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№2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«Выборка данных — оператор SELECT»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Познакомиться с простейшими запросами; научиться выводить поля из одной таблицы и из различных таблиц с использованием оператора SELECT.</w:t>
      </w:r>
    </w:p>
    <w:bookmarkStart w:id="0" w:name="Xca458643c8ac6c7116754dfd89d611b3ef94b21"/>
    <w:p>
      <w:pPr>
        <w:pStyle w:val="Heading2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Для выполнения лабораторной работы используется изолированная среда на основе Docker. База данных запускается через отдельный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внутри папки</w:t>
      </w:r>
      <w:r>
        <w:t xml:space="preserve"> </w:t>
      </w:r>
      <w:r>
        <w:rPr>
          <w:rStyle w:val="VerbatimChar"/>
        </w:rPr>
        <w:t xml:space="preserve">lab-02</w:t>
      </w:r>
      <w:r>
        <w:t xml:space="preserve">, что позволяет не смешивать данные разных лабораторных работ.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mysql-lab02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"3308:3306"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lab02-data:/var/lib/mysql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lab02-data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mysql-shared</w:t>
      </w:r>
    </w:p>
    <w:p>
      <w:pPr>
        <w:pStyle w:val="FirstParagraph"/>
      </w:pPr>
      <w:r>
        <w:rPr>
          <w:rStyle w:val="VerbatimChar"/>
        </w:rPr>
        <w:t xml:space="preserve">image: mysql:8.0</w:t>
      </w:r>
      <w:r>
        <w:t xml:space="preserve"> </w:t>
      </w:r>
      <w:r>
        <w:t xml:space="preserve">— используется образ MySQL версии 8.0 для обеспечения совместимости с синтаксисом лабораторных заданий.</w:t>
      </w:r>
    </w:p>
    <w:p>
      <w:pPr>
        <w:pStyle w:val="BodyText"/>
      </w:pPr>
      <w:r>
        <w:rPr>
          <w:rStyle w:val="VerbatimChar"/>
        </w:rPr>
        <w:t xml:space="preserve">ports: "3308:3306"</w:t>
      </w:r>
      <w:r>
        <w:t xml:space="preserve"> </w:t>
      </w:r>
      <w:r>
        <w:t xml:space="preserve">— каждая лабораторная использует свой порт на хосте во избежание конфликтов при одновременной работе нескольких лаб.</w:t>
      </w:r>
    </w:p>
    <w:p>
      <w:pPr>
        <w:pStyle w:val="BodyText"/>
      </w:pPr>
      <w:r>
        <w:rPr>
          <w:rStyle w:val="VerbatimChar"/>
        </w:rPr>
        <w:t xml:space="preserve">volumes: ./init.sql:/docker-entrypoint-initdb.d/init.sql</w:t>
      </w:r>
      <w:r>
        <w:t xml:space="preserve"> </w:t>
      </w:r>
      <w:r>
        <w:t xml:space="preserve">— монтирует файл схемы напрямую. MySQL автоматически выполняет все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файлы из этой директории при первом запуске контейнера.</w:t>
      </w:r>
    </w:p>
    <w:p>
      <w:pPr>
        <w:pStyle w:val="BodyText"/>
      </w:pPr>
      <w:r>
        <w:rPr>
          <w:rStyle w:val="VerbatimChar"/>
        </w:rPr>
        <w:t xml:space="preserve">networks: shared/external: mysql-shared</w:t>
      </w:r>
      <w:r>
        <w:t xml:space="preserve"> </w:t>
      </w:r>
      <w:r>
        <w:t xml:space="preserve">— база подключается к общей сети проекта, что позволяет Prisma Studio и phpMyAdmin видеть её без дополнительной настройки.</w:t>
      </w:r>
    </w:p>
    <w:bookmarkEnd w:id="0"/>
    <w:bookmarkStart w:id="1" w:name="теоретические-сведения"/>
    <w:p>
      <w:pPr>
        <w:pStyle w:val="Heading2"/>
      </w:pPr>
      <w:r>
        <w:t xml:space="preserve">2. Теоретические сведения</w:t>
      </w:r>
    </w:p>
    <w:p>
      <w:pPr>
        <w:pStyle w:val="FirstParagraph"/>
      </w:pPr>
      <w:r>
        <w:t xml:space="preserve">Содержимое таблиц в MySQL просматривается с помощью оператора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 Базовый синтаксис: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поля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таблица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Вместо списка полей можно указать символ</w:t>
      </w:r>
      <w:r>
        <w:t xml:space="preserve"> </w:t>
      </w:r>
      <w:r>
        <w:rPr>
          <w:rStyle w:val="VerbatimChar"/>
        </w:rPr>
        <w:t xml:space="preserve">*</w:t>
      </w:r>
      <w:r>
        <w:t xml:space="preserve">, означающий выбор всех столбцов. Для исключения повторяющихся записей используется ключевое слово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. Для ограничения числа выводимых строк применяется команда</w:t>
      </w:r>
      <w:r>
        <w:t xml:space="preserve"> </w:t>
      </w:r>
      <w:r>
        <w:rPr>
          <w:rStyle w:val="VerbatimChar"/>
        </w:rPr>
        <w:t xml:space="preserve">LIMIT номер_позиции, количество_строк</w:t>
      </w:r>
      <w:r>
        <w:t xml:space="preserve">. Для переименования поля в результате выборки используется псевдоним</w:t>
      </w:r>
      <w:r>
        <w:t xml:space="preserve"> </w:t>
      </w:r>
      <w:r>
        <w:rPr>
          <w:rStyle w:val="VerbatimChar"/>
        </w:rPr>
        <w:t xml:space="preserve">AS</w:t>
      </w:r>
      <w:r>
        <w:t xml:space="preserve">.</w:t>
      </w:r>
    </w:p>
    <w:bookmarkEnd w:id="1"/>
    <w:bookmarkStart w:id="2" w:name="база-данных-student"/>
    <w:p>
      <w:pPr>
        <w:pStyle w:val="Heading2"/>
      </w:pPr>
      <w:r>
        <w:t xml:space="preserve">3. База данных STUDENT</w:t>
      </w:r>
    </w:p>
    <w:p>
      <w:pPr>
        <w:pStyle w:val="FirstParagraph"/>
      </w:pPr>
      <w:r>
        <w:t xml:space="preserve">В данной и последующих лабораторных работах используется учебная база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содержащая сведения о студентах, их родителях, преподавателях, дисциплинах и успеваемости. Схема базы данных включает следующие таблицы: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dannie</w:t>
            </w:r>
          </w:p>
        </w:tc>
        <w:tc>
          <w:tcPr/>
          <w:p>
            <w:pPr>
              <w:pStyle w:val="Compact"/>
            </w:pPr>
            <w:r>
              <w:t xml:space="preserve">Основные сведения о студентах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Регионы проживания студентов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gorod</w:t>
            </w:r>
          </w:p>
        </w:tc>
        <w:tc>
          <w:tcPr/>
          <w:p>
            <w:pPr>
              <w:pStyle w:val="Compact"/>
            </w:pPr>
            <w:r>
              <w:t xml:space="preserve">Города проживания студентов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ulica</w:t>
            </w:r>
          </w:p>
        </w:tc>
        <w:tc>
          <w:tcPr/>
          <w:p>
            <w:pPr>
              <w:pStyle w:val="Compact"/>
            </w:pPr>
            <w:r>
              <w:t xml:space="preserve">Улицы проживания студентов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gruppa</w:t>
            </w:r>
          </w:p>
        </w:tc>
        <w:tc>
          <w:tcPr/>
          <w:p>
            <w:pPr>
              <w:pStyle w:val="Compact"/>
            </w:pPr>
            <w:r>
              <w:t xml:space="preserve">Учебные группы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Перечень специальностей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roditeli</w:t>
            </w:r>
          </w:p>
        </w:tc>
        <w:tc>
          <w:tcPr/>
          <w:p>
            <w:pPr>
              <w:pStyle w:val="Compact"/>
            </w:pPr>
            <w:r>
              <w:t xml:space="preserve">Сведения о родителях студентов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roddeti</w:t>
            </w:r>
          </w:p>
        </w:tc>
        <w:tc>
          <w:tcPr/>
          <w:p>
            <w:pPr>
              <w:pStyle w:val="Compact"/>
            </w:pPr>
            <w:r>
              <w:t xml:space="preserve">Связующая таблица родителей и студентов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prepod</w:t>
            </w:r>
          </w:p>
        </w:tc>
        <w:tc>
          <w:tcPr/>
          <w:p>
            <w:pPr>
              <w:pStyle w:val="Compact"/>
            </w:pPr>
            <w:r>
              <w:t xml:space="preserve">Сведения о преподавателях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dischiplina</w:t>
            </w:r>
          </w:p>
        </w:tc>
        <w:tc>
          <w:tcPr/>
          <w:p>
            <w:pPr>
              <w:pStyle w:val="Compact"/>
            </w:pPr>
            <w:r>
              <w:t xml:space="preserve">Изучаемые дисциплины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uspev</w:t>
            </w:r>
          </w:p>
        </w:tc>
        <w:tc>
          <w:tcPr/>
          <w:p>
            <w:pPr>
              <w:pStyle w:val="Compact"/>
            </w:pPr>
            <w:r>
              <w:t xml:space="preserve">Оценки, выставленные преподавателями студентам</w:t>
            </w:r>
          </w:p>
        </w:tc>
      </w:tr>
    </w:tbl>
    <w:bookmarkEnd w:id="2"/>
    <w:bookmarkStart w:id="3" w:name="выполнение-заданий"/>
    <w:p>
      <w:pPr>
        <w:pStyle w:val="Heading2"/>
      </w:pPr>
      <w:r>
        <w:t xml:space="preserve">4. Выполнение заданий</w:t>
      </w:r>
    </w:p>
    <w:bookmarkStart w:id="4" w:name="Xa7cdcb4cf304d1c73a4a9ae2ddc59063a6bd490"/>
    <w:p>
      <w:pPr>
        <w:pStyle w:val="Heading3"/>
      </w:pPr>
      <w:r>
        <w:t xml:space="preserve">Задание 1. Вывести данные из таблицы DANNIE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выбирает все столбцы указанной таблицы без фильтрации.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289300"/>
            <wp:effectExtent b="0" l="0" r="0" t="0"/>
            <wp:docPr descr="Рисунок 1 – Результат выборки всех данных из таблицы dannie" title="" id="1" name="Picture"/>
            <a:graphic>
              <a:graphicData uri="http://schemas.openxmlformats.org/drawingml/2006/picture">
                <pic:pic>
                  <pic:nvPicPr>
                    <pic:cNvPr descr="assets/step-1-select-dannie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Результат выборки всех данных из таблицы dannie</w:t>
      </w:r>
    </w:p>
    <w:bookmarkEnd w:id="3"/>
    <w:bookmarkStart w:id="5" w:name="X8742f56c92786bef3d711deffcd42aa5e6254fa"/>
    <w:p>
      <w:pPr>
        <w:pStyle w:val="Heading3"/>
      </w:pPr>
      <w:r>
        <w:t xml:space="preserve">Задание 2. Вывести данные из таблицы DISCHIPLINA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757737"/>
            <wp:effectExtent b="0" l="0" r="0" t="0"/>
            <wp:docPr descr="Рисунок 2 – Результат выборки всех данных из таблицы dischiplina" title="" id="2" name="Picture"/>
            <a:graphic>
              <a:graphicData uri="http://schemas.openxmlformats.org/drawingml/2006/picture">
                <pic:pic>
                  <pic:nvPicPr>
                    <pic:cNvPr descr="assets/step-2-select-dischiplina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757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Результат выборки всех данных из таблицы dischiplina</w:t>
      </w:r>
    </w:p>
    <w:bookmarkEnd w:id="4"/>
    <w:bookmarkStart w:id="6" w:name="X34632effc07e8623b2a79540db009c38746d32a"/>
    <w:p>
      <w:pPr>
        <w:pStyle w:val="Heading3"/>
      </w:pPr>
      <w:r>
        <w:t xml:space="preserve">Задание 3. Вывести фамилии всех студентов</w:t>
      </w:r>
    </w:p>
    <w:p>
      <w:pPr>
        <w:pStyle w:val="FirstParagraph"/>
      </w:pPr>
      <w:r>
        <w:t xml:space="preserve">При выборке одного поля указывается только его имя. Результат содержит столбец</w:t>
      </w:r>
      <w:r>
        <w:t xml:space="preserve"> </w:t>
      </w:r>
      <w:r>
        <w:rPr>
          <w:rStyle w:val="VerbatimChar"/>
        </w:rPr>
        <w:t xml:space="preserve">fam</w:t>
      </w:r>
      <w:r>
        <w:t xml:space="preserve"> </w:t>
      </w:r>
      <w:r>
        <w:t xml:space="preserve">со всеми записями таблицы.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37246" cy="8585734"/>
            <wp:effectExtent b="0" l="0" r="0" t="0"/>
            <wp:docPr descr="Рисунок 3 – Список фамилий студентов" title="" id="3" name="Picture"/>
            <a:graphic>
              <a:graphicData uri="http://schemas.openxmlformats.org/drawingml/2006/picture">
                <pic:pic>
                  <pic:nvPicPr>
                    <pic:cNvPr descr="assets/step-3-fam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246" cy="8585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Список фамилий студентов</w:t>
      </w:r>
    </w:p>
    <w:bookmarkEnd w:id="5"/>
    <w:bookmarkStart w:id="7" w:name="задание-4.-вывести-названия-всех-групп"/>
    <w:p>
      <w:pPr>
        <w:pStyle w:val="Heading3"/>
      </w:pPr>
      <w:r>
        <w:t xml:space="preserve">Задание 4. Вывести названия всех групп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gruppa;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813658" cy="7825338"/>
            <wp:effectExtent b="0" l="0" r="0" t="0"/>
            <wp:docPr descr="Рисунок 4 – Список названий групп" title="" id="4" name="Picture"/>
            <a:graphic>
              <a:graphicData uri="http://schemas.openxmlformats.org/drawingml/2006/picture">
                <pic:pic>
                  <pic:nvPicPr>
                    <pic:cNvPr descr="assets/step-4-gruppy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658" cy="782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Список названий групп</w:t>
      </w:r>
    </w:p>
    <w:bookmarkEnd w:id="6"/>
    <w:bookmarkStart w:id="8" w:name="Xfe76144ffb8edb43621de3e8257402254c683e3"/>
    <w:p>
      <w:pPr>
        <w:pStyle w:val="Heading3"/>
      </w:pPr>
      <w:r>
        <w:t xml:space="preserve">Задание 5. Вывести фамилии, имена, телефоны и паспортные данные студентов</w:t>
      </w:r>
    </w:p>
    <w:p>
      <w:pPr>
        <w:pStyle w:val="FirstParagraph"/>
      </w:pPr>
      <w:r>
        <w:t xml:space="preserve">Для выборки нескольких полей их имена перечисляются через запятую.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ima, telephone, pasp_dannie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959952"/>
            <wp:effectExtent b="0" l="0" r="0" t="0"/>
            <wp:docPr descr="Рисунок 5 – Фамилии, имена, телефоны и паспортные данные студентов" title="" id="5" name="Picture"/>
            <a:graphic>
              <a:graphicData uri="http://schemas.openxmlformats.org/drawingml/2006/picture">
                <pic:pic>
                  <pic:nvPicPr>
                    <pic:cNvPr descr="assets/step-5-fam-ima-tel-pasp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59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Фамилии, имена, телефоны и паспортные данные студентов</w:t>
      </w:r>
    </w:p>
    <w:bookmarkEnd w:id="7"/>
    <w:bookmarkStart w:id="9" w:name="X7e949b4b343a2693d53e75b43e537c79b2e3b8d"/>
    <w:p>
      <w:pPr>
        <w:pStyle w:val="Heading3"/>
      </w:pPr>
      <w:r>
        <w:t xml:space="preserve">Задание 6. Вывести фамилии родителей и телефоны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fio_rod, tel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roditeli;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8719025"/>
            <wp:effectExtent b="0" l="0" r="0" t="0"/>
            <wp:docPr descr="Рисунок 6 – Фамилии родителей и их телефоны" title="" id="6" name="Picture"/>
            <a:graphic>
              <a:graphicData uri="http://schemas.openxmlformats.org/drawingml/2006/picture">
                <pic:pic>
                  <pic:nvPicPr>
                    <pic:cNvPr descr="assets/step-6-roditeli-tel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871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Фамилии родителей и их телефоны</w:t>
      </w:r>
    </w:p>
    <w:bookmarkEnd w:id="8"/>
    <w:bookmarkStart w:id="10" w:name="Xea90d5aeda42f65070906ca95d4c93f06c6a1c7"/>
    <w:p>
      <w:pPr>
        <w:pStyle w:val="Heading3"/>
      </w:pPr>
      <w:r>
        <w:t xml:space="preserve">Задание 7. Вывести названия городов и названия улиц</w:t>
      </w:r>
    </w:p>
    <w:p>
      <w:pPr>
        <w:pStyle w:val="FirstParagraph"/>
      </w:pPr>
      <w:r>
        <w:t xml:space="preserve">Для вывода полей из разных таблиц используются составные имена в формате</w:t>
      </w:r>
      <w:r>
        <w:t xml:space="preserve"> </w:t>
      </w:r>
      <w:r>
        <w:rPr>
          <w:rStyle w:val="VerbatimChar"/>
        </w:rPr>
        <w:t xml:space="preserve">имя_таблицы.имя_поля</w:t>
      </w:r>
      <w:r>
        <w:t xml:space="preserve">. Без объединения таблицы образуют декартово произведение — все возможные комбинации строк.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gorod.nazvanie, ulica.nazvanie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gorod, ulica;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6910422"/>
            <wp:effectExtent b="0" l="0" r="0" t="0"/>
            <wp:docPr descr="Рисунок 7 – Декартово произведение городов и улиц" title="" id="7" name="Picture"/>
            <a:graphic>
              <a:graphicData uri="http://schemas.openxmlformats.org/drawingml/2006/picture">
                <pic:pic>
                  <pic:nvPicPr>
                    <pic:cNvPr descr="assets/step-7-gorod-ulica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910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Декартово произведение городов и улиц</w:t>
      </w:r>
    </w:p>
    <w:bookmarkEnd w:id="9"/>
    <w:bookmarkStart w:id="11" w:name="X58d194d2a6c6154a4f5e194eb75664b0a9f4e59"/>
    <w:p>
      <w:pPr>
        <w:pStyle w:val="Heading3"/>
      </w:pPr>
      <w:r>
        <w:t xml:space="preserve">Задание 8. Вывести названия предметов и фамилии преподавателей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dischiplina.nazvanie, prepod.fio_prepod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dischiplina, prepod;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501837"/>
            <wp:effectExtent b="0" l="0" r="0" t="0"/>
            <wp:docPr descr="Рисунок 8 – Названия предметов и фамилии преподавателей" title="" id="8" name="Picture"/>
            <a:graphic>
              <a:graphicData uri="http://schemas.openxmlformats.org/drawingml/2006/picture">
                <pic:pic>
                  <pic:nvPicPr>
                    <pic:cNvPr descr="assets/step-8-dischiplina-prepod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501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Названия предметов и фамилии преподавателей</w:t>
      </w:r>
    </w:p>
    <w:bookmarkEnd w:id="10"/>
    <w:bookmarkStart w:id="12" w:name="X6c0b55c70d8ce1efe260ce11c1923e294abda02"/>
    <w:p>
      <w:pPr>
        <w:pStyle w:val="Heading3"/>
      </w:pPr>
      <w:r>
        <w:t xml:space="preserve">Задание 9. Вывести фамилии и дату рождения студентов, переименовав поле DATE</w:t>
      </w:r>
      <w:r>
        <w:rPr>
          <w:i/>
          <w:iCs/>
        </w:rPr>
        <w:t xml:space="preserve">ROGNEN в ДЕНЬ</w:t>
      </w:r>
      <w:r>
        <w:t xml:space="preserve">РОЖДЕНИЯ</w:t>
      </w:r>
    </w:p>
    <w:p>
      <w:pPr>
        <w:pStyle w:val="FirstParagraph"/>
      </w:pPr>
      <w:r>
        <w:t xml:space="preserve">Псевдоним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позволяет задать альтернативное имя столбца в результате выборки. Псевдоним существует только на время выполнения запроса.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 date_rognen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ДЕНЬ_РОЖДЕНИЯ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7479883"/>
            <wp:effectExtent b="0" l="0" r="0" t="0"/>
            <wp:docPr descr="Рисунок 9 – Фамилии и дата рождения студентов с псевдонимом поля" title="" id="9" name="Picture"/>
            <a:graphic>
              <a:graphicData uri="http://schemas.openxmlformats.org/drawingml/2006/picture">
                <pic:pic>
                  <pic:nvPicPr>
                    <pic:cNvPr descr="assets/step-9-den-rozhdeniya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47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Фамилии и дата рождения студентов с псевдонимом поля</w:t>
      </w:r>
    </w:p>
    <w:bookmarkEnd w:id="11"/>
    <w:bookmarkStart w:id="13" w:name="Xd4e17fdcacfd7c98ff2c36ce8365ea15146b7d3"/>
    <w:p>
      <w:pPr>
        <w:pStyle w:val="Heading3"/>
      </w:pPr>
      <w:r>
        <w:t xml:space="preserve">Задание 10. Вывести названия улиц, переименовав поле NAZVANIE в УЛИЦЫ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УЛИЦЫ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78905" cy="9317254"/>
            <wp:effectExtent b="0" l="0" r="0" t="0"/>
            <wp:docPr descr="Рисунок 10 – Названия улиц с переименованным полем" title="" id="10" name="Picture"/>
            <a:graphic>
              <a:graphicData uri="http://schemas.openxmlformats.org/drawingml/2006/picture">
                <pic:pic>
                  <pic:nvPicPr>
                    <pic:cNvPr descr="assets/step-10-ulicy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05" cy="9317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Названия улиц с переименованным полем</w:t>
      </w:r>
    </w:p>
    <w:bookmarkEnd w:id="12"/>
    <w:bookmarkStart w:id="14" w:name="X6e979e9e9dd31973ed5c9cd007fce519e77532c"/>
    <w:p>
      <w:pPr>
        <w:pStyle w:val="Heading3"/>
      </w:pPr>
      <w:r>
        <w:t xml:space="preserve">Задание 11. Вывести список улиц, исключив повторяющиеся значения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исключает из результата дублирующиеся строки. В данном случае несколько городов могут иметь улицы с одинаковым названием.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36656" cy="8412480"/>
            <wp:effectExtent b="0" l="0" r="0" t="0"/>
            <wp:docPr descr="Рисунок 11 – Уникальные названия улиц" title="" id="11" name="Picture"/>
            <a:graphic>
              <a:graphicData uri="http://schemas.openxmlformats.org/drawingml/2006/picture">
                <pic:pic>
                  <pic:nvPicPr>
                    <pic:cNvPr descr="assets/step-11-distinct-ulic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56" cy="841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Уникальные названия улиц</w:t>
      </w:r>
    </w:p>
    <w:bookmarkEnd w:id="13"/>
    <w:bookmarkStart w:id="15" w:name="Xc07b6d738f942d62e0758c04ef4f657e0eb3bcc"/>
    <w:p>
      <w:pPr>
        <w:pStyle w:val="Heading3"/>
      </w:pPr>
      <w:r>
        <w:t xml:space="preserve">Задание 12. Вывести различные имена студентов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ima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5768" cy="9442383"/>
            <wp:effectExtent b="0" l="0" r="0" t="0"/>
            <wp:docPr descr="Рисунок 12 – Уникальные имена студентов" title="" id="12" name="Picture"/>
            <a:graphic>
              <a:graphicData uri="http://schemas.openxmlformats.org/drawingml/2006/picture">
                <pic:pic>
                  <pic:nvPicPr>
                    <pic:cNvPr descr="assets/step-12-distinct-im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68" cy="944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Уникальные имена студентов</w:t>
      </w:r>
    </w:p>
    <w:bookmarkEnd w:id="14"/>
    <w:bookmarkStart w:id="16" w:name="X3c556d2520ec2f2e3a7293a87981823c158b217"/>
    <w:p>
      <w:pPr>
        <w:pStyle w:val="Heading3"/>
      </w:pPr>
      <w:r>
        <w:t xml:space="preserve">Задание 13. Вывести первую в списке специальность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LIMIT 0, 1</w:t>
      </w:r>
      <w:r>
        <w:t xml:space="preserve"> </w:t>
      </w:r>
      <w:r>
        <w:t xml:space="preserve">означает: начать с позиции 0 (первая строка) и вернуть 1 запись.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137480"/>
            <wp:effectExtent b="0" l="0" r="0" t="0"/>
            <wp:docPr descr="Рисунок 13 – Первая специальность в списке" title="" id="13" name="Picture"/>
            <a:graphic>
              <a:graphicData uri="http://schemas.openxmlformats.org/drawingml/2006/picture">
                <pic:pic>
                  <pic:nvPicPr>
                    <pic:cNvPr descr="assets/step-13-limit-spe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3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Первая специальность в списке</w:t>
      </w:r>
    </w:p>
    <w:bookmarkEnd w:id="15"/>
    <w:bookmarkStart w:id="17" w:name="Xca73761c60ffd2bf3f9be6c2e7c46b39c41215b"/>
    <w:p>
      <w:pPr>
        <w:pStyle w:val="Heading3"/>
      </w:pPr>
      <w:r>
        <w:t xml:space="preserve">Задание 14. Вывести с 6 по 10 строки таблицы RODITELI</w:t>
      </w:r>
    </w:p>
    <w:p>
      <w:pPr>
        <w:pStyle w:val="FirstParagraph"/>
      </w:pPr>
      <w:r>
        <w:rPr>
          <w:rStyle w:val="VerbatimChar"/>
        </w:rPr>
        <w:t xml:space="preserve">LIMIT 5, 5</w:t>
      </w:r>
      <w:r>
        <w:t xml:space="preserve"> </w:t>
      </w:r>
      <w:r>
        <w:t xml:space="preserve">означает: пропустить 5 строк (начать с 6-й) и вернуть 5 записей.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roditeli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517274"/>
            <wp:effectExtent b="0" l="0" r="0" t="0"/>
            <wp:docPr descr="Рисунок 14 – Строки с 6 по 10 из таблицы roditeli" title="" id="14" name="Picture"/>
            <a:graphic>
              <a:graphicData uri="http://schemas.openxmlformats.org/drawingml/2006/picture">
                <pic:pic>
                  <pic:nvPicPr>
                    <pic:cNvPr descr="assets/step-14-limit-roditeli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1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 – Строки с 6 по 10 из таблицы roditeli</w:t>
      </w:r>
    </w:p>
    <w:bookmarkEnd w:id="16"/>
    <w:bookmarkEnd w:id="17"/>
    <w:bookmarkStart w:id="18" w:name="проверка-результатов"/>
    <w:p>
      <w:pPr>
        <w:pStyle w:val="Heading2"/>
      </w:pPr>
      <w:r>
        <w:t xml:space="preserve">5.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lab-02</w:t>
      </w:r>
      <w:r>
        <w:t xml:space="preserve"> </w:t>
      </w:r>
      <w:r>
        <w:t xml:space="preserve">все таблицы создаются и заполняются автоматически через</w:t>
      </w:r>
      <w:r>
        <w:t xml:space="preserve"> </w:t>
      </w:r>
      <w:r>
        <w:rPr>
          <w:rStyle w:val="VerbatimChar"/>
        </w:rPr>
        <w:t xml:space="preserve">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В Prisma Studio отображаются все таблицы базы данных с возможностью просмотра содержимого каждой из них и визуализации схемы связей между таблицами.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961760"/>
            <wp:effectExtent b="0" l="0" r="0" t="0"/>
            <wp:docPr descr="Рисунок – Таблица dannie в Prisma Studio" title="" id="15" name="Picture"/>
            <a:graphic>
              <a:graphicData uri="http://schemas.openxmlformats.org/drawingml/2006/picture">
                <pic:pic>
                  <pic:nvPicPr>
                    <pic:cNvPr descr="assets/prisma-tabl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96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– Таблица dannie в Prisma Studio</w:t>
      </w:r>
    </w:p>
    <w:p>
      <w:pPr>
        <w:pStyle w:val="BodyText"/>
      </w:pPr>
      <w:r>
        <w:t xml:space="preserve">В phpMyAdmin доступен полный список таблиц базы</w:t>
      </w:r>
      <w:r>
        <w:t xml:space="preserve"> </w:t>
      </w:r>
      <w:r>
        <w:rPr>
          <w:rStyle w:val="VerbatimChar"/>
        </w:rPr>
        <w:t xml:space="preserve">lab</w:t>
      </w:r>
      <w:r>
        <w:t xml:space="preserve"> </w:t>
      </w:r>
      <w:r>
        <w:t xml:space="preserve">с возможностью выполнения произвольных SQL-запросов через вкладку SQL.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205212"/>
            <wp:effectExtent b="0" l="0" r="0" t="0"/>
            <wp:docPr descr="Рисунок – Список таблиц базы данных в phpMyAdmin" title="" id="16" name="Picture"/>
            <a:graphic>
              <a:graphicData uri="http://schemas.openxmlformats.org/drawingml/2006/picture">
                <pic:pic>
                  <pic:nvPicPr>
                    <pic:cNvPr descr="assets/phpmyadmin-tabl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11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821511"/>
            <wp:effectExtent b="0" l="0" r="0" t="0"/>
            <wp:docPr descr="Рисунок – Диаграмма связей базы данных в Prisma Studio" title="" id="17" name="Picture"/>
            <a:graphic>
              <a:graphicData uri="http://schemas.openxmlformats.org/drawingml/2006/picture">
                <pic:pic>
                  <pic:nvPicPr>
                    <pic:cNvPr descr="assets/prisma-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2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– Диаграмма связей базы данных в Prisma Studio</w:t>
      </w:r>
    </w:p>
    <w:bookmarkEnd w:id="18"/>
    <w:bookmarkStart w:id="1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 базовый синтаксис оператора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для выборки данных из одной и нескольких таблиц. Изучены ключевые слова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для исключения дублирующихся записей,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для переименования полей результата и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для ограничения числа возвращаемых строк. Все запросы выполнены на учебной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развёрнутой в контейнеризированной среде MySQL.</w:t>
      </w:r>
    </w:p>
    <w:bookmarkEnd w:id="19"/>
    <w:sectPr>
      <w:pgSz w:w="11906" w:h="16838" w:orient="portrait"/>
      <w:pgMar w:top="1134" w:right="1134" w:bottom="1134" w:left="1134" w:header="708" w:footer="708" w:gutter="0"/>
      <w:pgNumType/>
      <w:docGrid w:linePitch="360"/>
    </w:sectPr>
    <w:p>
      <w:r>
        <w:br w:type="page"/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2026-05-17T01:38:48.564Z</dcterms:created>
  <dcterms:modified xsi:type="dcterms:W3CDTF">2026-05-17T01:38:48.570Z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