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№3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«Уточнения запросов»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Научиться создавать запросы с условием, в том числе с использованием логических операторов; научиться сортировать данные по возрастанию и убыванию.</w:t>
      </w:r>
    </w:p>
    <w:bookmarkStart w:id="0" w:name="Xca458643c8ac6c7116754dfd89d611b3ef94b21"/>
    <w:p>
      <w:pPr>
        <w:pStyle w:val="Heading2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той же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что и предыдущая. База запускается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lab-03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mysql-lab03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"3309:3306"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lab03-data:/var/lib/mysql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"3309:3306"</w:t>
      </w:r>
      <w:r>
        <w:t xml:space="preserve"> </w:t>
      </w:r>
      <w:r>
        <w:t xml:space="preserve">— каждая лабораторная использует уникальный порт хоста, что позволяет запускать несколько лабораторных одновременно без конфликтов.</w:t>
      </w:r>
    </w:p>
    <w:p>
      <w:pPr>
        <w:pStyle w:val="BodyText"/>
      </w:pPr>
      <w:r>
        <w:rPr>
          <w:rStyle w:val="VerbatimChar"/>
        </w:rPr>
        <w:t xml:space="preserve">volumes: ./init.sql</w:t>
      </w:r>
      <w:r>
        <w:t xml:space="preserve"> </w:t>
      </w:r>
      <w:r>
        <w:t xml:space="preserve">— монтирует файл схемы напрямую. MySQL автоматически выполняет его при первом запуске контейнера, создавая все таблицы и заполняя их тестовыми данными.</w:t>
      </w:r>
    </w:p>
    <w:bookmarkEnd w:id="0"/>
    <w:bookmarkStart w:id="1" w:name="теоретические-сведения"/>
    <w:p>
      <w:pPr>
        <w:pStyle w:val="Heading2"/>
      </w:pPr>
      <w:r>
        <w:t xml:space="preserve">2. Теоретические сведения</w:t>
      </w:r>
    </w:p>
    <w:p>
      <w:pPr>
        <w:pStyle w:val="FirstParagraph"/>
      </w:pPr>
      <w:r>
        <w:t xml:space="preserve">Предложение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позволяет задавать условие фильтрации строк. В условиях можно использовать операторы сравнения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, а также логические операторы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.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группирует записи по значениям одного или нескольких столбцов. Оператор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применяется совместно с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и задаёт фильтр для сформированных групп — в отличие от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который фильтрует отдельные строки.</w:t>
      </w:r>
    </w:p>
    <w:p>
      <w:pPr>
        <w:pStyle w:val="BodyText"/>
      </w:pPr>
      <w:r>
        <w:t xml:space="preserve">Для работы с диапазонами значений используется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, для проверки вхождения в список —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, для поиска по шаблону —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с символами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(любое количество символов) и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(один символ). Для проверки на пустое значение применяется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.</w:t>
      </w:r>
    </w:p>
    <w:p>
      <w:pPr>
        <w:pStyle w:val="BodyText"/>
      </w:pPr>
      <w:r>
        <w:t xml:space="preserve">Сортировка результатов выполняется с помощью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 По умолчанию сортировка производится по возрастанию (</w:t>
      </w:r>
      <w:r>
        <w:rPr>
          <w:rStyle w:val="VerbatimChar"/>
        </w:rPr>
        <w:t xml:space="preserve">ASC</w:t>
      </w:r>
      <w:r>
        <w:t xml:space="preserve">), ключевое слово</w:t>
      </w:r>
      <w:r>
        <w:t xml:space="preserve"> </w:t>
      </w:r>
      <w:r>
        <w:rPr>
          <w:rStyle w:val="VerbatimChar"/>
        </w:rPr>
        <w:t xml:space="preserve">DESC</w:t>
      </w:r>
      <w:r>
        <w:t xml:space="preserve"> </w:t>
      </w:r>
      <w:r>
        <w:t xml:space="preserve">задаёт обратный порядок.</w:t>
      </w:r>
    </w:p>
    <w:bookmarkEnd w:id="1"/>
    <w:bookmarkStart w:id="2" w:name="выполнение-заданий"/>
    <w:p>
      <w:pPr>
        <w:pStyle w:val="Heading2"/>
      </w:pPr>
      <w:r>
        <w:t xml:space="preserve">3. Выполнение заданий</w:t>
      </w:r>
    </w:p>
    <w:bookmarkStart w:id="3" w:name="X1f0e6eff07d05b7fa0be061e18f006b89d185a3"/>
    <w:p>
      <w:pPr>
        <w:pStyle w:val="Heading3"/>
      </w:pPr>
      <w:r>
        <w:t xml:space="preserve">Задание 1. Вывести фамилии студентов группы с кодом 3</w:t>
      </w:r>
    </w:p>
    <w:p>
      <w:pPr>
        <w:pStyle w:val="FirstParagraph"/>
      </w:pPr>
      <w:r>
        <w:t xml:space="preserve">Предложение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фильтрует строки по значению поля</w:t>
      </w:r>
      <w:r>
        <w:t xml:space="preserve"> </w:t>
      </w:r>
      <w:r>
        <w:rPr>
          <w:rStyle w:val="VerbatimChar"/>
        </w:rPr>
        <w:t xml:space="preserve">kod_gruppy</w:t>
      </w:r>
      <w:r>
        <w:t xml:space="preserve">. В результат попадают только те записи, для которых условие истинно.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kod_gruppy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11528" cy="5467149"/>
            <wp:effectExtent b="0" l="0" r="0" t="0"/>
            <wp:docPr descr="Рисунок 1 – Фамилии студентов группы с кодом 3" title="" id="1" name="Picture"/>
            <a:graphic>
              <a:graphicData uri="http://schemas.openxmlformats.org/drawingml/2006/picture">
                <pic:pic>
                  <pic:nvPicPr>
                    <pic:cNvPr descr="assets/step-01-where-gruppa3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28" cy="5467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Фамилии студентов группы с кодом 3</w:t>
      </w:r>
    </w:p>
    <w:bookmarkEnd w:id="2"/>
    <w:bookmarkStart w:id="4" w:name="X941b2097593aac1f9e469b9fbb30662eb60b957"/>
    <w:p>
      <w:pPr>
        <w:pStyle w:val="Heading3"/>
      </w:pPr>
      <w:r>
        <w:t xml:space="preserve">Задание 2. Вывести название региона с кодом 1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081893"/>
            <wp:effectExtent b="0" l="0" r="0" t="0"/>
            <wp:docPr descr="Рисунок 2 – Название региона с кодом 1" title="" id="2" name="Picture"/>
            <a:graphic>
              <a:graphicData uri="http://schemas.openxmlformats.org/drawingml/2006/picture">
                <pic:pic>
                  <pic:nvPicPr>
                    <pic:cNvPr descr="assets/step-02-where-region1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81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Название региона с кодом 1</w:t>
      </w:r>
    </w:p>
    <w:bookmarkEnd w:id="3"/>
    <w:bookmarkStart w:id="5" w:name="Xc0b4b0402130fc6d52c73de1901bfac5e018a81"/>
    <w:p>
      <w:pPr>
        <w:pStyle w:val="Heading3"/>
      </w:pPr>
      <w:r>
        <w:t xml:space="preserve">Задание 3. Вывести фамилию преподавателя с кодом 2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fio_prepod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prepod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kod_prepod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028743"/>
            <wp:effectExtent b="0" l="0" r="0" t="0"/>
            <wp:docPr descr="Рисунок 3 – Фамилия преподавателя с кодом 2" title="" id="3" name="Picture"/>
            <a:graphic>
              <a:graphicData uri="http://schemas.openxmlformats.org/drawingml/2006/picture">
                <pic:pic>
                  <pic:nvPicPr>
                    <pic:cNvPr descr="assets/step-03-where-prepod2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2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Фамилия преподавателя с кодом 2</w:t>
      </w:r>
    </w:p>
    <w:bookmarkEnd w:id="4"/>
    <w:bookmarkStart w:id="6" w:name="X371621de5219794d9cfa090ce30711bee209927"/>
    <w:p>
      <w:pPr>
        <w:pStyle w:val="Heading3"/>
      </w:pPr>
      <w:r>
        <w:t xml:space="preserve">Задание 4. Вывести информацию о студентах групп с кодами 1 и 2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проверяет, совпадает ли значение поля с одним из значений в списке. Это компактная замена нескольким условиям</w:t>
      </w:r>
      <w:r>
        <w:t xml:space="preserve"> </w:t>
      </w:r>
      <w:r>
        <w:rPr>
          <w:rStyle w:val="VerbatimChar"/>
        </w:rPr>
        <w:t xml:space="preserve">OR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kod_gruppy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229101"/>
            <wp:effectExtent b="0" l="0" r="0" t="0"/>
            <wp:docPr descr="Рисунок 4 – Студенты групп с кодами 1 и 2" title="" id="4" name="Picture"/>
            <a:graphic>
              <a:graphicData uri="http://schemas.openxmlformats.org/drawingml/2006/picture">
                <pic:pic>
                  <pic:nvPicPr>
                    <pic:cNvPr descr="assets/step-04-in-gruppy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2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Студенты групп с кодами 1 и 2</w:t>
      </w:r>
    </w:p>
    <w:bookmarkEnd w:id="5"/>
    <w:bookmarkStart w:id="7" w:name="X35d3ae0fbd146e090640e9d791d1ade92b53b55"/>
    <w:p>
      <w:pPr>
        <w:pStyle w:val="Heading3"/>
      </w:pPr>
      <w:r>
        <w:t xml:space="preserve">Задание 5. Вывести названия дисциплин с кодами 2 и 3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kod_dischiplina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697986"/>
            <wp:effectExtent b="0" l="0" r="0" t="0"/>
            <wp:docPr descr="Рисунок 5 – Дисциплины с кодами 2 и 3" title="" id="5" name="Picture"/>
            <a:graphic>
              <a:graphicData uri="http://schemas.openxmlformats.org/drawingml/2006/picture">
                <pic:pic>
                  <pic:nvPicPr>
                    <pic:cNvPr descr="assets/step-05-in-dischiplina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97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Дисциплины с кодами 2 и 3</w:t>
      </w:r>
    </w:p>
    <w:bookmarkEnd w:id="6"/>
    <w:bookmarkStart w:id="8" w:name="Xd736dd68f6bcdc1c60ff4f388d72e82a680505e"/>
    <w:p>
      <w:pPr>
        <w:pStyle w:val="Heading3"/>
      </w:pPr>
      <w:r>
        <w:t xml:space="preserve">Задание 6. Вывести имена студентов, заглавные буквы которых находятся в диапазоне от «В» до «М»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для строковых значений работает по алфавитному порядку. Левая граница включается в диапазон, правая не включается.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ima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ima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168900"/>
            <wp:effectExtent b="0" l="0" r="0" t="0"/>
            <wp:docPr descr="Рисунок 6 – Имена студентов в диапазоне от В до М" title="" id="6" name="Picture"/>
            <a:graphic>
              <a:graphicData uri="http://schemas.openxmlformats.org/drawingml/2006/picture">
                <pic:pic>
                  <pic:nvPicPr>
                    <pic:cNvPr descr="assets/step-06-between-ima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6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Имена студентов в диапазоне от В до М</w:t>
      </w:r>
    </w:p>
    <w:bookmarkEnd w:id="7"/>
    <w:bookmarkStart w:id="9" w:name="X8a0368e80a69c6c68dd42f3c5f8070643713301"/>
    <w:p>
      <w:pPr>
        <w:pStyle w:val="Heading3"/>
      </w:pPr>
      <w:r>
        <w:t xml:space="preserve">Задание 7. Вывести данные о студентах, фамилии которых начинаются на букву «М»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в шаблоне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означает любую последовательность символов произвольной длины.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'М%'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235802"/>
            <wp:effectExtent b="0" l="0" r="0" t="0"/>
            <wp:docPr descr="Рисунок 7 – Студенты с фамилиями на букву М" title="" id="7" name="Picture"/>
            <a:graphic>
              <a:graphicData uri="http://schemas.openxmlformats.org/drawingml/2006/picture">
                <pic:pic>
                  <pic:nvPicPr>
                    <pic:cNvPr descr="assets/step-07-like-fam-m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3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Студенты с фамилиями на букву М</w:t>
      </w:r>
    </w:p>
    <w:bookmarkEnd w:id="8"/>
    <w:bookmarkStart w:id="10" w:name="Xe25108a8950376a71e21261238bcf7fc8069196"/>
    <w:p>
      <w:pPr>
        <w:pStyle w:val="Heading3"/>
      </w:pPr>
      <w:r>
        <w:t xml:space="preserve">Задание 8. Выбрать записи с пустыми значениями номера квартиры</w:t>
      </w:r>
    </w:p>
    <w:p>
      <w:pPr>
        <w:pStyle w:val="FirstParagraph"/>
      </w:pPr>
      <w:r>
        <w:rPr>
          <w:rStyle w:val="VerbatimChar"/>
        </w:rPr>
        <w:t xml:space="preserve">IS NULL</w:t>
      </w:r>
      <w:r>
        <w:t xml:space="preserve"> </w:t>
      </w:r>
      <w:r>
        <w:t xml:space="preserve">выбирает строки, в которых указанное поле не содержит значения. Обычный оператор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не работает с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для этого существует специальная конструкция.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kvart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838615"/>
            <wp:effectExtent b="0" l="0" r="0" t="0"/>
            <wp:docPr descr="Рисунок 8 – Студенты без номера квартиры" title="" id="8" name="Picture"/>
            <a:graphic>
              <a:graphicData uri="http://schemas.openxmlformats.org/drawingml/2006/picture">
                <pic:pic>
                  <pic:nvPicPr>
                    <pic:cNvPr descr="assets/step-08-is-null-kvart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3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Студенты без номера квартиры</w:t>
      </w:r>
    </w:p>
    <w:bookmarkEnd w:id="9"/>
    <w:bookmarkStart w:id="11" w:name="X11daf29630dab5570bc4bdf1a5f6371f0298ba3"/>
    <w:p>
      <w:pPr>
        <w:pStyle w:val="Heading3"/>
      </w:pPr>
      <w:r>
        <w:t xml:space="preserve">Задание 9. Отсортировать фамилии студентов в алфавитном порядке</w:t>
      </w:r>
    </w:p>
    <w:p>
      <w:pPr>
        <w:pStyle w:val="FirstParagraph"/>
      </w:pPr>
      <w:r>
        <w:rPr>
          <w:rStyle w:val="VerbatimChar"/>
        </w:rPr>
        <w:t xml:space="preserve">ORDER BY</w:t>
      </w:r>
      <w:r>
        <w:t xml:space="preserve"> </w:t>
      </w:r>
      <w:r>
        <w:t xml:space="preserve">без указания направления использует</w:t>
      </w:r>
      <w:r>
        <w:t xml:space="preserve"> </w:t>
      </w:r>
      <w:r>
        <w:rPr>
          <w:rStyle w:val="VerbatimChar"/>
        </w:rPr>
        <w:t xml:space="preserve">ASC</w:t>
      </w:r>
      <w:r>
        <w:t xml:space="preserve"> </w:t>
      </w:r>
      <w:r>
        <w:t xml:space="preserve">по умолчанию — сортировка по возрастанию, для строк — алфавитный порядок.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fam;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41507" cy="8345103"/>
            <wp:effectExtent b="0" l="0" r="0" t="0"/>
            <wp:docPr descr="Рисунок 9 – Фамилии студентов в алфавитном порядке" title="" id="9" name="Picture"/>
            <a:graphic>
              <a:graphicData uri="http://schemas.openxmlformats.org/drawingml/2006/picture">
                <pic:pic>
                  <pic:nvPicPr>
                    <pic:cNvPr descr="assets/step-09-order-fam-asc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07" cy="834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Фамилии студентов в алфавитном порядке</w:t>
      </w:r>
    </w:p>
    <w:bookmarkEnd w:id="10"/>
    <w:bookmarkStart w:id="12" w:name="Xcf97be802ff74936ea3e6f40e62a6682e9801ce"/>
    <w:p>
      <w:pPr>
        <w:pStyle w:val="Heading3"/>
      </w:pPr>
      <w:r>
        <w:t xml:space="preserve">Задание 10. Вывести данные о студентах, отсортировав номера телефонов по возрастанию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ima, telephone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telephone;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6480996"/>
            <wp:effectExtent b="0" l="0" r="0" t="0"/>
            <wp:docPr descr="Рисунок 10 – Студенты отсортированные по номеру телефона" title="" id="10" name="Picture"/>
            <a:graphic>
              <a:graphicData uri="http://schemas.openxmlformats.org/drawingml/2006/picture">
                <pic:pic>
                  <pic:nvPicPr>
                    <pic:cNvPr descr="assets/step-10-order-telephone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480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Студенты отсортированные по номеру телефона</w:t>
      </w:r>
    </w:p>
    <w:bookmarkEnd w:id="11"/>
    <w:bookmarkStart w:id="13" w:name="X68fc48862fbefd56c9fe74fafb682e9b75b87f2"/>
    <w:p>
      <w:pPr>
        <w:pStyle w:val="Heading3"/>
      </w:pPr>
      <w:r>
        <w:t xml:space="preserve">Задание 11. Отсортировать студентов по номеру группы по возрастанию, для одинаковых групп — фамилии в обратном алфавитном порядке</w:t>
      </w:r>
    </w:p>
    <w:p>
      <w:pPr>
        <w:pStyle w:val="FirstParagraph"/>
      </w:pPr>
      <w:r>
        <w:t xml:space="preserve">При сортировке по нескольким столбцам сначала применяется первый критерий, затем второй — для строк с одинаковым значением первого поля.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kod_gruppy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kod_gruppy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fam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6329496"/>
            <wp:effectExtent b="0" l="0" r="0" t="0"/>
            <wp:docPr descr="Рисунок 11 – Студенты отсортированные по группе и фамилии" title="" id="11" name="Picture"/>
            <a:graphic>
              <a:graphicData uri="http://schemas.openxmlformats.org/drawingml/2006/picture">
                <pic:pic>
                  <pic:nvPicPr>
                    <pic:cNvPr descr="assets/step-11-order-gruppa-fa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32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Студенты отсортированные по группе и фамилии</w:t>
      </w:r>
    </w:p>
    <w:bookmarkEnd w:id="12"/>
    <w:bookmarkStart w:id="14" w:name="Xb2c277de3e6b51a00a2c645b30b603f1265ec2e"/>
    <w:p>
      <w:pPr>
        <w:pStyle w:val="Heading3"/>
      </w:pPr>
      <w:r>
        <w:t xml:space="preserve">Задание 12. Выбрать студентов, фамилии которых заканчиваются на «а»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'%а'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99772" cy="4543124"/>
            <wp:effectExtent b="0" l="0" r="0" t="0"/>
            <wp:docPr descr="Рисунок 12 – Студенты с фамилиями на букву а" title="" id="12" name="Picture"/>
            <a:graphic>
              <a:graphicData uri="http://schemas.openxmlformats.org/drawingml/2006/picture">
                <pic:pic>
                  <pic:nvPicPr>
                    <pic:cNvPr descr="assets/step-12-like-fam-ends-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772" cy="454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Студенты с фамилиями на букву а</w:t>
      </w:r>
    </w:p>
    <w:bookmarkEnd w:id="13"/>
    <w:bookmarkStart w:id="15" w:name="X7ee3a46421788c13f31a5f0c2a6d57e62446a5a"/>
    <w:p>
      <w:pPr>
        <w:pStyle w:val="Heading3"/>
      </w:pPr>
      <w:r>
        <w:t xml:space="preserve">Задание 13. Отсортировать по возрастанию фамилии студентов, чьи отчества заканчиваются на «ич»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otch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otch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'%ич'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591013"/>
            <wp:effectExtent b="0" l="0" r="0" t="0"/>
            <wp:docPr descr="Рисунок 13 – Студенты с отчеством на ич" title="" id="13" name="Picture"/>
            <a:graphic>
              <a:graphicData uri="http://schemas.openxmlformats.org/drawingml/2006/picture">
                <pic:pic>
                  <pic:nvPicPr>
                    <pic:cNvPr descr="assets/step-13-like-otch-ich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591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Студенты с отчеством на ич</w:t>
      </w:r>
    </w:p>
    <w:bookmarkEnd w:id="14"/>
    <w:bookmarkStart w:id="16" w:name="Xee085109bf879f430b181040fc5bebe24f14485"/>
    <w:p>
      <w:pPr>
        <w:pStyle w:val="Heading3"/>
      </w:pPr>
      <w:r>
        <w:t xml:space="preserve">Задание 14. Отсортировать по возрастанию фамилии студентов группы 3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kod_gruppy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963019"/>
            <wp:effectExtent b="0" l="0" r="0" t="0"/>
            <wp:docPr descr="Рисунок 14 – Фамилии студентов группы 3 по возрастанию" title="" id="14" name="Picture"/>
            <a:graphic>
              <a:graphicData uri="http://schemas.openxmlformats.org/drawingml/2006/picture">
                <pic:pic>
                  <pic:nvPicPr>
                    <pic:cNvPr descr="assets/step-14-where-order-gruppa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6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 – Фамилии студентов группы 3 по возрастанию</w:t>
      </w:r>
    </w:p>
    <w:bookmarkEnd w:id="15"/>
    <w:bookmarkStart w:id="17" w:name="X977a7a54356f5c3d9f45f05954acb5245059bbb"/>
    <w:p>
      <w:pPr>
        <w:pStyle w:val="Heading3"/>
      </w:pPr>
      <w:r>
        <w:t xml:space="preserve">Задание 15. Вывести студентов, родившихся в 1990 году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YEAR()</w:t>
      </w:r>
      <w:r>
        <w:t xml:space="preserve"> </w:t>
      </w:r>
      <w:r>
        <w:t xml:space="preserve">извлекает год из значения типа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что позволяет фильтровать записи по году без указания полной даты.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ima, date_rognen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(date_rognen)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217911"/>
            <wp:effectExtent b="0" l="0" r="0" t="0"/>
            <wp:docPr descr="Рисунок 15 – Студенты 1990 года рождения" title="" id="15" name="Picture"/>
            <a:graphic>
              <a:graphicData uri="http://schemas.openxmlformats.org/drawingml/2006/picture">
                <pic:pic>
                  <pic:nvPicPr>
                    <pic:cNvPr descr="assets/step-15-year-1990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17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15 – Студенты 1990 года рождения</w:t>
      </w:r>
    </w:p>
    <w:bookmarkEnd w:id="16"/>
    <w:bookmarkStart w:id="18" w:name="X78c9165829ea890132456539f265bc4b4a84c37"/>
    <w:p>
      <w:pPr>
        <w:pStyle w:val="Heading3"/>
      </w:pPr>
      <w:r>
        <w:t xml:space="preserve">Задание 16. Отсортировать фамилии студентов, у которых начальные буквы имени в диапазоне от «И» до «Я»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ima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ima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'И'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044185"/>
            <wp:effectExtent b="0" l="0" r="0" t="0"/>
            <wp:docPr descr="Рисунок 16 – Студенты с именем от И до Я" title="" id="16" name="Picture"/>
            <a:graphic>
              <a:graphicData uri="http://schemas.openxmlformats.org/drawingml/2006/picture">
                <pic:pic>
                  <pic:nvPicPr>
                    <pic:cNvPr descr="assets/step-16-between-ima-ord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4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16 – Студенты с именем от И до Я</w:t>
      </w:r>
    </w:p>
    <w:bookmarkEnd w:id="17"/>
    <w:bookmarkStart w:id="19" w:name="X0c76a121fd7964181d19b1e1b912b22f0f2596a"/>
    <w:p>
      <w:pPr>
        <w:pStyle w:val="Heading3"/>
      </w:pPr>
      <w:r>
        <w:t xml:space="preserve">Задание 17. Вывести данные о студентах с фамилиями «Петров» и «Смелов»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'Петров'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'Смелов'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011731"/>
            <wp:effectExtent b="0" l="0" r="0" t="0"/>
            <wp:docPr descr="Рисунок 17 – Студенты Петров и Смелов" title="" id="17" name="Picture"/>
            <a:graphic>
              <a:graphicData uri="http://schemas.openxmlformats.org/drawingml/2006/picture">
                <pic:pic>
                  <pic:nvPicPr>
                    <pic:cNvPr descr="assets/step-17-in-f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1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17 – Студенты Петров и Смелов</w:t>
      </w:r>
    </w:p>
    <w:bookmarkEnd w:id="18"/>
    <w:bookmarkStart w:id="20" w:name="Xef49fecfdbf57ae2af7172414cbfd90fdad0d50"/>
    <w:p>
      <w:pPr>
        <w:pStyle w:val="Heading3"/>
      </w:pPr>
      <w:r>
        <w:t xml:space="preserve">Задание 18. Вывести в обратном алфавитном порядке имена и фамилии студентов, родившихся не в 1991 году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ima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(date_rognen)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067916"/>
            <wp:effectExtent b="0" l="0" r="0" t="0"/>
            <wp:docPr descr="Рисунок 18 – Студенты не 1991 года рождения" title="" id="18" name="Picture"/>
            <a:graphic>
              <a:graphicData uri="http://schemas.openxmlformats.org/drawingml/2006/picture">
                <pic:pic>
                  <pic:nvPicPr>
                    <pic:cNvPr descr="assets/step-18-not-year-order-des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6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18 – Студенты не 1991 года рождения</w:t>
      </w:r>
    </w:p>
    <w:bookmarkEnd w:id="19"/>
    <w:bookmarkStart w:id="21" w:name="X8086b46824ae201d58445a4825af57da85e76ac"/>
    <w:p>
      <w:pPr>
        <w:pStyle w:val="Heading3"/>
      </w:pPr>
      <w:r>
        <w:t xml:space="preserve">Задание 19. Вывести информацию о всех студентах, кроме Варечкина и Климовой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'Варечкин'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'Климова'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493557"/>
            <wp:effectExtent b="0" l="0" r="0" t="0"/>
            <wp:docPr descr="Рисунок 19 – Студенты кроме Варечкина и Климовой" title="" id="19" name="Picture"/>
            <a:graphic>
              <a:graphicData uri="http://schemas.openxmlformats.org/drawingml/2006/picture">
                <pic:pic>
                  <pic:nvPicPr>
                    <pic:cNvPr descr="assets/step-19-not-in-fam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49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19 – Студенты кроме Варечкина и Климовой</w:t>
      </w:r>
    </w:p>
    <w:bookmarkEnd w:id="20"/>
    <w:bookmarkStart w:id="22" w:name="X21bef676839293180cb965a8be8f62e0c1adaff"/>
    <w:p>
      <w:pPr>
        <w:pStyle w:val="Heading3"/>
      </w:pPr>
      <w:r>
        <w:t xml:space="preserve">Задание 20. Выбрать студентов с номерами телефонов МТС, начинающимися с 3</w:t>
      </w:r>
    </w:p>
    <w:p>
      <w:pPr>
        <w:pStyle w:val="FirstParagraph"/>
      </w:pPr>
      <w:r>
        <w:t xml:space="preserve">Номера МТС начинаются с</w:t>
      </w:r>
      <w:r>
        <w:t xml:space="preserve"> </w:t>
      </w:r>
      <w:r>
        <w:rPr>
          <w:rStyle w:val="VerbatimChar"/>
        </w:rPr>
        <w:t xml:space="preserve">8918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8919</w:t>
      </w:r>
      <w:r>
        <w:t xml:space="preserve">. Шаблон</w:t>
      </w:r>
      <w:r>
        <w:t xml:space="preserve"> </w:t>
      </w:r>
      <w:r>
        <w:rPr>
          <w:rStyle w:val="VerbatimChar"/>
        </w:rPr>
        <w:t xml:space="preserve">%3</w:t>
      </w:r>
      <w:r>
        <w:t xml:space="preserve"> </w:t>
      </w:r>
      <w:r>
        <w:t xml:space="preserve">проверяет, что третья цифра (после</w:t>
      </w:r>
      <w:r>
        <w:t xml:space="preserve"> </w:t>
      </w:r>
      <w:r>
        <w:rPr>
          <w:rStyle w:val="VerbatimChar"/>
        </w:rPr>
        <w:t xml:space="preserve">891</w:t>
      </w:r>
      <w:r>
        <w:t xml:space="preserve">) равна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— однако точнее использовать</w:t>
      </w:r>
      <w:r>
        <w:t xml:space="preserve"> </w:t>
      </w:r>
      <w:r>
        <w:rPr>
          <w:rStyle w:val="VerbatimChar"/>
        </w:rPr>
        <w:t xml:space="preserve">LIKE '8918%'</w:t>
      </w:r>
      <w:r>
        <w:t xml:space="preserve"> </w:t>
      </w:r>
      <w:r>
        <w:t xml:space="preserve">в сочетании с дополнительным условием.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telephone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(telephone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'8918%'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telephone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'8919%'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telephone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'8918%3%'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476347"/>
            <wp:effectExtent b="0" l="0" r="0" t="0"/>
            <wp:docPr descr="Рисунок 20 – Студенты с телефонами МТС на 3" title="" id="20" name="Picture"/>
            <a:graphic>
              <a:graphicData uri="http://schemas.openxmlformats.org/drawingml/2006/picture">
                <pic:pic>
                  <pic:nvPicPr>
                    <pic:cNvPr descr="assets/step-20-like-mt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476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20 – Студенты с телефонами МТС на 3</w:t>
      </w:r>
    </w:p>
    <w:bookmarkEnd w:id="21"/>
    <w:bookmarkStart w:id="23" w:name="X5efdd20374c5caf572a83f6845b844a0f6d3867"/>
    <w:p>
      <w:pPr>
        <w:pStyle w:val="Heading3"/>
      </w:pPr>
      <w:r>
        <w:t xml:space="preserve">Задание 21. Сгруппировать список улиц по коду города</w:t>
      </w:r>
    </w:p>
    <w:p>
      <w:pPr>
        <w:pStyle w:val="FirstParagraph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собирает строки с одинаковым значением указанного поля в группы. Здесь улицы группируются по коду города, к которому они относятся.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kod_gorod,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kod_gorod, nazvanie;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6522070"/>
            <wp:effectExtent b="0" l="0" r="0" t="0"/>
            <wp:docPr descr="Рисунок 21 – Улицы сгруппированные по коду города" title="" id="21" name="Picture"/>
            <a:graphic>
              <a:graphicData uri="http://schemas.openxmlformats.org/drawingml/2006/picture">
                <pic:pic>
                  <pic:nvPicPr>
                    <pic:cNvPr descr="assets/step-21-group-ulic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52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21 – Улицы сгруппированные по коду города</w:t>
      </w:r>
    </w:p>
    <w:bookmarkEnd w:id="22"/>
    <w:bookmarkStart w:id="24" w:name="X325b12c39d7bf2163c6603409b547f3b045a515"/>
    <w:p>
      <w:pPr>
        <w:pStyle w:val="Heading3"/>
      </w:pPr>
      <w:r>
        <w:t xml:space="preserve">Задание 22. Сгруппировать данные о студентах по дате рождения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date_rognen, fam, ima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date_rognen, fam, ima;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6238980"/>
            <wp:effectExtent b="0" l="0" r="0" t="0"/>
            <wp:docPr descr="Рисунок 22 – Студенты сгруппированные по дате рождения" title="" id="22" name="Picture"/>
            <a:graphic>
              <a:graphicData uri="http://schemas.openxmlformats.org/drawingml/2006/picture">
                <pic:pic>
                  <pic:nvPicPr>
                    <pic:cNvPr descr="assets/step-22-group-dat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238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22 – Студенты сгруппированные по дате рождения</w:t>
      </w:r>
    </w:p>
    <w:bookmarkEnd w:id="23"/>
    <w:bookmarkStart w:id="25" w:name="Xd22050aa7b2bf440862d6df9d866c9f13b8dd5c"/>
    <w:p>
      <w:pPr>
        <w:pStyle w:val="Heading3"/>
      </w:pPr>
      <w:r>
        <w:t xml:space="preserve">Задание 23. Вывести по группам коды городов для улиц Ставропольская и Комсомольская</w:t>
      </w:r>
    </w:p>
    <w:p>
      <w:pPr>
        <w:pStyle w:val="FirstParagraph"/>
      </w:pPr>
      <w:r>
        <w:rPr>
          <w:rStyle w:val="VerbatimChar"/>
        </w:rPr>
        <w:t xml:space="preserve">HAVING</w:t>
      </w:r>
      <w:r>
        <w:t xml:space="preserve"> </w:t>
      </w:r>
      <w:r>
        <w:t xml:space="preserve">фильтрует уже сформированные группы — в отличие от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который фильтрует строки до группировки.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kod_gorod,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kod_gorod, nazvanie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'Ставропольская'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'Комсомольская'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077586"/>
            <wp:effectExtent b="0" l="0" r="0" t="0"/>
            <wp:docPr descr="Рисунок 23 – Коды городов для улиц Ставропольская и Комсомольская" title="" id="23" name="Picture"/>
            <a:graphic>
              <a:graphicData uri="http://schemas.openxmlformats.org/drawingml/2006/picture">
                <pic:pic>
                  <pic:nvPicPr>
                    <pic:cNvPr descr="assets/step-23-having-ulic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07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23 – Коды городов для улиц Ставропольская и Комсомольская</w:t>
      </w:r>
    </w:p>
    <w:bookmarkEnd w:id="24"/>
    <w:bookmarkStart w:id="26" w:name="X06fc10a1dc1a49388bb69b2e2b9aa738534f4b6"/>
    <w:p>
      <w:pPr>
        <w:pStyle w:val="Heading3"/>
      </w:pPr>
      <w:r>
        <w:t xml:space="preserve">Задание 24. Сгруппировать по улицам данные о студентах группы с кодом 1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kod_ulica, fam, ima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kod_gruppy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kod_ulica, fam, ima;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860098"/>
            <wp:effectExtent b="0" l="0" r="0" t="0"/>
            <wp:docPr descr="Рисунок 24 – Студенты группы 1 сгруппированные по улицам" title="" id="24" name="Picture"/>
            <a:graphic>
              <a:graphicData uri="http://schemas.openxmlformats.org/drawingml/2006/picture">
                <pic:pic>
                  <pic:nvPicPr>
                    <pic:cNvPr descr="assets/step-24-where-group-ulic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6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24 – Студенты группы 1 сгруппированные по улицам</w:t>
      </w:r>
    </w:p>
    <w:bookmarkEnd w:id="25"/>
    <w:bookmarkStart w:id="27" w:name="Xa5c02848b05729540f9c0b98666ab97ddd8f4d7"/>
    <w:p>
      <w:pPr>
        <w:pStyle w:val="Heading3"/>
      </w:pPr>
      <w:r>
        <w:t xml:space="preserve">Задание 25. Отсортировать фамилии студентов, у которых в отчестве встречается «ев»</w:t>
      </w:r>
    </w:p>
    <w:p>
      <w:pPr>
        <w:pStyle w:val="FirstParagraph"/>
      </w:pPr>
      <w:r>
        <w:t xml:space="preserve">Шаблон</w:t>
      </w:r>
      <w:r>
        <w:t xml:space="preserve"> </w:t>
      </w:r>
      <w:r>
        <w:rPr>
          <w:rStyle w:val="VerbatimChar"/>
        </w:rPr>
        <w:t xml:space="preserve">%ев%</w:t>
      </w:r>
      <w:r>
        <w:t xml:space="preserve"> </w:t>
      </w:r>
      <w:r>
        <w:t xml:space="preserve">находит строки, содержащие подстроку</w:t>
      </w:r>
      <w:r>
        <w:t xml:space="preserve"> </w:t>
      </w:r>
      <w:r>
        <w:rPr>
          <w:rStyle w:val="VerbatimChar"/>
        </w:rPr>
        <w:t xml:space="preserve">ев</w:t>
      </w:r>
      <w:r>
        <w:t xml:space="preserve"> </w:t>
      </w:r>
      <w:r>
        <w:t xml:space="preserve">в любом месте.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otch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otch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'%ев%'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295649"/>
            <wp:effectExtent b="0" l="0" r="0" t="0"/>
            <wp:docPr descr="Рисунок 25 – Студенты с отчеством содержащим ев" title="" id="25" name="Picture"/>
            <a:graphic>
              <a:graphicData uri="http://schemas.openxmlformats.org/drawingml/2006/picture">
                <pic:pic>
                  <pic:nvPicPr>
                    <pic:cNvPr descr="assets/step-25-like-otch-ev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95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25 – Студенты с отчеством содержащим ев</w:t>
      </w:r>
    </w:p>
    <w:bookmarkEnd w:id="26"/>
    <w:bookmarkEnd w:id="27"/>
    <w:bookmarkStart w:id="28" w:name="проверка-результатов"/>
    <w:p>
      <w:pPr>
        <w:pStyle w:val="Heading2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lab-03</w:t>
      </w:r>
      <w:r>
        <w:t xml:space="preserve"> </w:t>
      </w:r>
      <w:r>
        <w:t xml:space="preserve">все таблицы создаются и заполняются автоматически.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связи между ними.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961760"/>
            <wp:effectExtent b="0" l="0" r="0" t="0"/>
            <wp:docPr descr="Рисунок – Таблица dannie в Prisma Studio" title="" id="26" name="Picture"/>
            <a:graphic>
              <a:graphicData uri="http://schemas.openxmlformats.org/drawingml/2006/picture">
                <pic:pic>
                  <pic:nvPicPr>
                    <pic:cNvPr descr="assets/prisma-tabl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96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– Таблица dannie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через вкладку SQL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205212"/>
            <wp:effectExtent b="0" l="0" r="0" t="0"/>
            <wp:docPr descr="Рисунок – Список таблиц базы данных в phpMyAdmin" title="" id="27" name="Picture"/>
            <a:graphic>
              <a:graphicData uri="http://schemas.openxmlformats.org/drawingml/2006/picture">
                <pic:pic>
                  <pic:nvPicPr>
                    <pic:cNvPr descr="assets/phpmyadmin-tabl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821511"/>
            <wp:effectExtent b="0" l="0" r="0" t="0"/>
            <wp:docPr descr="Рисунок – Диаграмма связей базы данных в Prisma Studio" title="" id="28" name="Picture"/>
            <a:graphic>
              <a:graphicData uri="http://schemas.openxmlformats.org/drawingml/2006/picture">
                <pic:pic>
                  <pic:nvPicPr>
                    <pic:cNvPr descr="assets/prisma-diagra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2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– Диаграмма связей базы данных в Prisma Studio</w:t>
      </w:r>
    </w:p>
    <w:bookmarkEnd w:id="28"/>
    <w:bookmarkStart w:id="2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освоено применение предложения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для фильтрации строк по условию с использованием операторов сравнения и логических операторов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. Изучены специализированные операторы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, а также механизмы группировки данных через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. Отработана сортировка результатов запросов по одному и нескольким столбцам с помощью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bookmarkEnd w:id="29"/>
    <w:sectPr>
      <w:pgSz w:w="11906" w:h="16838" w:orient="portrait"/>
      <w:pgMar w:top="1134" w:right="1134" w:bottom="1134" w:left="1134" w:header="708" w:footer="708" w:gutter="0"/>
      <w:pgNumType/>
      <w:docGrid w:linePitch="360"/>
    </w:sectPr>
    <w:p>
      <w:r>
        <w:br w:type="page"/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DataTypeTok">
    <w:name w:val="DataTypeTok"/>
    <w:basedOn w:val="VerbatimChar"/>
    <w:rPr>
      <w:color w:val="90200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2026-05-17T01:38:48.564Z</dcterms:created>
  <dcterms:modified xsi:type="dcterms:W3CDTF">2026-05-17T01:38:48.570Z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