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№3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прикладных решений на Python»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«Основы машинного обучения (часть 1)»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Харитонов Ю.Е.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Изучение основных методов машинного обучения: линейной и множественной регрессии, метода k ближайших соседей, линейного классификатора и решающих деревьев. Оценка качества моделей с помощью метрик MAE, accuracy, precision и recall.</w:t>
      </w:r>
    </w:p>
    <w:p>
      <w:pPr>
        <w:pStyle w:val="BodyText"/>
      </w:pPr>
      <w:r>
        <w:rPr>
          <w:b/>
          <w:bCs/>
        </w:rPr>
        <w:t xml:space="preserve">Задание:</w:t>
      </w:r>
    </w:p>
    <w:p>
      <w:pPr>
        <w:pStyle w:val="Compact"/>
        <w:numPr>
          <w:ilvl w:val="0"/>
          <w:numId w:val="3"/>
        </w:numPr>
      </w:pPr>
      <w:r>
        <w:t xml:space="preserve">Построить простую и множественную линейную регрессию для предсказания капитального прироста.</w:t>
      </w:r>
    </w:p>
    <w:p>
      <w:pPr>
        <w:pStyle w:val="Compact"/>
        <w:numPr>
          <w:ilvl w:val="0"/>
          <w:numId w:val="3"/>
        </w:numPr>
      </w:pPr>
      <w:r>
        <w:t xml:space="preserve">Применить метод k ближайших соседей для классификации пола.</w:t>
      </w:r>
    </w:p>
    <w:p>
      <w:pPr>
        <w:pStyle w:val="Compact"/>
        <w:numPr>
          <w:ilvl w:val="0"/>
          <w:numId w:val="3"/>
        </w:numPr>
      </w:pPr>
      <w:r>
        <w:t xml:space="preserve">Применить линейный классификатор (SGDClassifier) и проанализировать его поведение на несбалансированных данных.</w:t>
      </w:r>
    </w:p>
    <w:p>
      <w:pPr>
        <w:pStyle w:val="Compact"/>
        <w:numPr>
          <w:ilvl w:val="0"/>
          <w:numId w:val="3"/>
        </w:numPr>
      </w:pPr>
      <w:r>
        <w:t xml:space="preserve">Построить решающее дерево, сравнить полное дерево и дерево с ограниченной глубиной.</w:t>
      </w:r>
    </w:p>
    <w:p>
      <w:pPr>
        <w:pStyle w:val="FirstParagraph"/>
      </w:pPr>
      <w:r>
        <w:rPr>
          <w:b/>
          <w:bCs/>
        </w:rPr>
        <w:t xml:space="preserve">Ход выполнения:</w:t>
      </w:r>
    </w:p>
    <w:bookmarkStart w:id="0" w:name="линейная-регрессия"/>
    <w:p>
      <w:pPr>
        <w:pStyle w:val="Heading3"/>
      </w:pPr>
      <w:r>
        <w:t xml:space="preserve">1. Линейная регрессия</w:t>
      </w:r>
    </w:p>
    <w:p>
      <w:pPr>
        <w:pStyle w:val="FirstParagraph"/>
      </w:pPr>
      <w:r>
        <w:t xml:space="preserve">Линейная регрессия ищет коэффициенты уравнения прямой вида</w:t>
      </w:r>
      <w:r>
        <w:t xml:space="preserve"> </w:t>
      </w:r>
      <w:r>
        <w:rPr>
          <w:rStyle w:val="VerbatimChar"/>
        </w:rPr>
        <w:t xml:space="preserve">y = k·x + b</w:t>
      </w:r>
      <w:r>
        <w:t xml:space="preserve">, которое наилучшим образом описывает зависимость</w:t>
      </w:r>
      <w:r>
        <w:t xml:space="preserve"> </w:t>
      </w:r>
      <w:r>
        <w:t xml:space="preserve">целевого признака от входного. Строки с нулевым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исключены — эти люди не инвестировали, и их нулевая прибыль</w:t>
      </w:r>
      <w:r>
        <w:t xml:space="preserve"> </w:t>
      </w:r>
      <w:r>
        <w:t xml:space="preserve">не зависит от признаков.</w:t>
      </w:r>
    </w:p>
    <w:p>
      <w:pPr>
        <w:pStyle w:val="SourceCode"/>
      </w:pPr>
      <w:r>
        <w:rPr>
          <w:rStyle w:val="NormalTok"/>
        </w:rPr>
        <w:t xml:space="preserve">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].copy()</w:t>
      </w:r>
      <w:r>
        <w:br/>
      </w:r>
      <w:r>
        <w:rPr>
          <w:rStyle w:val="CommentTok"/>
        </w:rPr>
        <w:t xml:space="preserve"># Строк после фильтрации нулевой прибыли: 4035</w:t>
      </w:r>
      <w:r>
        <w:br/>
      </w:r>
      <w:r>
        <w:br/>
      </w:r>
      <w:r>
        <w:rPr>
          <w:rStyle w:val="NormalTok"/>
        </w:rPr>
        <w:t xml:space="preserve">X_simple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df1[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].values.reshape(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df1[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X_simple,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model_simple.fit(X_train, y_train)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reshape(-1, 1)</w:t>
      </w:r>
      <w:r>
        <w:t xml:space="preserve"> </w:t>
      </w:r>
      <w:r>
        <w:t xml:space="preserve">преобразует одномерный массив</w:t>
      </w:r>
      <w:r>
        <w:t xml:space="preserve"> </w:t>
      </w:r>
      <w:r>
        <w:rPr>
          <w:rStyle w:val="VerbatimChar"/>
        </w:rPr>
        <w:t xml:space="preserve">[x1, x2, ...]</w:t>
      </w:r>
      <w:r>
        <w:t xml:space="preserve"> </w:t>
      </w:r>
      <w:r>
        <w:t xml:space="preserve">в двумерный</w:t>
      </w:r>
      <w:r>
        <w:t xml:space="preserve"> </w:t>
      </w:r>
      <w:r>
        <w:rPr>
          <w:rStyle w:val="VerbatimChar"/>
        </w:rPr>
        <w:t xml:space="preserve">[[x1], [x2], ...]</w:t>
      </w:r>
      <w:r>
        <w:t xml:space="preserve"> </w:t>
      </w:r>
      <w:r>
        <w:t xml:space="preserve">— именно такой формат требует sklearn</w:t>
      </w:r>
      <w:r>
        <w:t xml:space="preserve"> </w:t>
      </w:r>
      <w:r>
        <w:t xml:space="preserve">для матрицы признаков X.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делит данные: 80% на</w:t>
      </w:r>
      <w:r>
        <w:t xml:space="preserve"> </w:t>
      </w:r>
      <w:r>
        <w:t xml:space="preserve">обучение, 20% на проверку.</w:t>
      </w:r>
    </w:p>
    <w:p>
      <w:pPr>
        <w:pStyle w:val="SourceCode"/>
      </w:pPr>
      <w:r>
        <w:rPr>
          <w:rStyle w:val="VerbatimChar"/>
        </w:rPr>
        <w:t xml:space="preserve">Коэффициент k: 0.3184</w:t>
      </w:r>
      <w:r>
        <w:br/>
      </w:r>
      <w:r>
        <w:rPr>
          <w:rStyle w:val="VerbatimChar"/>
        </w:rPr>
        <w:t xml:space="preserve">Свободный член b: 1.7331</w:t>
      </w:r>
      <w:r>
        <w:br/>
      </w:r>
      <w:r>
        <w:rPr>
          <w:rStyle w:val="VerbatimChar"/>
        </w:rPr>
        <w:t xml:space="preserve">Уравнение: capitalgain = 0.32 * hoursperweek + 1.73</w:t>
      </w:r>
      <w:r>
        <w:br/>
      </w:r>
      <w:r>
        <w:rPr>
          <w:rStyle w:val="VerbatimChar"/>
        </w:rPr>
        <w:t xml:space="preserve">MAE на тестовой выборке: 0.9911</w:t>
      </w:r>
    </w:p>
    <w:p>
      <w:pPr>
        <w:pStyle w:val="FirstParagraph"/>
      </w:pPr>
      <w:r>
        <w:rPr>
          <w:b/>
          <w:bCs/>
        </w:rPr>
        <w:t xml:space="preserve">Множественная регрессия</w:t>
      </w:r>
      <w:r>
        <w:t xml:space="preserve"> </w:t>
      </w:r>
      <w:r>
        <w:t xml:space="preserve">использует два признака одновременно:</w:t>
      </w:r>
    </w:p>
    <w:p>
      <w:pPr>
        <w:pStyle w:val="SourceCode"/>
      </w:pPr>
      <w:r>
        <w:rPr>
          <w:rStyle w:val="NormalTok"/>
        </w:rPr>
        <w:t xml:space="preserve">X_multi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df1[[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model_multi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model_multi.fit(X_train_m, y_train_m)</w:t>
      </w:r>
    </w:p>
    <w:p>
      <w:pPr>
        <w:pStyle w:val="SourceCode"/>
      </w:pPr>
      <w:r>
        <w:rPr>
          <w:rStyle w:val="VerbatimChar"/>
        </w:rPr>
        <w:t xml:space="preserve">Коэффициенты: [0.22075645 0.17124476]</w:t>
      </w:r>
      <w:r>
        <w:br/>
      </w:r>
      <w:r>
        <w:rPr>
          <w:rStyle w:val="VerbatimChar"/>
        </w:rPr>
        <w:t xml:space="preserve">Свободный член: 0.0526</w:t>
      </w:r>
      <w:r>
        <w:br/>
      </w:r>
      <w:r>
        <w:rPr>
          <w:rStyle w:val="VerbatimChar"/>
        </w:rPr>
        <w:t xml:space="preserve">Уравнение: capitalgain = 0.22*hoursperweek + 0.17*education-num + 0.05</w:t>
      </w:r>
      <w:r>
        <w:br/>
      </w:r>
      <w:r>
        <w:rPr>
          <w:rStyle w:val="VerbatimChar"/>
        </w:rPr>
        <w:t xml:space="preserve">MAE на тестовой выборке: 0.8751</w:t>
      </w:r>
      <w:r>
        <w:br/>
      </w:r>
      <w:r>
        <w:rPr>
          <w:rStyle w:val="VerbatimChar"/>
        </w:rPr>
        <w:t xml:space="preserve">Улучшение MAE: 0.1160</w:t>
      </w:r>
    </w:p>
    <w:p>
      <w:pPr>
        <w:pStyle w:val="FirstParagraph"/>
      </w:pPr>
      <w:r>
        <w:t xml:space="preserve">Средняя абсолютная ошибка (MAE) снизилась с 0.9911 до 0.8751 —</w:t>
      </w:r>
      <w:r>
        <w:t xml:space="preserve"> </w:t>
      </w:r>
      <w:r>
        <w:t xml:space="preserve">добавление второго признака улучшило качество предсказания на 0.116.</w:t>
      </w:r>
      <w:r>
        <w:t xml:space="preserve"> </w:t>
      </w:r>
      <w:r>
        <w:t xml:space="preserve">Поскольку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закодирован в диапазоне 1–4, MAE ≈ 0.88</w:t>
      </w:r>
      <w:r>
        <w:t xml:space="preserve"> </w:t>
      </w:r>
      <w:r>
        <w:t xml:space="preserve">означает среднюю ошибку примерно в один шаг шкалы, что соответствует</w:t>
      </w:r>
      <w:r>
        <w:t xml:space="preserve"> </w:t>
      </w:r>
      <w:r>
        <w:t xml:space="preserve">слабой линейной зависимости между признаками (корреляция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составила 0.099 в Lab 1).</w:t>
      </w:r>
    </w:p>
    <w:bookmarkEnd w:id="0"/>
    <w:bookmarkStart w:id="1" w:name="метод-k-ближайших-соседей-knn"/>
    <w:p>
      <w:pPr>
        <w:pStyle w:val="Heading3"/>
      </w:pPr>
      <w:r>
        <w:t xml:space="preserve">2. Метод k ближайших соседей (kNN)</w:t>
      </w:r>
    </w:p>
    <w:p>
      <w:pPr>
        <w:pStyle w:val="FirstParagraph"/>
      </w:pPr>
      <w:r>
        <w:t xml:space="preserve">kNN классифицирует новую точку по большинству голосов среди k</w:t>
      </w:r>
      <w:r>
        <w:t xml:space="preserve"> </w:t>
      </w:r>
      <w:r>
        <w:t xml:space="preserve">ближайших к ней точек в обучающей выборке. Поскольку алгоритм</w:t>
      </w:r>
      <w:r>
        <w:t xml:space="preserve"> </w:t>
      </w:r>
      <w:r>
        <w:t xml:space="preserve">использует евклидово расстояние, признаки необходимо нормировать</w:t>
      </w:r>
      <w:r>
        <w:t xml:space="preserve"> </w:t>
      </w:r>
      <w:r>
        <w:t xml:space="preserve">до единого масштаба.</w:t>
      </w:r>
    </w:p>
    <w:p>
      <w:pPr>
        <w:pStyle w:val="SourceCode"/>
      </w:pP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X_test_scaled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</w:p>
    <w:p>
      <w:pPr>
        <w:pStyle w:val="FirstParagraph"/>
      </w:pPr>
      <w:r>
        <w:rPr>
          <w:rStyle w:val="VerbatimChar"/>
        </w:rPr>
        <w:t xml:space="preserve">StandardScaler</w:t>
      </w:r>
      <w:r>
        <w:t xml:space="preserve"> </w:t>
      </w:r>
      <w:r>
        <w:t xml:space="preserve">приводит каждый признак к нулевому среднему и</w:t>
      </w:r>
      <w:r>
        <w:t xml:space="preserve"> </w:t>
      </w:r>
      <w:r>
        <w:t xml:space="preserve">единичному стандартному отклонению:</w:t>
      </w:r>
      <w:r>
        <w:t xml:space="preserve"> </w:t>
      </w:r>
      <w:r>
        <w:rPr>
          <w:rStyle w:val="VerbatimChar"/>
        </w:rPr>
        <w:t xml:space="preserve">x_new = (x − mean) / std</w:t>
      </w:r>
      <w:r>
        <w:t xml:space="preserve">.</w:t>
      </w:r>
      <w:r>
        <w:t xml:space="preserve"> </w:t>
      </w:r>
      <w:r>
        <w:t xml:space="preserve">Важно:</w:t>
      </w:r>
      <w:r>
        <w:t xml:space="preserve"> </w:t>
      </w:r>
      <w:r>
        <w:rPr>
          <w:rStyle w:val="VerbatimChar"/>
        </w:rPr>
        <w:t xml:space="preserve">fit_transform</w:t>
      </w:r>
      <w:r>
        <w:t xml:space="preserve"> </w:t>
      </w:r>
      <w:r>
        <w:t xml:space="preserve">вызывается только на обучающей выборке,</w:t>
      </w:r>
      <w:r>
        <w:t xml:space="preserve"> </w:t>
      </w:r>
      <w:r>
        <w:t xml:space="preserve">а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— на тестовой. Обучение scaler на полных данных</w:t>
      </w:r>
      <w:r>
        <w:t xml:space="preserve"> </w:t>
      </w:r>
      <w:r>
        <w:t xml:space="preserve">привело бы к утечке информации из тестовой выборки.</w:t>
      </w:r>
    </w:p>
    <w:p>
      <w:pPr>
        <w:pStyle w:val="SourceCode"/>
      </w:pPr>
      <w:r>
        <w:rPr>
          <w:rStyle w:val="VerbatimChar"/>
        </w:rPr>
        <w:t xml:space="preserve">--- Данные после нормирования (первые 3 строки) ---</w:t>
      </w:r>
      <w:r>
        <w:br/>
      </w:r>
      <w:r>
        <w:rPr>
          <w:rStyle w:val="VerbatimChar"/>
        </w:rPr>
        <w:t xml:space="preserve">[[-0.27070992  0.0574821 ]</w:t>
      </w:r>
      <w:r>
        <w:br/>
      </w:r>
      <w:r>
        <w:rPr>
          <w:rStyle w:val="VerbatimChar"/>
        </w:rPr>
        <w:t xml:space="preserve"> [-0.27070992  0.0574821 ]</w:t>
      </w:r>
      <w:r>
        <w:br/>
      </w:r>
      <w:r>
        <w:rPr>
          <w:rStyle w:val="VerbatimChar"/>
        </w:rPr>
        <w:t xml:space="preserve"> [-0.27070992  0.0574821 ]]</w:t>
      </w:r>
    </w:p>
    <w:p>
      <w:pPr>
        <w:pStyle w:val="SourceCode"/>
      </w:pPr>
      <w:r>
        <w:rPr>
          <w:rStyle w:val="NormalTok"/>
        </w:rPr>
        <w:t xml:space="preserve">knn1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knn1.fit(X_train_scaled, y_train)</w:t>
      </w:r>
    </w:p>
    <w:p>
      <w:pPr>
        <w:pStyle w:val="SourceCode"/>
      </w:pPr>
      <w:r>
        <w:rPr>
          <w:rStyle w:val="VerbatimChar"/>
        </w:rPr>
        <w:t xml:space="preserve">--- KNN (n_neighbors=1) ---</w:t>
      </w:r>
      <w:r>
        <w:br/>
      </w:r>
      <w:r>
        <w:rPr>
          <w:rStyle w:val="VerbatimChar"/>
        </w:rPr>
        <w:t xml:space="preserve">Точность (accuracy): 54.83%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[[ 304 2929]</w:t>
      </w:r>
      <w:r>
        <w:br/>
      </w:r>
      <w:r>
        <w:rPr>
          <w:rStyle w:val="VerbatimChar"/>
        </w:rPr>
        <w:t xml:space="preserve"> [1484 5052]]</w:t>
      </w:r>
    </w:p>
    <w:p>
      <w:pPr>
        <w:pStyle w:val="FirstParagraph"/>
      </w:pPr>
      <w:r>
        <w:t xml:space="preserve">При одном соседе модель переобучается на шум отдельных точек.</w:t>
      </w:r>
      <w:r>
        <w:t xml:space="preserve"> </w:t>
      </w:r>
      <w:r>
        <w:t xml:space="preserve">Увеличение числа соседей до 7 сглаживает решение:</w:t>
      </w:r>
    </w:p>
    <w:p>
      <w:pPr>
        <w:pStyle w:val="SourceCode"/>
      </w:pPr>
      <w:r>
        <w:rPr>
          <w:rStyle w:val="NormalTok"/>
        </w:rPr>
        <w:t xml:space="preserve">knn7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KNN (n_neighbors=7) ---</w:t>
      </w:r>
      <w:r>
        <w:br/>
      </w:r>
      <w:r>
        <w:rPr>
          <w:rStyle w:val="VerbatimChar"/>
        </w:rPr>
        <w:t xml:space="preserve">Точность (accuracy): 66.79%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 16 3217]</w:t>
      </w:r>
      <w:r>
        <w:br/>
      </w:r>
      <w:r>
        <w:rPr>
          <w:rStyle w:val="VerbatimChar"/>
        </w:rPr>
        <w:t xml:space="preserve"> [  27 6509]]</w:t>
      </w:r>
    </w:p>
    <w:p>
      <w:pPr>
        <w:pStyle w:val="FirstParagraph"/>
      </w:pPr>
      <w:r>
        <w:t xml:space="preserve">Точность выросла с 54.83% до 66.79%. Матрица ошибок показывает,</w:t>
      </w:r>
      <w:r>
        <w:t xml:space="preserve"> </w:t>
      </w:r>
      <w:r>
        <w:t xml:space="preserve">что модель почти перестала ошибаться на мужчинах (27 ошибок против</w:t>
      </w:r>
      <w:r>
        <w:t xml:space="preserve"> </w:t>
      </w:r>
      <w:r>
        <w:t xml:space="preserve">1484), однако теперь хуже распознаёт женщин (3217 ошибок). Это</w:t>
      </w:r>
      <w:r>
        <w:t xml:space="preserve"> </w:t>
      </w:r>
      <w:r>
        <w:t xml:space="preserve">следствие дисбаланса классов: мужчин в выборке вдвое больше, и</w:t>
      </w:r>
      <w:r>
        <w:t xml:space="preserve"> </w:t>
      </w:r>
      <w:r>
        <w:t xml:space="preserve">при поиске 7 ближайших соседей большинство из них оказываются</w:t>
      </w:r>
      <w:r>
        <w:t xml:space="preserve"> </w:t>
      </w:r>
      <w:r>
        <w:t xml:space="preserve">мужчинами.</w:t>
      </w:r>
    </w:p>
    <w:bookmarkEnd w:id="1"/>
    <w:bookmarkStart w:id="2" w:name="метод-линейного-классификатора"/>
    <w:p>
      <w:pPr>
        <w:pStyle w:val="Heading3"/>
      </w:pPr>
      <w:r>
        <w:t xml:space="preserve">3. Метод линейного классификатора</w:t>
      </w:r>
    </w:p>
    <w:p>
      <w:pPr>
        <w:pStyle w:val="FirstParagraph"/>
      </w:pPr>
      <w:r>
        <w:t xml:space="preserve">Линейный классификатор (SGDClassifier) ищет разделяющую гиперплоскость —</w:t>
      </w:r>
      <w:r>
        <w:t xml:space="preserve"> </w:t>
      </w:r>
      <w:r>
        <w:t xml:space="preserve">прямую в двумерном пространстве признаков, по одну сторону от которой</w:t>
      </w:r>
      <w:r>
        <w:t xml:space="preserve"> </w:t>
      </w:r>
      <w:r>
        <w:t xml:space="preserve">находятся мужчины, по другую — женщины.</w:t>
      </w:r>
    </w:p>
    <w:p>
      <w:pPr>
        <w:pStyle w:val="SourceCode"/>
      </w:pPr>
      <w:r>
        <w:rPr>
          <w:rStyle w:val="NormalTok"/>
        </w:rPr>
        <w:t xml:space="preserve">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SGDClassifier(random_state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clf.fit(X_train_scaled, y_train)</w:t>
      </w:r>
    </w:p>
    <w:p>
      <w:pPr>
        <w:pStyle w:val="SourceCode"/>
      </w:pPr>
      <w:r>
        <w:rPr>
          <w:rStyle w:val="VerbatimChar"/>
        </w:rPr>
        <w:t xml:space="preserve">--- Линейный классификатор (SGDClassifier) ---</w:t>
      </w:r>
      <w:r>
        <w:br/>
      </w:r>
      <w:r>
        <w:rPr>
          <w:rStyle w:val="VerbatimChar"/>
        </w:rPr>
        <w:t xml:space="preserve">Точность (accuracy): 66.91%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  0 3233]</w:t>
      </w:r>
      <w:r>
        <w:br/>
      </w:r>
      <w:r>
        <w:rPr>
          <w:rStyle w:val="VerbatimChar"/>
        </w:rPr>
        <w:t xml:space="preserve"> [   0 6536]]</w:t>
      </w:r>
      <w:r>
        <w:br/>
      </w:r>
      <w:r>
        <w:br/>
      </w:r>
      <w:r>
        <w:rPr>
          <w:rStyle w:val="VerbatimChar"/>
        </w:rPr>
        <w:t xml:space="preserve">--- Метрики по классам ---</w:t>
      </w:r>
      <w:r>
        <w:br/>
      </w:r>
      <w:r>
        <w:rPr>
          <w:rStyle w:val="VerbatimChar"/>
        </w:rPr>
        <w:t xml:space="preserve">  Female: precision=0.000, recall=0.000, f1=0.000, support=3233</w:t>
      </w:r>
      <w:r>
        <w:br/>
      </w:r>
      <w:r>
        <w:rPr>
          <w:rStyle w:val="VerbatimChar"/>
        </w:rPr>
        <w:t xml:space="preserve">  Male:   precision=0.669, recall=1.000, f1=0.802, support=6536</w:t>
      </w:r>
    </w:p>
    <w:p>
      <w:pPr>
        <w:pStyle w:val="FirstParagraph"/>
      </w:pPr>
      <w:r>
        <w:t xml:space="preserve">Несмотря на accuracy 66.91%, модель полностью провалила предсказание</w:t>
      </w:r>
      <w:r>
        <w:t xml:space="preserve"> </w:t>
      </w:r>
      <w:r>
        <w:t xml:space="preserve">женщин: все 9769 объектов тестовой выборки классифицированы как</w:t>
      </w:r>
      <w:r>
        <w:t xml:space="preserve"> </w:t>
      </w:r>
      <w:r>
        <w:t xml:space="preserve">мужчины (recall Female = 0.000). Это классический эффект несбалансированных</w:t>
      </w:r>
      <w:r>
        <w:t xml:space="preserve"> </w:t>
      </w:r>
      <w:r>
        <w:t xml:space="preserve">классов: SGDClassifier без дополнительной настройки минимизирует</w:t>
      </w:r>
      <w:r>
        <w:t xml:space="preserve"> </w:t>
      </w:r>
      <w:r>
        <w:t xml:space="preserve">общую ошибку и предсказывает только большинство. Accuracy при этом</w:t>
      </w:r>
      <w:r>
        <w:t xml:space="preserve"> </w:t>
      </w:r>
      <w:r>
        <w:t xml:space="preserve">выглядит приемлемой (66.9%), но метрики precision и recall</w:t>
      </w:r>
      <w:r>
        <w:t xml:space="preserve"> </w:t>
      </w:r>
      <w:r>
        <w:t xml:space="preserve">разоблачают реальное положение дел — модель фактически не решила</w:t>
      </w:r>
      <w:r>
        <w:t xml:space="preserve"> </w:t>
      </w:r>
      <w:r>
        <w:t xml:space="preserve">задачу классификации. Для исправления необходима балансировка классов</w:t>
      </w:r>
      <w:r>
        <w:t xml:space="preserve"> </w:t>
      </w:r>
      <w:r>
        <w:t xml:space="preserve">или параметр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.</w:t>
      </w:r>
    </w:p>
    <w:bookmarkEnd w:id="2"/>
    <w:bookmarkStart w:id="3" w:name="метод-решающих-деревьев"/>
    <w:p>
      <w:pPr>
        <w:pStyle w:val="Heading3"/>
      </w:pPr>
      <w:r>
        <w:t xml:space="preserve">4. Метод решающих деревьев</w:t>
      </w:r>
    </w:p>
    <w:p>
      <w:pPr>
        <w:pStyle w:val="FirstParagraph"/>
      </w:pPr>
      <w:r>
        <w:t xml:space="preserve">Решающее дерево последовательно задаёт вопросы вида «признак ≤ порог?»,</w:t>
      </w:r>
      <w:r>
        <w:t xml:space="preserve"> </w:t>
      </w:r>
      <w:r>
        <w:t xml:space="preserve">каждый раз разбивая выборку на два подмножества. Листья дерева содержат</w:t>
      </w:r>
      <w:r>
        <w:t xml:space="preserve"> </w:t>
      </w:r>
      <w:r>
        <w:t xml:space="preserve">итоговые классификации. В отличие от kNN и SGD, деревья не требуют</w:t>
      </w:r>
      <w:r>
        <w:t xml:space="preserve"> </w:t>
      </w:r>
      <w:r>
        <w:t xml:space="preserve">нормирования — они работают с пороговыми значениями, а не с расстояниями.</w:t>
      </w:r>
    </w:p>
    <w:p>
      <w:pPr>
        <w:pStyle w:val="SourceCode"/>
      </w:pP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tree_full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tree_full.fit(X_train, y_train)</w:t>
      </w:r>
    </w:p>
    <w:p>
      <w:pPr>
        <w:pStyle w:val="SourceCode"/>
      </w:pPr>
      <w:r>
        <w:rPr>
          <w:rStyle w:val="VerbatimChar"/>
        </w:rPr>
        <w:t xml:space="preserve">--- Дерево без ограничения глубины ---</w:t>
      </w:r>
      <w:r>
        <w:br/>
      </w:r>
      <w:r>
        <w:rPr>
          <w:rStyle w:val="VerbatimChar"/>
        </w:rPr>
        <w:t xml:space="preserve">Глубина дерева: 17</w:t>
      </w:r>
      <w:r>
        <w:br/>
      </w:r>
      <w:r>
        <w:rPr>
          <w:rStyle w:val="VerbatimChar"/>
        </w:rPr>
        <w:t xml:space="preserve">Точность (accuracy): 68.11%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[[ 889 2344]</w:t>
      </w:r>
      <w:r>
        <w:br/>
      </w:r>
      <w:r>
        <w:rPr>
          <w:rStyle w:val="VerbatimChar"/>
        </w:rPr>
        <w:t xml:space="preserve"> [ 771 5765]]</w:t>
      </w:r>
    </w:p>
    <w:p>
      <w:pPr>
        <w:pStyle w:val="FirstParagraph"/>
      </w:pPr>
      <w:r>
        <w:t xml:space="preserve">Дерево глубиной 17 разбивает данные до мельчайших деталей и</w:t>
      </w:r>
      <w:r>
        <w:t xml:space="preserve"> </w:t>
      </w:r>
      <w:r>
        <w:t xml:space="preserve">переобучается на обучающей выборке. Структура первых уровней:</w:t>
      </w:r>
    </w:p>
    <w:p>
      <w:pPr>
        <w:pStyle w:val="SourceCode"/>
      </w:pPr>
      <w:r>
        <w:rPr>
          <w:rStyle w:val="VerbatimChar"/>
        </w:rPr>
        <w:t xml:space="preserve">|--- hoursperweek &lt;= 1.50</w:t>
      </w:r>
      <w:r>
        <w:br/>
      </w:r>
      <w:r>
        <w:rPr>
          <w:rStyle w:val="VerbatimChar"/>
        </w:rPr>
        <w:t xml:space="preserve">|   |--- age &lt;= 3.50</w:t>
      </w:r>
      <w:r>
        <w:br/>
      </w:r>
      <w:r>
        <w:rPr>
          <w:rStyle w:val="VerbatimChar"/>
        </w:rPr>
        <w:t xml:space="preserve">|   |   |--- education-num &lt;= 8.50</w:t>
      </w:r>
      <w:r>
        <w:br/>
      </w:r>
      <w:r>
        <w:rPr>
          <w:rStyle w:val="VerbatimChar"/>
        </w:rPr>
        <w:t xml:space="preserve">|   |   |   |--- class: Male</w:t>
      </w:r>
      <w:r>
        <w:br/>
      </w:r>
      <w:r>
        <w:rPr>
          <w:rStyle w:val="VerbatimChar"/>
        </w:rPr>
        <w:t xml:space="preserve">|   |   |--- education-num &gt;  8.50</w:t>
      </w:r>
      <w:r>
        <w:br/>
      </w:r>
      <w:r>
        <w:rPr>
          <w:rStyle w:val="VerbatimChar"/>
        </w:rPr>
        <w:t xml:space="preserve">|   |   |   |--- class: Female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Ограничение глубины до 3 — это регуляризация: модель задаёт меньше</w:t>
      </w:r>
      <w:r>
        <w:t xml:space="preserve"> </w:t>
      </w:r>
      <w:r>
        <w:t xml:space="preserve">вопросов и обобщает лучше:</w:t>
      </w:r>
    </w:p>
    <w:p>
      <w:pPr>
        <w:pStyle w:val="SourceCode"/>
      </w:pPr>
      <w:r>
        <w:rPr>
          <w:rStyle w:val="NormalTok"/>
        </w:rPr>
        <w:t xml:space="preserve">tree3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Дерево с max_depth=3 ---</w:t>
      </w:r>
      <w:r>
        <w:br/>
      </w:r>
      <w:r>
        <w:rPr>
          <w:rStyle w:val="VerbatimChar"/>
        </w:rPr>
        <w:t xml:space="preserve">Точность (accuracy): 68.52%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[[ 726 2507]</w:t>
      </w:r>
      <w:r>
        <w:br/>
      </w:r>
      <w:r>
        <w:rPr>
          <w:rStyle w:val="VerbatimChar"/>
        </w:rPr>
        <w:t xml:space="preserve"> [ 568 5968]]</w:t>
      </w:r>
      <w:r>
        <w:br/>
      </w:r>
      <w:r>
        <w:br/>
      </w:r>
      <w:r>
        <w:rPr>
          <w:rStyle w:val="VerbatimChar"/>
        </w:rPr>
        <w:t xml:space="preserve">--- Метрики по классам (max_depth=3) ---</w:t>
      </w:r>
      <w:r>
        <w:br/>
      </w:r>
      <w:r>
        <w:rPr>
          <w:rStyle w:val="VerbatimChar"/>
        </w:rPr>
        <w:t xml:space="preserve">  Female: precision=0.561, recall=0.225, f1=0.321, support=3233</w:t>
      </w:r>
      <w:r>
        <w:br/>
      </w:r>
      <w:r>
        <w:rPr>
          <w:rStyle w:val="VerbatimChar"/>
        </w:rPr>
        <w:t xml:space="preserve">  Male:   precision=0.704, recall=0.913, f1=0.795, support=6536</w:t>
      </w:r>
    </w:p>
    <w:p>
      <w:pPr>
        <w:pStyle w:val="FirstParagraph"/>
      </w:pPr>
      <w:r>
        <w:t xml:space="preserve">Дерево с глубиной 3 показало более высокую точность (68.52% против</w:t>
      </w:r>
      <w:r>
        <w:t xml:space="preserve"> </w:t>
      </w:r>
      <w:r>
        <w:t xml:space="preserve">68.11%), чем полное дерево. Это подтверждает, что увеличение глубины</w:t>
      </w:r>
      <w:r>
        <w:t xml:space="preserve"> </w:t>
      </w:r>
      <w:r>
        <w:t xml:space="preserve">не всегда улучшает результат — переобучение снижает качество на</w:t>
      </w:r>
      <w:r>
        <w:t xml:space="preserve"> </w:t>
      </w:r>
      <w:r>
        <w:t xml:space="preserve">тестовой выборке. Признак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оказался на вершине дерева —</w:t>
      </w:r>
      <w:r>
        <w:t xml:space="preserve"> </w:t>
      </w:r>
      <w:r>
        <w:t xml:space="preserve">он наиболее эффективно разделяет выборку. Признак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присутствует только в ветви с малым количеством часов работы — при</w:t>
      </w:r>
      <w:r>
        <w:t xml:space="preserve"> </w:t>
      </w:r>
      <w:r>
        <w:t xml:space="preserve">активной занятости он не является показательным для определения пола.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В ходе лабораторной работы реализованы четыре метода машинного</w:t>
      </w:r>
      <w:r>
        <w:t xml:space="preserve"> </w:t>
      </w:r>
      <w:r>
        <w:t xml:space="preserve">обучения на датасете</w:t>
      </w:r>
      <w:r>
        <w:t xml:space="preserve"> </w:t>
      </w:r>
      <w:r>
        <w:rPr>
          <w:rStyle w:val="VerbatimChar"/>
        </w:rPr>
        <w:t xml:space="preserve">learn_dataset.csv</w:t>
      </w:r>
      <w:r>
        <w:t xml:space="preserve">. Линейная регрессия показала,</w:t>
      </w:r>
      <w:r>
        <w:t xml:space="preserve"> </w:t>
      </w:r>
      <w:r>
        <w:t xml:space="preserve">что слабая корреляция признаков (0.099) ограничивает качество модели</w:t>
      </w:r>
      <w:r>
        <w:t xml:space="preserve"> </w:t>
      </w:r>
      <w:r>
        <w:t xml:space="preserve">(MAE = 0.88), однако множественная регрессия незначительно улучшает</w:t>
      </w:r>
      <w:r>
        <w:t xml:space="preserve"> </w:t>
      </w:r>
      <w:r>
        <w:t xml:space="preserve">результат. kNN с n=7 достиг точности 66.79%, продемонстрировав</w:t>
      </w:r>
      <w:r>
        <w:t xml:space="preserve"> </w:t>
      </w:r>
      <w:r>
        <w:t xml:space="preserve">важность подбора гиперпараметра. SGDClassifier выявил проблему</w:t>
      </w:r>
      <w:r>
        <w:t xml:space="preserve"> </w:t>
      </w:r>
      <w:r>
        <w:t xml:space="preserve">несбалансированных классов: accuracy 66.91% скрывает полную</w:t>
      </w:r>
      <w:r>
        <w:t xml:space="preserve"> </w:t>
      </w:r>
      <w:r>
        <w:t xml:space="preserve">неспособность модели распознавать меньший класс. Решающее дерево с</w:t>
      </w:r>
      <w:r>
        <w:t xml:space="preserve"> </w:t>
      </w:r>
      <w:r>
        <w:t xml:space="preserve">max_depth=3 показало наилучшую точность (68.52%) и подтвердило, что</w:t>
      </w:r>
      <w:r>
        <w:t xml:space="preserve"> </w:t>
      </w:r>
      <w:r>
        <w:t xml:space="preserve">ограничение глубины предотвращает переобучение. Наиболее</w:t>
      </w:r>
      <w:r>
        <w:t xml:space="preserve"> </w:t>
      </w:r>
      <w:r>
        <w:t xml:space="preserve">информативным признаком для определения пола оказался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.</w:t>
      </w:r>
    </w:p>
    <w:bookmarkEnd w:id="3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33EC6DB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FloatTok">
    <w:name w:val="Float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