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PRD Reviewer – Product Requirements Document</w:t>
      </w:r>
    </w:p>
    <w:p>
      <w:pPr>
        <w:pStyle w:val="Heading1"/>
      </w:pPr>
      <w:r>
        <w:t>Executive Summary</w:t>
      </w:r>
    </w:p>
    <w:p>
      <w:r>
        <w:t>AI PRD Reviewer is a privacy-first, AI-assisted workspace designed to improve the quality and execution readiness of Product Requirements Documents (PRDs). Unlike generative tools that rewrite content wholesale, the product delivers explainable, best-practice-driven suggestions that Product Managers can accept or reject individually.</w:t>
        <w:br/>
        <w:br/>
        <w:t>The system combines contextual awareness, human-in-the-loop controls, and transparent scoring to help PMs produce clearer, more actionable PRDs—without surrendering product ownership or intent. Scoring is designed to inform, not judge, ensuring that strong product judgment always takes precedence over AI recommendations.</w:t>
      </w:r>
    </w:p>
    <w:p>
      <w:pPr>
        <w:pStyle w:val="Heading1"/>
      </w:pPr>
      <w:r>
        <w:t>One-Line Summary</w:t>
      </w:r>
    </w:p>
    <w:p>
      <w:r>
        <w:t>A secure, privacy-first web workspace for Product Managers to upload existing PRDs and receive surgical, best-practice suggestions—presented as track-changes-style proposals—with transparent scoring that helps track document readiness and improvement over time.</w:t>
      </w:r>
    </w:p>
    <w:p>
      <w:pPr>
        <w:pStyle w:val="Heading1"/>
      </w:pPr>
      <w:r>
        <w:t>Problem Statement</w:t>
      </w:r>
    </w:p>
    <w:p>
      <w:r>
        <w:t>Product Requirements Documents are critical artifacts, yet their quality varies widely due to experience gaps, time pressure, and inconsistent standards. Common issues include vague problem definitions, unclear success metrics, hidden assumptions, weak non-functional requirements, and ambiguity for engineering teams.</w:t>
        <w:br/>
        <w:br/>
        <w:t>Existing AI tools either generate PRDs from scratch or provide generic feedback without actionable, controllable edits. There is no tool focused on reviewing existing PRDs, comparing them against best practices, and proposing explainable, surgical changes under full PM control.</w:t>
      </w:r>
    </w:p>
    <w:p>
      <w:pPr>
        <w:pStyle w:val="Heading1"/>
      </w:pPr>
      <w:r>
        <w:t>Goals, Non-Goals &amp; UX Principles</w:t>
      </w:r>
    </w:p>
    <w:p>
      <w:pPr>
        <w:pStyle w:val="Heading2"/>
      </w:pPr>
      <w:r>
        <w:t>Goals</w:t>
      </w:r>
    </w:p>
    <w:p>
      <w:r>
        <w:t>- Improve clarity, completeness, and execution readiness of PRDs</w:t>
        <w:br/>
        <w:t>- Preserve PM ownership and intent</w:t>
        <w:br/>
        <w:t>- Reduce review cycles with engineering and stakeholders</w:t>
      </w:r>
    </w:p>
    <w:p>
      <w:pPr>
        <w:pStyle w:val="Heading2"/>
      </w:pPr>
      <w:r>
        <w:t>Non-Goals</w:t>
      </w:r>
    </w:p>
    <w:p>
      <w:r>
        <w:t>- Replace human product judgment</w:t>
        <w:br/>
        <w:t>- Enforce a single PRD template</w:t>
        <w:br/>
        <w:t>- Auto-approve or auto-publish PRDs</w:t>
      </w:r>
    </w:p>
    <w:p>
      <w:pPr>
        <w:pStyle w:val="Heading2"/>
      </w:pPr>
      <w:r>
        <w:t>UX Principles</w:t>
      </w:r>
    </w:p>
    <w:p>
      <w:r>
        <w:t>- PM in the Driver’s Seat</w:t>
        <w:br/>
        <w:t>- Trust Through Privacy</w:t>
        <w:br/>
        <w:t>- Teach While Editing</w:t>
        <w:br/>
        <w:t>- Context Over Generic Advice</w:t>
        <w:br/>
        <w:t>- Scores Inform, Not Judge</w:t>
      </w:r>
    </w:p>
    <w:p>
      <w:pPr>
        <w:pStyle w:val="Heading1"/>
      </w:pPr>
      <w:r>
        <w:t>Scoring &amp; Feedback Model</w:t>
      </w:r>
    </w:p>
    <w:p>
      <w:r>
        <w:t>The product uses two complementary scores:</w:t>
        <w:br/>
        <w:br/>
        <w:t>Readiness Score: Measures completeness and clarity of each PRD dimension (problem, metrics, scope, risks, etc.).</w:t>
        <w:br/>
        <w:t>Alignment (Adoption) Score: Measures how many AI suggestions the PM chooses to accept.</w:t>
        <w:br/>
        <w:br/>
        <w:t>Scores are informational only and never block actions or imply correctness of product decisions.</w:t>
      </w:r>
    </w:p>
    <w:p>
      <w:pPr>
        <w:pStyle w:val="Heading1"/>
      </w:pPr>
      <w:r>
        <w:t>Technical Architecture (Appendix)</w:t>
      </w:r>
    </w:p>
    <w:p>
      <w:r>
        <w:t>Frontend: Web UI with inline diff rendering and real-time scoring sidebar.</w:t>
        <w:br/>
        <w:t>Backend: API layer handling auth, document parsing, AI orchestration, and versioning.</w:t>
        <w:br/>
        <w:t>AI Layer: Pluggable LLM providers with strict prompting and guardrails.</w:t>
        <w:br/>
        <w:t>Storage: Encrypted object storage and metadata database.</w:t>
      </w:r>
    </w:p>
    <w:p>
      <w:pPr>
        <w:pStyle w:val="Heading1"/>
      </w:pPr>
      <w:r>
        <w:t>Suggestion Object Schema (Appendix)</w:t>
      </w:r>
    </w:p>
    <w:p>
      <w:r>
        <w:t>Each suggestion includes: suggestion_id, section, dimension, change_type, original_text, proposed_text, explanation, confidence_level, requires_confirmation, and status. This ensures auditability and predictable behavior.</w:t>
      </w:r>
    </w:p>
    <w:p>
      <w:pPr>
        <w:pStyle w:val="Heading1"/>
      </w:pPr>
      <w:r>
        <w:t>PRD Quality Rubric (Appendix)</w:t>
      </w:r>
    </w:p>
    <w:p>
      <w:r>
        <w:t>Each PRD dimension is scored from 0–100 based on completeness and clarity:</w:t>
        <w:br/>
        <w:t>0–20: Missing</w:t>
        <w:br/>
        <w:t>21–40: Unclear</w:t>
        <w:br/>
        <w:t>41–60: Adequate</w:t>
        <w:br/>
        <w:t>61–80: Strong</w:t>
        <w:br/>
        <w:t>81–100: Exemplary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