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66B7" w14:textId="77777777" w:rsidR="00524454" w:rsidRDefault="00000000">
      <w:pPr>
        <w:pStyle w:val="Title"/>
      </w:pPr>
      <w:r>
        <w:t>Founders Agreement</w:t>
      </w:r>
    </w:p>
    <w:p w14:paraId="3F293899" w14:textId="21BC0935" w:rsidR="00524454" w:rsidRDefault="00000000">
      <w:r>
        <w:br/>
        <w:t>THIS AGREEMENT is made on [</w:t>
      </w:r>
      <w:r w:rsidR="0021189B">
        <w:t>28/4/2025</w:t>
      </w:r>
      <w:r>
        <w:t>]</w:t>
      </w:r>
      <w:r>
        <w:br/>
      </w:r>
      <w:r>
        <w:br/>
        <w:t>BETWEEN</w:t>
      </w:r>
      <w:r>
        <w:br/>
      </w:r>
      <w:r>
        <w:br/>
        <w:t>David Lai (“Founder 1”)</w:t>
      </w:r>
      <w:r>
        <w:br/>
      </w:r>
      <w:r>
        <w:br/>
        <w:t>AND</w:t>
      </w:r>
      <w:r>
        <w:br/>
      </w:r>
      <w:r>
        <w:br/>
        <w:t>Mikias Negussie (“Founder 2”)</w:t>
      </w:r>
      <w:r>
        <w:br/>
      </w:r>
      <w:r>
        <w:br/>
        <w:t>(together referred to as the “Founders”)</w:t>
      </w:r>
      <w:r>
        <w:br/>
      </w:r>
      <w:r>
        <w:br/>
        <w:t>RECITALS</w:t>
      </w:r>
      <w:r>
        <w:br/>
      </w:r>
      <w:r>
        <w:br/>
        <w:t>A. The Founders have agreed to collaborate to develop a scientific software platform known as "BenchMate".</w:t>
      </w:r>
      <w:r>
        <w:br/>
      </w:r>
      <w:r>
        <w:br/>
        <w:t>B. The Founders wish to set out their respective rights and obligations with respect to the Project, including equity ownership, intellectual property, decision-making, and other governance matters.</w:t>
      </w:r>
      <w:r>
        <w:br/>
      </w:r>
      <w:r>
        <w:br/>
        <w:t>TERMS AND CONDITIONS</w:t>
      </w:r>
      <w:r>
        <w:br/>
      </w:r>
      <w:r>
        <w:br/>
        <w:t>1. DEFINITIONS</w:t>
      </w:r>
      <w:r>
        <w:br/>
      </w:r>
      <w:r>
        <w:br/>
        <w:t>1.1 “Confidential Information” has the meaning ascribed to it under the separately executed Non-Disclosure Agreement between the parties.</w:t>
      </w:r>
      <w:r>
        <w:br/>
      </w:r>
      <w:r>
        <w:br/>
        <w:t>1.2 “Contributions” means all work product, including but not limited to code, designs, documents, processes, and inventions developed in relation to the Project.</w:t>
      </w:r>
      <w:r>
        <w:br/>
      </w:r>
      <w:r>
        <w:br/>
        <w:t>2. EQUITY OWNERSHIP</w:t>
      </w:r>
      <w:r>
        <w:br/>
      </w:r>
      <w:r>
        <w:br/>
        <w:t>2.1 Equity ownership shall be allocated as follows:</w:t>
      </w:r>
      <w:r>
        <w:br/>
        <w:t xml:space="preserve">- Founder 1: </w:t>
      </w:r>
      <w:r w:rsidR="0021189B">
        <w:t xml:space="preserve">[50 </w:t>
      </w:r>
      <w:r>
        <w:t>%</w:t>
      </w:r>
      <w:r w:rsidR="0021189B">
        <w:t>]</w:t>
      </w:r>
      <w:r>
        <w:br/>
        <w:t xml:space="preserve">- Founder 2: </w:t>
      </w:r>
      <w:r w:rsidR="0021189B">
        <w:t xml:space="preserve">[50 </w:t>
      </w:r>
      <w:r>
        <w:t>%</w:t>
      </w:r>
      <w:r w:rsidR="0021189B">
        <w:t>]</w:t>
      </w:r>
      <w:r>
        <w:br/>
      </w:r>
      <w:r>
        <w:br/>
        <w:t>2.2 The equity shall be subject to a standard four (4) year vesting schedule with a one (1) year cliff, unless otherwise mutually agreed in writing.</w:t>
      </w:r>
      <w:r>
        <w:br/>
      </w:r>
      <w:r>
        <w:lastRenderedPageBreak/>
        <w:br/>
        <w:t>3. ROLES AND RESPONSIBILITIES</w:t>
      </w:r>
      <w:r>
        <w:br/>
      </w:r>
      <w:r>
        <w:br/>
        <w:t>3.1 Founder 1 shall lead technical development, system architecture, and scientific strategy.</w:t>
      </w:r>
      <w:r>
        <w:br/>
      </w:r>
      <w:r>
        <w:br/>
        <w:t>3.2 Founder 2 shall advise on clinical research relevance, public engagement, and collaboration strategy.</w:t>
      </w:r>
      <w:r>
        <w:br/>
      </w:r>
      <w:r>
        <w:br/>
        <w:t>3.3 The Founders agree to revisit and revise role definitions periodically as required by project needs.</w:t>
      </w:r>
      <w:r>
        <w:br/>
      </w:r>
      <w:r>
        <w:br/>
        <w:t>4. INTELLECTUAL PROPERTY</w:t>
      </w:r>
      <w:r>
        <w:br/>
      </w:r>
      <w:r>
        <w:br/>
        <w:t>4.1 All Contributions made by the Founders relating to BenchMate shall be jointly owned according to their equity ownership until formal company incorporation.</w:t>
      </w:r>
      <w:r>
        <w:br/>
      </w:r>
      <w:r>
        <w:br/>
        <w:t>4.2 Upon incorporation, all IP shall be assigned to the company entity, and each Founder agrees to sign any necessary documents to effect this assignment.</w:t>
      </w:r>
      <w:r>
        <w:br/>
      </w:r>
      <w:r>
        <w:br/>
        <w:t>5. DECISION-MAKING</w:t>
      </w:r>
      <w:r>
        <w:br/>
      </w:r>
      <w:r>
        <w:br/>
        <w:t>5.1 Ordinary business decisions shall require majority approval (greater than 50%).</w:t>
      </w:r>
      <w:r>
        <w:br/>
      </w:r>
      <w:r>
        <w:br/>
        <w:t>5.2 Fundamental decisions, including but not limited to funding, sale, licensing of IP, or changes to founder equity, shall require unanimous agreement.</w:t>
      </w:r>
      <w:r>
        <w:br/>
      </w:r>
      <w:r>
        <w:br/>
        <w:t>6. CONFIDENTIALITY</w:t>
      </w:r>
      <w:r>
        <w:br/>
      </w:r>
      <w:r>
        <w:br/>
        <w:t>6.1 Each Founder agrees to maintain the confidentiality of information relating to BenchMate in accordance with the separate Non-Disclosure Agreement.</w:t>
      </w:r>
      <w:r>
        <w:br/>
      </w:r>
      <w:r>
        <w:br/>
        <w:t>7. EXIT AND TERMINATION</w:t>
      </w:r>
      <w:r>
        <w:br/>
      </w:r>
      <w:r>
        <w:br/>
        <w:t>7.1 If a Founder voluntarily leaves the Project before full vesting, unvested equity shall be forfeited.</w:t>
      </w:r>
      <w:r>
        <w:br/>
      </w:r>
      <w:r>
        <w:br/>
        <w:t>7.2 If a Founder materially breaches this Agreement, the remaining Founder may initiate buy-back of vested equity at fair market value, subject to independent third-party valuation.</w:t>
      </w:r>
      <w:r>
        <w:br/>
      </w:r>
      <w:r>
        <w:br/>
        <w:t>8. COMPANY FORMATION</w:t>
      </w:r>
      <w:r>
        <w:br/>
      </w:r>
      <w:r>
        <w:br/>
        <w:t xml:space="preserve">8.1 The Founders agree to incorporate BenchMate at an appropriate time and jurisdiction (likely Victoria, Australia), and to adapt this Agreement into formal legal instruments (e.g., </w:t>
      </w:r>
      <w:r>
        <w:lastRenderedPageBreak/>
        <w:t>Shareholders’ Agreement).</w:t>
      </w:r>
      <w:r>
        <w:br/>
      </w:r>
      <w:r>
        <w:br/>
        <w:t>9. GENERAL PROVISIONS</w:t>
      </w:r>
      <w:r>
        <w:br/>
      </w:r>
      <w:r>
        <w:br/>
        <w:t>9.1 This Agreement is binding upon each Founder and their successors and assigns.</w:t>
      </w:r>
      <w:r>
        <w:br/>
      </w:r>
      <w:r>
        <w:br/>
        <w:t>9.2 This Agreement shall be governed by the laws of Victoria, Australia. Disputes shall be subject to the exclusive jurisdiction of the courts of Victoria.</w:t>
      </w:r>
      <w:r>
        <w:br/>
      </w:r>
      <w:r>
        <w:br/>
        <w:t>EXECUTED AS A DEED</w:t>
      </w:r>
      <w:r>
        <w:br/>
      </w:r>
      <w:r>
        <w:br/>
        <w:t>Signed by Founder 1:</w:t>
      </w:r>
      <w:r>
        <w:br/>
      </w:r>
      <w:r>
        <w:br/>
      </w:r>
      <w:r>
        <w:br/>
        <w:t>______________________________</w:t>
      </w:r>
      <w:r>
        <w:br/>
        <w:t>Signature of David Lai</w:t>
      </w:r>
      <w:r>
        <w:br/>
      </w:r>
      <w:r>
        <w:br/>
        <w:t>Date: ___________</w:t>
      </w:r>
      <w:r>
        <w:br/>
      </w:r>
      <w:r>
        <w:br/>
        <w:t>Signed by Founder 2:</w:t>
      </w:r>
      <w:r>
        <w:br/>
      </w:r>
      <w:r>
        <w:br/>
      </w:r>
      <w:r>
        <w:br/>
        <w:t>______________________________</w:t>
      </w:r>
      <w:r>
        <w:br/>
        <w:t>Signature of Mikias Negussie</w:t>
      </w:r>
      <w:r>
        <w:br/>
      </w:r>
      <w:r>
        <w:br/>
        <w:t>Date: ___________</w:t>
      </w:r>
      <w:r>
        <w:br/>
      </w:r>
    </w:p>
    <w:sectPr w:rsidR="005244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363478">
    <w:abstractNumId w:val="8"/>
  </w:num>
  <w:num w:numId="2" w16cid:durableId="2143423840">
    <w:abstractNumId w:val="6"/>
  </w:num>
  <w:num w:numId="3" w16cid:durableId="332296461">
    <w:abstractNumId w:val="5"/>
  </w:num>
  <w:num w:numId="4" w16cid:durableId="142814034">
    <w:abstractNumId w:val="4"/>
  </w:num>
  <w:num w:numId="5" w16cid:durableId="2120374055">
    <w:abstractNumId w:val="7"/>
  </w:num>
  <w:num w:numId="6" w16cid:durableId="1261984393">
    <w:abstractNumId w:val="3"/>
  </w:num>
  <w:num w:numId="7" w16cid:durableId="452986749">
    <w:abstractNumId w:val="2"/>
  </w:num>
  <w:num w:numId="8" w16cid:durableId="1757508450">
    <w:abstractNumId w:val="1"/>
  </w:num>
  <w:num w:numId="9" w16cid:durableId="37802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89B"/>
    <w:rsid w:val="0029639D"/>
    <w:rsid w:val="00326F90"/>
    <w:rsid w:val="00507C4E"/>
    <w:rsid w:val="00524454"/>
    <w:rsid w:val="00AA1D8D"/>
    <w:rsid w:val="00B47730"/>
    <w:rsid w:val="00CB0664"/>
    <w:rsid w:val="00EB5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6062D"/>
  <w14:defaultImageDpi w14:val="300"/>
  <w15:docId w15:val="{33403AD1-79F2-4C9C-953B-7A32F424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Lai</cp:lastModifiedBy>
  <cp:revision>2</cp:revision>
  <dcterms:created xsi:type="dcterms:W3CDTF">2013-12-23T23:15:00Z</dcterms:created>
  <dcterms:modified xsi:type="dcterms:W3CDTF">2025-04-28T03:40:00Z</dcterms:modified>
  <cp:category/>
</cp:coreProperties>
</file>