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few pointers for resolute homebuyers in high-demand areas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keepNext w:val="0"/>
        <w:spacing w:after="0" w:line="240" w:lineRule="atLeast"/>
        <w:ind w:right="0"/>
        <w:jc w:val="both"/>
      </w:pPr>
      <w:bookmarkStart w:id="0" w:name="Bookmark_4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nine months, a </w:t>
      </w:r>
      <w:r>
        <w:rPr>
          <w:rFonts w:ascii="arial" w:eastAsia="arial" w:hAnsi="arial" w:cs="arial"/>
          <w:b/>
          <w:i/>
          <w:strike w:val="0"/>
          <w:noProof w:val="0"/>
          <w:color w:val="000000"/>
          <w:position w:val="0"/>
          <w:sz w:val="20"/>
          <w:u w:val="single"/>
          <w:vertAlign w:val="baseline"/>
        </w:rPr>
        <w:t>logistics</w:t>
      </w:r>
      <w:r>
        <w:rPr>
          <w:rFonts w:ascii="arial" w:eastAsia="arial" w:hAnsi="arial" w:cs="arial"/>
          <w:b w:val="0"/>
          <w:i w:val="0"/>
          <w:strike w:val="0"/>
          <w:noProof w:val="0"/>
          <w:color w:val="000000"/>
          <w:position w:val="0"/>
          <w:sz w:val="20"/>
          <w:u w:val="none"/>
          <w:vertAlign w:val="baseline"/>
        </w:rPr>
        <w:t xml:space="preserve"> specialist for a New York trucking company sought to buy a home in the coveted Chicago suburb of Park Ridge. The single 30-year-old hoped to return to that hamlet, where he'd previously lived. But amid rising prices and a </w:t>
      </w:r>
      <w:r>
        <w:rPr>
          <w:rFonts w:ascii="arial" w:eastAsia="arial" w:hAnsi="arial" w:cs="arial"/>
          <w:b/>
          <w:i/>
          <w:strike w:val="0"/>
          <w:noProof w:val="0"/>
          <w:color w:val="000000"/>
          <w:position w:val="0"/>
          <w:sz w:val="20"/>
          <w:u w:val="single"/>
          <w:vertAlign w:val="baseline"/>
        </w:rPr>
        <w:t>shortage</w:t>
      </w:r>
      <w:r>
        <w:rPr>
          <w:rFonts w:ascii="arial" w:eastAsia="arial" w:hAnsi="arial" w:cs="arial"/>
          <w:b w:val="0"/>
          <w:i w:val="0"/>
          <w:strike w:val="0"/>
          <w:noProof w:val="0"/>
          <w:color w:val="000000"/>
          <w:position w:val="0"/>
          <w:sz w:val="20"/>
          <w:u w:val="none"/>
          <w:vertAlign w:val="baseline"/>
        </w:rPr>
        <w:t xml:space="preserve"> of available property, his plans were long delayed. 'Buyers like this are very frustrated.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several solid strategies to help them break through to a purchase, even in high-demand areas," says Rich Harty, the real estate broker who represented the buyer. How did the man win the townhouse in his favored market? He used what Harty calls an 'early-bird-gets-the-worm" approach. Once the place hit the Multiple Listing Service, he immediately crafted a full-price offer with few conditions. That way he beat out other potential bidders. 'He was absolutely thrilled to acquire this small townhouse with a backyard terrace and a one-car garage. He was also glad he didn't have to face any rival buyers in a bidding war," Harty says. It's not always true that sellers favor those who are the first to bid on a desirable property. But in this case, it worked to convince the sellers to move forward with what proved an easy transaction. It helped that the buyer had been fully preapproved for the purchase by a mortgage lender and that his agent called the listing agent to vouch for the man. 'Sometimes you're rolling the dice if you wait to venture an offer in an area where demand exceeds supply," says Tom Early, a past president of the National Association of Exclusive Buyers Agents (naeba.org). 'But never go way over the realistic market value of a house just to get in before your deadline. But at the same time, don't quibble about small differences in price "" particularly if you intend to stay in the home for many years," Early says. Here are a few pointers for buyers: Know local property values before you bid Eve Alexander, a longtime real estate broker who works solely with buyers, says they need context on prevailing values to make certain they don't bid too much. 'For comparisons, try to identify five to 10 comparable properties that have sold recently in the area where you're looking," Alexander says. If you're seeking to buy in a neighborhood with widely varied properties, it's helpful to compare the homes on your list on a price-per-square-foot basis. Then adjust for differences in size and home features. After estimating the current market value of the home you seek to buy, it's time to decide how aggressive an offer you wish to make. Alexander says that will depend on how enamored you are with the home. 'You won't want to push the limits if you've fallen in love with the property and feel it's a do-or -die situation," she says. On the other hand, you might choose to make a lower offer if there are other available homes in the area that would meet your needs equally well. Once you've made a firm decision on your bid, she recommends you attach a brief but friendly letter that draws on comparable sales data to support the offer. Reject comparables from 'market testers' Eric Tyson, co-author of 'Home Buying for Dummies," says that in every market there are a few sellers who won't budge from an unrealistically high price. 'It's a given that some supposed sellers aren't really motivated to make a fair deal," he says. How can you tell which sellers are merely testing the market and will never negotiate seriously with anyone who bids less than their lofty list price? Tyson recommends you ask your agent to find out if previous offers have come in on the property you want. If the owners have already rebuffed one or more decent offers without so much as a counter bid, this indicates they'll probably resist reason with you, too. The good news for buyers is that information on past offers is often readily available through the listing agent. 'Agents are inherently outgoing people. Some have very loose lips and will talk candidly about their clients' negotiating position and whether it's worth your while to do a low bid," he says. While there's no harm in trying to reason with market testers, Tyson says you can waste a lot of time and energy trying to budge people who won't even entertain a fair offer. Better to look for someone truly anxious to sell "" perhaps because they're making an out-of-state job move. 'Locating a really willing seller is the key to finding a fairly priced house," Tyson says. Try to determine the seller's equity position Are you seriously interested in a home but have yet to submit an offer on it? If so, Alexander says it's wise to inform yourself on the sellers' ownership stake before you bid. Those with more equity have more potential room for compromise. 'What you're looking for are insights into the mindset of the sellers," Alexander says. One source of clues on the owners' equity position can be found by searching local government land records. At the minimum, these records (usually available online) should tell you when the current owners purchased the property and the original price they paid. 'If the sellers bought the house a couple of decades ago and haven't refinanced, they should have a lot more equity," Alexander says. "¢ To contact Ellen James Martin, email her at </w:t>
      </w:r>
      <w:hyperlink r:id="rId9" w:history="1">
        <w:r>
          <w:rPr>
            <w:rFonts w:ascii="arial" w:eastAsia="arial" w:hAnsi="arial" w:cs="arial"/>
            <w:b w:val="0"/>
            <w:i/>
            <w:strike w:val="0"/>
            <w:noProof w:val="0"/>
            <w:color w:val="0077CC"/>
            <w:position w:val="0"/>
            <w:sz w:val="20"/>
            <w:u w:val="single"/>
            <w:vertAlign w:val="baseline"/>
          </w:rPr>
          <w:t>ellenjamesmartin@gmail.com</w:t>
        </w:r>
      </w:hyperlink>
      <w:r>
        <w:rPr>
          <w:rFonts w:ascii="arial" w:eastAsia="arial" w:hAnsi="arial" w:cs="arial"/>
          <w:b w:val="0"/>
          <w:i w:val="0"/>
          <w:strike w:val="0"/>
          <w:noProof w:val="0"/>
          <w:color w:val="000000"/>
          <w:position w:val="0"/>
          <w:sz w:val="20"/>
          <w:u w:val="none"/>
          <w:vertAlign w:val="baseline"/>
        </w:rPr>
        <w:t xml:space="preserve"> Â© 2024 Ellen James Martin; distributed by Andrews McMeel Syndication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few pointers for resolute homebuyers in high-demand areas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M-VR71-DY6F-J02F-00000-00&amp;context=1519360" TargetMode="External" /><Relationship Id="rId9" Type="http://schemas.openxmlformats.org/officeDocument/2006/relationships/hyperlink" Target="mailto:ellenjamesmartin@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few pointers for resolute homebuyers in high-demand areas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440</vt:lpwstr>
  </property>
  <property fmtid="{D5CDD505-2E9C-101B-9397-08002B2CF9AE}" pid="3" name="LADocCount">
    <vt:lpwstr>1</vt:lpwstr>
  </property>
  <property fmtid="{D5CDD505-2E9C-101B-9397-08002B2CF9AE}" pid="4" name="LADocumentID:440">
    <vt:lpwstr>Doc::urn:hlct:16|contextualFeaturePermID::1519360</vt:lpwstr>
  </property>
  <property fmtid="{D5CDD505-2E9C-101B-9397-08002B2CF9AE}" pid="5" name="UserPermID">
    <vt:lpwstr>urn:user:PA184791361</vt:lpwstr>
  </property>
</Properties>
</file>