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A0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color w:val="FF0000"/>
          <w:sz w:val="15"/>
          <w:szCs w:val="15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lang w:val="en-US" w:eastAsia="zh-CN"/>
        </w:rPr>
        <w:t>Examples of Services、Threats、Mechanisms：</w:t>
      </w:r>
    </w:p>
    <w:tbl>
      <w:tblPr>
        <w:tblStyle w:val="3"/>
        <w:tblW w:w="47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195"/>
        <w:gridCol w:w="1701"/>
      </w:tblGrid>
      <w:tr w14:paraId="3DDC7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B13D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Services</w:t>
            </w:r>
          </w:p>
        </w:tc>
        <w:tc>
          <w:tcPr>
            <w:tcW w:w="1195" w:type="dxa"/>
          </w:tcPr>
          <w:p w14:paraId="6FB5E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Threats</w:t>
            </w:r>
          </w:p>
        </w:tc>
        <w:tc>
          <w:tcPr>
            <w:tcW w:w="1701" w:type="dxa"/>
          </w:tcPr>
          <w:p w14:paraId="2766E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Mechanisms</w:t>
            </w:r>
          </w:p>
        </w:tc>
      </w:tr>
      <w:tr w14:paraId="12E1B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2929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Confidentiality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保密性</w:t>
            </w:r>
          </w:p>
        </w:tc>
        <w:tc>
          <w:tcPr>
            <w:tcW w:w="1195" w:type="dxa"/>
          </w:tcPr>
          <w:p w14:paraId="21F4F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data disclosure</w:t>
            </w:r>
          </w:p>
        </w:tc>
        <w:tc>
          <w:tcPr>
            <w:tcW w:w="1701" w:type="dxa"/>
          </w:tcPr>
          <w:p w14:paraId="35817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encryption</w:t>
            </w:r>
          </w:p>
        </w:tc>
      </w:tr>
      <w:tr w14:paraId="54B3E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8FDB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Integrity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完整性</w:t>
            </w:r>
          </w:p>
        </w:tc>
        <w:tc>
          <w:tcPr>
            <w:tcW w:w="1195" w:type="dxa"/>
          </w:tcPr>
          <w:p w14:paraId="38170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data alteration</w:t>
            </w:r>
          </w:p>
        </w:tc>
        <w:tc>
          <w:tcPr>
            <w:tcW w:w="1701" w:type="dxa"/>
          </w:tcPr>
          <w:p w14:paraId="37AED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MAC/digital signature</w:t>
            </w:r>
          </w:p>
        </w:tc>
      </w:tr>
      <w:tr w14:paraId="41D0D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4CC2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Availability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可用性</w:t>
            </w:r>
          </w:p>
        </w:tc>
        <w:tc>
          <w:tcPr>
            <w:tcW w:w="1195" w:type="dxa"/>
          </w:tcPr>
          <w:p w14:paraId="5F7E9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Dos</w:t>
            </w:r>
          </w:p>
        </w:tc>
        <w:tc>
          <w:tcPr>
            <w:tcW w:w="1701" w:type="dxa"/>
          </w:tcPr>
          <w:p w14:paraId="162EF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redundancy</w:t>
            </w:r>
          </w:p>
        </w:tc>
      </w:tr>
      <w:tr w14:paraId="18D6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B82DA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Entity Authentication</w:t>
            </w:r>
          </w:p>
        </w:tc>
        <w:tc>
          <w:tcPr>
            <w:tcW w:w="1195" w:type="dxa"/>
          </w:tcPr>
          <w:p w14:paraId="5E5A4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masquerade</w:t>
            </w:r>
          </w:p>
        </w:tc>
        <w:tc>
          <w:tcPr>
            <w:tcW w:w="1701" w:type="dxa"/>
          </w:tcPr>
          <w:p w14:paraId="17CF3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authentication protocol</w:t>
            </w:r>
          </w:p>
        </w:tc>
      </w:tr>
      <w:tr w14:paraId="1374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E400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 xml:space="preserve">Origin Authentication </w:t>
            </w:r>
          </w:p>
        </w:tc>
        <w:tc>
          <w:tcPr>
            <w:tcW w:w="1195" w:type="dxa"/>
          </w:tcPr>
          <w:p w14:paraId="6F94D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forgery</w:t>
            </w:r>
          </w:p>
        </w:tc>
        <w:tc>
          <w:tcPr>
            <w:tcW w:w="1701" w:type="dxa"/>
          </w:tcPr>
          <w:p w14:paraId="28BDF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MAC/digital signature</w:t>
            </w:r>
          </w:p>
        </w:tc>
      </w:tr>
      <w:tr w14:paraId="6867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F6F6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Non-repudiation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不可否认</w:t>
            </w:r>
          </w:p>
        </w:tc>
        <w:tc>
          <w:tcPr>
            <w:tcW w:w="1195" w:type="dxa"/>
          </w:tcPr>
          <w:p w14:paraId="53568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repudation</w:t>
            </w:r>
          </w:p>
        </w:tc>
        <w:tc>
          <w:tcPr>
            <w:tcW w:w="1701" w:type="dxa"/>
          </w:tcPr>
          <w:p w14:paraId="2489B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digital signature</w:t>
            </w:r>
          </w:p>
        </w:tc>
      </w:tr>
      <w:tr w14:paraId="7D1A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8FC6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Access Control</w:t>
            </w:r>
          </w:p>
        </w:tc>
        <w:tc>
          <w:tcPr>
            <w:tcW w:w="1195" w:type="dxa"/>
          </w:tcPr>
          <w:p w14:paraId="46E87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illegitimate access</w:t>
            </w:r>
          </w:p>
        </w:tc>
        <w:tc>
          <w:tcPr>
            <w:tcW w:w="1701" w:type="dxa"/>
          </w:tcPr>
          <w:p w14:paraId="46C5B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Access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control model</w:t>
            </w:r>
          </w:p>
        </w:tc>
      </w:tr>
    </w:tbl>
    <w:p w14:paraId="652A2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b/>
          <w:bCs/>
          <w:color w:val="FF0000"/>
          <w:sz w:val="15"/>
          <w:szCs w:val="15"/>
          <w:lang w:val="en-US" w:eastAsia="zh-CN"/>
        </w:rPr>
        <w:t>One-time Pad Encryption</w:t>
      </w:r>
      <w:r>
        <w:rPr>
          <w:rFonts w:hint="eastAsia"/>
          <w:b/>
          <w:bCs/>
          <w:sz w:val="15"/>
          <w:szCs w:val="15"/>
          <w:lang w:val="en-US" w:eastAsia="zh-CN"/>
        </w:rPr>
        <w:t>：</w:t>
      </w:r>
      <w:r>
        <w:rPr>
          <w:rFonts w:hint="default"/>
          <w:sz w:val="15"/>
          <w:szCs w:val="15"/>
          <w:lang w:val="en-US" w:eastAsia="zh-CN"/>
        </w:rPr>
        <w:t xml:space="preserve">Plaintext </w:t>
      </w: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⨁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default"/>
          <w:sz w:val="15"/>
          <w:szCs w:val="15"/>
          <w:lang w:val="en-US" w:eastAsia="zh-CN"/>
        </w:rPr>
        <w:t>Key = Ciphertext</w:t>
      </w:r>
    </w:p>
    <w:p w14:paraId="47B49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Good: The ciphertext can decrypt to any possible plaintext</w:t>
      </w:r>
    </w:p>
    <w:p w14:paraId="05302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Bad：</w:t>
      </w:r>
      <w:r>
        <w:rPr>
          <w:rFonts w:hint="default"/>
          <w:sz w:val="15"/>
          <w:szCs w:val="15"/>
          <w:lang w:val="en-US" w:eastAsia="zh-CN"/>
        </w:rPr>
        <w:t>Pad must be random, used only once</w:t>
      </w:r>
      <w:r>
        <w:rPr>
          <w:rFonts w:hint="eastAsia"/>
          <w:sz w:val="15"/>
          <w:szCs w:val="15"/>
          <w:lang w:val="en-US" w:eastAsia="zh-CN"/>
        </w:rPr>
        <w:t xml:space="preserve">. </w:t>
      </w:r>
      <w:r>
        <w:rPr>
          <w:rFonts w:hint="default"/>
          <w:sz w:val="15"/>
          <w:szCs w:val="15"/>
          <w:lang w:val="en-US" w:eastAsia="zh-CN"/>
        </w:rPr>
        <w:t>Pad has the same size as message</w:t>
      </w:r>
    </w:p>
    <w:p w14:paraId="3741E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/>
          <w:bCs/>
          <w:color w:val="FF0000"/>
          <w:sz w:val="15"/>
          <w:szCs w:val="15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lang w:val="en-US" w:eastAsia="zh-CN"/>
        </w:rPr>
        <w:t>Stream Ciphers:</w:t>
      </w:r>
    </w:p>
    <w:p w14:paraId="7B6797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Secret key length：128 bits、256 bits、etc.</w:t>
      </w:r>
    </w:p>
    <w:p w14:paraId="1601A9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Maximum plaintext length: usually can be arbitrarily long</w:t>
      </w:r>
    </w:p>
    <w:p w14:paraId="706FA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需要额外的安全服务——特别是在完整性/数据源身份验证方面。</w:t>
      </w:r>
    </w:p>
    <w:p w14:paraId="15861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lang w:val="en-US" w:eastAsia="zh-CN"/>
        </w:rPr>
        <w:t>RC4</w:t>
      </w:r>
      <w:r>
        <w:rPr>
          <w:rFonts w:hint="eastAsia"/>
          <w:b/>
          <w:bCs/>
          <w:sz w:val="15"/>
          <w:szCs w:val="15"/>
          <w:lang w:val="en-US" w:eastAsia="zh-CN"/>
        </w:rPr>
        <w:t>：</w:t>
      </w:r>
      <w:r>
        <w:rPr>
          <w:rFonts w:hint="default"/>
          <w:sz w:val="15"/>
          <w:szCs w:val="15"/>
          <w:lang w:val="en-US" w:eastAsia="zh-CN"/>
        </w:rPr>
        <w:t>Key size：</w:t>
      </w:r>
      <w:r>
        <w:rPr>
          <w:rFonts w:hint="eastAsia"/>
          <w:sz w:val="15"/>
          <w:szCs w:val="15"/>
          <w:lang w:val="en-US" w:eastAsia="zh-CN"/>
        </w:rPr>
        <w:t>40-2048bits</w:t>
      </w:r>
    </w:p>
    <w:p w14:paraId="301E4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sz w:val="15"/>
          <w:szCs w:val="15"/>
          <w:lang w:val="en-US" w:eastAsia="zh-CN"/>
        </w:rPr>
      </w:pPr>
    </w:p>
    <w:p w14:paraId="62A02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（1）</w:t>
      </w:r>
      <w:r>
        <w:rPr>
          <w:rFonts w:hint="default"/>
          <w:sz w:val="15"/>
          <w:szCs w:val="15"/>
          <w:lang w:val="en-US" w:eastAsia="zh-CN"/>
        </w:rPr>
        <w:t xml:space="preserve">For a key of </w:t>
      </w:r>
      <w:r>
        <w:rPr>
          <w:rFonts w:hint="default"/>
          <w:b/>
          <w:bCs/>
          <w:sz w:val="15"/>
          <w:szCs w:val="15"/>
          <w:lang w:val="en-US" w:eastAsia="zh-CN"/>
        </w:rPr>
        <w:t>n</w:t>
      </w:r>
      <w:r>
        <w:rPr>
          <w:rFonts w:hint="default"/>
          <w:sz w:val="15"/>
          <w:szCs w:val="15"/>
          <w:lang w:val="en-US" w:eastAsia="zh-CN"/>
        </w:rPr>
        <w:t xml:space="preserve"> bits, the total number of possible keys (or the</w:t>
      </w:r>
    </w:p>
    <w:p w14:paraId="2FC07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entire key space) is </w:t>
      </w:r>
      <w:r>
        <w:rPr>
          <w:rFonts w:hint="default"/>
          <w:b/>
          <w:bCs/>
          <w:sz w:val="15"/>
          <w:szCs w:val="15"/>
          <w:lang w:val="en-US" w:eastAsia="zh-CN"/>
        </w:rPr>
        <w:t>2</w:t>
      </w:r>
      <w:r>
        <w:rPr>
          <w:rFonts w:hint="default"/>
          <w:b/>
          <w:bCs/>
          <w:sz w:val="15"/>
          <w:szCs w:val="15"/>
          <w:vertAlign w:val="superscript"/>
          <w:lang w:val="en-US" w:eastAsia="zh-CN"/>
        </w:rPr>
        <w:t>n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（密钥长度、密钥空间）</w:t>
      </w:r>
    </w:p>
    <w:p w14:paraId="58D0C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sz w:val="15"/>
          <w:szCs w:val="15"/>
          <w:vertAlign w:val="baseline"/>
          <w:lang w:val="en-US" w:eastAsia="zh-CN"/>
        </w:rPr>
      </w:pPr>
      <w:r>
        <w:rPr>
          <w:rFonts w:hint="eastAsia"/>
          <w:sz w:val="15"/>
          <w:szCs w:val="15"/>
          <w:vertAlign w:val="baseline"/>
          <w:lang w:val="en-US" w:eastAsia="zh-CN"/>
        </w:rPr>
        <w:t>（2）</w:t>
      </w:r>
      <w:r>
        <w:rPr>
          <w:rFonts w:hint="default"/>
          <w:sz w:val="15"/>
          <w:szCs w:val="15"/>
          <w:vertAlign w:val="baseline"/>
          <w:lang w:val="en-US" w:eastAsia="zh-CN"/>
        </w:rPr>
        <w:t>An average of half the combinations should be tried in order</w:t>
      </w:r>
    </w:p>
    <w:p w14:paraId="53C66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sz w:val="15"/>
          <w:szCs w:val="15"/>
          <w:vertAlign w:val="baseline"/>
          <w:lang w:val="en-US" w:eastAsia="zh-CN"/>
        </w:rPr>
        <w:t xml:space="preserve">to find the key, i.e. </w:t>
      </w:r>
      <w:r>
        <w:rPr>
          <w:rFonts w:hint="default"/>
          <w:b/>
          <w:bCs/>
          <w:sz w:val="15"/>
          <w:szCs w:val="15"/>
          <w:vertAlign w:val="baseline"/>
          <w:lang w:val="en-US" w:eastAsia="zh-CN"/>
        </w:rPr>
        <w:t>2</w:t>
      </w:r>
      <w:r>
        <w:rPr>
          <w:rFonts w:hint="default"/>
          <w:b/>
          <w:bCs/>
          <w:sz w:val="15"/>
          <w:szCs w:val="15"/>
          <w:vertAlign w:val="superscript"/>
          <w:lang w:val="en-US" w:eastAsia="zh-CN"/>
        </w:rPr>
        <w:t>n-1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（暴力破解次数）</w:t>
      </w:r>
    </w:p>
    <w:p w14:paraId="0ED9E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/>
          <w:bCs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DES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：</w:t>
      </w:r>
    </w:p>
    <w:p w14:paraId="26E34A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三重DES，k1加密，k2解密，k1解密</w:t>
      </w:r>
    </w:p>
    <w:p w14:paraId="6A8190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Key size：56</w:t>
      </w:r>
    </w:p>
    <w:p w14:paraId="678937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（3）block size 64</w:t>
      </w:r>
    </w:p>
    <w:p w14:paraId="1A610B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DESX，C = k3⨁DES（k2，M⨁k1）</w:t>
      </w:r>
    </w:p>
    <w:p w14:paraId="51FBD9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AES：</w:t>
      </w:r>
    </w:p>
    <w:p w14:paraId="28131E3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Block size：128bits</w:t>
      </w:r>
    </w:p>
    <w:p w14:paraId="057F5B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Key length：16，24，32bytes（128，192，256bits）</w:t>
      </w:r>
    </w:p>
    <w:p w14:paraId="4448B0F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10——14rounds（depend on key length）</w:t>
      </w:r>
    </w:p>
    <w:p w14:paraId="072BDB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ECB Mode：</w:t>
      </w:r>
    </w:p>
    <w:p w14:paraId="5749CB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Encrypt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Decypt</w:t>
      </w:r>
    </w:p>
    <w:p w14:paraId="211390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C0 = E(K,P0)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P0=D(K,C0)</w:t>
      </w:r>
    </w:p>
    <w:p w14:paraId="67F084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= E(K,P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P1=D(K,C1)</w:t>
      </w:r>
    </w:p>
    <w:p w14:paraId="1A1217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= E(K,P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P2=D(K,C2)</w:t>
      </w:r>
    </w:p>
    <w:p w14:paraId="503B5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even if the rest of the message is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different each identical plaintext block encrypts to same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ciphertext block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.\all plaintext blocks are encrypted independently delete some of the ciphertext blocks, ormove some of the ciphertext blocks around.</w:t>
      </w:r>
    </w:p>
    <w:p w14:paraId="60F2F9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CBC Mode:</w:t>
      </w:r>
    </w:p>
    <w:p w14:paraId="0D2F7B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Encrypt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Decypt</w:t>
      </w:r>
    </w:p>
    <w:p w14:paraId="4E0310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C0 = E(K,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IV⨁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P0)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P0=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IV⨁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D(K,C0)</w:t>
      </w:r>
    </w:p>
    <w:p w14:paraId="3C0A71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C1 = E(K,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C0⨁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P1)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P1=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C0⨁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D(K,C1)</w:t>
      </w:r>
    </w:p>
    <w:p w14:paraId="20F3CD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C2 = E(K,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C1⨁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P2)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P2=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C1⨁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D(K,C2)</w:t>
      </w:r>
    </w:p>
    <w:p w14:paraId="426A9B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If P0 changes in the messages what happens to all C blocks?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Allchange.The implication is all C blocks are dependent on all previous P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blocks.</w:t>
      </w:r>
    </w:p>
    <w:p w14:paraId="38A223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Counter Mode CTR：</w:t>
      </w:r>
    </w:p>
    <w:p w14:paraId="2EF5CE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Encrypt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Decypt</w:t>
      </w:r>
    </w:p>
    <w:p w14:paraId="0A2EA1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C0 = E(K,IV)⨁P0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P0=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C0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⨁E(K,IV)</w:t>
      </w:r>
    </w:p>
    <w:p w14:paraId="1D7FF9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C1 = E(K,IV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+1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)⨁P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P1=C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⨁E(K,IV+1)</w:t>
      </w:r>
    </w:p>
    <w:p w14:paraId="712C3F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C2 = E(K,IV+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)⨁P2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P2=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⨁E(K,IV+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</w:t>
      </w:r>
    </w:p>
    <w:p w14:paraId="06FDC1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（1）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1 bit is incorrect during transmission? </w:t>
      </w:r>
    </w:p>
    <w:p w14:paraId="6518F6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There will be a one bit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mistake in the decrypted plaintext.</w:t>
      </w:r>
    </w:p>
    <w:p w14:paraId="2AC9A6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（2）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1 block is lost? </w:t>
      </w:r>
    </w:p>
    <w:p w14:paraId="5BB2B0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The receiver IV counter would now be one behind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and all data will decrypt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incorrectly</w:t>
      </w:r>
    </w:p>
    <w:p w14:paraId="0C14D2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存储加密数据很容易CBC读取很容易，但若更改明文则需要加密解密所有块</w:t>
      </w:r>
    </w:p>
    <w:p w14:paraId="6DAF62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Cipher feedback Mode CFB：</w:t>
      </w:r>
    </w:p>
    <w:p w14:paraId="14C2CD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Encrypt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Decypt</w:t>
      </w:r>
    </w:p>
    <w:p w14:paraId="7B7645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C0 = E(K,IV)⨁P0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P0=C0⨁E(K,IV)</w:t>
      </w:r>
    </w:p>
    <w:p w14:paraId="4140C5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C1 = E(K,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C0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)⨁P1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P1=C1⨁E(K,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C0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</w:t>
      </w:r>
    </w:p>
    <w:p w14:paraId="267151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C2 = E(K,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)⨁P2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P2=C2⨁E(K,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</w:t>
      </w:r>
    </w:p>
    <w:p w14:paraId="7ECA00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RSA：</w:t>
      </w:r>
    </w:p>
    <w:p w14:paraId="5FFCE1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（1）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随机选取两个差不多长度的大素数p、q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（2）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N=pq</w:t>
      </w:r>
    </w:p>
    <w:p w14:paraId="18F440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（3）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随机选取e，计算gcd（e，φ(n)）</w:t>
      </w:r>
    </w:p>
    <w:p w14:paraId="47EFA1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（4）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计算d，使得de=1mod（φ(n)） 计算模逆</w:t>
      </w:r>
    </w:p>
    <w:p w14:paraId="43867C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（5）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Public key PK=（n，e）     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（6）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Private key SK=d</w:t>
      </w:r>
    </w:p>
    <w:p w14:paraId="2D591A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（7）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加密：C = M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mod n        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（8）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解密：M = C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d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mod n</w:t>
      </w:r>
    </w:p>
    <w:p w14:paraId="6E08F0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——如何计算gcd(a,b)？</w:t>
      </w:r>
    </w:p>
    <w:p w14:paraId="4DB573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gcd（25，7）= gcd（4，7）  25=7×3+4</w:t>
      </w:r>
    </w:p>
    <w:p w14:paraId="0DF55E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=gcd（4，3）    7=4+3</w:t>
      </w:r>
    </w:p>
    <w:p w14:paraId="3DE315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=gcd（1，3）    4=3+1</w:t>
      </w:r>
    </w:p>
    <w:p w14:paraId="02BFE2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——如何计算模拟？</w:t>
      </w:r>
    </w:p>
    <w:p w14:paraId="6C33AA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1=4 - 3 = 4 -（7-4）</w:t>
      </w:r>
    </w:p>
    <w:p w14:paraId="1EE34C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= 2</w:t>
      </w: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vertAlign w:val="baseline"/>
          <w:lang w:val="en-US" w:eastAsia="zh-CN"/>
        </w:rPr>
        <w:t>×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4-7 = -7 + 2×（25-7×3）</w:t>
      </w:r>
    </w:p>
    <w:p w14:paraId="7D9770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=-7×7 + 2×25</w:t>
      </w:r>
    </w:p>
    <w:p w14:paraId="1BAF9D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-7是逆元，变成正数是25-7=18</w:t>
      </w:r>
    </w:p>
    <w:p w14:paraId="181AC6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EIGamal加密方案：</w:t>
      </w:r>
    </w:p>
    <w:p w14:paraId="4568FF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Let p =23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g =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11、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Private key: x =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6、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Public key: y = g</w:t>
      </w:r>
      <w:r>
        <w:rPr>
          <w:rFonts w:hint="default"/>
          <w:b w:val="0"/>
          <w:bCs w:val="0"/>
          <w:sz w:val="15"/>
          <w:szCs w:val="15"/>
          <w:vertAlign w:val="superscript"/>
          <w:lang w:val="en-US" w:eastAsia="zh-CN"/>
        </w:rPr>
        <w:t>x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mod p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= 11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6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(mod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23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=9</w:t>
      </w:r>
    </w:p>
    <w:p w14:paraId="487BAD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Encryption:</w:t>
      </w:r>
    </w:p>
    <w:p w14:paraId="726F67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– say M =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10</w:t>
      </w:r>
    </w:p>
    <w:p w14:paraId="2D7C2F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1. Pick a random number r =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3</w:t>
      </w:r>
    </w:p>
    <w:p w14:paraId="5CBDE7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2. Computes A,B and C</w:t>
      </w:r>
    </w:p>
    <w:p w14:paraId="7604CB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 = g</w:t>
      </w:r>
      <w:r>
        <w:rPr>
          <w:rFonts w:hint="default"/>
          <w:b w:val="0"/>
          <w:bCs w:val="0"/>
          <w:sz w:val="15"/>
          <w:szCs w:val="15"/>
          <w:vertAlign w:val="superscript"/>
          <w:lang w:val="en-US" w:eastAsia="zh-CN"/>
        </w:rPr>
        <w:t>r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mod p =11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3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mod 23</w:t>
      </w:r>
    </w:p>
    <w:p w14:paraId="2FD80A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B = My</w:t>
      </w:r>
      <w:r>
        <w:rPr>
          <w:rFonts w:hint="default"/>
          <w:b w:val="0"/>
          <w:bCs w:val="0"/>
          <w:sz w:val="15"/>
          <w:szCs w:val="15"/>
          <w:vertAlign w:val="superscript"/>
          <w:lang w:val="en-US" w:eastAsia="zh-CN"/>
        </w:rPr>
        <w:t>r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 xml:space="preserve">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mod p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 xml:space="preserve">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=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10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x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9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3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mod 23</w:t>
      </w:r>
    </w:p>
    <w:p w14:paraId="3F3250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The ciphertext C = (A, B) </w:t>
      </w:r>
    </w:p>
    <w:p w14:paraId="44F4C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Decryption:</w:t>
      </w:r>
    </w:p>
    <w:p w14:paraId="22C509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1.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Computes K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=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A</w:t>
      </w:r>
      <w:r>
        <w:rPr>
          <w:rFonts w:hint="default"/>
          <w:b w:val="0"/>
          <w:bCs w:val="0"/>
          <w:sz w:val="15"/>
          <w:szCs w:val="15"/>
          <w:vertAlign w:val="superscript"/>
          <w:lang w:val="en-US" w:eastAsia="zh-CN"/>
        </w:rPr>
        <w:t>x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 xml:space="preserve">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modp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2.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M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=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B K</w:t>
      </w:r>
      <w:r>
        <w:rPr>
          <w:rFonts w:hint="default"/>
          <w:b w:val="0"/>
          <w:bCs w:val="0"/>
          <w:sz w:val="15"/>
          <w:szCs w:val="15"/>
          <w:vertAlign w:val="superscript"/>
          <w:lang w:val="en-US" w:eastAsia="zh-CN"/>
        </w:rPr>
        <w:t>-1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modp</w:t>
      </w:r>
    </w:p>
    <w:p w14:paraId="0B455D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EIGamal 安全性问题：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离散对数问题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Discrete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Logarithm problem</w:t>
      </w:r>
    </w:p>
    <w:p w14:paraId="671D53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Diffie-Hellman 问题</w:t>
      </w:r>
      <w:r>
        <w:rPr>
          <w:rFonts w:hint="eastAsia"/>
          <w:b w:val="0"/>
          <w:bCs w:val="0"/>
          <w:color w:val="FF0000"/>
          <w:sz w:val="15"/>
          <w:szCs w:val="15"/>
          <w:vertAlign w:val="baseline"/>
          <w:lang w:val="en-US" w:eastAsia="zh-CN"/>
        </w:rPr>
        <w:t>：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与离散对数有关但不相同</w:t>
      </w:r>
    </w:p>
    <w:p w14:paraId="1050A0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Diffie-Hellman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知识公钥加密而不是加密，他只是密钥交换方法</w:t>
      </w:r>
    </w:p>
    <w:p w14:paraId="7C5A073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Alice 给Bob发送 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a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mod p、Bob给Alice发送g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b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mod p</w:t>
      </w:r>
    </w:p>
    <w:p w14:paraId="1CCD06B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然后Alice计算 (g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b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)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a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mod p、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然后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Bob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计算 (g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a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b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mod p</w:t>
      </w:r>
    </w:p>
    <w:p w14:paraId="056A291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K = 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 xml:space="preserve">ab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mod p</w:t>
      </w:r>
    </w:p>
    <w:p w14:paraId="7DF018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容易受到中间人攻击</w:t>
      </w:r>
    </w:p>
    <w:p w14:paraId="3B2B68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Alice 发送（g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a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mod p） Trudy接收，Trudy给Alice发送g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mod p</w:t>
      </w:r>
    </w:p>
    <w:p w14:paraId="1E7180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Trudy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发送（g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t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mod p）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Bob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接收，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Bob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给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Trudy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发送g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b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mod p</w:t>
      </w:r>
    </w:p>
    <w:p w14:paraId="4333D9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Trudy 和Alice共享密钥 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at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modp、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Trudy 和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Bob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共享密钥 g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b</w:t>
      </w:r>
      <w:r>
        <w:rPr>
          <w:rFonts w:hint="default"/>
          <w:b w:val="0"/>
          <w:bCs w:val="0"/>
          <w:sz w:val="15"/>
          <w:szCs w:val="15"/>
          <w:vertAlign w:val="superscript"/>
          <w:lang w:val="en-US" w:eastAsia="zh-CN"/>
        </w:rPr>
        <w:t>t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modp</w:t>
      </w:r>
    </w:p>
    <w:p w14:paraId="7717D1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highlight w:val="yellow"/>
          <w:vertAlign w:val="baseline"/>
          <w:lang w:val="en-US" w:eastAsia="zh-CN"/>
        </w:rPr>
        <w:t>Data integrity and non-perudation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（完整性和不可否认性）</w:t>
      </w:r>
    </w:p>
    <w:p w14:paraId="2CEFEE6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Digital Signature、Hash Function、MAC</w:t>
      </w:r>
    </w:p>
    <w:p w14:paraId="3BF7A5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Digital Signature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：使用非对称加密技术</w:t>
      </w:r>
    </w:p>
    <w:p w14:paraId="6D9B27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只有一方可以签名</w:t>
      </w:r>
    </w:p>
    <w:p w14:paraId="70EB29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——使用Alice的私钥签名（注意：并非加密）</w:t>
      </w:r>
    </w:p>
    <w:p w14:paraId="03A3AA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——用Alice 的公钥进行验证</w:t>
      </w:r>
    </w:p>
    <w:p w14:paraId="4B761F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RSA Signature Scheme：</w:t>
      </w:r>
    </w:p>
    <w:p w14:paraId="3BE2FB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1、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准备：</w:t>
      </w:r>
    </w:p>
    <w:p w14:paraId="7F2C81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（1）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n=pq，p和q是大素数 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（2）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ed = 1 mod (p-1)(q-1)</w:t>
      </w:r>
    </w:p>
    <w:p w14:paraId="4231DB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（3）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签名的私钥：d        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（4）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验证的公钥（e，n）</w:t>
      </w:r>
    </w:p>
    <w:p w14:paraId="1D6039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2、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签名生成：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（1）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S = M</w:t>
      </w:r>
      <w:r>
        <w:rPr>
          <w:rFonts w:hint="eastAsia"/>
          <w:b w:val="0"/>
          <w:bCs w:val="0"/>
          <w:sz w:val="15"/>
          <w:szCs w:val="15"/>
          <w:vertAlign w:val="superscript"/>
          <w:lang w:val="en-US" w:eastAsia="zh-CN"/>
        </w:rPr>
        <w:t>d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mod n  M是消息</w:t>
      </w:r>
    </w:p>
    <w:p w14:paraId="518B3A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3、</w:t>
      </w:r>
      <w:r>
        <w:rPr>
          <w:rFonts w:hint="eastAsia" w:asciiTheme="minorHAnsi" w:eastAsiaTheme="minorEastAsia"/>
          <w:b w:val="0"/>
          <w:bCs w:val="0"/>
          <w:sz w:val="15"/>
          <w:szCs w:val="15"/>
          <w:vertAlign w:val="baseline"/>
          <w:lang w:val="en-US" w:eastAsia="zh-CN"/>
        </w:rPr>
        <w:t>签名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验证</w:t>
      </w:r>
      <w:r>
        <w:rPr>
          <w:rFonts w:hint="eastAsia" w:asciiTheme="minorHAnsi" w:eastAsiaTheme="minorEastAsia"/>
          <w:b w:val="0"/>
          <w:bCs w:val="0"/>
          <w:sz w:val="15"/>
          <w:szCs w:val="15"/>
          <w:vertAlign w:val="baseline"/>
          <w:lang w:val="en-US" w:eastAsia="zh-CN"/>
        </w:rPr>
        <w:t>：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1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）</w:t>
      </w:r>
      <w:r>
        <w:rPr>
          <w:rFonts w:hint="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如果S</w:t>
      </w:r>
      <w:r>
        <w:rPr>
          <w:rFonts w:hint="eastAsia" w:cstheme="minorBidi"/>
          <w:b w:val="0"/>
          <w:bCs w:val="0"/>
          <w:kern w:val="2"/>
          <w:sz w:val="15"/>
          <w:szCs w:val="15"/>
          <w:vertAlign w:val="superscript"/>
          <w:lang w:val="en-US" w:eastAsia="zh-CN" w:bidi="ar-SA"/>
        </w:rPr>
        <w:t>e</w:t>
      </w:r>
      <w:r>
        <w:rPr>
          <w:rFonts w:hint="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 xml:space="preserve"> mod n = M 说明验证成功</w:t>
      </w:r>
    </w:p>
    <w:p w14:paraId="4E6EC7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签名的最大消息程度必须小于n</w:t>
      </w:r>
    </w:p>
    <w:p w14:paraId="426212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由于我们必须使用很长的n才能保证安全，但是计算RSA会花费大量时间</w:t>
      </w:r>
    </w:p>
    <w:p w14:paraId="674B08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Hash Function Motivation：</w:t>
      </w:r>
    </w:p>
    <w:p w14:paraId="3DA24D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如果RSA签名方案 M&gt;n？不直接签名M，而是对h(M)进行签名</w:t>
      </w:r>
    </w:p>
    <w:p w14:paraId="2DBA96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——Alice sends M and S = Sign(SK</w:t>
      </w:r>
      <w:r>
        <w:rPr>
          <w:rFonts w:hint="eastAsia"/>
          <w:b w:val="0"/>
          <w:bCs w:val="0"/>
          <w:sz w:val="15"/>
          <w:szCs w:val="15"/>
          <w:vertAlign w:val="subscript"/>
          <w:lang w:val="en-US" w:eastAsia="zh-CN"/>
        </w:rPr>
        <w:t>Alice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, h(M)) to Bob</w:t>
      </w:r>
    </w:p>
    <w:p w14:paraId="1D1498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——Bob verifies that Verify(PK</w:t>
      </w:r>
      <w:r>
        <w:rPr>
          <w:rFonts w:hint="eastAsia"/>
          <w:b w:val="0"/>
          <w:bCs w:val="0"/>
          <w:sz w:val="15"/>
          <w:szCs w:val="15"/>
          <w:vertAlign w:val="subscript"/>
          <w:lang w:val="en-US" w:eastAsia="zh-CN"/>
        </w:rPr>
        <w:t>Alice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, h(M), S) = valid</w:t>
      </w:r>
    </w:p>
    <w:p w14:paraId="6BCFC9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哈希函数本身不提供安全机制：</w:t>
      </w:r>
    </w:p>
    <w:p w14:paraId="7C1492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——任何人都可以计算哈希h（no key，known algorithm），因此攻击者可以更改消息更新哈希</w:t>
      </w:r>
    </w:p>
    <w:p w14:paraId="71B2D4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——It only supports others (signature, HMAC)</w:t>
      </w:r>
    </w:p>
    <w:p w14:paraId="0CD960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sz w:val="15"/>
          <w:szCs w:val="15"/>
          <w:vertAlign w:val="baseline"/>
          <w:lang w:val="en-US" w:eastAsia="zh-CN"/>
        </w:rPr>
        <w:t>Hash Function ：</w:t>
      </w:r>
    </w:p>
    <w:p w14:paraId="606BF8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1、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加密哈希函数需要提供两个功能属性：1）压缩、2）易于计算</w:t>
      </w:r>
    </w:p>
    <w:p w14:paraId="348580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2、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三个安全属性：</w:t>
      </w:r>
    </w:p>
    <w:p w14:paraId="0EAA4F6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单向：给定哈希值y，找到h(x)=y困难</w:t>
      </w:r>
    </w:p>
    <w:p w14:paraId="7A9CB36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第二原像抗性：给定y和h(y)，无法找到x使得h(x)=h(y)</w:t>
      </w:r>
    </w:p>
    <w:p w14:paraId="7DA5D82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抗碰撞：无法找到x和y，使得x不等于y，但是h(x)=h(y)</w:t>
      </w:r>
    </w:p>
    <w:p w14:paraId="717DEA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Collision resistance require that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it is hard to find any collision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.</w:t>
      </w:r>
    </w:p>
    <w:p w14:paraId="67A81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关于哈希函数的判断</w:t>
      </w:r>
    </w:p>
    <w:p w14:paraId="1CC168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If a hash function is collision resistant, then it is also one-way.</w:t>
      </w:r>
    </w:p>
    <w:p w14:paraId="52D8F9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If the adversary can compromise collision resistance, the adversary may not be able to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compromise one-wayness.</w:t>
      </w:r>
    </w:p>
    <w:p w14:paraId="20A2D6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There is a fixed output length for every collision resistant hash function h.</w:t>
      </w:r>
    </w:p>
    <w:p w14:paraId="52637A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To break h against collision resistance using bruteforce attack, the adversary repeatedly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chooses random value x, compute h(x) and check if the hash function is equal to any of the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hash values of all previously chosen random values</w:t>
      </w:r>
    </w:p>
    <w:p w14:paraId="41F6C1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签名者计算消息的哈希值，然后对哈希值进行签名</w:t>
      </w:r>
    </w:p>
    <w:p w14:paraId="63A8E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接收者受到消息和签名后，需要计算消息的哈希值然后签名验证改哈希值</w:t>
      </w:r>
    </w:p>
    <w:p w14:paraId="6D27AB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RSA为例：使用公钥的签名验证将产生发送方计算的哈希值。然后，我们将此验证散列与我们对接收到的消息计算的散列进行比较，如果它们相同，我们认为签名有效</w:t>
      </w:r>
    </w:p>
    <w:p w14:paraId="6E1A22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MAC：Message Authentication（对称加密机制）</w:t>
      </w:r>
    </w:p>
    <w:p w14:paraId="6694CE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Make sure what is sent is what is received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确保发送的内容与接收的内容一致</w:t>
      </w:r>
    </w:p>
    <w:p w14:paraId="3B6210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Detect unauthorized modification of data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检测未经授权的数据修改</w:t>
      </w:r>
    </w:p>
    <w:p w14:paraId="79452A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Encryption provides confidentiality (preventsunauthorized disclosure)</w:t>
      </w:r>
    </w:p>
    <w:p w14:paraId="376E7B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Encryption alone does not assure message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authentication (a.k.a. data integrity)</w:t>
      </w:r>
    </w:p>
    <w:p w14:paraId="1CBED0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接收方使用消息和 K 计算 MAC 标记;然后将其与收到的 MAC 标记进行比较。如果它们相等，则接收方得出结论，消息未更改 – 注意：只有发送方和接收方可以计算和验证 MAC 标签</w:t>
      </w:r>
    </w:p>
    <w:p w14:paraId="6051BE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与hash相比：两者都将任意长度的消息映射到固定长度的输出</w:t>
      </w:r>
    </w:p>
    <w:p w14:paraId="0D0FF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与签名相比：更快、MAC不提供不可否认性在。In MAC two people have the key needed to generate the MAC (it uses asymmetric key). This means the receiver could modify the message andgenerate a new valid MAC</w:t>
      </w:r>
    </w:p>
    <w:p w14:paraId="30027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MAC算法（CBC）：</w:t>
      </w:r>
    </w:p>
    <w:p w14:paraId="078B51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0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= E(K, P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0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= E(K, C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0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⨁P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),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= E(K, C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⨁P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N−1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= E(K, C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N−2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⨁P</w:t>
      </w:r>
      <w:r>
        <w:rPr>
          <w:rFonts w:hint="default"/>
          <w:b w:val="0"/>
          <w:bCs w:val="0"/>
          <w:sz w:val="15"/>
          <w:szCs w:val="15"/>
          <w:vertAlign w:val="subscript"/>
          <w:lang w:val="en-US" w:eastAsia="zh-CN"/>
        </w:rPr>
        <w:t>N−1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 = MAC tag</w:t>
      </w:r>
    </w:p>
    <w:p w14:paraId="74BACD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基于分组密码的不安全性：anyone can forge a message and have correct MAC tag (P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’’’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,T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’’’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)without knowing the MAC key by setting P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’’’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= P</w:t>
      </w:r>
      <w:r>
        <w:rPr>
          <w:rFonts w:hint="eastAsia"/>
          <w:b w:val="0"/>
          <w:bCs w:val="0"/>
          <w:sz w:val="15"/>
          <w:szCs w:val="15"/>
          <w:vertAlign w:val="subscript"/>
          <w:lang w:val="en-US" w:eastAsia="zh-CN"/>
        </w:rPr>
        <w:t>1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,P</w:t>
      </w:r>
      <w:r>
        <w:rPr>
          <w:rFonts w:hint="eastAsia"/>
          <w:b w:val="0"/>
          <w:bCs w:val="0"/>
          <w:sz w:val="15"/>
          <w:szCs w:val="15"/>
          <w:vertAlign w:val="subscript"/>
          <w:lang w:val="en-US" w:eastAsia="zh-CN"/>
        </w:rPr>
        <w:t>2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,P</w:t>
      </w:r>
      <w:r>
        <w:rPr>
          <w:rFonts w:hint="eastAsia"/>
          <w:b w:val="0"/>
          <w:bCs w:val="0"/>
          <w:sz w:val="15"/>
          <w:szCs w:val="15"/>
          <w:vertAlign w:val="subscript"/>
          <w:lang w:val="en-US" w:eastAsia="zh-CN"/>
        </w:rPr>
        <w:t>3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⨁T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’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and T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’’’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= T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’’</w:t>
      </w:r>
    </w:p>
    <w:p w14:paraId="26A010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Authentication：</w:t>
      </w:r>
    </w:p>
    <w:p w14:paraId="1C5CD3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Challenge-Response One-Way Authentication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：质询响应</w:t>
      </w:r>
    </w:p>
    <w:p w14:paraId="033BA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Freshness+data origin authentication = entity authentication</w:t>
      </w:r>
    </w:p>
    <w:p w14:paraId="643FEA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Freshness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:Time stamps、Nonces or challenges</w:t>
      </w:r>
    </w:p>
    <w:p w14:paraId="2AD719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如何设计/分析协议：</w:t>
      </w:r>
    </w:p>
    <w:p w14:paraId="3135910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协议假设：在协议运行之前需要发生什么（2）协议流程：谁向谁发送消息（3）协议消息：每一步交换什么信息（4）协议操作：每一个步骤之间需要做什么</w:t>
      </w:r>
    </w:p>
    <w:p w14:paraId="457EB4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认证是单方面的还是相互的？Freshness来自哪里？数据源认证依赖什么？密钥控制？密钥确认？</w:t>
      </w:r>
    </w:p>
    <w:p w14:paraId="1E8395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攻击：replay、masquerade（无数据源认证）、反射攻击</w:t>
      </w:r>
    </w:p>
    <w:p w14:paraId="4D4E43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密钥管理术语：</w:t>
      </w:r>
    </w:p>
    <w:p w14:paraId="69EBD4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Key establishment: Process of making a secret key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available to multiple entities.</w:t>
      </w:r>
    </w:p>
    <w:p w14:paraId="63A23D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Key agreement: Process of establishing a key in such a waythat neither entity has key control.</w:t>
      </w:r>
    </w:p>
    <w:p w14:paraId="41EDF6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Key transport: Process of securely transferring a key fromone entity to another.</w:t>
      </w:r>
    </w:p>
    <w:p w14:paraId="41812C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Key control: Ability to a choose a key’s value.</w:t>
      </w:r>
    </w:p>
    <w:p w14:paraId="7FAC2B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Key confirmation: Assurance that another entity has aparticular key.</w:t>
      </w:r>
    </w:p>
    <w:p w14:paraId="44C346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implicit or explicity authentication</w:t>
      </w:r>
    </w:p>
    <w:p w14:paraId="126E8E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对称密钥协议：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KDC(Distribution)、KTC(Translation)、直接使用通信实体</w:t>
      </w:r>
    </w:p>
    <w:p w14:paraId="08FAD1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谁拥有密钥控制权？</w:t>
      </w:r>
    </w:p>
    <w:p w14:paraId="44BBFF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公钥协议：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使用公钥加密来生成共享的对称密钥</w:t>
      </w:r>
    </w:p>
    <w:p w14:paraId="3B1F9F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（1）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Key transport protocols (typically involving public-key encryption and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digital signatures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（2）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Key agreement protocols (indirectly specified by mostly based on the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Diffie-Hellman protocol)</w:t>
      </w:r>
    </w:p>
    <w:p w14:paraId="58F639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  <w:t>• The “CA” is responsible for:</w:t>
      </w:r>
    </w:p>
    <w:p w14:paraId="616242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identifying entities before certificate generation</w:t>
      </w:r>
    </w:p>
    <w:p w14:paraId="642D33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Generating user key or verifying user key</w:t>
      </w:r>
    </w:p>
    <w:p w14:paraId="1107A1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ensuring the quality of its own key pair,</w:t>
      </w:r>
    </w:p>
    <w:p w14:paraId="40379A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keeping its private key secret.</w:t>
      </w:r>
    </w:p>
    <w:p w14:paraId="65E6FE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The CA, before generating a certificate, ought tocheck that a user knows the private keycorresponding to its claimed public key.</w:t>
      </w:r>
    </w:p>
    <w:p w14:paraId="7AA08F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drawing>
          <wp:inline distT="0" distB="0" distL="114300" distR="114300">
            <wp:extent cx="1576070" cy="873760"/>
            <wp:effectExtent l="0" t="0" r="889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drawing>
          <wp:inline distT="0" distB="0" distL="114300" distR="114300">
            <wp:extent cx="1587500" cy="891540"/>
            <wp:effectExtent l="0" t="0" r="1270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C1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字典攻击：</w:t>
      </w:r>
    </w:p>
    <w:p w14:paraId="3AA6D1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1、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攻击者预先计算常用密码字典中所有 x 的 h(x)</w:t>
      </w:r>
    </w:p>
    <w:p w14:paraId="528F43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2、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假设攻击者可以访问包含哈希密码的密码文件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：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o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攻击者只需将哈希值与其预先计算的字典进行比较 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 xml:space="preserve">o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每次都会进行相同的攻击</w:t>
      </w:r>
    </w:p>
    <w:p w14:paraId="5BAD50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最好采用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加盐哈希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：我们可以通过在每个密码哈希值中存储一个盐（随机数）来防止这种情况发生（我们存储了用户名、盐和 h（密码、盐））</w:t>
      </w:r>
    </w:p>
    <w:p w14:paraId="6CACB5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FF0000"/>
          <w:kern w:val="2"/>
          <w:sz w:val="15"/>
          <w:szCs w:val="15"/>
          <w:vertAlign w:val="baseline"/>
          <w:lang w:val="en-US" w:eastAsia="zh-CN" w:bidi="ar-SA"/>
        </w:rPr>
        <w:t>2-</w:t>
      </w: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factor Authentication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：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Requires 2 out of 3 of</w:t>
      </w:r>
    </w:p>
    <w:p w14:paraId="6D14D5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1. Something you know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2. Something you have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3. Something you are</w:t>
      </w:r>
    </w:p>
    <w:p w14:paraId="037AE5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Password file</w:t>
      </w:r>
    </w:p>
    <w:p w14:paraId="685B92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Bad idea to store passwords in a file• But need a way to verify passwords</w:t>
      </w:r>
    </w:p>
    <w:p w14:paraId="6A2EA0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Cryptographic solution: hash the passwords</w:t>
      </w:r>
    </w:p>
    <w:p w14:paraId="659F30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Store y = h(password)</w:t>
      </w:r>
    </w:p>
    <w:p w14:paraId="59BD2B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Can verify entered password by hashing</w:t>
      </w:r>
    </w:p>
    <w:p w14:paraId="4A41F8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If attacker obtains password file, he does not obtain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passwords</w:t>
      </w:r>
    </w:p>
    <w:p w14:paraId="7EBE6E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But attacker with password file can guess x and check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whether y = h(x)</w:t>
      </w:r>
    </w:p>
    <w:p w14:paraId="19FA08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If so, attacker has found password!</w:t>
      </w:r>
    </w:p>
    <w:p w14:paraId="79DA88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sz w:val="15"/>
          <w:szCs w:val="15"/>
          <w:vertAlign w:val="baseline"/>
          <w:lang w:val="en-US" w:eastAsia="zh-CN"/>
        </w:rPr>
        <w:t>Password file</w:t>
      </w: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（salt）</w:t>
      </w:r>
    </w:p>
    <w:p w14:paraId="0141C3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Store hashed passwords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Better to hash with</w:t>
      </w:r>
      <w:r>
        <w:rPr>
          <w:rFonts w:hint="default"/>
          <w:b/>
          <w:bCs/>
          <w:sz w:val="15"/>
          <w:szCs w:val="15"/>
          <w:vertAlign w:val="baseline"/>
          <w:lang w:val="en-US" w:eastAsia="zh-CN"/>
        </w:rPr>
        <w:t xml:space="preserve"> salt</w:t>
      </w:r>
    </w:p>
    <w:p w14:paraId="30DD37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Given password, choose random s, compute</w:t>
      </w:r>
    </w:p>
    <w:p w14:paraId="2C0CAF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42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y = h(password, s)</w:t>
      </w:r>
    </w:p>
    <w:p w14:paraId="4A7D50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firstLine="300" w:firstLineChars="20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and store the pair (s,y) in the password file</w:t>
      </w:r>
    </w:p>
    <w:p w14:paraId="144FA7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Note: The salt s is not secret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盐不是秘密</w:t>
      </w:r>
    </w:p>
    <w:p w14:paraId="0BA337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Easy to verify password</w:t>
      </w:r>
    </w:p>
    <w:p w14:paraId="2F8810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Attacker must recompute dictionary hashes for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each user ⎯ lots more work!</w:t>
      </w:r>
    </w:p>
    <w:p w14:paraId="5215EB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OTP 是一种良好的安全性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：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（仅使用一次，即使如果泄露，下次将使用新密码，所以没关系）。</w:t>
      </w:r>
    </w:p>
    <w:p w14:paraId="2C189C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  <w:t xml:space="preserve">Firewall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must determine what to let in tointernal network and/or what to let out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Access control for the network</w:t>
      </w:r>
    </w:p>
    <w:p w14:paraId="508849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  <w:t>Types of firewalls</w:t>
      </w: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：</w:t>
      </w:r>
    </w:p>
    <w:p w14:paraId="6A5AA0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FF0000"/>
          <w:kern w:val="2"/>
          <w:sz w:val="15"/>
          <w:szCs w:val="15"/>
          <w:vertAlign w:val="baseline"/>
          <w:lang w:val="en-US" w:eastAsia="zh-CN" w:bidi="ar-SA"/>
        </w:rPr>
        <w:t>1、</w:t>
      </w:r>
      <w:r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  <w:t>Packet filter</w:t>
      </w: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包过滤</w:t>
      </w:r>
      <w:r>
        <w:rPr>
          <w:rFonts w:hint="default"/>
          <w:b w:val="0"/>
          <w:bCs w:val="0"/>
          <w:color w:val="FF000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work on network layer、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Can filters based on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</w:p>
    <w:p w14:paraId="05950A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❑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Source IP address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❑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Destination IP address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❑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Source Port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</w:p>
    <w:p w14:paraId="4C0015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❑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Destination Port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❑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Flag bits (SYN, ACK, etc.)</w:t>
      </w:r>
    </w:p>
    <w:p w14:paraId="5A2779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（1）Advantage：Speed</w:t>
      </w:r>
    </w:p>
    <w:p w14:paraId="7437F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（2）Disadvantage：No state、Cannot see TCP connetions、Blind to application data</w:t>
      </w:r>
    </w:p>
    <w:p w14:paraId="570F0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2、</w:t>
      </w:r>
      <w:r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  <w:t>Stateful packet filter</w:t>
      </w:r>
      <w:r>
        <w:rPr>
          <w:rFonts w:hint="eastAsia"/>
          <w:b w:val="0"/>
          <w:bCs w:val="0"/>
          <w:color w:val="FF000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状态包过滤work on transport layer </w:t>
      </w:r>
    </w:p>
    <w:p w14:paraId="6C0990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❑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Adds state to packet filter 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❑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Operates at transport layer 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❑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Remembers TCP connections and flag bits </w:t>
      </w:r>
      <w:r>
        <w:rPr>
          <w:rFonts w:hint="eastAsia"/>
          <w:b/>
          <w:bCs/>
          <w:sz w:val="15"/>
          <w:szCs w:val="15"/>
          <w:vertAlign w:val="baseline"/>
          <w:lang w:val="en-US" w:eastAsia="zh-CN"/>
        </w:rPr>
        <w:t>❑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Can even remember UDP packets (e.g., DNS requests)</w:t>
      </w:r>
    </w:p>
    <w:p w14:paraId="68B653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（1）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Advantage：Keep track of ongoing connections、Can do everything a packet filter can do plus.</w:t>
      </w:r>
    </w:p>
    <w:p w14:paraId="420DDE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（2）Disa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dvantage：Cannot see application data、Slower than packet filtering</w:t>
      </w:r>
    </w:p>
    <w:p w14:paraId="6614D5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FF0000"/>
          <w:kern w:val="2"/>
          <w:sz w:val="15"/>
          <w:szCs w:val="15"/>
          <w:vertAlign w:val="baseline"/>
          <w:lang w:val="en-US" w:eastAsia="zh-CN" w:bidi="ar-SA"/>
        </w:rPr>
        <w:t>3、</w:t>
      </w:r>
      <w:r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  <w:t>Application proxy</w:t>
      </w:r>
      <w:r>
        <w:rPr>
          <w:rFonts w:hint="default"/>
          <w:b w:val="0"/>
          <w:bCs w:val="0"/>
          <w:color w:val="FF000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应用代理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⎯ application layer</w:t>
      </w:r>
    </w:p>
    <w:p w14:paraId="5AF7FE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/>
          <w:bCs/>
          <w:sz w:val="15"/>
          <w:szCs w:val="15"/>
          <w:vertAlign w:val="baseline"/>
          <w:lang w:val="en-US" w:eastAsia="zh-CN"/>
        </w:rPr>
        <w:t xml:space="preserve">❑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 proxy is something that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acts on your behalf代理是代表您行事的东西</w:t>
      </w:r>
    </w:p>
    <w:p w14:paraId="2DC84C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/>
          <w:bCs/>
          <w:sz w:val="15"/>
          <w:szCs w:val="15"/>
          <w:vertAlign w:val="baseline"/>
          <w:lang w:val="en-US" w:eastAsia="zh-CN"/>
        </w:rPr>
        <w:t>❑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Application proxy looks at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incoming application data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应用程序代理查看传入的应用程序数据</w:t>
      </w:r>
    </w:p>
    <w:p w14:paraId="4EA751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/>
          <w:bCs/>
          <w:sz w:val="15"/>
          <w:szCs w:val="15"/>
          <w:vertAlign w:val="baseline"/>
          <w:lang w:val="en-US" w:eastAsia="zh-CN"/>
        </w:rPr>
        <w:t xml:space="preserve">❑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Verifies that data is safe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before letting it in</w:t>
      </w:r>
    </w:p>
    <w:p w14:paraId="762399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（1）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Advantage： Complete view of connections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and applications data</w:t>
      </w:r>
    </w:p>
    <w:p w14:paraId="78D57D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Filter bad data at application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layer (viruses, Word macros)</w:t>
      </w:r>
    </w:p>
    <w:p w14:paraId="6BA866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0" w:leftChars="0" w:firstLine="0" w:firstLineChars="0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）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Disa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dvantage：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speed</w:t>
      </w:r>
    </w:p>
    <w:p w14:paraId="2AC78D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将其发送到内部网络之前创建一个新数据包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、攻击者必须与代理交谈并说服其转发消息、代理拥有完整的连接视图、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阻止一些状态包过滤器无法阻止的攻击</w:t>
      </w:r>
    </w:p>
    <w:p w14:paraId="0DBEF4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4、</w:t>
      </w:r>
      <w:r>
        <w:rPr>
          <w:rFonts w:hint="default"/>
          <w:b/>
          <w:bCs/>
          <w:sz w:val="15"/>
          <w:szCs w:val="15"/>
          <w:vertAlign w:val="baseline"/>
          <w:lang w:val="en-US" w:eastAsia="zh-CN"/>
        </w:rPr>
        <w:t>Personal firewall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⎯ for single user, home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network, etc.</w:t>
      </w:r>
    </w:p>
    <w:p w14:paraId="498160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Can use any of the methods</w:t>
      </w:r>
    </w:p>
    <w:p w14:paraId="23DC91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唯一的区别是个人防火墙通常只保护一台主机或非常小的网络。</w:t>
      </w:r>
    </w:p>
    <w:p w14:paraId="67EA8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  <w:t>Malicious Programs</w:t>
      </w: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恶意软件：</w:t>
      </w:r>
    </w:p>
    <w:p w14:paraId="1140B0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Requires A Host Program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: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Trapdoor/Backdoor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,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Logic bombs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,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Trojan horses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,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Viruses</w:t>
      </w:r>
    </w:p>
    <w:p w14:paraId="03FA0A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Independent of Host Programs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：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Bacteria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Worms</w:t>
      </w:r>
    </w:p>
    <w:p w14:paraId="6E7A08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逻辑炸弹：嵌入在合法程序中的代码被设置为当满足某些条件时：删改关</w:t>
      </w:r>
    </w:p>
    <w:p w14:paraId="6CB62B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特洛伊木马：除了其规定的功能之外，还执行隐藏功能的隐藏代码（收集）</w:t>
      </w:r>
    </w:p>
    <w:p w14:paraId="366088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病毒：可以通过修改其他程序来感染其他程序的程序（几何级数增加）</w:t>
      </w:r>
    </w:p>
    <w:p w14:paraId="17E7F4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细菌：不显式破坏任何（文件的）程序，其唯一目的是复制自身造成资源匮乏</w:t>
      </w:r>
    </w:p>
    <w:p w14:paraId="3D0F09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蠕虫病毒（病毒的网络扩展）：利用网络管理机制，识别网络上的空闲机器，将蠕虫程序传递给其他机器</w:t>
      </w:r>
    </w:p>
    <w:p w14:paraId="3D87DC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病毒阶段：休眠、传播、触发、执行</w:t>
      </w:r>
    </w:p>
    <w:p w14:paraId="5B1643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蠕虫阶段：休眠、传播、触发、执行</w:t>
      </w:r>
    </w:p>
    <w:p w14:paraId="7BC51D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（蠕虫反击：访问控制、入侵检测、防火墙）</w:t>
      </w:r>
    </w:p>
    <w:p w14:paraId="0943BD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蠕虫和病毒的区别：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蠕虫可以在网络上传播，其目标是感染尽可能多的主机，病毒希望感染文件（它也想四处移动），但正在寻找合适的“载体”从一台主机传播到另一台主机（例如，电子邮件、USB 记忆棒等）。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只有应用程序代理才能检测病毒，因为只有应用程序代理才会查看通信的应用程序数据。</w:t>
      </w:r>
    </w:p>
    <w:p w14:paraId="0823BD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针对恶意软件的防御措施：</w:t>
      </w:r>
    </w:p>
    <w:p w14:paraId="388FF2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（1）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use a firewall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（2）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keep your operating system up-to-date with patches</w:t>
      </w:r>
    </w:p>
    <w:p w14:paraId="475296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（3）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use an antivirus software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（4）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treat all attachments in email messages from</w:t>
      </w:r>
    </w:p>
    <w:p w14:paraId="69C461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unknown people as suspicious</w:t>
      </w:r>
    </w:p>
    <w:p w14:paraId="52E77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SSL安全套接字层（Secure Socket Layer）：</w:t>
      </w:r>
    </w:p>
    <w:p w14:paraId="02582D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One -way authentication、data confidentiality、authentication need not be mutual</w:t>
      </w:r>
    </w:p>
    <w:p w14:paraId="585358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❑ SSL designed for use with HTTP 1.0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  </w:t>
      </w:r>
    </w:p>
    <w:p w14:paraId="6D4D11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❑ HTTP 1.0 usually opens multiple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simultaneous (parallel) connections</w:t>
      </w:r>
    </w:p>
    <w:p w14:paraId="0F1F52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❑ SSL session establishment is costly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  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o Due to public key operations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</w:p>
    <w:p w14:paraId="01F37D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❑SSL 具有一个有效的协议，可以在给定现有会话的情况下打开新连接</w:t>
      </w:r>
    </w:p>
    <w:p w14:paraId="6BA466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IPSec网络层安全Network Layer Security:</w:t>
      </w:r>
    </w:p>
    <w:p w14:paraId="4A72E9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IPSec工作在网络层，SSL在应用层和传输层之间，IPSec对applicationos透明</w:t>
      </w:r>
    </w:p>
    <w:p w14:paraId="481499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IKE建立会话密钥</w:t>
      </w:r>
    </w:p>
    <w:p w14:paraId="108F5C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基于公钥加密、签名、对称密钥、每种都有main code和aggressive mode</w:t>
      </w:r>
    </w:p>
    <w:p w14:paraId="78B7171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基于签名：Aggressive与main的区别：A和B的ID不再是私密的（Not trying to protect identities）、无法协商g或是p、没有显式的密钥认证</w:t>
      </w:r>
    </w:p>
    <w:p w14:paraId="74260B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基于对称密钥：Aggressive与main的区别：Not trying to hide identities…As a result, does not have problems of main mode</w:t>
      </w:r>
    </w:p>
    <w:p w14:paraId="5323E1A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基于公钥加密：identities are hidden</w:t>
      </w:r>
    </w:p>
    <w:p w14:paraId="75E9D2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主模式优点： (1)主模式保护参与交换的两个实体的身份。窃听者无法得知交换中的身份。(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2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)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g、p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可以协商，无需预先共享参数。</w:t>
      </w:r>
    </w:p>
    <w:p w14:paraId="794517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Aggressive 模式的优点： (1) main 模式显然需要两倍的消息才能完成。</w:t>
      </w:r>
    </w:p>
    <w:p w14:paraId="213A26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ESP AND AH：</w:t>
      </w:r>
    </w:p>
    <w:p w14:paraId="47B5973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IPSec Transport Mode：在传输模式下，我们按原样发送原始 IP 标头。这意味着即使在 ESP 模式下，原始 IP 标头也不会加密，我们可以看到谁是实际的发送方和接收方。</w:t>
      </w:r>
    </w:p>
    <w:p w14:paraId="6D6C7DA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I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PSec Tunnel Mode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：</w:t>
      </w:r>
    </w:p>
    <w:p w14:paraId="0F80BE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❑ Tunnel mode for gateway to gateway VPN网关到网关VPN的隧道模式</w:t>
      </w:r>
    </w:p>
    <w:p w14:paraId="6D6ED5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❑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Original IP packet encapsulated in IPSecIPSec封装的原始IP数据包</w:t>
      </w:r>
    </w:p>
    <w:p w14:paraId="5AFC92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❑ Original IP header not visible to attacker原始IP报头对攻击者不可见</w:t>
      </w:r>
    </w:p>
    <w:p w14:paraId="43678C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o New header from firewall to firewall从防火墙到防火墙的新标头</w:t>
      </w:r>
    </w:p>
    <w:p w14:paraId="2B6E00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o Attacker does not know which hosts are talkin攻击者不知道哪些主机正在通话</w:t>
      </w:r>
    </w:p>
    <w:p w14:paraId="475321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15"/>
          <w:szCs w:val="15"/>
          <w:vertAlign w:val="baseline"/>
          <w:lang w:val="en-US" w:eastAsia="zh-CN" w:bidi="ar-SA"/>
        </w:rPr>
        <w:t>1、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Authentication Header (AH)</w:t>
      </w:r>
    </w:p>
    <w:p w14:paraId="453B58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Provides message authentication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Next header: TCP, UDP, etc.</w:t>
      </w:r>
    </w:p>
    <w:p w14:paraId="7F57B0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2、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 xml:space="preserve"> Encapsulating Security Payload (ESP)</w:t>
      </w:r>
    </w:p>
    <w:p w14:paraId="7CCB3E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Provides confidentiality and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authentication. Either is optional.</w:t>
      </w:r>
    </w:p>
    <w:p w14:paraId="3A9410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Either encryption or authentication(or both) must be enabled</w:t>
      </w:r>
    </w:p>
    <w:p w14:paraId="34A23E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GSM: Authentication</w:t>
      </w:r>
    </w:p>
    <w:p w14:paraId="630567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AH Protocol：</w:t>
      </w:r>
    </w:p>
    <w:p w14:paraId="5AC909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传输模式：主机到主机验证</w:t>
      </w:r>
    </w:p>
    <w:p w14:paraId="3E7F2E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隧道模式：主机到主机、主机到路由器、路由器到路由器</w:t>
      </w:r>
    </w:p>
    <w:p w14:paraId="70ECC1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——两个主机有四种方法验证之间的数据包(AH 两种、ESP两种)</w:t>
      </w:r>
    </w:p>
    <w:p w14:paraId="644BE9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——如果主机要加密消息，ESP两种</w:t>
      </w:r>
    </w:p>
    <w:p w14:paraId="2A3436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——只需要身份验证：Transport mode has a slightly lower bandwidth overhead over tunnel mode.</w:t>
      </w:r>
    </w:p>
    <w:p w14:paraId="3F0DDC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——传输模式下AH比ESP的身份验证稍好一些：AH provides somewhat stronger protection than ESP because it also protects the actual IP header fields</w:t>
      </w:r>
    </w:p>
    <w:p w14:paraId="1092F5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——ESP填充的目的：expand the plaintext to a multiple of the block size、conceal the actual length of the payload by adding a certain amount of padding.</w:t>
      </w:r>
    </w:p>
    <w:p w14:paraId="6E1444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——WEP提高连接的安全性：Make sure of TLS/SSL (https) connection </w:t>
      </w:r>
    </w:p>
    <w:p w14:paraId="033218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Use a Virtual Private Network using something like IPSec (safest)</w:t>
      </w:r>
    </w:p>
    <w:p w14:paraId="074F0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——第二代移动网络提供哪些基本安全服务</w:t>
      </w:r>
    </w:p>
    <w:p w14:paraId="4CD45E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Authentication of mobile station (phone)</w:t>
      </w:r>
    </w:p>
    <w:p w14:paraId="69C60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Encryption (only between phone and base station)</w:t>
      </w:r>
    </w:p>
    <w:p w14:paraId="7B548F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Note: Uses proprietary cryptography A3/A5/A8</w:t>
      </w:r>
    </w:p>
    <w:p w14:paraId="267F1F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——第三代移动网络提供哪些基本安全服务– Mutual authentication</w:t>
      </w:r>
    </w:p>
    <w:p w14:paraId="6544BE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– Encryption (plus integrity check MAC)• Extends to base station controller</w:t>
      </w:r>
    </w:p>
    <w:p w14:paraId="706DFA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Note: Uses standard cryptography based on AES</w:t>
      </w:r>
    </w:p>
    <w:p w14:paraId="4799B9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sz w:val="15"/>
          <w:szCs w:val="15"/>
          <w:vertAlign w:val="baseline"/>
          <w:lang w:val="en-US" w:eastAsia="zh-CN"/>
        </w:rPr>
        <w:t>Dos和Ddos：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br w:type="textWrapping"/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DoS 影响可用性</w:t>
      </w:r>
      <w:r>
        <w:rPr>
          <w:rFonts w:hint="eastAsia" w:asciiTheme="minorHAnsi" w:eastAsiaTheme="minorEastAsia"/>
          <w:b w:val="0"/>
          <w:bCs w:val="0"/>
          <w:sz w:val="15"/>
          <w:szCs w:val="15"/>
          <w:vertAlign w:val="baseline"/>
          <w:lang w:val="en-US" w:eastAsia="zh-CN"/>
        </w:rPr>
        <w:t>安全服务。造成稀缺资源的消耗：网络连接、带宽消耗</w:t>
      </w:r>
    </w:p>
    <w:p w14:paraId="5E7073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Key concept for DoS attacker is</w:t>
      </w:r>
      <w:r>
        <w:rPr>
          <w:rFonts w:hint="eastAsia" w:asciiTheme="minorHAnsi" w:eastAsiaTheme="minor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resource amplification</w:t>
      </w:r>
    </w:p>
    <w:p w14:paraId="683505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sz w:val="15"/>
          <w:szCs w:val="15"/>
          <w:vertAlign w:val="baseline"/>
          <w:lang w:val="en-US" w:eastAsia="zh-CN"/>
        </w:rPr>
        <w:t>DDos攻击者通过多个分布式设备（通常是被控制的僵尸网络）向目标系统发起大量恶意请求，造成目标系统资源耗尽或瘫痪。</w:t>
      </w:r>
    </w:p>
    <w:p w14:paraId="039DAD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sz w:val="15"/>
          <w:szCs w:val="15"/>
          <w:vertAlign w:val="baseline"/>
          <w:lang w:val="en-US" w:eastAsia="zh-CN"/>
        </w:rPr>
        <w:t>防御：部署防火墙和入侵检测系统（IDS）、实时监控网络流量，设置阈值警报。启用速率限制（Rate Limiting）以防止流量激增。 使用内容分发网络（CDN）分散流量。部署防御服务（如 Cloudflare、Akamai）（后2DDos高级措施）</w:t>
      </w:r>
    </w:p>
    <w:p w14:paraId="32A36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15"/>
          <w:szCs w:val="15"/>
          <w:vertAlign w:val="baseline"/>
          <w:lang w:val="en-US" w:eastAsia="zh-CN"/>
        </w:rPr>
        <w:t>补充：</w:t>
      </w:r>
    </w:p>
    <w:p w14:paraId="6227C4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抵御字典攻击：does the attacker need to build a dictionary larger than the number of possible passwords.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分组密码采用固定大小的明文输入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>、流密码使用加密函数和密钥来生成与明文长度相同的密钥流</w:t>
      </w:r>
    </w:p>
    <w:p w14:paraId="584CA5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It is based on the use of nonces (for freshness) and a data integrity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mechanism (for origin and integrity checking). It provides unilateral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authentication (B can check A’s identity, but not vice versa).When B sends the message M1, B stores the nonce RB. When B receives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message M2, B first assembles the string RB||B and then computes</w:t>
      </w:r>
      <w:r>
        <w:rPr>
          <w:rFonts w:hint="eastAsia"/>
          <w:b w:val="0"/>
          <w:bCs w:val="0"/>
          <w:sz w:val="15"/>
          <w:szCs w:val="15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MACKAB(RB||B), using the shared secret KAB. B checks one thing:</w:t>
      </w:r>
    </w:p>
    <w:p w14:paraId="51181E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80" w:lineRule="atLeast"/>
        <w:jc w:val="both"/>
        <w:textAlignment w:val="auto"/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• that the newly computed check value agrees with the one in message M2,</w:t>
      </w:r>
      <w:bookmarkStart w:id="0" w:name="_GoBack"/>
      <w:bookmarkEnd w:id="0"/>
      <w:r>
        <w:rPr>
          <w:rFonts w:hint="default"/>
          <w:b w:val="0"/>
          <w:bCs w:val="0"/>
          <w:sz w:val="15"/>
          <w:szCs w:val="15"/>
          <w:vertAlign w:val="baseline"/>
          <w:lang w:val="en-US" w:eastAsia="zh-CN"/>
        </w:rPr>
        <w:t>If the check is correct, then B accepts A as valid</w:t>
      </w:r>
    </w:p>
    <w:sectPr>
      <w:pgSz w:w="16838" w:h="11906" w:orient="landscape"/>
      <w:pgMar w:top="454" w:right="454" w:bottom="454" w:left="454" w:header="851" w:footer="992" w:gutter="0"/>
      <w:cols w:equalWidth="0" w:num="3">
        <w:col w:w="5026" w:space="425"/>
        <w:col w:w="5026" w:space="425"/>
        <w:col w:w="5026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8F37D"/>
    <w:multiLevelType w:val="singleLevel"/>
    <w:tmpl w:val="87A8F37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B010E5F"/>
    <w:multiLevelType w:val="singleLevel"/>
    <w:tmpl w:val="BB010E5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1304A13"/>
    <w:multiLevelType w:val="singleLevel"/>
    <w:tmpl w:val="F1304A1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E76AAAB"/>
    <w:multiLevelType w:val="singleLevel"/>
    <w:tmpl w:val="FE76AAAB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8198EE1"/>
    <w:multiLevelType w:val="singleLevel"/>
    <w:tmpl w:val="18198EE1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A00F188"/>
    <w:multiLevelType w:val="singleLevel"/>
    <w:tmpl w:val="4A00F188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A00541B"/>
    <w:multiLevelType w:val="singleLevel"/>
    <w:tmpl w:val="5A00541B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672BA07D"/>
    <w:multiLevelType w:val="singleLevel"/>
    <w:tmpl w:val="672BA07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82BE9"/>
    <w:rsid w:val="066315F0"/>
    <w:rsid w:val="07236024"/>
    <w:rsid w:val="09631CA3"/>
    <w:rsid w:val="09DF15FA"/>
    <w:rsid w:val="0A903E69"/>
    <w:rsid w:val="0D582BE9"/>
    <w:rsid w:val="0F2247CA"/>
    <w:rsid w:val="12A07671"/>
    <w:rsid w:val="1474597E"/>
    <w:rsid w:val="14EB7F7D"/>
    <w:rsid w:val="1E996A45"/>
    <w:rsid w:val="1F30577E"/>
    <w:rsid w:val="1F756A29"/>
    <w:rsid w:val="1FF26176"/>
    <w:rsid w:val="1FFF2296"/>
    <w:rsid w:val="20CA777D"/>
    <w:rsid w:val="23940C77"/>
    <w:rsid w:val="27475901"/>
    <w:rsid w:val="2903597A"/>
    <w:rsid w:val="298C3A42"/>
    <w:rsid w:val="310A065B"/>
    <w:rsid w:val="33007CB5"/>
    <w:rsid w:val="349E439C"/>
    <w:rsid w:val="355C174E"/>
    <w:rsid w:val="39301121"/>
    <w:rsid w:val="39FC5BF6"/>
    <w:rsid w:val="3B3A56FF"/>
    <w:rsid w:val="3CFD0142"/>
    <w:rsid w:val="3EB52599"/>
    <w:rsid w:val="43715901"/>
    <w:rsid w:val="44E76EB6"/>
    <w:rsid w:val="49C85407"/>
    <w:rsid w:val="4DAB550C"/>
    <w:rsid w:val="4F5E2061"/>
    <w:rsid w:val="4F6E52BD"/>
    <w:rsid w:val="4FD00F41"/>
    <w:rsid w:val="5051105B"/>
    <w:rsid w:val="513568FE"/>
    <w:rsid w:val="51C74FB8"/>
    <w:rsid w:val="51CF7683"/>
    <w:rsid w:val="535B7BD1"/>
    <w:rsid w:val="53715983"/>
    <w:rsid w:val="550B21F8"/>
    <w:rsid w:val="55C56AAA"/>
    <w:rsid w:val="561F29FE"/>
    <w:rsid w:val="56FA2CB1"/>
    <w:rsid w:val="57873555"/>
    <w:rsid w:val="58EB53ED"/>
    <w:rsid w:val="59AA32D2"/>
    <w:rsid w:val="5A0970CE"/>
    <w:rsid w:val="5AA8009B"/>
    <w:rsid w:val="62104115"/>
    <w:rsid w:val="62D022B3"/>
    <w:rsid w:val="63270BB7"/>
    <w:rsid w:val="6B463390"/>
    <w:rsid w:val="6BC67369"/>
    <w:rsid w:val="6C9A7319"/>
    <w:rsid w:val="6D751950"/>
    <w:rsid w:val="700F4D4C"/>
    <w:rsid w:val="701C6FBA"/>
    <w:rsid w:val="7222137C"/>
    <w:rsid w:val="72DB43BD"/>
    <w:rsid w:val="73683CBD"/>
    <w:rsid w:val="746048BB"/>
    <w:rsid w:val="75A51826"/>
    <w:rsid w:val="75C82492"/>
    <w:rsid w:val="767C4046"/>
    <w:rsid w:val="77B40AFC"/>
    <w:rsid w:val="79403443"/>
    <w:rsid w:val="79D6443C"/>
    <w:rsid w:val="7B79575F"/>
    <w:rsid w:val="7C5E1319"/>
    <w:rsid w:val="7CFA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4454</Words>
  <Characters>11190</Characters>
  <Lines>0</Lines>
  <Paragraphs>0</Paragraphs>
  <TotalTime>55</TotalTime>
  <ScaleCrop>false</ScaleCrop>
  <LinksUpToDate>false</LinksUpToDate>
  <CharactersWithSpaces>12628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2024-11-28T02:36:00Z</dcterms:created>
  <dc:creator>Cassiel-西禾</dc:creator>
  <cp:lastModifiedBy>Cassiel-西禾</cp:lastModifiedBy>
  <dcterms:modified xsi:type="dcterms:W3CDTF">2024-12-17T03:30:08Z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C7CE09E658634039A5C9765CE1D8D89C_11</vt:lpwstr>
  </property>
</Properties>
</file>