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6B6D" w14:textId="3940D6CC" w:rsidR="00227FF4" w:rsidRDefault="00227FF4" w:rsidP="003C1B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Empresa </w:t>
      </w:r>
      <w:proofErr w:type="spellStart"/>
      <w:r>
        <w:rPr>
          <w:rFonts w:ascii="Segoe UI Emoji" w:hAnsi="Segoe UI Emoji" w:cs="Segoe UI Emoji"/>
          <w:b/>
          <w:bCs/>
        </w:rPr>
        <w:t>Marvix</w:t>
      </w:r>
      <w:proofErr w:type="spellEnd"/>
      <w:r>
        <w:rPr>
          <w:rFonts w:ascii="Segoe UI Emoji" w:hAnsi="Segoe UI Emoji" w:cs="Segoe UI Emoji"/>
          <w:b/>
          <w:bCs/>
        </w:rPr>
        <w:t xml:space="preserve"> Advisory &amp; Pericia</w:t>
      </w:r>
    </w:p>
    <w:p w14:paraId="746163BD" w14:textId="4F0F30E4" w:rsidR="00227FF4" w:rsidRDefault="00227FF4" w:rsidP="003C1B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Endereço: </w:t>
      </w:r>
      <w:r w:rsidR="0087599D" w:rsidRPr="0087599D">
        <w:rPr>
          <w:rFonts w:ascii="Segoe UI Emoji" w:hAnsi="Segoe UI Emoji" w:cs="Segoe UI Emoji"/>
          <w:b/>
          <w:bCs/>
        </w:rPr>
        <w:t>AV ENG LUIZ CARLOS BERRINI</w:t>
      </w:r>
      <w:r w:rsidR="0087599D">
        <w:rPr>
          <w:rFonts w:ascii="Segoe UI Emoji" w:hAnsi="Segoe UI Emoji" w:cs="Segoe UI Emoji"/>
          <w:b/>
          <w:bCs/>
        </w:rPr>
        <w:t xml:space="preserve"> nº 1681 </w:t>
      </w:r>
      <w:r w:rsidR="002A1B1C">
        <w:rPr>
          <w:rFonts w:ascii="Segoe UI Emoji" w:hAnsi="Segoe UI Emoji" w:cs="Segoe UI Emoji"/>
          <w:b/>
          <w:bCs/>
        </w:rPr>
        <w:t>Sala 111 e 112 Anexo 2760</w:t>
      </w:r>
    </w:p>
    <w:p w14:paraId="0EDC508D" w14:textId="42834C0C" w:rsidR="002A1B1C" w:rsidRDefault="002A1B1C" w:rsidP="003C1B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Cidade das monções 04571-011</w:t>
      </w:r>
    </w:p>
    <w:p w14:paraId="7571B066" w14:textId="3C424267" w:rsidR="002A1B1C" w:rsidRDefault="002A1B1C" w:rsidP="003C1B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Telefone Whats </w:t>
      </w:r>
      <w:r w:rsidR="00F25C3F">
        <w:rPr>
          <w:rFonts w:ascii="Segoe UI Emoji" w:hAnsi="Segoe UI Emoji" w:cs="Segoe UI Emoji"/>
          <w:b/>
          <w:bCs/>
        </w:rPr>
        <w:t>+ 55 11 92636-</w:t>
      </w:r>
      <w:r w:rsidR="00620D65" w:rsidRPr="00620D65">
        <w:rPr>
          <w:rFonts w:ascii="Segoe UI Emoji" w:hAnsi="Segoe UI Emoji" w:cs="Segoe UI Emoji"/>
          <w:b/>
          <w:bCs/>
        </w:rPr>
        <w:t>8880</w:t>
      </w:r>
    </w:p>
    <w:p w14:paraId="62899647" w14:textId="6789DE67" w:rsidR="00550615" w:rsidRDefault="00550615" w:rsidP="003C1B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E-mail  </w:t>
      </w:r>
    </w:p>
    <w:p w14:paraId="3E82F9B0" w14:textId="77777777" w:rsidR="00227FF4" w:rsidRDefault="00227FF4" w:rsidP="003C1B65">
      <w:pPr>
        <w:rPr>
          <w:rFonts w:ascii="Segoe UI Emoji" w:hAnsi="Segoe UI Emoji" w:cs="Segoe UI Emoji"/>
          <w:b/>
          <w:bCs/>
        </w:rPr>
      </w:pPr>
    </w:p>
    <w:p w14:paraId="58C17782" w14:textId="77777777" w:rsidR="00227FF4" w:rsidRDefault="00227FF4" w:rsidP="003C1B65">
      <w:pPr>
        <w:rPr>
          <w:rFonts w:ascii="Segoe UI Emoji" w:hAnsi="Segoe UI Emoji" w:cs="Segoe UI Emoji"/>
          <w:b/>
          <w:bCs/>
        </w:rPr>
      </w:pPr>
    </w:p>
    <w:p w14:paraId="3531FC5E" w14:textId="41B1B033" w:rsidR="003C1B65" w:rsidRPr="009F587C" w:rsidRDefault="003C1B65" w:rsidP="003C1B65">
      <w:pPr>
        <w:rPr>
          <w:b/>
          <w:bCs/>
        </w:rPr>
      </w:pPr>
      <w:r w:rsidRPr="009F587C">
        <w:rPr>
          <w:rFonts w:ascii="Segoe UI Emoji" w:hAnsi="Segoe UI Emoji" w:cs="Segoe UI Emoji"/>
          <w:b/>
          <w:bCs/>
        </w:rPr>
        <w:t>🏠</w:t>
      </w:r>
      <w:r w:rsidRPr="009F587C">
        <w:rPr>
          <w:b/>
          <w:bCs/>
        </w:rPr>
        <w:t xml:space="preserve"> HOME (PÁGINA PRINCIPAL)</w:t>
      </w:r>
    </w:p>
    <w:p w14:paraId="59AB7C49" w14:textId="77777777" w:rsidR="003C1B65" w:rsidRPr="009F587C" w:rsidRDefault="003C1B65" w:rsidP="003C1B65">
      <w:r w:rsidRPr="009F587C">
        <w:rPr>
          <w:b/>
          <w:bCs/>
        </w:rPr>
        <w:t>HEADLINE (título principal)</w:t>
      </w:r>
      <w:r w:rsidRPr="009F587C">
        <w:br/>
        <w:t>Estrutura, estratégia e inteligência tributária para empresas que querem crescer com segurança</w:t>
      </w:r>
    </w:p>
    <w:p w14:paraId="22CBEA11" w14:textId="77777777" w:rsidR="003C1B65" w:rsidRPr="009F587C" w:rsidRDefault="003C1B65" w:rsidP="003C1B65">
      <w:r w:rsidRPr="009F587C">
        <w:rPr>
          <w:b/>
          <w:bCs/>
        </w:rPr>
        <w:t>SUBHEADLINE</w:t>
      </w:r>
      <w:r w:rsidRPr="009F587C">
        <w:br/>
        <w:t xml:space="preserve">A </w:t>
      </w:r>
      <w:proofErr w:type="spellStart"/>
      <w:r w:rsidRPr="009F587C">
        <w:t>Marvix</w:t>
      </w:r>
      <w:proofErr w:type="spellEnd"/>
      <w:r w:rsidRPr="009F587C">
        <w:t xml:space="preserve"> atua ao lado de empresários, startups e operações internacionais, oferecendo direcionamento estratégico, suporte técnico e visão de crescimento sustentável.</w:t>
      </w:r>
    </w:p>
    <w:p w14:paraId="03DF5716" w14:textId="77777777" w:rsidR="003C1B65" w:rsidRPr="009F587C" w:rsidRDefault="003C1B65" w:rsidP="003C1B65">
      <w:r w:rsidRPr="009F587C">
        <w:rPr>
          <w:b/>
          <w:bCs/>
        </w:rPr>
        <w:t>BOTÃO (CTA)</w:t>
      </w:r>
      <w:r w:rsidRPr="009F587C">
        <w:br/>
        <w:t>Agendar Diagnóstico Estratégico</w:t>
      </w:r>
    </w:p>
    <w:p w14:paraId="2A1C905B" w14:textId="77777777" w:rsidR="003C1B65" w:rsidRPr="009F587C" w:rsidRDefault="00550615" w:rsidP="003C1B65">
      <w:r>
        <w:pict w14:anchorId="4F8EE90E">
          <v:rect id="_x0000_i1025" style="width:0;height:1.5pt" o:hralign="center" o:hrstd="t" o:hr="t" fillcolor="#a0a0a0" stroked="f"/>
        </w:pict>
      </w:r>
    </w:p>
    <w:p w14:paraId="24DAB0BA" w14:textId="77777777" w:rsidR="003C1B65" w:rsidRPr="009F587C" w:rsidRDefault="003C1B65" w:rsidP="003C1B65">
      <w:r w:rsidRPr="009F587C">
        <w:rPr>
          <w:b/>
          <w:bCs/>
        </w:rPr>
        <w:t>SEÇÃO – POSICIONAMENTO</w:t>
      </w:r>
    </w:p>
    <w:p w14:paraId="74BA95DA" w14:textId="77777777" w:rsidR="003C1B65" w:rsidRPr="009F587C" w:rsidRDefault="003C1B65" w:rsidP="003C1B65">
      <w:bookmarkStart w:id="0" w:name="_Hlk227609488"/>
      <w:r w:rsidRPr="009F587C">
        <w:t>Empresas e startups enfrentam desafios cada vez maiores para crescer de forma estruturada, segura e eficiente.</w:t>
      </w:r>
      <w:r w:rsidRPr="009F587C">
        <w:br/>
        <w:t>A ausência de uma estratégia adequada pode comprometer resultados, aumentar riscos e limitar a expansão.</w:t>
      </w:r>
    </w:p>
    <w:p w14:paraId="3513B492" w14:textId="77777777" w:rsidR="003C1B65" w:rsidRPr="009F587C" w:rsidRDefault="003C1B65" w:rsidP="003C1B65">
      <w:bookmarkStart w:id="1" w:name="_Hlk227609495"/>
      <w:r w:rsidRPr="009F587C">
        <w:t xml:space="preserve">A </w:t>
      </w:r>
      <w:proofErr w:type="spellStart"/>
      <w:r w:rsidRPr="009F587C">
        <w:t>Marvix</w:t>
      </w:r>
      <w:proofErr w:type="spellEnd"/>
      <w:r w:rsidRPr="009F587C">
        <w:t xml:space="preserve"> nasce com um propósito claro:</w:t>
      </w:r>
      <w:r w:rsidRPr="009F587C">
        <w:br/>
        <w:t xml:space="preserve">oferecer </w:t>
      </w:r>
      <w:r w:rsidRPr="009F587C">
        <w:rPr>
          <w:b/>
          <w:bCs/>
        </w:rPr>
        <w:t>clareza, estrutura e inteligência</w:t>
      </w:r>
      <w:r w:rsidRPr="009F587C">
        <w:t xml:space="preserve"> para decisões que impactam diretamente o futuro do negócio.</w:t>
      </w:r>
    </w:p>
    <w:bookmarkEnd w:id="0"/>
    <w:bookmarkEnd w:id="1"/>
    <w:p w14:paraId="50031FED" w14:textId="77777777" w:rsidR="003C1B65" w:rsidRPr="009F587C" w:rsidRDefault="00550615" w:rsidP="003C1B65">
      <w:r>
        <w:pict w14:anchorId="388F9B5F">
          <v:rect id="_x0000_i1026" style="width:0;height:1.5pt" o:hralign="center" o:hrstd="t" o:hr="t" fillcolor="#a0a0a0" stroked="f"/>
        </w:pict>
      </w:r>
    </w:p>
    <w:p w14:paraId="22ECAD9A" w14:textId="77777777" w:rsidR="003C1B65" w:rsidRPr="009F587C" w:rsidRDefault="003C1B65" w:rsidP="003C1B65">
      <w:bookmarkStart w:id="2" w:name="_Hlk227609521"/>
      <w:r w:rsidRPr="009F587C">
        <w:rPr>
          <w:b/>
          <w:bCs/>
        </w:rPr>
        <w:t>SEÇÃO – ATUAÇÃO</w:t>
      </w:r>
    </w:p>
    <w:p w14:paraId="6CCCB300" w14:textId="77777777" w:rsidR="003C1B65" w:rsidRPr="009F587C" w:rsidRDefault="003C1B65" w:rsidP="003C1B65">
      <w:r w:rsidRPr="009F587C">
        <w:rPr>
          <w:rFonts w:ascii="Segoe UI Emoji" w:hAnsi="Segoe UI Emoji" w:cs="Segoe UI Emoji"/>
        </w:rPr>
        <w:t>🚀</w:t>
      </w:r>
      <w:r w:rsidRPr="009F587C">
        <w:t xml:space="preserve"> </w:t>
      </w:r>
      <w:r w:rsidRPr="009F587C">
        <w:rPr>
          <w:b/>
          <w:bCs/>
        </w:rPr>
        <w:t>Empresas e Startups</w:t>
      </w:r>
      <w:r w:rsidRPr="009F587C">
        <w:br/>
        <w:t>Crescimento exige estrutura. Nós garantimos a base certa para escalar com segurança e eficiência.</w:t>
      </w:r>
    </w:p>
    <w:p w14:paraId="03FC00D6" w14:textId="77777777" w:rsidR="003C1B65" w:rsidRPr="009F587C" w:rsidRDefault="003C1B65" w:rsidP="003C1B65">
      <w:r w:rsidRPr="009F587C">
        <w:rPr>
          <w:rFonts w:ascii="Segoe UI Emoji" w:hAnsi="Segoe UI Emoji" w:cs="Segoe UI Emoji"/>
        </w:rPr>
        <w:lastRenderedPageBreak/>
        <w:t>⚖️</w:t>
      </w:r>
      <w:r w:rsidRPr="009F587C">
        <w:t xml:space="preserve"> </w:t>
      </w:r>
      <w:r w:rsidRPr="009F587C">
        <w:rPr>
          <w:b/>
          <w:bCs/>
        </w:rPr>
        <w:t>Perícia Contábil Estratégica</w:t>
      </w:r>
      <w:r w:rsidRPr="009F587C">
        <w:br/>
        <w:t>Rigor técnico, precisão e análise aprofundada para decisões críticas e processos judiciais.</w:t>
      </w:r>
    </w:p>
    <w:p w14:paraId="75B8D2B4" w14:textId="77777777" w:rsidR="003C1B65" w:rsidRPr="009F587C" w:rsidRDefault="003C1B65" w:rsidP="003C1B65">
      <w:r w:rsidRPr="009F587C">
        <w:rPr>
          <w:rFonts w:ascii="Segoe UI Emoji" w:hAnsi="Segoe UI Emoji" w:cs="Segoe UI Emoji"/>
        </w:rPr>
        <w:t>🌎</w:t>
      </w:r>
      <w:r w:rsidRPr="009F587C">
        <w:t xml:space="preserve"> </w:t>
      </w:r>
      <w:r w:rsidRPr="009F587C">
        <w:rPr>
          <w:b/>
          <w:bCs/>
        </w:rPr>
        <w:t>Atuação Internacional</w:t>
      </w:r>
      <w:r w:rsidRPr="009F587C">
        <w:br/>
        <w:t>Conectamos empresas da América Latina ao ambiente tributário brasileiro com segurança e visão estratégica.</w:t>
      </w:r>
    </w:p>
    <w:bookmarkEnd w:id="2"/>
    <w:p w14:paraId="4E782FBD" w14:textId="77777777" w:rsidR="003C1B65" w:rsidRPr="009F587C" w:rsidRDefault="00550615" w:rsidP="003C1B65">
      <w:r>
        <w:pict w14:anchorId="78486AD1">
          <v:rect id="_x0000_i1027" style="width:0;height:1.5pt" o:hralign="center" o:hrstd="t" o:hr="t" fillcolor="#a0a0a0" stroked="f"/>
        </w:pict>
      </w:r>
    </w:p>
    <w:p w14:paraId="73CC324F" w14:textId="77777777" w:rsidR="003C1B65" w:rsidRPr="009F587C" w:rsidRDefault="003C1B65" w:rsidP="003C1B65">
      <w:r w:rsidRPr="009F587C">
        <w:rPr>
          <w:b/>
          <w:bCs/>
        </w:rPr>
        <w:t>SEÇÃO – SOLUÇÕES</w:t>
      </w:r>
    </w:p>
    <w:p w14:paraId="7BB2F9EE" w14:textId="77777777" w:rsidR="003C1B65" w:rsidRPr="009F587C" w:rsidRDefault="003C1B65" w:rsidP="003C1B65">
      <w:r w:rsidRPr="009F587C">
        <w:rPr>
          <w:b/>
          <w:bCs/>
        </w:rPr>
        <w:t>Diagnóstico Tributário Estratégico</w:t>
      </w:r>
      <w:r w:rsidRPr="009F587C">
        <w:br/>
        <w:t>Análise completa da estrutura atual, identificação de riscos e oportunidades de otimização.</w:t>
      </w:r>
    </w:p>
    <w:p w14:paraId="1C2B1BC5" w14:textId="77777777" w:rsidR="003C1B65" w:rsidRPr="009F587C" w:rsidRDefault="003C1B65" w:rsidP="003C1B65">
      <w:r w:rsidRPr="009F587C">
        <w:rPr>
          <w:b/>
          <w:bCs/>
        </w:rPr>
        <w:t>Estruturação para Crescimento</w:t>
      </w:r>
      <w:r w:rsidRPr="009F587C">
        <w:br/>
        <w:t>Organização fiscal e tributária alinhada aos objetivos da empresa.</w:t>
      </w:r>
    </w:p>
    <w:p w14:paraId="3CD5153B" w14:textId="77777777" w:rsidR="003C1B65" w:rsidRPr="009F587C" w:rsidRDefault="003C1B65" w:rsidP="003C1B65">
      <w:r w:rsidRPr="009F587C">
        <w:rPr>
          <w:b/>
          <w:bCs/>
        </w:rPr>
        <w:t>Planejamento Tributário (Reforma)</w:t>
      </w:r>
      <w:r w:rsidRPr="009F587C">
        <w:br/>
        <w:t>Preparação e adaptação às mudanças da nova realidade tributária no Brasil.</w:t>
      </w:r>
    </w:p>
    <w:p w14:paraId="559C48E8" w14:textId="77777777" w:rsidR="003C1B65" w:rsidRPr="009F587C" w:rsidRDefault="003C1B65" w:rsidP="003C1B65">
      <w:r w:rsidRPr="009F587C">
        <w:rPr>
          <w:b/>
          <w:bCs/>
        </w:rPr>
        <w:t>Preparação para Expansão e Investimentos</w:t>
      </w:r>
      <w:r w:rsidRPr="009F587C">
        <w:br/>
        <w:t>Base estruturada para crescimento sustentável e atração de investidores.</w:t>
      </w:r>
    </w:p>
    <w:p w14:paraId="67A5C944" w14:textId="77777777" w:rsidR="003C1B65" w:rsidRPr="009F587C" w:rsidRDefault="00550615" w:rsidP="003C1B65">
      <w:r>
        <w:pict w14:anchorId="0D36D5EE">
          <v:rect id="_x0000_i1028" style="width:0;height:1.5pt" o:hralign="center" o:hrstd="t" o:hr="t" fillcolor="#a0a0a0" stroked="f"/>
        </w:pict>
      </w:r>
    </w:p>
    <w:p w14:paraId="5E271F80" w14:textId="77777777" w:rsidR="003C1B65" w:rsidRPr="009F587C" w:rsidRDefault="003C1B65" w:rsidP="003C1B65">
      <w:r w:rsidRPr="009F587C">
        <w:rPr>
          <w:b/>
          <w:bCs/>
        </w:rPr>
        <w:t>SEÇÃO – DIFERENCIAL</w:t>
      </w:r>
    </w:p>
    <w:p w14:paraId="1DF05DA0" w14:textId="77777777" w:rsidR="003C1B65" w:rsidRPr="009F587C" w:rsidRDefault="003C1B65" w:rsidP="003C1B65">
      <w:r w:rsidRPr="009F587C">
        <w:t xml:space="preserve">Na </w:t>
      </w:r>
      <w:proofErr w:type="spellStart"/>
      <w:r w:rsidRPr="009F587C">
        <w:t>Marvix</w:t>
      </w:r>
      <w:proofErr w:type="spellEnd"/>
      <w:r w:rsidRPr="009F587C">
        <w:t>, você não recebe apenas suporte contábil.</w:t>
      </w:r>
      <w:r w:rsidRPr="009F587C">
        <w:br/>
        <w:t>Você conta com uma abordagem estratégica que conecta números, decisões e crescimento.</w:t>
      </w:r>
    </w:p>
    <w:p w14:paraId="29447AB9" w14:textId="77777777" w:rsidR="003C1B65" w:rsidRPr="009F587C" w:rsidRDefault="003C1B65" w:rsidP="003C1B65">
      <w:r w:rsidRPr="009F587C">
        <w:t>Trabalhamos com visão de negócio, antecipando riscos e criando caminhos sólidos para expansão.</w:t>
      </w:r>
    </w:p>
    <w:p w14:paraId="4324DC81" w14:textId="77777777" w:rsidR="003C1B65" w:rsidRPr="009F587C" w:rsidRDefault="00550615" w:rsidP="003C1B65">
      <w:r>
        <w:pict w14:anchorId="0BB9C4A2">
          <v:rect id="_x0000_i1029" style="width:0;height:1.5pt" o:hralign="center" o:hrstd="t" o:hr="t" fillcolor="#a0a0a0" stroked="f"/>
        </w:pict>
      </w:r>
    </w:p>
    <w:p w14:paraId="782C1DC5" w14:textId="77777777" w:rsidR="003C1B65" w:rsidRPr="009F587C" w:rsidRDefault="003C1B65" w:rsidP="003C1B65">
      <w:r w:rsidRPr="009F587C">
        <w:rPr>
          <w:b/>
          <w:bCs/>
        </w:rPr>
        <w:t>SEÇÃO – FRASES DE IMPACTO</w:t>
      </w:r>
    </w:p>
    <w:p w14:paraId="4F7F17C2" w14:textId="77777777" w:rsidR="003C1B65" w:rsidRPr="009F587C" w:rsidRDefault="003C1B65" w:rsidP="003C1B65">
      <w:r w:rsidRPr="009F587C">
        <w:t>Crescimento sem estrutura é risco.</w:t>
      </w:r>
      <w:r w:rsidRPr="009F587C">
        <w:br/>
        <w:t>A tributação certa protege e impulsiona negócios.</w:t>
      </w:r>
      <w:r w:rsidRPr="009F587C">
        <w:br/>
        <w:t>Decisões estratégicas exigem base sólida.</w:t>
      </w:r>
    </w:p>
    <w:p w14:paraId="59BF5DCB" w14:textId="77777777" w:rsidR="003C1B65" w:rsidRPr="009F587C" w:rsidRDefault="00550615" w:rsidP="003C1B65">
      <w:r>
        <w:pict w14:anchorId="70B94507">
          <v:rect id="_x0000_i1030" style="width:0;height:1.5pt" o:hralign="center" o:hrstd="t" o:hr="t" fillcolor="#a0a0a0" stroked="f"/>
        </w:pict>
      </w:r>
    </w:p>
    <w:p w14:paraId="1D7E194D" w14:textId="77777777" w:rsidR="003C1B65" w:rsidRPr="009F587C" w:rsidRDefault="003C1B65" w:rsidP="003C1B65">
      <w:r w:rsidRPr="009F587C">
        <w:rPr>
          <w:b/>
          <w:bCs/>
        </w:rPr>
        <w:t>SEÇÃO – CTA FINAL</w:t>
      </w:r>
    </w:p>
    <w:p w14:paraId="099D6FAD" w14:textId="77777777" w:rsidR="003C1B65" w:rsidRPr="009F587C" w:rsidRDefault="003C1B65" w:rsidP="003C1B65">
      <w:r w:rsidRPr="009F587C">
        <w:t>Pronto para estruturar sua empresa da forma certa?</w:t>
      </w:r>
    </w:p>
    <w:p w14:paraId="77D1E502" w14:textId="77777777" w:rsidR="003C1B65" w:rsidRPr="009F587C" w:rsidRDefault="003C1B65" w:rsidP="003C1B65">
      <w:r w:rsidRPr="009F587C">
        <w:lastRenderedPageBreak/>
        <w:t>Agende um diagnóstico estratégico e tenha clareza sobre os próximos passos do seu crescimento.</w:t>
      </w:r>
    </w:p>
    <w:p w14:paraId="4A4B8186" w14:textId="77777777" w:rsidR="003C1B65" w:rsidRPr="009F587C" w:rsidRDefault="00550615" w:rsidP="003C1B65">
      <w:r>
        <w:pict w14:anchorId="0E9A1701">
          <v:rect id="_x0000_i1031" style="width:0;height:1.5pt" o:hralign="center" o:hrstd="t" o:hr="t" fillcolor="#a0a0a0" stroked="f"/>
        </w:pict>
      </w:r>
    </w:p>
    <w:p w14:paraId="4DB4DF00" w14:textId="77777777" w:rsidR="003C1B65" w:rsidRPr="009F587C" w:rsidRDefault="003C1B65" w:rsidP="003C1B65">
      <w:pPr>
        <w:rPr>
          <w:b/>
          <w:bCs/>
        </w:rPr>
      </w:pPr>
      <w:r w:rsidRPr="009F587C">
        <w:rPr>
          <w:rFonts w:ascii="Segoe UI Emoji" w:hAnsi="Segoe UI Emoji" w:cs="Segoe UI Emoji"/>
          <w:b/>
          <w:bCs/>
        </w:rPr>
        <w:t>⚖️</w:t>
      </w:r>
      <w:r w:rsidRPr="009F587C">
        <w:rPr>
          <w:b/>
          <w:bCs/>
        </w:rPr>
        <w:t xml:space="preserve"> PÁGINA PERÍCIA</w:t>
      </w:r>
    </w:p>
    <w:p w14:paraId="2EDBDD5D" w14:textId="77777777" w:rsidR="003C1B65" w:rsidRPr="009F587C" w:rsidRDefault="003C1B65" w:rsidP="003C1B65">
      <w:r w:rsidRPr="009F587C">
        <w:rPr>
          <w:b/>
          <w:bCs/>
        </w:rPr>
        <w:t>HEADLINE</w:t>
      </w:r>
      <w:r w:rsidRPr="009F587C">
        <w:br/>
        <w:t>Perícia contábil com rigor técnico e visão estratégica</w:t>
      </w:r>
    </w:p>
    <w:p w14:paraId="43C814DF" w14:textId="77777777" w:rsidR="003C1B65" w:rsidRPr="009F587C" w:rsidRDefault="00550615" w:rsidP="003C1B65">
      <w:r>
        <w:pict w14:anchorId="487145C6">
          <v:rect id="_x0000_i1032" style="width:0;height:1.5pt" o:hralign="center" o:hrstd="t" o:hr="t" fillcolor="#a0a0a0" stroked="f"/>
        </w:pict>
      </w:r>
    </w:p>
    <w:p w14:paraId="6DD591EA" w14:textId="77777777" w:rsidR="003C1B65" w:rsidRPr="009F587C" w:rsidRDefault="003C1B65" w:rsidP="003C1B65">
      <w:r w:rsidRPr="009F587C">
        <w:rPr>
          <w:b/>
          <w:bCs/>
        </w:rPr>
        <w:t>APRESENTAÇÃO</w:t>
      </w:r>
    </w:p>
    <w:p w14:paraId="354BB538" w14:textId="77777777" w:rsidR="003C1B65" w:rsidRPr="009F587C" w:rsidRDefault="003C1B65" w:rsidP="003C1B65">
      <w:r w:rsidRPr="009F587C">
        <w:t>A atuação pericial exige precisão, imparcialidade e profundo conhecimento técnico.</w:t>
      </w:r>
      <w:r w:rsidRPr="009F587C">
        <w:br/>
        <w:t xml:space="preserve">Na </w:t>
      </w:r>
      <w:proofErr w:type="spellStart"/>
      <w:r w:rsidRPr="009F587C">
        <w:t>Marvix</w:t>
      </w:r>
      <w:proofErr w:type="spellEnd"/>
      <w:r w:rsidRPr="009F587C">
        <w:t>, conduzimos análises com responsabilidade e clareza, contribuindo para decisões seguras em ambientes judiciais e empresariais.</w:t>
      </w:r>
    </w:p>
    <w:p w14:paraId="3473FEE2" w14:textId="77777777" w:rsidR="003C1B65" w:rsidRPr="009F587C" w:rsidRDefault="003C1B65" w:rsidP="003C1B65">
      <w:r w:rsidRPr="009F587C">
        <w:t>Mais do que números, entregamos interpretação técnica com visão estratégica.</w:t>
      </w:r>
    </w:p>
    <w:p w14:paraId="61060043" w14:textId="77777777" w:rsidR="003C1B65" w:rsidRPr="009F587C" w:rsidRDefault="00550615" w:rsidP="003C1B65">
      <w:r>
        <w:pict w14:anchorId="3C8E908D">
          <v:rect id="_x0000_i1033" style="width:0;height:1.5pt" o:hralign="center" o:hrstd="t" o:hr="t" fillcolor="#a0a0a0" stroked="f"/>
        </w:pict>
      </w:r>
    </w:p>
    <w:p w14:paraId="3E44F437" w14:textId="77777777" w:rsidR="003C1B65" w:rsidRPr="009F587C" w:rsidRDefault="003C1B65" w:rsidP="003C1B65">
      <w:r w:rsidRPr="009F587C">
        <w:rPr>
          <w:b/>
          <w:bCs/>
        </w:rPr>
        <w:t>ATUAÇÃO</w:t>
      </w:r>
    </w:p>
    <w:p w14:paraId="7659AEB4" w14:textId="77777777" w:rsidR="003C1B65" w:rsidRPr="009F587C" w:rsidRDefault="003C1B65" w:rsidP="003C1B65">
      <w:r w:rsidRPr="009F587C">
        <w:rPr>
          <w:b/>
          <w:bCs/>
        </w:rPr>
        <w:t>Cálculos Trabalhistas</w:t>
      </w:r>
      <w:r w:rsidRPr="009F587C">
        <w:br/>
        <w:t>Elaboração de cálculos com exatidão, considerando todos os aspectos legais e normativos.</w:t>
      </w:r>
    </w:p>
    <w:p w14:paraId="69902F97" w14:textId="77777777" w:rsidR="003C1B65" w:rsidRPr="009F587C" w:rsidRDefault="003C1B65" w:rsidP="003C1B65">
      <w:r w:rsidRPr="009F587C">
        <w:rPr>
          <w:b/>
          <w:bCs/>
        </w:rPr>
        <w:t>Revisões e Auditorias Técnicas</w:t>
      </w:r>
      <w:r w:rsidRPr="009F587C">
        <w:br/>
        <w:t>Análise detalhada de documentos, identificando inconsistências e oportunidades de correção.</w:t>
      </w:r>
    </w:p>
    <w:p w14:paraId="5B7EABF7" w14:textId="77777777" w:rsidR="003C1B65" w:rsidRPr="009F587C" w:rsidRDefault="003C1B65" w:rsidP="003C1B65">
      <w:r w:rsidRPr="009F587C">
        <w:rPr>
          <w:b/>
          <w:bCs/>
        </w:rPr>
        <w:t>Assistência Técnica em Processos Judiciais</w:t>
      </w:r>
      <w:r w:rsidRPr="009F587C">
        <w:br/>
        <w:t>Atuação como assistente técnico, oferecendo suporte especializado e defesa técnica consistente.</w:t>
      </w:r>
    </w:p>
    <w:p w14:paraId="25980317" w14:textId="77777777" w:rsidR="003C1B65" w:rsidRPr="009F587C" w:rsidRDefault="003C1B65" w:rsidP="003C1B65">
      <w:r w:rsidRPr="009F587C">
        <w:rPr>
          <w:b/>
          <w:bCs/>
        </w:rPr>
        <w:t>Elaboração de Laudos Periciais</w:t>
      </w:r>
      <w:r w:rsidRPr="009F587C">
        <w:br/>
        <w:t>Produção de laudos claros, fundamentados e alinhados às exigências legais.</w:t>
      </w:r>
    </w:p>
    <w:p w14:paraId="53BB5375" w14:textId="77777777" w:rsidR="003C1B65" w:rsidRPr="009F587C" w:rsidRDefault="00550615" w:rsidP="003C1B65">
      <w:r>
        <w:pict w14:anchorId="444C3FF9">
          <v:rect id="_x0000_i1034" style="width:0;height:1.5pt" o:hralign="center" o:hrstd="t" o:hr="t" fillcolor="#a0a0a0" stroked="f"/>
        </w:pict>
      </w:r>
    </w:p>
    <w:p w14:paraId="547DA1FE" w14:textId="77777777" w:rsidR="003C1B65" w:rsidRPr="009F587C" w:rsidRDefault="003C1B65" w:rsidP="003C1B65">
      <w:r w:rsidRPr="009F587C">
        <w:rPr>
          <w:b/>
          <w:bCs/>
        </w:rPr>
        <w:t>DIFERENCIAL</w:t>
      </w:r>
    </w:p>
    <w:p w14:paraId="72BC7C17" w14:textId="77777777" w:rsidR="003C1B65" w:rsidRPr="009F587C" w:rsidRDefault="003C1B65" w:rsidP="003C1B65">
      <w:r w:rsidRPr="009F587C">
        <w:t>Rigor técnico aliado à visão estratégica.</w:t>
      </w:r>
      <w:r w:rsidRPr="009F587C">
        <w:br/>
        <w:t>Clareza na análise, consistência na entrega e segurança para decisões críticas.</w:t>
      </w:r>
    </w:p>
    <w:p w14:paraId="43F170FF" w14:textId="77777777" w:rsidR="003C1B65" w:rsidRPr="009F587C" w:rsidRDefault="00550615" w:rsidP="003C1B65">
      <w:r>
        <w:pict w14:anchorId="3C3F09A0">
          <v:rect id="_x0000_i1035" style="width:0;height:1.5pt" o:hralign="center" o:hrstd="t" o:hr="t" fillcolor="#a0a0a0" stroked="f"/>
        </w:pict>
      </w:r>
    </w:p>
    <w:p w14:paraId="2088BD2E" w14:textId="77777777" w:rsidR="003C1B65" w:rsidRPr="009F587C" w:rsidRDefault="003C1B65" w:rsidP="003C1B65">
      <w:r w:rsidRPr="009F587C">
        <w:rPr>
          <w:b/>
          <w:bCs/>
        </w:rPr>
        <w:t>POSICIONAMENTO FINAL</w:t>
      </w:r>
    </w:p>
    <w:p w14:paraId="38CE5FAF" w14:textId="77777777" w:rsidR="003C1B65" w:rsidRPr="009F587C" w:rsidRDefault="003C1B65" w:rsidP="003C1B65">
      <w:r w:rsidRPr="009F587C">
        <w:lastRenderedPageBreak/>
        <w:t>Precisão técnica não é diferencial — é obrigação.</w:t>
      </w:r>
      <w:r w:rsidRPr="009F587C">
        <w:br/>
        <w:t>O diferencial está na capacidade de interpretar, orientar e fortalecer decisões.</w:t>
      </w:r>
    </w:p>
    <w:p w14:paraId="60398B79" w14:textId="77777777" w:rsidR="003C1B65" w:rsidRPr="009F587C" w:rsidRDefault="00550615" w:rsidP="003C1B65">
      <w:r>
        <w:pict w14:anchorId="5961149E">
          <v:rect id="_x0000_i1036" style="width:0;height:1.5pt" o:hralign="center" o:hrstd="t" o:hr="t" fillcolor="#a0a0a0" stroked="f"/>
        </w:pict>
      </w:r>
    </w:p>
    <w:p w14:paraId="1AA88510" w14:textId="77777777" w:rsidR="003C1B65" w:rsidRPr="009F587C" w:rsidRDefault="003C1B65" w:rsidP="003C1B65">
      <w:pPr>
        <w:rPr>
          <w:b/>
          <w:bCs/>
          <w:lang w:val="es-419"/>
        </w:rPr>
      </w:pPr>
      <w:r w:rsidRPr="009F587C">
        <w:rPr>
          <w:rFonts w:ascii="Segoe UI Emoji" w:hAnsi="Segoe UI Emoji" w:cs="Segoe UI Emoji"/>
          <w:b/>
          <w:bCs/>
        </w:rPr>
        <w:t>🌎</w:t>
      </w:r>
      <w:r w:rsidRPr="009F587C">
        <w:rPr>
          <w:b/>
          <w:bCs/>
          <w:lang w:val="es-419"/>
        </w:rPr>
        <w:t xml:space="preserve"> PÁGINA INTERNACIONAL (ESPAÑOL)</w:t>
      </w:r>
    </w:p>
    <w:p w14:paraId="4E058410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HEADLINE</w:t>
      </w:r>
      <w:r w:rsidRPr="009F587C">
        <w:rPr>
          <w:lang w:val="es-419"/>
        </w:rPr>
        <w:br/>
        <w:t>Expansión segura hacia Brasil con inteligencia tributaria</w:t>
      </w:r>
    </w:p>
    <w:p w14:paraId="44A83E11" w14:textId="77777777" w:rsidR="003C1B65" w:rsidRPr="009F587C" w:rsidRDefault="00550615" w:rsidP="003C1B65">
      <w:r>
        <w:pict w14:anchorId="7C60D4E6">
          <v:rect id="_x0000_i1037" style="width:0;height:1.5pt" o:hralign="center" o:hrstd="t" o:hr="t" fillcolor="#a0a0a0" stroked="f"/>
        </w:pict>
      </w:r>
    </w:p>
    <w:p w14:paraId="0561ED5E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SUBHEADLINE</w:t>
      </w:r>
      <w:r w:rsidRPr="009F587C">
        <w:rPr>
          <w:lang w:val="es-419"/>
        </w:rPr>
        <w:br/>
        <w:t>Ayudamos empresas latinoamericanas a estructurar sus operaciones en Brasil con seguridad fiscal, claridad estratégica y visión de crecimiento.</w:t>
      </w:r>
    </w:p>
    <w:p w14:paraId="18DBE4CD" w14:textId="77777777" w:rsidR="003C1B65" w:rsidRPr="009F587C" w:rsidRDefault="00550615" w:rsidP="003C1B65">
      <w:r>
        <w:pict w14:anchorId="29D48427">
          <v:rect id="_x0000_i1038" style="width:0;height:1.5pt" o:hralign="center" o:hrstd="t" o:hr="t" fillcolor="#a0a0a0" stroked="f"/>
        </w:pict>
      </w:r>
    </w:p>
    <w:p w14:paraId="46E5420C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PRESENTACIÓN</w:t>
      </w:r>
    </w:p>
    <w:p w14:paraId="64239B54" w14:textId="77777777" w:rsidR="003C1B65" w:rsidRPr="009F587C" w:rsidRDefault="003C1B65" w:rsidP="003C1B65">
      <w:pPr>
        <w:rPr>
          <w:lang w:val="es-419"/>
        </w:rPr>
      </w:pPr>
      <w:r w:rsidRPr="009F587C">
        <w:rPr>
          <w:lang w:val="es-419"/>
        </w:rPr>
        <w:t>Brasil ofrece grandes oportunidades de negocio, pero también presenta un entorno tributario complejo y desafiante.</w:t>
      </w:r>
    </w:p>
    <w:p w14:paraId="450ABE9B" w14:textId="77777777" w:rsidR="003C1B65" w:rsidRPr="009F587C" w:rsidRDefault="003C1B65" w:rsidP="003C1B65">
      <w:pPr>
        <w:rPr>
          <w:lang w:val="es-419"/>
        </w:rPr>
      </w:pPr>
      <w:r w:rsidRPr="009F587C">
        <w:rPr>
          <w:lang w:val="es-419"/>
        </w:rPr>
        <w:t>Sin una estructura adecuada, los riesgos pueden impactar directamente en la rentabilidad y sostenibilidad de la operación.</w:t>
      </w:r>
    </w:p>
    <w:p w14:paraId="483F1906" w14:textId="77777777" w:rsidR="003C1B65" w:rsidRPr="009F587C" w:rsidRDefault="003C1B65" w:rsidP="003C1B65">
      <w:pPr>
        <w:rPr>
          <w:lang w:val="es-419"/>
        </w:rPr>
      </w:pPr>
      <w:proofErr w:type="spellStart"/>
      <w:r w:rsidRPr="009F587C">
        <w:rPr>
          <w:lang w:val="es-419"/>
        </w:rPr>
        <w:t>Marvix</w:t>
      </w:r>
      <w:proofErr w:type="spellEnd"/>
      <w:r w:rsidRPr="009F587C">
        <w:rPr>
          <w:lang w:val="es-419"/>
        </w:rPr>
        <w:t xml:space="preserve"> actúa como un socio estratégico, proporcionando soporte técnico y dirección clara para una expansión segura.</w:t>
      </w:r>
    </w:p>
    <w:p w14:paraId="37AFD76B" w14:textId="77777777" w:rsidR="003C1B65" w:rsidRPr="009F587C" w:rsidRDefault="00550615" w:rsidP="003C1B65">
      <w:r>
        <w:pict w14:anchorId="58DE84BD">
          <v:rect id="_x0000_i1039" style="width:0;height:1.5pt" o:hralign="center" o:hrstd="t" o:hr="t" fillcolor="#a0a0a0" stroked="f"/>
        </w:pict>
      </w:r>
    </w:p>
    <w:p w14:paraId="6FE7EE59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SERVICIOS</w:t>
      </w:r>
    </w:p>
    <w:p w14:paraId="2FAFBB4D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Estructuración Tributaria en Brasil</w:t>
      </w:r>
      <w:r w:rsidRPr="009F587C">
        <w:rPr>
          <w:lang w:val="es-419"/>
        </w:rPr>
        <w:br/>
        <w:t>Definición del modelo fiscal más adecuado para operar con seguridad.</w:t>
      </w:r>
    </w:p>
    <w:p w14:paraId="03B15344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Planeamiento Fiscal Estratégico</w:t>
      </w:r>
      <w:r w:rsidRPr="009F587C">
        <w:rPr>
          <w:lang w:val="es-419"/>
        </w:rPr>
        <w:br/>
        <w:t>Optimización de la carga tributaria con enfoque en crecimiento y eficiencia.</w:t>
      </w:r>
    </w:p>
    <w:p w14:paraId="44D40675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Cumplimiento Contable y Fiscal</w:t>
      </w:r>
      <w:r w:rsidRPr="009F587C">
        <w:rPr>
          <w:lang w:val="es-419"/>
        </w:rPr>
        <w:br/>
        <w:t>Gestión completa de obligaciones contables y tributarias.</w:t>
      </w:r>
    </w:p>
    <w:p w14:paraId="15089D89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Preparación para Expansión e Inversión</w:t>
      </w:r>
      <w:r w:rsidRPr="009F587C">
        <w:rPr>
          <w:lang w:val="es-419"/>
        </w:rPr>
        <w:br/>
        <w:t>Estructura sólida para crecimiento sostenible y atracción de inversores.</w:t>
      </w:r>
    </w:p>
    <w:p w14:paraId="06903AE2" w14:textId="77777777" w:rsidR="003C1B65" w:rsidRPr="009F587C" w:rsidRDefault="00550615" w:rsidP="003C1B65">
      <w:r>
        <w:pict w14:anchorId="6B9725D1">
          <v:rect id="_x0000_i1040" style="width:0;height:1.5pt" o:hralign="center" o:hrstd="t" o:hr="t" fillcolor="#a0a0a0" stroked="f"/>
        </w:pict>
      </w:r>
    </w:p>
    <w:p w14:paraId="662FA6B9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DIFERENCIAL</w:t>
      </w:r>
    </w:p>
    <w:p w14:paraId="4D1BF101" w14:textId="77777777" w:rsidR="003C1B65" w:rsidRPr="009F587C" w:rsidRDefault="003C1B65" w:rsidP="003C1B65">
      <w:pPr>
        <w:rPr>
          <w:lang w:val="es-419"/>
        </w:rPr>
      </w:pPr>
      <w:r w:rsidRPr="009F587C">
        <w:rPr>
          <w:lang w:val="es-419"/>
        </w:rPr>
        <w:lastRenderedPageBreak/>
        <w:t>Combinamos conocimiento técnico con visión estratégica de negocio.</w:t>
      </w:r>
      <w:r w:rsidRPr="009F587C">
        <w:rPr>
          <w:lang w:val="es-419"/>
        </w:rPr>
        <w:br/>
        <w:t>Entendemos tanto el entorno brasileño como las necesidades de empresas internacionales.</w:t>
      </w:r>
    </w:p>
    <w:p w14:paraId="43F99F7C" w14:textId="77777777" w:rsidR="003C1B65" w:rsidRPr="009F587C" w:rsidRDefault="00550615" w:rsidP="003C1B65">
      <w:r>
        <w:pict w14:anchorId="2092B6FE">
          <v:rect id="_x0000_i1041" style="width:0;height:1.5pt" o:hralign="center" o:hrstd="t" o:hr="t" fillcolor="#a0a0a0" stroked="f"/>
        </w:pict>
      </w:r>
    </w:p>
    <w:p w14:paraId="5A683601" w14:textId="77777777" w:rsidR="003C1B65" w:rsidRPr="009F587C" w:rsidRDefault="003C1B65" w:rsidP="003C1B65">
      <w:pPr>
        <w:rPr>
          <w:lang w:val="es-419"/>
        </w:rPr>
      </w:pPr>
      <w:r w:rsidRPr="009F587C">
        <w:rPr>
          <w:b/>
          <w:bCs/>
          <w:lang w:val="es-419"/>
        </w:rPr>
        <w:t>MENSAJE FINAL</w:t>
      </w:r>
    </w:p>
    <w:p w14:paraId="6AECBC05" w14:textId="77777777" w:rsidR="003C1B65" w:rsidRPr="009F587C" w:rsidRDefault="003C1B65" w:rsidP="003C1B65">
      <w:pPr>
        <w:rPr>
          <w:lang w:val="es-419"/>
        </w:rPr>
      </w:pPr>
      <w:r w:rsidRPr="009F587C">
        <w:rPr>
          <w:lang w:val="es-419"/>
        </w:rPr>
        <w:t>Brasil es un mercado de oportunidades.</w:t>
      </w:r>
      <w:r w:rsidRPr="009F587C">
        <w:rPr>
          <w:lang w:val="es-419"/>
        </w:rPr>
        <w:br/>
        <w:t>Con la estructura correcta, el crecimiento se vuelve seguro y escalable.</w:t>
      </w:r>
    </w:p>
    <w:p w14:paraId="16F60F18" w14:textId="77777777" w:rsidR="003C1B65" w:rsidRPr="009F587C" w:rsidRDefault="003C1B65" w:rsidP="003C1B65">
      <w:pPr>
        <w:rPr>
          <w:lang w:val="es-419"/>
        </w:rPr>
      </w:pPr>
      <w:proofErr w:type="spellStart"/>
      <w:r w:rsidRPr="009F587C">
        <w:rPr>
          <w:lang w:val="es-419"/>
        </w:rPr>
        <w:t>Marvix</w:t>
      </w:r>
      <w:proofErr w:type="spellEnd"/>
      <w:r w:rsidRPr="009F587C">
        <w:rPr>
          <w:lang w:val="es-419"/>
        </w:rPr>
        <w:t xml:space="preserve"> es su aliado estratégico en este proceso.</w:t>
      </w:r>
    </w:p>
    <w:p w14:paraId="78ADC82F" w14:textId="77777777" w:rsidR="003C1B65" w:rsidRPr="009F587C" w:rsidRDefault="00550615" w:rsidP="003C1B65">
      <w:r>
        <w:pict w14:anchorId="3782EFB0">
          <v:rect id="_x0000_i1042" style="width:0;height:1.5pt" o:hralign="center" o:hrstd="t" o:hr="t" fillcolor="#a0a0a0" stroked="f"/>
        </w:pict>
      </w:r>
    </w:p>
    <w:p w14:paraId="3DE5A351" w14:textId="77777777" w:rsidR="003C1B65" w:rsidRPr="009F587C" w:rsidRDefault="003C1B65" w:rsidP="003C1B65">
      <w:r w:rsidRPr="009F587C">
        <w:rPr>
          <w:b/>
          <w:bCs/>
        </w:rPr>
        <w:t>CTA</w:t>
      </w:r>
    </w:p>
    <w:p w14:paraId="2DB7382A" w14:textId="77777777" w:rsidR="003C1B65" w:rsidRPr="009F587C" w:rsidRDefault="003C1B65" w:rsidP="003C1B65">
      <w:r w:rsidRPr="009F587C">
        <w:t xml:space="preserve">Agendar </w:t>
      </w:r>
      <w:proofErr w:type="spellStart"/>
      <w:r w:rsidRPr="009F587C">
        <w:t>reunión</w:t>
      </w:r>
      <w:proofErr w:type="spellEnd"/>
      <w:r w:rsidRPr="009F587C">
        <w:t xml:space="preserve"> estratégica</w:t>
      </w:r>
    </w:p>
    <w:p w14:paraId="3ED56EDF" w14:textId="05675F46" w:rsidR="00346F94" w:rsidRPr="003C1B65" w:rsidRDefault="00346F94" w:rsidP="003C1B65"/>
    <w:sectPr w:rsidR="00346F94" w:rsidRPr="003C1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3175"/>
    <w:multiLevelType w:val="multilevel"/>
    <w:tmpl w:val="24A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C55A9"/>
    <w:multiLevelType w:val="multilevel"/>
    <w:tmpl w:val="F0CC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F7D95"/>
    <w:multiLevelType w:val="multilevel"/>
    <w:tmpl w:val="484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B6F78"/>
    <w:multiLevelType w:val="multilevel"/>
    <w:tmpl w:val="41D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14C90"/>
    <w:multiLevelType w:val="multilevel"/>
    <w:tmpl w:val="0C7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916">
    <w:abstractNumId w:val="3"/>
  </w:num>
  <w:num w:numId="2" w16cid:durableId="68892623">
    <w:abstractNumId w:val="4"/>
  </w:num>
  <w:num w:numId="3" w16cid:durableId="819421278">
    <w:abstractNumId w:val="0"/>
  </w:num>
  <w:num w:numId="4" w16cid:durableId="240213183">
    <w:abstractNumId w:val="1"/>
  </w:num>
  <w:num w:numId="5" w16cid:durableId="53211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AE"/>
    <w:rsid w:val="00094404"/>
    <w:rsid w:val="000D256C"/>
    <w:rsid w:val="00227FF4"/>
    <w:rsid w:val="00265A5B"/>
    <w:rsid w:val="002A1B1C"/>
    <w:rsid w:val="002C1CA6"/>
    <w:rsid w:val="003207E1"/>
    <w:rsid w:val="00344B60"/>
    <w:rsid w:val="00346F94"/>
    <w:rsid w:val="003A7E15"/>
    <w:rsid w:val="003C1B65"/>
    <w:rsid w:val="004A6F50"/>
    <w:rsid w:val="00550615"/>
    <w:rsid w:val="00620CC2"/>
    <w:rsid w:val="00620D65"/>
    <w:rsid w:val="006C34B7"/>
    <w:rsid w:val="00756EE9"/>
    <w:rsid w:val="0076367D"/>
    <w:rsid w:val="0077123E"/>
    <w:rsid w:val="007D2BAE"/>
    <w:rsid w:val="0087599D"/>
    <w:rsid w:val="00971807"/>
    <w:rsid w:val="00BB1000"/>
    <w:rsid w:val="00D85D7E"/>
    <w:rsid w:val="00F23C5A"/>
    <w:rsid w:val="00F25C3F"/>
    <w:rsid w:val="00F9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73F06ED7"/>
  <w15:chartTrackingRefBased/>
  <w15:docId w15:val="{C0A6E968-FC1E-4A08-9B24-006F187B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B65"/>
  </w:style>
  <w:style w:type="paragraph" w:styleId="Ttulo1">
    <w:name w:val="heading 1"/>
    <w:basedOn w:val="Normal"/>
    <w:next w:val="Normal"/>
    <w:link w:val="Ttulo1Char"/>
    <w:uiPriority w:val="9"/>
    <w:qFormat/>
    <w:rsid w:val="007D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B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B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B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B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B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B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B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B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B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B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778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Marilia Amorim</dc:creator>
  <cp:keywords/>
  <dc:description/>
  <cp:lastModifiedBy>Marilia Amorim</cp:lastModifiedBy>
  <cp:revision>23</cp:revision>
  <dcterms:created xsi:type="dcterms:W3CDTF">2026-04-20T23:08:00Z</dcterms:created>
  <dcterms:modified xsi:type="dcterms:W3CDTF">2026-04-20T23:51:00Z</dcterms:modified>
</cp:coreProperties>
</file>