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E9" w:rsidRPr="009714E9" w:rsidRDefault="009714E9" w:rsidP="009714E9">
      <w:pPr>
        <w:pStyle w:val="ListParagraph"/>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ABSTRACT</w:t>
      </w:r>
    </w:p>
    <w:p w:rsidR="009714E9" w:rsidRDefault="009714E9" w:rsidP="009714E9">
      <w:pPr>
        <w:pStyle w:val="ListParagraph"/>
        <w:spacing w:line="360" w:lineRule="auto"/>
        <w:jc w:val="both"/>
        <w:rPr>
          <w:rFonts w:ascii="Times New Roman" w:hAnsi="Times New Roman"/>
          <w:sz w:val="24"/>
          <w:szCs w:val="24"/>
        </w:rPr>
      </w:pPr>
    </w:p>
    <w:p w:rsidR="009714E9" w:rsidRDefault="009714E9" w:rsidP="009714E9">
      <w:pPr>
        <w:pStyle w:val="ListParagraph"/>
        <w:spacing w:line="360" w:lineRule="auto"/>
        <w:jc w:val="both"/>
        <w:rPr>
          <w:rFonts w:ascii="Times New Roman" w:hAnsi="Times New Roman"/>
          <w:sz w:val="24"/>
          <w:szCs w:val="24"/>
        </w:rPr>
      </w:pPr>
    </w:p>
    <w:p w:rsidR="009714E9" w:rsidRDefault="009714E9" w:rsidP="009714E9">
      <w:pPr>
        <w:pStyle w:val="ListParagraph"/>
        <w:spacing w:line="360" w:lineRule="auto"/>
        <w:jc w:val="both"/>
        <w:rPr>
          <w:rFonts w:ascii="Times New Roman" w:hAnsi="Times New Roman"/>
          <w:sz w:val="24"/>
          <w:szCs w:val="24"/>
        </w:rPr>
      </w:pPr>
      <w:bookmarkStart w:id="0" w:name="_GoBack"/>
      <w:bookmarkEnd w:id="0"/>
      <w:r w:rsidRPr="005B0E8C">
        <w:rPr>
          <w:rFonts w:ascii="Times New Roman" w:hAnsi="Times New Roman"/>
          <w:sz w:val="24"/>
          <w:szCs w:val="24"/>
        </w:rPr>
        <w:t>The scope of HRM is extensive and far-reaching .The scope of HRM is extremely wide. Human resources are undoubtedly the key resources in an organization, the easiest and the most difficult to manage! The objectives of the HRM span right from the manpower needs assessment to management and retention of the same. This is typically direct manpower management that involves manpower planning, hiring (recruitment and selection), training and development, induction and orientation, transfer, promotion, compensation, layoff and retrenchment, employee productivity.</w:t>
      </w:r>
    </w:p>
    <w:p w:rsidR="009714E9" w:rsidRDefault="009714E9" w:rsidP="009714E9">
      <w:pPr>
        <w:pStyle w:val="ListParagraph"/>
        <w:spacing w:line="360" w:lineRule="auto"/>
        <w:jc w:val="both"/>
        <w:rPr>
          <w:rFonts w:ascii="Times New Roman" w:hAnsi="Times New Roman"/>
          <w:sz w:val="24"/>
          <w:szCs w:val="24"/>
        </w:rPr>
      </w:pPr>
    </w:p>
    <w:p w:rsidR="009714E9" w:rsidRPr="005B0E8C" w:rsidRDefault="009714E9" w:rsidP="009714E9">
      <w:pPr>
        <w:pStyle w:val="ListParagraph"/>
        <w:spacing w:line="360" w:lineRule="auto"/>
        <w:jc w:val="both"/>
        <w:rPr>
          <w:rFonts w:ascii="Times New Roman" w:hAnsi="Times New Roman"/>
          <w:sz w:val="24"/>
          <w:szCs w:val="24"/>
        </w:rPr>
      </w:pPr>
      <w:r w:rsidRPr="005B0E8C">
        <w:rPr>
          <w:rFonts w:ascii="Times New Roman" w:hAnsi="Times New Roman"/>
          <w:sz w:val="24"/>
          <w:szCs w:val="24"/>
        </w:rPr>
        <w:t>The main aim is to safeguarding the interest of employees by securing the highest level of understanding to the extent that does not leave a negative impact on organization. It is about establishing, growing and promoting industrial democracy to safeguard the interests of both employees and management.</w:t>
      </w:r>
    </w:p>
    <w:p w:rsidR="009714E9" w:rsidRPr="00926B35" w:rsidRDefault="009714E9" w:rsidP="009714E9">
      <w:pPr>
        <w:spacing w:after="0" w:line="360" w:lineRule="auto"/>
        <w:ind w:left="720" w:right="945"/>
        <w:jc w:val="both"/>
        <w:rPr>
          <w:rFonts w:ascii="Times New Roman" w:eastAsia="Calibri" w:hAnsi="Times New Roman" w:cs="Times New Roman"/>
          <w:sz w:val="28"/>
          <w:szCs w:val="28"/>
        </w:rPr>
      </w:pPr>
    </w:p>
    <w:p w:rsidR="00EB7C40" w:rsidRDefault="00EB7C40" w:rsidP="009714E9">
      <w:pPr>
        <w:spacing w:line="360" w:lineRule="auto"/>
      </w:pPr>
    </w:p>
    <w:sectPr w:rsidR="00EB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1011F"/>
    <w:multiLevelType w:val="hybridMultilevel"/>
    <w:tmpl w:val="71A2B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E9"/>
    <w:rsid w:val="009714E9"/>
    <w:rsid w:val="00EB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2A2F-EF77-4444-AE05-EDCF3D1B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4E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E9"/>
    <w:pPr>
      <w:ind w:left="720"/>
      <w:contextualSpacing/>
    </w:pPr>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2016-03-30T20:28:00Z</dcterms:created>
  <dcterms:modified xsi:type="dcterms:W3CDTF">2016-03-30T20:29:00Z</dcterms:modified>
</cp:coreProperties>
</file>