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B2A1" w14:textId="5FF015EA" w:rsidR="00233C77" w:rsidRPr="00233C77" w:rsidRDefault="00233C77" w:rsidP="00233C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</w:t>
      </w:r>
      <w:r w:rsidRPr="00233C77">
        <w:rPr>
          <w:b/>
          <w:bCs/>
          <w:sz w:val="32"/>
          <w:szCs w:val="32"/>
        </w:rPr>
        <w:t>UPI and Cybercrime Prevention Tips</w:t>
      </w:r>
    </w:p>
    <w:p w14:paraId="33459664" w14:textId="77777777" w:rsidR="00233C77" w:rsidRDefault="00233C77" w:rsidP="00233C77"/>
    <w:p w14:paraId="0FA7543F" w14:textId="77777777" w:rsidR="00233C77" w:rsidRDefault="00233C77" w:rsidP="00233C77">
      <w:r>
        <w:t>1. Never approve unknown UPI payment requests.</w:t>
      </w:r>
    </w:p>
    <w:p w14:paraId="2157A72A" w14:textId="77777777" w:rsidR="00233C77" w:rsidRDefault="00233C77" w:rsidP="00233C77">
      <w:r>
        <w:t>2. Always read payment message carefully before confirming.</w:t>
      </w:r>
    </w:p>
    <w:p w14:paraId="3AB4CB87" w14:textId="77777777" w:rsidR="00233C77" w:rsidRDefault="00233C77" w:rsidP="00233C77">
      <w:r>
        <w:t>3. Do not scan QR codes sent by unknown people.</w:t>
      </w:r>
    </w:p>
    <w:p w14:paraId="44F0C8A5" w14:textId="77777777" w:rsidR="00233C77" w:rsidRDefault="00233C77" w:rsidP="00233C77">
      <w:r>
        <w:t>4. Do not trust calls claiming to be from bank officials.</w:t>
      </w:r>
    </w:p>
    <w:p w14:paraId="644E2A2C" w14:textId="77777777" w:rsidR="00233C77" w:rsidRDefault="00233C77" w:rsidP="00233C77">
      <w:r>
        <w:t>5. Never share OTP, PIN, or account details.</w:t>
      </w:r>
    </w:p>
    <w:p w14:paraId="25B4B7B9" w14:textId="77777777" w:rsidR="00233C77" w:rsidRDefault="00233C77" w:rsidP="00233C77">
      <w:r>
        <w:t>6. Use secure and official payment applications only.</w:t>
      </w:r>
    </w:p>
    <w:p w14:paraId="20F8F09A" w14:textId="77777777" w:rsidR="00233C77" w:rsidRDefault="00233C77" w:rsidP="00233C77">
      <w:r>
        <w:t>7. Check transaction details before completing payment.</w:t>
      </w:r>
    </w:p>
    <w:p w14:paraId="093306DC" w14:textId="77777777" w:rsidR="00233C77" w:rsidRDefault="00233C77" w:rsidP="00233C77">
      <w:r>
        <w:t>8. Avoid clicking on suspicious payment links.</w:t>
      </w:r>
    </w:p>
    <w:p w14:paraId="059AE145" w14:textId="77777777" w:rsidR="00233C77" w:rsidRDefault="00233C77" w:rsidP="00233C77">
      <w:r>
        <w:t>9. Enable mobile banking alerts for all transactions.</w:t>
      </w:r>
    </w:p>
    <w:p w14:paraId="0098BF90" w14:textId="21C0C226" w:rsidR="00233C77" w:rsidRDefault="00233C77" w:rsidP="00233C77">
      <w:r>
        <w:t>10. Immediately report fraud to cybercrime.gov.in or call 1930.</w:t>
      </w:r>
    </w:p>
    <w:sectPr w:rsidR="00233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77"/>
    <w:rsid w:val="00233C77"/>
    <w:rsid w:val="004D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A8EAA"/>
  <w15:chartTrackingRefBased/>
  <w15:docId w15:val="{54B9E8FD-7D0B-4AA6-AEA6-8258D14AB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lavisha gupta</dc:creator>
  <cp:keywords/>
  <dc:description/>
  <cp:lastModifiedBy>lavisha gupta</cp:lastModifiedBy>
  <cp:revision>1</cp:revision>
  <dcterms:created xsi:type="dcterms:W3CDTF">2026-03-28T17:40:00Z</dcterms:created>
  <dcterms:modified xsi:type="dcterms:W3CDTF">2026-03-28T17:41:00Z</dcterms:modified>
</cp:coreProperties>
</file>