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5.png" ContentType="image/png"/>
  <Override PartName="/word/media/rId41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Воробчук</w:t>
      </w:r>
      <w:r>
        <w:t xml:space="preserve"> </w:t>
      </w:r>
      <w:r>
        <w:t xml:space="preserve">Лилия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программам лабораторной работы №9, перехожу в него и создаю файл lab9-1.asm (рис. 1)</w:t>
      </w:r>
    </w:p>
    <w:p>
      <w:pPr>
        <w:pStyle w:val="CaptionedFigure"/>
      </w:pPr>
      <w:bookmarkStart w:id="24" w:name="fig:001"/>
      <w:r>
        <w:drawing>
          <wp:inline>
            <wp:extent cx="5334000" cy="1050481"/>
            <wp:effectExtent b="0" l="0" r="0" t="0"/>
            <wp:docPr descr="Рис. 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Ввожу в файл lab9-1.asm текст программы из листинга 9.1. (рис. 2)</w:t>
      </w:r>
    </w:p>
    <w:p>
      <w:pPr>
        <w:pStyle w:val="CaptionedFigure"/>
      </w:pPr>
      <w:bookmarkStart w:id="28" w:name="fig:002"/>
      <w:r>
        <w:drawing>
          <wp:inline>
            <wp:extent cx="3644900" cy="7556500"/>
            <wp:effectExtent b="0" l="0" r="0" t="0"/>
            <wp:docPr descr="Рис. 2: ввод листин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755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листинга</w:t>
      </w:r>
    </w:p>
    <w:p>
      <w:pPr>
        <w:numPr>
          <w:ilvl w:val="0"/>
          <w:numId w:val="1003"/>
        </w:numPr>
        <w:pStyle w:val="Compact"/>
      </w:pPr>
      <w:r>
        <w:t xml:space="preserve">Создаю исполняемый файл и проверяю его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421519"/>
            <wp:effectExtent b="0" l="0" r="0" t="0"/>
            <wp:docPr descr="Рис. 3: запус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1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</w:t>
      </w:r>
    </w:p>
    <w:p>
      <w:pPr>
        <w:numPr>
          <w:ilvl w:val="0"/>
          <w:numId w:val="1004"/>
        </w:numPr>
        <w:pStyle w:val="Compact"/>
      </w:pPr>
      <w:r>
        <w:t xml:space="preserve">Меняю текст программы lab9-1, добавив изменение значение регистра ecx в цикле. В данном случае число проходов цикла соответстует значению N введенному с клавиатуры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3340100" cy="7912100"/>
            <wp:effectExtent b="0" l="0" r="0" t="0"/>
            <wp:docPr descr="Рис. 4: изменненая программ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791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изменненая программа</w:t>
      </w:r>
    </w:p>
    <w:p>
      <w:pPr>
        <w:numPr>
          <w:ilvl w:val="0"/>
          <w:numId w:val="1005"/>
        </w:numPr>
        <w:pStyle w:val="Compact"/>
      </w:pPr>
      <w:r>
        <w:t xml:space="preserve">Создаю исполняемый файл и проверяю его работу. (рис. 5)</w:t>
      </w:r>
    </w:p>
    <w:p>
      <w:pPr>
        <w:pStyle w:val="CaptionedFigure"/>
      </w:pPr>
      <w:bookmarkStart w:id="40" w:name="fig:005"/>
      <w:r>
        <w:drawing>
          <wp:inline>
            <wp:extent cx="5334000" cy="1574493"/>
            <wp:effectExtent b="0" l="0" r="0" t="0"/>
            <wp:docPr descr="Рис. 5: запус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</w:t>
      </w:r>
    </w:p>
    <w:p>
      <w:pPr>
        <w:numPr>
          <w:ilvl w:val="0"/>
          <w:numId w:val="1006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loop. В данном случае число проходов цикла не соответстует значению N введенному с клавиатуры (рис. 6)</w:t>
      </w:r>
    </w:p>
    <w:p>
      <w:pPr>
        <w:pStyle w:val="CaptionedFigure"/>
      </w:pPr>
      <w:bookmarkStart w:id="44" w:name="fig:006"/>
      <w:r>
        <w:drawing>
          <wp:inline>
            <wp:extent cx="3695700" cy="8356600"/>
            <wp:effectExtent b="0" l="0" r="0" t="0"/>
            <wp:docPr descr="Рис. 6: внесение изменений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35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внесение изменений</w:t>
      </w:r>
    </w:p>
    <w:p>
      <w:pPr>
        <w:numPr>
          <w:ilvl w:val="0"/>
          <w:numId w:val="1007"/>
        </w:numPr>
        <w:pStyle w:val="Compact"/>
      </w:pPr>
      <w:r>
        <w:t xml:space="preserve">Создаю исполняемый файл и запускаю его (рис. 7)</w:t>
      </w:r>
    </w:p>
    <w:p>
      <w:pPr>
        <w:pStyle w:val="CaptionedFigure"/>
      </w:pPr>
      <w:bookmarkStart w:id="48" w:name="fig:007"/>
      <w:r>
        <w:drawing>
          <wp:inline>
            <wp:extent cx="5334000" cy="2141386"/>
            <wp:effectExtent b="0" l="0" r="0" t="0"/>
            <wp:docPr descr="Рис. 7: исполнение файла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исполнение файла</w:t>
      </w:r>
    </w:p>
    <w:p>
      <w:pPr>
        <w:numPr>
          <w:ilvl w:val="0"/>
          <w:numId w:val="1008"/>
        </w:numPr>
        <w:pStyle w:val="Compact"/>
      </w:pPr>
      <w:r>
        <w:t xml:space="preserve">Создаю файл lab9-2.asm в каталоге и ввожу в него текст программы из листинга 9.2.(рис. 8)</w:t>
      </w:r>
    </w:p>
    <w:p>
      <w:pPr>
        <w:pStyle w:val="CaptionedFigure"/>
      </w:pPr>
      <w:bookmarkStart w:id="52" w:name="fig:008"/>
      <w:r>
        <w:drawing>
          <wp:inline>
            <wp:extent cx="3187700" cy="5257800"/>
            <wp:effectExtent b="0" l="0" r="0" t="0"/>
            <wp:docPr descr="Рис. 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</w:p>
    <w:p>
      <w:pPr>
        <w:numPr>
          <w:ilvl w:val="0"/>
          <w:numId w:val="1009"/>
        </w:numPr>
        <w:pStyle w:val="Compact"/>
      </w:pPr>
      <w:r>
        <w:t xml:space="preserve">Создаю исполняемый файл и запускаю его, указав аргументы (рис. 9)</w:t>
      </w:r>
    </w:p>
    <w:p>
      <w:pPr>
        <w:pStyle w:val="CaptionedFigure"/>
      </w:pPr>
      <w:bookmarkStart w:id="56" w:name="fig:009"/>
      <w:r>
        <w:drawing>
          <wp:inline>
            <wp:extent cx="5334000" cy="1453226"/>
            <wp:effectExtent b="0" l="0" r="0" t="0"/>
            <wp:docPr descr="Рис. 9: запуск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</w:t>
      </w:r>
    </w:p>
    <w:p>
      <w:pPr>
        <w:numPr>
          <w:ilvl w:val="0"/>
          <w:numId w:val="1010"/>
        </w:numPr>
        <w:pStyle w:val="Compact"/>
      </w:pPr>
      <w:r>
        <w:t xml:space="preserve">Создаю файл lab9-3.asm и ввожу в него текст программы из листинга 9.3 (рис. 10)</w:t>
      </w:r>
    </w:p>
    <w:p>
      <w:pPr>
        <w:pStyle w:val="CaptionedFigure"/>
      </w:pPr>
      <w:bookmarkStart w:id="60" w:name="fig:010"/>
      <w:r>
        <w:drawing>
          <wp:inline>
            <wp:extent cx="4241800" cy="7835900"/>
            <wp:effectExtent b="0" l="0" r="0" t="0"/>
            <wp:docPr descr="Рис. 10: ввод листинг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83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ввод листинга</w:t>
      </w:r>
    </w:p>
    <w:p>
      <w:pPr>
        <w:numPr>
          <w:ilvl w:val="0"/>
          <w:numId w:val="1011"/>
        </w:numPr>
        <w:pStyle w:val="Compact"/>
      </w:pPr>
      <w:r>
        <w:t xml:space="preserve">Создаю исполняемый файл и запускаю его, указав аргументы (рис. 11)</w:t>
      </w:r>
    </w:p>
    <w:p>
      <w:pPr>
        <w:pStyle w:val="CaptionedFigure"/>
      </w:pPr>
      <w:bookmarkStart w:id="64" w:name="fig:011"/>
      <w:r>
        <w:drawing>
          <wp:inline>
            <wp:extent cx="5334000" cy="817374"/>
            <wp:effectExtent b="0" l="0" r="0" t="0"/>
            <wp:docPr descr="Рис. 11: исполнение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исполнение</w:t>
      </w:r>
    </w:p>
    <w:p>
      <w:pPr>
        <w:numPr>
          <w:ilvl w:val="0"/>
          <w:numId w:val="1012"/>
        </w:numPr>
        <w:pStyle w:val="Compact"/>
      </w:pPr>
      <w:r>
        <w:t xml:space="preserve">Изменяю текст программы из листинга 9.3 для вычисления произведения аргументов командной строки (рис. 12)</w:t>
      </w:r>
    </w:p>
    <w:p>
      <w:pPr>
        <w:pStyle w:val="CaptionedFigure"/>
      </w:pPr>
      <w:bookmarkStart w:id="68" w:name="fig:012"/>
      <w:r>
        <w:drawing>
          <wp:inline>
            <wp:extent cx="4279900" cy="10363200"/>
            <wp:effectExtent b="0" l="0" r="0" t="0"/>
            <wp:docPr descr="Рис. 12: измененный текст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036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измененный текст программы</w:t>
      </w:r>
    </w:p>
    <w:p>
      <w:pPr>
        <w:numPr>
          <w:ilvl w:val="0"/>
          <w:numId w:val="1013"/>
        </w:numPr>
        <w:pStyle w:val="Compact"/>
      </w:pPr>
      <w:r>
        <w:t xml:space="preserve">Создаю исполняемый файл и запускаю его, указав аргументы (рис. 13)</w:t>
      </w:r>
    </w:p>
    <w:p>
      <w:pPr>
        <w:pStyle w:val="CaptionedFigure"/>
      </w:pPr>
      <w:bookmarkStart w:id="72" w:name="fig:013"/>
      <w:r>
        <w:drawing>
          <wp:inline>
            <wp:extent cx="5334000" cy="681972"/>
            <wp:effectExtent b="0" l="0" r="0" t="0"/>
            <wp:docPr descr="Рис. 13: запуск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</w:t>
      </w:r>
    </w:p>
    <w:bookmarkEnd w:id="73"/>
    <w:bookmarkStart w:id="8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4"/>
        </w:numPr>
        <w:pStyle w:val="Compact"/>
      </w:pPr>
      <w:r>
        <w:t xml:space="preserve">Пишу программу, которая находит сумму значений функции f(x)= 4x+3 (рис. 14)</w:t>
      </w:r>
    </w:p>
    <w:p>
      <w:pPr>
        <w:pStyle w:val="CaptionedFigure"/>
      </w:pPr>
      <w:bookmarkStart w:id="77" w:name="fig:014"/>
      <w:r>
        <w:drawing>
          <wp:inline>
            <wp:extent cx="5334000" cy="9007186"/>
            <wp:effectExtent b="0" l="0" r="0" t="0"/>
            <wp:docPr descr="Рис. 14: программа для функции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0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для функции</w:t>
      </w:r>
    </w:p>
    <w:p>
      <w:pPr>
        <w:numPr>
          <w:ilvl w:val="0"/>
          <w:numId w:val="1015"/>
        </w:numPr>
        <w:pStyle w:val="Compact"/>
      </w:pPr>
      <w:r>
        <w:t xml:space="preserve">Создаю исполняемый файл и запускаю его, указав аргументы (рис. 15)</w:t>
      </w:r>
    </w:p>
    <w:p>
      <w:pPr>
        <w:pStyle w:val="CaptionedFigure"/>
      </w:pPr>
      <w:bookmarkStart w:id="81" w:name="fig:015"/>
      <w:r>
        <w:drawing>
          <wp:inline>
            <wp:extent cx="5334000" cy="665770"/>
            <wp:effectExtent b="0" l="0" r="0" t="0"/>
            <wp:docPr descr="Рис. 15: запуск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Воробчук Лилия Андреевна</dc:creator>
  <dc:language>ru-RU</dc:language>
  <cp:keywords/>
  <dcterms:created xsi:type="dcterms:W3CDTF">2022-12-08T09:47:21Z</dcterms:created>
  <dcterms:modified xsi:type="dcterms:W3CDTF">2022-12-08T09:47:21Z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