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CA3A84D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lang w:val="uk-UA"/>
        </w:rPr>
      </w:pPr>
      <w:r>
        <w:rPr>
          <w:rFonts w:ascii="Times New Roman" w:hAnsi="Times New Roman" w:eastAsia="Calibri" w:cs="Times New Roman"/>
          <w:lang w:val="uk-UA"/>
        </w:rPr>
        <w:t xml:space="preserve">МІНІСТЕРСТВО ОСВІТИ ТА НАУКИ УКРАЇНИ</w:t>
      </w: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</w:p>
    <w:p w14:paraId="3BED08F1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lang w:val="uk-UA"/>
        </w:rPr>
      </w:pPr>
      <w:r>
        <w:rPr>
          <w:rFonts w:ascii="Times New Roman" w:hAnsi="Times New Roman" w:eastAsia="Calibri" w:cs="Times New Roman"/>
          <w:lang w:val="uk-UA"/>
        </w:rPr>
        <w:t xml:space="preserve">НАЦІОНАЛЬНИЙ ТЕХНІЧНИЙ УНІВЕРСИТЕТ УКРАЇНИ </w:t>
      </w: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</w:p>
    <w:p w14:paraId="29E28C7D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lang w:val="uk-UA"/>
        </w:rPr>
      </w:pPr>
      <w:r>
        <w:rPr>
          <w:rFonts w:ascii="Times New Roman" w:hAnsi="Times New Roman" w:eastAsia="Calibri" w:cs="Times New Roman"/>
          <w:lang w:val="uk-UA"/>
        </w:rPr>
        <w:t xml:space="preserve">«КИЇВСЬКИЙ ПОЛІТЕХНІЧНИЙ ІНСТИТУТ ІМЕНІ ІГОРЯ СІКОРСЬКОГО»</w:t>
      </w: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</w:p>
    <w:p w14:paraId="371EA54A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lang w:val="uk-UA"/>
        </w:rPr>
      </w:pPr>
      <w:r>
        <w:rPr>
          <w:rFonts w:ascii="Times New Roman" w:hAnsi="Times New Roman" w:eastAsia="Calibri" w:cs="Times New Roman"/>
          <w:lang w:val="uk-UA"/>
        </w:rPr>
        <w:t xml:space="preserve">ФАКУЛЬТЕТ ІНФОРМАТИКИ ТА ОБЧИСЛЮВАЛЬНОЇ ТЕХНІКИ</w:t>
      </w: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</w:p>
    <w:p w14:paraId="3806EC4D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lang w:val="uk-UA"/>
        </w:rPr>
      </w:pPr>
      <w:r>
        <w:rPr>
          <w:rFonts w:ascii="Times New Roman" w:hAnsi="Times New Roman" w:eastAsia="Calibri" w:cs="Times New Roman"/>
          <w:lang w:val="uk-UA"/>
        </w:rPr>
        <w:t xml:space="preserve">КАФЕДРА ОБЧИСЛЮВАЛЬНОЇ ТЕХНІКИ</w:t>
      </w: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</w:p>
    <w:p w14:paraId="527C98BA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lang w:val="uk-UA"/>
        </w:rPr>
      </w:pP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</w:p>
    <w:p w14:paraId="45DAF15F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lang w:val="uk-UA"/>
        </w:rPr>
      </w:pP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</w:p>
    <w:p w14:paraId="27269B61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lang w:val="uk-UA"/>
        </w:rPr>
      </w:pP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</w:p>
    <w:p w14:paraId="37285BAB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lang w:val="uk-UA"/>
        </w:rPr>
      </w:pP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</w:p>
    <w:p w14:paraId="08244230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lang w:val="uk-UA"/>
        </w:rPr>
      </w:pP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</w:p>
    <w:p w14:paraId="602CC3BE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lang w:val="uk-UA"/>
        </w:rPr>
      </w:pP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</w:p>
    <w:p w14:paraId="6A90C605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lang w:val="uk-UA"/>
        </w:rPr>
      </w:pP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</w:p>
    <w:p w14:paraId="74C011FC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lang w:val="uk-UA"/>
        </w:rPr>
      </w:pP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</w:p>
    <w:p w14:paraId="2B7FC36A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lang w:val="uk-UA"/>
        </w:rPr>
      </w:pP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</w:p>
    <w:p w14:paraId="7ED2DF42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lang w:val="uk-UA"/>
        </w:rPr>
      </w:pP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</w:p>
    <w:p w14:paraId="27E86CE4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lang w:val="uk-UA"/>
        </w:rPr>
      </w:pP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</w:p>
    <w:p w14:paraId="5090A613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lang w:val="uk-UA"/>
        </w:rPr>
      </w:pP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</w:p>
    <w:p w14:paraId="5B8CD159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lang w:val="uk-UA"/>
        </w:rPr>
      </w:pP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  <w:r>
        <w:rPr>
          <w:rFonts w:ascii="Times New Roman" w:hAnsi="Times New Roman" w:eastAsia="Calibri" w:cs="Times New Roman"/>
          <w:lang w:val="uk-UA"/>
        </w:rPr>
      </w:r>
    </w:p>
    <w:p w14:paraId="3C838D6F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sz w:val="32"/>
          <w:szCs w:val="32"/>
        </w:rPr>
      </w:pPr>
      <w:r>
        <w:rPr>
          <w:rFonts w:ascii="Times New Roman" w:hAnsi="Times New Roman" w:eastAsia="Calibri" w:cs="Times New Roman"/>
          <w:sz w:val="32"/>
          <w:szCs w:val="32"/>
          <w:lang w:val="uk-UA"/>
        </w:rPr>
        <w:t xml:space="preserve">Лабораторна робота №</w:t>
      </w:r>
      <w:r>
        <w:rPr>
          <w:rFonts w:ascii="Times New Roman" w:hAnsi="Times New Roman" w:eastAsia="Calibri" w:cs="Times New Roman"/>
          <w:sz w:val="32"/>
          <w:szCs w:val="32"/>
        </w:rPr>
        <w:t xml:space="preserve">1</w:t>
      </w:r>
      <w:r>
        <w:rPr>
          <w:rFonts w:ascii="Times New Roman" w:hAnsi="Times New Roman" w:eastAsia="Calibri" w:cs="Times New Roman"/>
          <w:sz w:val="32"/>
          <w:szCs w:val="32"/>
        </w:rPr>
      </w:r>
      <w:r>
        <w:rPr>
          <w:rFonts w:ascii="Times New Roman" w:hAnsi="Times New Roman" w:eastAsia="Calibri" w:cs="Times New Roman"/>
          <w:sz w:val="32"/>
          <w:szCs w:val="32"/>
        </w:rPr>
      </w:r>
    </w:p>
    <w:p w14:paraId="6F452E10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sz w:val="28"/>
          <w:szCs w:val="28"/>
          <w:lang w:val="uk-UA"/>
        </w:rPr>
      </w:pPr>
      <w:r>
        <w:rPr>
          <w:rFonts w:ascii="Times New Roman" w:hAnsi="Times New Roman" w:eastAsia="Calibri" w:cs="Times New Roman"/>
          <w:sz w:val="28"/>
          <w:szCs w:val="28"/>
          <w:lang w:val="uk-UA"/>
        </w:rPr>
        <w:t xml:space="preserve">з дисципліни «</w:t>
      </w:r>
      <w:r>
        <w:rPr>
          <w:rFonts w:ascii="Times New Roman" w:hAnsi="Times New Roman" w:eastAsia="Calibri" w:cs="Times New Roman"/>
          <w:sz w:val="28"/>
          <w:szCs w:val="28"/>
          <w:lang w:val="uk-UA"/>
        </w:rPr>
        <w:t xml:space="preserve">Алгоритми та структури даних</w:t>
      </w:r>
      <w:r>
        <w:rPr>
          <w:rFonts w:ascii="Times New Roman" w:hAnsi="Times New Roman" w:eastAsia="Calibri" w:cs="Times New Roman"/>
          <w:sz w:val="28"/>
          <w:szCs w:val="28"/>
          <w:lang w:val="uk-UA"/>
        </w:rPr>
        <w:t xml:space="preserve">»</w:t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</w:p>
    <w:p w14:paraId="1B6A3891">
      <w:pPr>
        <w:pBdr/>
        <w:spacing w:after="100" w:before="100" w:line="240" w:lineRule="auto"/>
        <w:ind/>
        <w:jc w:val="center"/>
        <w:rPr>
          <w:rFonts w:ascii="Times New Roman" w:hAnsi="Times New Roman" w:eastAsia="Times New Roman" w:cs="Times New Roman"/>
          <w:i/>
          <w:iCs/>
          <w:sz w:val="24"/>
          <w:szCs w:val="24"/>
          <w:lang w:val="uk-UA" w:eastAsia="uk-UA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 тему </w:t>
      </w:r>
      <w:r>
        <w:rPr>
          <w:rFonts w:ascii="Times New Roman" w:hAnsi="Times New Roman" w:eastAsia="Times New Roman" w:cs="Times New Roman"/>
          <w:i/>
          <w:sz w:val="28"/>
          <w:szCs w:val="28"/>
          <w:lang w:val="uk-UA" w:eastAsia="ru-RU"/>
        </w:rPr>
        <w:t xml:space="preserve">«</w:t>
      </w:r>
      <w:r>
        <w:rPr>
          <w:rFonts w:ascii="Times New Roman" w:hAnsi="Times New Roman" w:eastAsia="Times New Roman" w:cs="Times New Roman"/>
          <w:i/>
          <w:sz w:val="28"/>
          <w:szCs w:val="28"/>
          <w:lang w:val="uk-UA" w:eastAsia="ru-RU"/>
        </w:rPr>
        <w:t xml:space="preserve">Розгалужені алгоритми</w:t>
      </w:r>
      <w:r>
        <w:rPr>
          <w:rFonts w:ascii="Times New Roman" w:hAnsi="Times New Roman" w:eastAsia="Times New Roman" w:cs="Times New Roman"/>
          <w:i/>
          <w:sz w:val="28"/>
          <w:szCs w:val="28"/>
          <w:lang w:val="uk-UA" w:eastAsia="ru-RU"/>
        </w:rPr>
        <w:t xml:space="preserve">»</w:t>
      </w:r>
      <w:r>
        <w:rPr>
          <w:rFonts w:ascii="Times New Roman" w:hAnsi="Times New Roman" w:eastAsia="Times New Roman" w:cs="Times New Roman"/>
          <w:i/>
          <w:iCs/>
          <w:sz w:val="24"/>
          <w:szCs w:val="24"/>
          <w:lang w:val="uk-UA" w:eastAsia="uk-UA"/>
        </w:rPr>
      </w:r>
      <w:r>
        <w:rPr>
          <w:rFonts w:ascii="Times New Roman" w:hAnsi="Times New Roman" w:eastAsia="Times New Roman" w:cs="Times New Roman"/>
          <w:i/>
          <w:iCs/>
          <w:sz w:val="24"/>
          <w:szCs w:val="24"/>
          <w:lang w:val="uk-UA" w:eastAsia="uk-UA"/>
        </w:rPr>
      </w:r>
    </w:p>
    <w:p w14:paraId="7905741A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i/>
          <w:sz w:val="44"/>
          <w:szCs w:val="44"/>
          <w:lang w:val="uk-UA"/>
        </w:rPr>
      </w:pPr>
      <w:r>
        <w:rPr>
          <w:rFonts w:ascii="Times New Roman" w:hAnsi="Times New Roman" w:eastAsia="Calibri" w:cs="Times New Roman"/>
          <w:i/>
          <w:sz w:val="44"/>
          <w:szCs w:val="44"/>
          <w:lang w:val="uk-UA"/>
        </w:rPr>
        <w:t xml:space="preserve"> </w:t>
      </w:r>
      <w:r>
        <w:rPr>
          <w:rFonts w:ascii="Times New Roman" w:hAnsi="Times New Roman" w:eastAsia="Calibri" w:cs="Times New Roman"/>
          <w:i/>
          <w:sz w:val="44"/>
          <w:szCs w:val="44"/>
          <w:lang w:val="uk-UA"/>
        </w:rPr>
      </w:r>
      <w:r>
        <w:rPr>
          <w:rFonts w:ascii="Times New Roman" w:hAnsi="Times New Roman" w:eastAsia="Calibri" w:cs="Times New Roman"/>
          <w:i/>
          <w:sz w:val="44"/>
          <w:szCs w:val="44"/>
          <w:lang w:val="uk-UA"/>
        </w:rPr>
      </w:r>
    </w:p>
    <w:p w14:paraId="66B19109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sz w:val="44"/>
          <w:szCs w:val="44"/>
          <w:lang w:val="uk-UA"/>
        </w:rPr>
      </w:pPr>
      <w:r>
        <w:rPr>
          <w:rFonts w:ascii="Times New Roman" w:hAnsi="Times New Roman" w:eastAsia="Calibri" w:cs="Times New Roman"/>
          <w:sz w:val="44"/>
          <w:szCs w:val="44"/>
          <w:lang w:val="uk-UA"/>
        </w:rPr>
      </w:r>
      <w:r>
        <w:rPr>
          <w:rFonts w:ascii="Times New Roman" w:hAnsi="Times New Roman" w:eastAsia="Calibri" w:cs="Times New Roman"/>
          <w:sz w:val="44"/>
          <w:szCs w:val="44"/>
          <w:lang w:val="uk-UA"/>
        </w:rPr>
      </w:r>
      <w:r>
        <w:rPr>
          <w:rFonts w:ascii="Times New Roman" w:hAnsi="Times New Roman" w:eastAsia="Calibri" w:cs="Times New Roman"/>
          <w:sz w:val="44"/>
          <w:szCs w:val="44"/>
          <w:lang w:val="uk-UA"/>
        </w:rPr>
      </w:r>
    </w:p>
    <w:p w14:paraId="61F6D8FC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sz w:val="44"/>
          <w:szCs w:val="44"/>
          <w:lang w:val="uk-UA"/>
        </w:rPr>
      </w:pPr>
      <w:r>
        <w:rPr>
          <w:rFonts w:ascii="Times New Roman" w:hAnsi="Times New Roman" w:eastAsia="Calibri" w:cs="Times New Roman"/>
          <w:sz w:val="44"/>
          <w:szCs w:val="44"/>
          <w:lang w:val="uk-UA"/>
        </w:rPr>
      </w:r>
      <w:r>
        <w:rPr>
          <w:rFonts w:ascii="Times New Roman" w:hAnsi="Times New Roman" w:eastAsia="Calibri" w:cs="Times New Roman"/>
          <w:sz w:val="44"/>
          <w:szCs w:val="44"/>
          <w:lang w:val="uk-UA"/>
        </w:rPr>
      </w:r>
      <w:r>
        <w:rPr>
          <w:rFonts w:ascii="Times New Roman" w:hAnsi="Times New Roman" w:eastAsia="Calibri" w:cs="Times New Roman"/>
          <w:sz w:val="44"/>
          <w:szCs w:val="44"/>
          <w:lang w:val="uk-UA"/>
        </w:rPr>
      </w:r>
    </w:p>
    <w:p w14:paraId="3027DC6E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sz w:val="44"/>
          <w:szCs w:val="44"/>
          <w:lang w:val="uk-UA"/>
        </w:rPr>
      </w:pPr>
      <w:r>
        <w:rPr>
          <w:rFonts w:ascii="Times New Roman" w:hAnsi="Times New Roman" w:eastAsia="Calibri" w:cs="Times New Roman"/>
          <w:sz w:val="44"/>
          <w:szCs w:val="44"/>
          <w:lang w:val="uk-UA"/>
        </w:rPr>
      </w:r>
      <w:r>
        <w:rPr>
          <w:rFonts w:ascii="Times New Roman" w:hAnsi="Times New Roman" w:eastAsia="Calibri" w:cs="Times New Roman"/>
          <w:sz w:val="44"/>
          <w:szCs w:val="44"/>
          <w:lang w:val="uk-UA"/>
        </w:rPr>
      </w:r>
      <w:r>
        <w:rPr>
          <w:rFonts w:ascii="Times New Roman" w:hAnsi="Times New Roman" w:eastAsia="Calibri" w:cs="Times New Roman"/>
          <w:sz w:val="44"/>
          <w:szCs w:val="44"/>
          <w:lang w:val="uk-UA"/>
        </w:rPr>
      </w:r>
    </w:p>
    <w:p w14:paraId="714AEE41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sz w:val="28"/>
          <w:szCs w:val="28"/>
          <w:lang w:val="uk-UA"/>
        </w:rPr>
      </w:pPr>
      <w:r>
        <w:rPr>
          <w:rFonts w:ascii="Times New Roman" w:hAnsi="Times New Roman" w:eastAsia="Calibri" w:cs="Times New Roman"/>
          <w:sz w:val="28"/>
          <w:szCs w:val="28"/>
          <w:lang w:val="uk-UA"/>
        </w:rPr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</w:p>
    <w:p w14:paraId="49A43A11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sz w:val="28"/>
          <w:szCs w:val="28"/>
          <w:lang w:val="uk-UA"/>
        </w:rPr>
      </w:pPr>
      <w:r>
        <w:rPr>
          <w:rFonts w:ascii="Times New Roman" w:hAnsi="Times New Roman" w:eastAsia="Calibri" w:cs="Times New Roman"/>
          <w:sz w:val="28"/>
          <w:szCs w:val="28"/>
          <w:lang w:val="uk-UA"/>
        </w:rPr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</w:p>
    <w:p w14:paraId="6792A8BE">
      <w:pPr>
        <w:pBdr/>
        <w:spacing w:after="0" w:line="240" w:lineRule="auto"/>
        <w:ind/>
        <w:jc w:val="right"/>
        <w:rPr>
          <w:rFonts w:ascii="Times New Roman" w:hAnsi="Times New Roman" w:eastAsia="Calibri" w:cs="Times New Roman"/>
          <w:sz w:val="28"/>
          <w:szCs w:val="28"/>
          <w:lang w:val="uk-UA"/>
        </w:rPr>
      </w:pPr>
      <w:r>
        <w:rPr>
          <w:rFonts w:ascii="Times New Roman" w:hAnsi="Times New Roman" w:eastAsia="Calibri" w:cs="Times New Roman"/>
          <w:sz w:val="28"/>
          <w:szCs w:val="28"/>
          <w:lang w:val="uk-UA"/>
        </w:rPr>
        <w:t xml:space="preserve">Виконав:</w:t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</w:p>
    <w:p w14:paraId="455573D6">
      <w:pPr>
        <w:pBdr/>
        <w:spacing w:after="0" w:line="240" w:lineRule="auto"/>
        <w:ind/>
        <w:jc w:val="right"/>
        <w:rPr>
          <w:rFonts w:ascii="Times New Roman" w:hAnsi="Times New Roman" w:eastAsia="Calibri" w:cs="Times New Roman"/>
          <w:sz w:val="28"/>
          <w:szCs w:val="28"/>
          <w:lang w:val="uk-UA"/>
        </w:rPr>
      </w:pPr>
      <w:r>
        <w:rPr>
          <w:rFonts w:ascii="Times New Roman" w:hAnsi="Times New Roman" w:eastAsia="Calibri" w:cs="Times New Roman"/>
          <w:sz w:val="28"/>
          <w:szCs w:val="28"/>
          <w:lang w:val="uk-UA"/>
        </w:rPr>
        <w:t xml:space="preserve">студент групи ІМ-65</w:t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</w:p>
    <w:p w14:paraId="2F3C7C1B">
      <w:pPr>
        <w:pBdr/>
        <w:spacing w:after="0" w:line="240" w:lineRule="auto"/>
        <w:ind/>
        <w:jc w:val="right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  <w:lang w:val="uk-UA"/>
        </w:rPr>
        <w:t xml:space="preserve">Лавренко О.О.</w:t>
      </w:r>
      <w:r>
        <w:rPr>
          <w:rFonts w:ascii="Times New Roman" w:hAnsi="Times New Roman" w:eastAsia="Calibri" w:cs="Times New Roman"/>
          <w:sz w:val="28"/>
          <w:szCs w:val="28"/>
        </w:rPr>
      </w:r>
      <w:r>
        <w:rPr>
          <w:rFonts w:ascii="Times New Roman" w:hAnsi="Times New Roman" w:eastAsia="Calibri" w:cs="Times New Roman"/>
          <w:sz w:val="28"/>
          <w:szCs w:val="28"/>
        </w:rPr>
      </w:r>
    </w:p>
    <w:p w14:paraId="23804193">
      <w:pPr>
        <w:pBdr/>
        <w:spacing w:after="0" w:line="240" w:lineRule="auto"/>
        <w:ind/>
        <w:jc w:val="right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</w:r>
      <w:r>
        <w:rPr>
          <w:rFonts w:ascii="Times New Roman" w:hAnsi="Times New Roman" w:eastAsia="Calibri" w:cs="Times New Roman"/>
          <w:sz w:val="28"/>
          <w:szCs w:val="28"/>
        </w:rPr>
      </w:r>
      <w:r>
        <w:rPr>
          <w:rFonts w:ascii="Times New Roman" w:hAnsi="Times New Roman" w:eastAsia="Calibri" w:cs="Times New Roman"/>
          <w:sz w:val="28"/>
          <w:szCs w:val="28"/>
        </w:rPr>
      </w:r>
    </w:p>
    <w:p w14:paraId="0187C11A">
      <w:pPr>
        <w:pBdr/>
        <w:spacing w:after="0" w:line="240" w:lineRule="auto"/>
        <w:ind/>
        <w:jc w:val="right"/>
        <w:rPr>
          <w:rFonts w:ascii="Times New Roman" w:hAnsi="Times New Roman" w:eastAsia="Calibri" w:cs="Times New Roman"/>
          <w:sz w:val="28"/>
          <w:szCs w:val="28"/>
          <w:lang w:val="uk-UA"/>
        </w:rPr>
      </w:pPr>
      <w:r>
        <w:rPr>
          <w:rFonts w:ascii="Times New Roman" w:hAnsi="Times New Roman" w:eastAsia="Calibri" w:cs="Times New Roman"/>
          <w:sz w:val="28"/>
          <w:szCs w:val="28"/>
          <w:lang w:val="uk-UA"/>
        </w:rPr>
        <w:t xml:space="preserve">Перевіри</w:t>
      </w:r>
      <w:r>
        <w:rPr>
          <w:rFonts w:ascii="Times New Roman" w:hAnsi="Times New Roman" w:eastAsia="Calibri" w:cs="Times New Roman"/>
          <w:sz w:val="28"/>
          <w:szCs w:val="28"/>
          <w:lang w:val="uk-UA"/>
        </w:rPr>
        <w:t xml:space="preserve">в</w:t>
      </w:r>
      <w:r>
        <w:rPr>
          <w:rFonts w:ascii="Times New Roman" w:hAnsi="Times New Roman" w:eastAsia="Calibri" w:cs="Times New Roman"/>
          <w:sz w:val="28"/>
          <w:szCs w:val="28"/>
          <w:lang w:val="uk-UA"/>
        </w:rPr>
        <w:t xml:space="preserve">:</w:t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</w:p>
    <w:p w14:paraId="6A59CEB6">
      <w:pPr>
        <w:pBdr/>
        <w:spacing w:after="0" w:line="240" w:lineRule="auto"/>
        <w:ind/>
        <w:jc w:val="right"/>
        <w:rPr>
          <w:rFonts w:ascii="Times New Roman" w:hAnsi="Times New Roman" w:eastAsia="Calibri" w:cs="Times New Roman"/>
          <w:sz w:val="24"/>
          <w:szCs w:val="24"/>
          <w:lang w:val="uk-UA"/>
        </w:rPr>
      </w:pPr>
      <w:r>
        <w:rPr>
          <w:rFonts w:ascii="Times New Roman" w:hAnsi="Times New Roman" w:eastAsia="Calibri" w:cs="Times New Roman"/>
          <w:sz w:val="28"/>
          <w:szCs w:val="28"/>
          <w:lang w:val="uk-UA"/>
        </w:rPr>
        <w:t xml:space="preserve">ст. </w:t>
      </w:r>
      <w:r>
        <w:rPr>
          <w:rFonts w:ascii="Times New Roman" w:hAnsi="Times New Roman" w:eastAsia="Calibri" w:cs="Times New Roman"/>
          <w:sz w:val="28"/>
          <w:szCs w:val="28"/>
          <w:lang w:val="uk-UA"/>
        </w:rPr>
        <w:t xml:space="preserve">викл</w:t>
      </w:r>
      <w:r>
        <w:rPr>
          <w:rFonts w:ascii="Times New Roman" w:hAnsi="Times New Roman" w:eastAsia="Calibri" w:cs="Times New Roman"/>
          <w:sz w:val="28"/>
          <w:szCs w:val="28"/>
          <w:lang w:val="uk-UA"/>
        </w:rPr>
        <w:t xml:space="preserve">. Череватенко О.В.</w:t>
      </w:r>
      <w:r>
        <w:rPr>
          <w:rFonts w:ascii="Times New Roman" w:hAnsi="Times New Roman" w:eastAsia="Calibri" w:cs="Times New Roman"/>
          <w:sz w:val="24"/>
          <w:szCs w:val="24"/>
          <w:lang w:val="uk-UA"/>
        </w:rPr>
      </w:r>
      <w:r>
        <w:rPr>
          <w:rFonts w:ascii="Times New Roman" w:hAnsi="Times New Roman" w:eastAsia="Calibri" w:cs="Times New Roman"/>
          <w:sz w:val="24"/>
          <w:szCs w:val="24"/>
          <w:lang w:val="uk-UA"/>
        </w:rPr>
      </w:r>
    </w:p>
    <w:p w14:paraId="07917110">
      <w:pPr>
        <w:pBdr/>
        <w:spacing w:after="0" w:line="240" w:lineRule="auto"/>
        <w:ind/>
        <w:jc w:val="right"/>
        <w:rPr>
          <w:rFonts w:ascii="Times New Roman" w:hAnsi="Times New Roman" w:eastAsia="Calibri" w:cs="Times New Roman"/>
          <w:sz w:val="24"/>
          <w:szCs w:val="24"/>
          <w:lang w:val="uk-UA"/>
        </w:rPr>
      </w:pPr>
      <w:r>
        <w:rPr>
          <w:rFonts w:ascii="Times New Roman" w:hAnsi="Times New Roman" w:eastAsia="Calibri" w:cs="Times New Roman"/>
          <w:sz w:val="24"/>
          <w:szCs w:val="24"/>
          <w:lang w:val="uk-UA"/>
        </w:rPr>
      </w:r>
      <w:r>
        <w:rPr>
          <w:rFonts w:ascii="Times New Roman" w:hAnsi="Times New Roman" w:eastAsia="Calibri" w:cs="Times New Roman"/>
          <w:sz w:val="24"/>
          <w:szCs w:val="24"/>
          <w:lang w:val="uk-UA"/>
        </w:rPr>
      </w:r>
      <w:r>
        <w:rPr>
          <w:rFonts w:ascii="Times New Roman" w:hAnsi="Times New Roman" w:eastAsia="Calibri" w:cs="Times New Roman"/>
          <w:sz w:val="24"/>
          <w:szCs w:val="24"/>
          <w:lang w:val="uk-UA"/>
        </w:rPr>
      </w:r>
    </w:p>
    <w:p w14:paraId="7C389323">
      <w:pPr>
        <w:pBdr/>
        <w:spacing w:after="0" w:line="240" w:lineRule="auto"/>
        <w:ind/>
        <w:jc w:val="right"/>
        <w:rPr>
          <w:rFonts w:ascii="Times New Roman" w:hAnsi="Times New Roman" w:eastAsia="Calibri" w:cs="Times New Roman"/>
          <w:sz w:val="24"/>
          <w:szCs w:val="24"/>
          <w:lang w:val="uk-UA"/>
        </w:rPr>
      </w:pPr>
      <w:r>
        <w:rPr>
          <w:rFonts w:ascii="Times New Roman" w:hAnsi="Times New Roman" w:eastAsia="Calibri" w:cs="Times New Roman"/>
          <w:sz w:val="24"/>
          <w:szCs w:val="24"/>
          <w:lang w:val="uk-UA"/>
        </w:rPr>
      </w:r>
      <w:r>
        <w:rPr>
          <w:rFonts w:ascii="Times New Roman" w:hAnsi="Times New Roman" w:eastAsia="Calibri" w:cs="Times New Roman"/>
          <w:sz w:val="24"/>
          <w:szCs w:val="24"/>
          <w:lang w:val="uk-UA"/>
        </w:rPr>
      </w:r>
      <w:r>
        <w:rPr>
          <w:rFonts w:ascii="Times New Roman" w:hAnsi="Times New Roman" w:eastAsia="Calibri" w:cs="Times New Roman"/>
          <w:sz w:val="24"/>
          <w:szCs w:val="24"/>
          <w:lang w:val="uk-UA"/>
        </w:rPr>
      </w:r>
    </w:p>
    <w:p w14:paraId="0F0017E9">
      <w:pPr>
        <w:pBdr/>
        <w:spacing w:after="0" w:line="240" w:lineRule="auto"/>
        <w:ind/>
        <w:jc w:val="right"/>
        <w:rPr>
          <w:rFonts w:ascii="Times New Roman" w:hAnsi="Times New Roman" w:eastAsia="Calibri" w:cs="Times New Roman"/>
          <w:sz w:val="24"/>
          <w:szCs w:val="24"/>
          <w:lang w:val="uk-UA"/>
        </w:rPr>
      </w:pPr>
      <w:r>
        <w:rPr>
          <w:rFonts w:ascii="Times New Roman" w:hAnsi="Times New Roman" w:eastAsia="Calibri" w:cs="Times New Roman"/>
          <w:sz w:val="24"/>
          <w:szCs w:val="24"/>
          <w:lang w:val="uk-UA"/>
        </w:rPr>
      </w:r>
      <w:r>
        <w:rPr>
          <w:rFonts w:ascii="Times New Roman" w:hAnsi="Times New Roman" w:eastAsia="Calibri" w:cs="Times New Roman"/>
          <w:sz w:val="24"/>
          <w:szCs w:val="24"/>
          <w:lang w:val="uk-UA"/>
        </w:rPr>
      </w:r>
      <w:r>
        <w:rPr>
          <w:rFonts w:ascii="Times New Roman" w:hAnsi="Times New Roman" w:eastAsia="Calibri" w:cs="Times New Roman"/>
          <w:sz w:val="24"/>
          <w:szCs w:val="24"/>
          <w:lang w:val="uk-UA"/>
        </w:rPr>
      </w:r>
    </w:p>
    <w:p w14:paraId="2E33B8BA">
      <w:pPr>
        <w:pBdr/>
        <w:spacing w:after="0" w:line="240" w:lineRule="auto"/>
        <w:ind/>
        <w:jc w:val="right"/>
        <w:rPr>
          <w:rFonts w:ascii="Times New Roman" w:hAnsi="Times New Roman" w:eastAsia="Calibri" w:cs="Times New Roman"/>
          <w:sz w:val="24"/>
          <w:szCs w:val="24"/>
          <w:lang w:val="uk-UA"/>
        </w:rPr>
      </w:pPr>
      <w:r>
        <w:rPr>
          <w:rFonts w:ascii="Times New Roman" w:hAnsi="Times New Roman" w:eastAsia="Calibri" w:cs="Times New Roman"/>
          <w:sz w:val="24"/>
          <w:szCs w:val="24"/>
          <w:lang w:val="uk-UA"/>
        </w:rPr>
      </w:r>
      <w:r>
        <w:rPr>
          <w:rFonts w:ascii="Times New Roman" w:hAnsi="Times New Roman" w:eastAsia="Calibri" w:cs="Times New Roman"/>
          <w:sz w:val="24"/>
          <w:szCs w:val="24"/>
          <w:lang w:val="uk-UA"/>
        </w:rPr>
      </w:r>
      <w:r>
        <w:rPr>
          <w:rFonts w:ascii="Times New Roman" w:hAnsi="Times New Roman" w:eastAsia="Calibri" w:cs="Times New Roman"/>
          <w:sz w:val="24"/>
          <w:szCs w:val="24"/>
          <w:lang w:val="uk-UA"/>
        </w:rPr>
      </w:r>
    </w:p>
    <w:p w14:paraId="13C17D65">
      <w:pPr>
        <w:pBdr/>
        <w:spacing w:after="0" w:line="240" w:lineRule="auto"/>
        <w:ind/>
        <w:jc w:val="right"/>
        <w:rPr>
          <w:rFonts w:ascii="Times New Roman" w:hAnsi="Times New Roman" w:eastAsia="Calibri" w:cs="Times New Roman"/>
          <w:sz w:val="24"/>
          <w:szCs w:val="24"/>
          <w:lang w:val="uk-UA"/>
        </w:rPr>
      </w:pPr>
      <w:r>
        <w:rPr>
          <w:rFonts w:ascii="Times New Roman" w:hAnsi="Times New Roman" w:eastAsia="Calibri" w:cs="Times New Roman"/>
          <w:sz w:val="24"/>
          <w:szCs w:val="24"/>
          <w:lang w:val="uk-UA"/>
        </w:rPr>
      </w:r>
      <w:r>
        <w:rPr>
          <w:rFonts w:ascii="Times New Roman" w:hAnsi="Times New Roman" w:eastAsia="Calibri" w:cs="Times New Roman"/>
          <w:sz w:val="24"/>
          <w:szCs w:val="24"/>
          <w:lang w:val="uk-UA"/>
        </w:rPr>
      </w:r>
      <w:r>
        <w:rPr>
          <w:rFonts w:ascii="Times New Roman" w:hAnsi="Times New Roman" w:eastAsia="Calibri" w:cs="Times New Roman"/>
          <w:sz w:val="24"/>
          <w:szCs w:val="24"/>
          <w:lang w:val="uk-UA"/>
        </w:rPr>
      </w:r>
    </w:p>
    <w:p w14:paraId="06A7BB76">
      <w:pPr>
        <w:pBdr/>
        <w:spacing w:after="0" w:line="240" w:lineRule="auto"/>
        <w:ind/>
        <w:jc w:val="right"/>
        <w:rPr>
          <w:rFonts w:ascii="Times New Roman" w:hAnsi="Times New Roman" w:eastAsia="Calibri" w:cs="Times New Roman"/>
          <w:sz w:val="24"/>
          <w:szCs w:val="24"/>
          <w:lang w:val="uk-UA"/>
        </w:rPr>
      </w:pPr>
      <w:r>
        <w:rPr>
          <w:rFonts w:ascii="Times New Roman" w:hAnsi="Times New Roman" w:eastAsia="Calibri" w:cs="Times New Roman"/>
          <w:sz w:val="24"/>
          <w:szCs w:val="24"/>
          <w:lang w:val="uk-UA"/>
        </w:rPr>
      </w:r>
      <w:r>
        <w:rPr>
          <w:rFonts w:ascii="Times New Roman" w:hAnsi="Times New Roman" w:eastAsia="Calibri" w:cs="Times New Roman"/>
          <w:sz w:val="24"/>
          <w:szCs w:val="24"/>
          <w:lang w:val="uk-UA"/>
        </w:rPr>
      </w:r>
      <w:r>
        <w:rPr>
          <w:rFonts w:ascii="Times New Roman" w:hAnsi="Times New Roman" w:eastAsia="Calibri" w:cs="Times New Roman"/>
          <w:sz w:val="24"/>
          <w:szCs w:val="24"/>
          <w:lang w:val="uk-UA"/>
        </w:rPr>
      </w:r>
    </w:p>
    <w:p w14:paraId="2AC8B17F">
      <w:pPr>
        <w:pBdr/>
        <w:spacing w:after="0" w:line="240" w:lineRule="auto"/>
        <w:ind/>
        <w:jc w:val="right"/>
        <w:rPr>
          <w:rFonts w:ascii="Times New Roman" w:hAnsi="Times New Roman" w:eastAsia="Calibri" w:cs="Times New Roman"/>
          <w:sz w:val="24"/>
          <w:szCs w:val="24"/>
          <w:lang w:val="uk-UA"/>
        </w:rPr>
      </w:pPr>
      <w:r>
        <w:rPr>
          <w:rFonts w:ascii="Times New Roman" w:hAnsi="Times New Roman" w:eastAsia="Calibri" w:cs="Times New Roman"/>
          <w:sz w:val="24"/>
          <w:szCs w:val="24"/>
          <w:lang w:val="uk-UA"/>
        </w:rPr>
      </w:r>
      <w:r>
        <w:rPr>
          <w:rFonts w:ascii="Times New Roman" w:hAnsi="Times New Roman" w:eastAsia="Calibri" w:cs="Times New Roman"/>
          <w:sz w:val="24"/>
          <w:szCs w:val="24"/>
          <w:lang w:val="uk-UA"/>
        </w:rPr>
      </w:r>
      <w:r>
        <w:rPr>
          <w:rFonts w:ascii="Times New Roman" w:hAnsi="Times New Roman" w:eastAsia="Calibri" w:cs="Times New Roman"/>
          <w:sz w:val="24"/>
          <w:szCs w:val="24"/>
          <w:lang w:val="uk-UA"/>
        </w:rPr>
      </w:r>
    </w:p>
    <w:p w14:paraId="69A0528B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sz w:val="28"/>
          <w:szCs w:val="28"/>
          <w:lang w:val="uk-UA"/>
        </w:rPr>
      </w:pPr>
      <w:r>
        <w:rPr>
          <w:rFonts w:ascii="Times New Roman" w:hAnsi="Times New Roman" w:eastAsia="Calibri" w:cs="Times New Roman"/>
          <w:sz w:val="28"/>
          <w:szCs w:val="28"/>
          <w:lang w:val="uk-UA"/>
        </w:rPr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</w:p>
    <w:p w14:paraId="2F1965D8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sz w:val="28"/>
          <w:szCs w:val="28"/>
          <w:lang w:val="uk-UA"/>
        </w:rPr>
      </w:pPr>
      <w:r>
        <w:rPr>
          <w:rFonts w:ascii="Times New Roman" w:hAnsi="Times New Roman" w:eastAsia="Calibri" w:cs="Times New Roman"/>
          <w:sz w:val="28"/>
          <w:szCs w:val="28"/>
          <w:lang w:val="uk-UA"/>
        </w:rPr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</w:p>
    <w:p w14:paraId="11A298AE">
      <w:pPr>
        <w:pBdr/>
        <w:spacing w:after="0" w:line="240" w:lineRule="auto"/>
        <w:ind/>
        <w:rPr>
          <w:rFonts w:ascii="Times New Roman" w:hAnsi="Times New Roman" w:eastAsia="Calibri" w:cs="Times New Roman"/>
          <w:sz w:val="28"/>
          <w:szCs w:val="28"/>
          <w:lang w:val="uk-UA"/>
        </w:rPr>
      </w:pPr>
      <w:r>
        <w:rPr>
          <w:rFonts w:ascii="Times New Roman" w:hAnsi="Times New Roman" w:eastAsia="Calibri" w:cs="Times New Roman"/>
          <w:sz w:val="28"/>
          <w:szCs w:val="28"/>
          <w:lang w:val="uk-UA"/>
        </w:rPr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</w:p>
    <w:p w14:paraId="5A4591C9">
      <w:pPr>
        <w:pBdr/>
        <w:spacing w:after="0" w:line="240" w:lineRule="auto"/>
        <w:ind/>
        <w:rPr>
          <w:rFonts w:ascii="Times New Roman" w:hAnsi="Times New Roman" w:eastAsia="Calibri" w:cs="Times New Roman"/>
          <w:sz w:val="28"/>
          <w:szCs w:val="28"/>
          <w:lang w:val="uk-UA"/>
        </w:rPr>
      </w:pPr>
      <w:r>
        <w:rPr>
          <w:rFonts w:ascii="Times New Roman" w:hAnsi="Times New Roman" w:eastAsia="Calibri" w:cs="Times New Roman"/>
          <w:sz w:val="28"/>
          <w:szCs w:val="28"/>
          <w:lang w:val="uk-UA"/>
        </w:rPr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</w:p>
    <w:p w14:paraId="79DE4164">
      <w:pPr>
        <w:pBdr/>
        <w:spacing w:after="0" w:line="240" w:lineRule="auto"/>
        <w:ind/>
        <w:rPr>
          <w:rFonts w:ascii="Times New Roman" w:hAnsi="Times New Roman" w:eastAsia="Calibri" w:cs="Times New Roman"/>
          <w:sz w:val="28"/>
          <w:szCs w:val="28"/>
          <w:lang w:val="uk-UA"/>
        </w:rPr>
      </w:pPr>
      <w:r>
        <w:rPr>
          <w:rFonts w:ascii="Times New Roman" w:hAnsi="Times New Roman" w:eastAsia="Calibri" w:cs="Times New Roman"/>
          <w:sz w:val="28"/>
          <w:szCs w:val="28"/>
          <w:lang w:val="uk-UA"/>
        </w:rPr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</w:p>
    <w:p w14:paraId="5DE780FC"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sz w:val="28"/>
          <w:szCs w:val="28"/>
          <w:lang w:val="uk-UA"/>
        </w:rPr>
      </w:pPr>
      <w:r>
        <w:rPr>
          <w:rFonts w:ascii="Times New Roman" w:hAnsi="Times New Roman" w:eastAsia="Calibri" w:cs="Times New Roman"/>
          <w:sz w:val="28"/>
          <w:szCs w:val="28"/>
          <w:lang w:val="uk-UA"/>
        </w:rPr>
        <w:t xml:space="preserve">Київ 20</w:t>
      </w:r>
      <w:r>
        <w:rPr>
          <w:rFonts w:ascii="Times New Roman" w:hAnsi="Times New Roman" w:eastAsia="Calibri" w:cs="Times New Roman"/>
          <w:sz w:val="28"/>
          <w:szCs w:val="28"/>
          <w:lang w:val="uk-UA"/>
        </w:rPr>
        <w:t xml:space="preserve">2</w:t>
      </w:r>
      <w:r>
        <w:rPr>
          <w:rFonts w:ascii="Times New Roman" w:hAnsi="Times New Roman" w:eastAsia="Calibri" w:cs="Times New Roman"/>
          <w:sz w:val="28"/>
          <w:szCs w:val="28"/>
          <w:lang w:val="uk-UA"/>
        </w:rPr>
        <w:t xml:space="preserve">6</w:t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Calibri" w:cs="Times New Roman"/>
          <w:sz w:val="28"/>
          <w:szCs w:val="28"/>
          <w:lang w:val="uk-UA"/>
        </w:rPr>
      </w:pPr>
      <w:r>
        <w:rPr>
          <w:rFonts w:ascii="Times New Roman" w:hAnsi="Times New Roman" w:eastAsia="Calibri" w:cs="Times New Roman"/>
          <w:sz w:val="28"/>
          <w:szCs w:val="28"/>
          <w:lang w:val="uk-UA"/>
        </w:rPr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  <w:r>
        <w:rPr>
          <w:rFonts w:ascii="Times New Roman" w:hAnsi="Times New Roman" w:eastAsia="Calibri" w:cs="Times New Roman"/>
          <w:sz w:val="28"/>
          <w:szCs w:val="28"/>
          <w:lang w:val="uk-UA"/>
        </w:rPr>
      </w:r>
    </w:p>
    <w:p>
      <w:pPr>
        <w:keepNext w:val="true"/>
        <w:pageBreakBefore w:val="true"/>
        <w:pBdr/>
        <w:spacing/>
        <w:ind/>
        <w:jc w:val="center"/>
        <w:rPr/>
      </w:pPr>
      <w:r>
        <w:rPr>
          <w:rFonts w:ascii="Times New Roman" w:hAnsi="Times New Roman" w:cs="Times New Roman"/>
          <w:b/>
          <w:bCs/>
          <w:sz w:val="32"/>
          <w:szCs w:val="32"/>
          <w:lang w:val="uk-UA"/>
        </w:rPr>
        <w:t xml:space="preserve">Завдання</w:t>
      </w:r>
      <w:r/>
    </w:p>
    <w:p>
      <w:pPr>
        <w:pBdr/>
        <w:spacing/>
        <w:ind/>
        <w:jc w:val="both"/>
        <w:rPr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Мета роботи: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засвоєння теоретичного матеріалу та набуття практичних навичок використання керуючих конструкцій розгалуження та булевих (логічних) операцій.</w:t>
      </w:r>
      <w:r/>
    </w:p>
    <w:p>
      <w:pPr>
        <w:pBdr/>
        <w:spacing/>
        <w:ind/>
        <w:jc w:val="both"/>
        <w:rPr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Варіант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: 15</w:t>
      </w:r>
      <w:r/>
    </w:p>
    <w:p>
      <w:pPr>
        <w:pBdr/>
        <w:spacing/>
        <w:ind/>
        <w:jc w:val="center"/>
        <w:rPr/>
      </w:pPr>
      <w:r/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</w:rPr>
            <m:rPr/>
            <m:t>y</m:t>
          </m:r>
          <m:r>
            <w:rPr>
              <w:rFonts w:ascii="Cambria Math" w:hAnsi="Cambria Math"/>
              <w:sz w:val="28"/>
              <w:szCs w:val="28"/>
            </w:rPr>
            <m:rPr>
              <m:sty m:val="p"/>
            </m:rPr>
            <m:t> = </m:t>
          </m:r>
          <m:d>
            <m:dPr>
              <m:begChr m:val="{"/>
              <m:endChr m:val=""/>
              <m:ctrlPr/>
            </m:dPr>
            <m:e>
              <m:eqArr>
                <m:eqArrPr>
                  <m:baseJc m:val="center"/>
                  <m:maxDist m:val="off"/>
                  <m:objDist m:val="off"/>
                  <m:rSp/>
                  <m:rSpRule/>
                  <m:ctrlPr/>
                </m:eqArrPr>
                <m:e>
                  <m:sSup>
                    <m:sSupPr>
                      <m:ctrlPr/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rPr/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rPr>
                          <m:sty m:val="p"/>
                        </m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rPr>
                      <m:sty m:val="p"/>
                    </m:rPr>
                    <m:t> − 6,    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rPr/>
                    <m:t>x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rPr>
                      <m:sty m:val="p"/>
                    </m:rPr>
                    <m:t> ∈ (−10; −5] ∪ (5; 15]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rPr>
                      <m:sty m:val="p"/>
                    </m:rPr>
                    <m:t>2</m:t>
                  </m:r>
                  <m:sSup>
                    <m:sSupPr>
                      <m:ctrlPr/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rPr/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rPr>
                          <m:sty m:val="p"/>
                        </m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rPr>
                      <m:sty m:val="p"/>
                    </m:rPr>
                    <m:t> − 3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rPr/>
                    <m:t>x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rPr>
                      <m:sty m:val="p"/>
                    </m:rPr>
                    <m:t> + 2,    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rPr/>
                    <m:t>x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rPr>
                      <m:sty m:val="p"/>
                    </m:rPr>
                    <m:t> ∈ [25; +∞)</m:t>
                  </m:r>
                </m:e>
              </m:eqArr>
            </m:e>
          </m:d>
        </m:oMath>
      </m:oMathPara>
      <w:r/>
      <w:r/>
    </w:p>
    <w:p w14:paraId="296F0AB0">
      <w:pPr>
        <w:pBdr/>
        <w:spacing/>
        <w:ind/>
        <w:jc w:val="both"/>
        <w:rPr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Постановка задачі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: задано дійсне число </w:t>
      </w:r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 xml:space="preserve">x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. Визначити значення заданої за варіантом кусочно-безперервної функції </w:t>
      </w:r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 xml:space="preserve">y(x)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, якщо воно існує, або вивести на екран повідомлення про неіснування функції для заданого </w:t>
      </w:r>
      <w:r>
        <w:rPr>
          <w:rFonts w:ascii="Times New Roman" w:hAnsi="Times New Roman" w:cs="Times New Roman"/>
          <w:i/>
          <w:iCs/>
          <w:sz w:val="28"/>
          <w:szCs w:val="28"/>
          <w:lang w:val="uk-UA"/>
        </w:rPr>
        <w:t xml:space="preserve">x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.</w:t>
      </w:r>
      <w:r/>
    </w:p>
    <w:p w14:paraId="292FE3A6">
      <w:pPr>
        <w:pBdr/>
        <w:spacing/>
        <w:ind w:firstLine="0"/>
        <w:jc w:val="both"/>
        <w:rPr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Розв’язати задачу двома способами (написати дві програми):</w:t>
      </w:r>
      <w:r/>
    </w:p>
    <w:p w14:paraId="0C302018">
      <w:pPr>
        <w:pBdr/>
        <w:spacing/>
        <w:ind w:firstLine="709"/>
        <w:jc w:val="both"/>
        <w:rPr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1) в програмі дозволяється використовувати тільки одиничні операції порівняння (=, &lt;&gt;, &lt;, &lt;=, &gt;, &gt;=) і не дозволяється використовувати булеві (логічні) операції (not, and, or тощо);</w:t>
      </w:r>
      <w:r/>
    </w:p>
    <w:p w14:paraId="5DC692F1">
      <w:pPr>
        <w:pBdr/>
        <w:spacing/>
        <w:ind w:firstLine="709"/>
        <w:jc w:val="both"/>
        <w:rPr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2) в програмі необхідно обов’язково використати булеві (логічні) операції (not, and, or тощо); використання булевих операцій не повинно бути надлишковим.</w:t>
      </w:r>
      <w:r>
        <w:rPr>
          <w:rFonts w:ascii="Times New Roman" w:hAnsi="Times New Roman" w:cs="Times New Roman"/>
          <w:b/>
          <w:bCs/>
          <w:sz w:val="32"/>
          <w:szCs w:val="32"/>
          <w:highlight w:val="none"/>
          <w:lang w:val="uk-UA"/>
        </w:rPr>
      </w:r>
      <w:r/>
    </w:p>
    <w:p>
      <w:pPr>
        <w:keepNext w:val="true"/>
        <w:pBdr/>
        <w:spacing w:before="240"/>
        <w:ind/>
        <w:jc w:val="center"/>
        <w:rPr>
          <w:rFonts w:ascii="Times New Roman" w:hAnsi="Times New Roman" w:cs="Times New Roman"/>
          <w:b/>
          <w:bCs/>
          <w:sz w:val="32"/>
          <w:szCs w:val="32"/>
          <w:highlight w:val="none"/>
          <w:lang w:val="uk-UA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uk-UA"/>
        </w:rPr>
        <w:t xml:space="preserve">Виконання роботи</w:t>
      </w:r>
      <w:r>
        <w:rPr>
          <w:rFonts w:ascii="Times New Roman" w:hAnsi="Times New Roman" w:cs="Times New Roman"/>
          <w:b/>
          <w:bCs/>
          <w:sz w:val="32"/>
          <w:szCs w:val="32"/>
          <w:highlight w:val="none"/>
          <w:lang w:val="uk-UA"/>
        </w:rPr>
      </w:r>
      <w:r>
        <w:rPr>
          <w:rFonts w:ascii="Times New Roman" w:hAnsi="Times New Roman" w:cs="Times New Roman"/>
          <w:b/>
          <w:bCs/>
          <w:sz w:val="32"/>
          <w:szCs w:val="32"/>
          <w:highlight w:val="none"/>
          <w:lang w:val="uk-UA"/>
        </w:rPr>
      </w:r>
    </w:p>
    <w:p>
      <w:pPr>
        <w:keepNext w:val="true"/>
        <w:pBdr/>
        <w:spacing w:after="120"/>
        <w:ind/>
        <w:jc w:val="left"/>
        <w:rPr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Програма 1 — без логічних операцій</w:t>
      </w:r>
      <w:r/>
    </w:p>
    <w:p>
      <w:pPr>
        <w:keepNext w:val="true"/>
        <w:pBdr/>
        <w:spacing w:after="0"/>
        <w:ind/>
        <w:jc w:val="left"/>
        <w:rPr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Блок-схема алгоритму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наведена на рисунку 1.</w:t>
      </w:r>
      <w:r/>
    </w:p>
    <w:p>
      <w:pPr>
        <w:keepNext w:val="true"/>
        <w:pBdr/>
        <w:spacing w:after="60" w:before="120" w:line="24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47743" cy="5915309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3749514" name="flow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4647742" cy="59153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65.96pt;height:465.77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pBdr/>
        <w:spacing w:after="200"/>
        <w:ind/>
        <w:jc w:val="center"/>
        <w:rPr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1 — Блок-схема алгоритму програми 1 (без логічних операцій)</w: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uk-UA"/>
        </w:rPr>
      </w:r>
      <w:r/>
    </w:p>
    <w:p>
      <w:pPr>
        <w:keepNext w:val="true"/>
        <w:pBdr/>
        <w:spacing w:after="120"/>
        <w:ind/>
        <w:jc w:val="left"/>
        <w:rPr>
          <w:rFonts w:ascii="Times New Roman" w:hAnsi="Times New Roman" w:cs="Times New Roman"/>
          <w:b/>
          <w:bCs/>
          <w:sz w:val="28"/>
          <w:szCs w:val="28"/>
          <w:highlight w:val="none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Програма 2 — з логічними операціями</w: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uk-UA"/>
        </w:rPr>
      </w:r>
    </w:p>
    <w:p>
      <w:pPr>
        <w:keepNext w:val="true"/>
        <w:pBdr/>
        <w:spacing w:after="0"/>
        <w:ind/>
        <w:jc w:val="left"/>
        <w:rPr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Блок-схема алгоритму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наведена на рисунку 2.</w:t>
      </w:r>
      <w:r/>
    </w:p>
    <w:p>
      <w:pPr>
        <w:keepNext w:val="true"/>
        <w:pBdr/>
        <w:spacing w:after="60" w:before="120" w:line="24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42468" cy="3153858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" name="flow2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242468" cy="31538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34.05pt;height:248.34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Bdr/>
        <w:spacing w:after="200"/>
        <w:ind/>
        <w:jc w:val="center"/>
        <w:rPr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2 — Блок-схема алгоритму програми 2 (з логічними операціями)</w: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uk-UA"/>
        </w:rPr>
      </w:r>
      <w:r/>
    </w:p>
    <w:p>
      <w:pPr>
        <w:keepNext w:val="true"/>
        <w:pBdr/>
        <w:spacing w:before="240"/>
        <w:ind/>
        <w:jc w:val="center"/>
        <w:rPr/>
      </w:pPr>
      <w:r>
        <w:rPr>
          <w:rFonts w:ascii="Times New Roman" w:hAnsi="Times New Roman" w:cs="Times New Roman"/>
          <w:b/>
          <w:bCs/>
          <w:sz w:val="32"/>
          <w:szCs w:val="32"/>
          <w:lang w:val="uk-UA"/>
        </w:rPr>
        <w:t xml:space="preserve">Тестування</w:t>
      </w:r>
      <w:r/>
    </w:p>
    <w:p>
      <w:pPr>
        <w:pBdr/>
        <w:spacing w:after="0" w:line="240" w:lineRule="auto"/>
        <w:ind/>
        <w:jc w:val="left"/>
        <w:rPr>
          <w:rFonts w:ascii="Times New Roman" w:hAnsi="Times New Roman" w:cs="Times New Roman"/>
          <w:sz w:val="12"/>
          <w:szCs w:val="12"/>
          <w:highlight w:val="none"/>
          <w:lang w:val="uk-UA"/>
        </w:rPr>
      </w:pPr>
      <w:r>
        <w:rPr>
          <w:rFonts w:ascii="Times New Roman" w:hAnsi="Times New Roman" w:cs="Times New Roman"/>
          <w:sz w:val="12"/>
          <w:szCs w:val="12"/>
          <w:lang w:val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05177" cy="1914448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929289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1905177" cy="19144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50.01pt;height:150.74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07990" cy="1910278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14293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2007990" cy="19102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58.11pt;height:150.42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12"/>
          <w:szCs w:val="12"/>
          <w:lang w:val="uk-UA"/>
        </w:rP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01027" cy="1910278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00100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1901027" cy="19102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149.69pt;height:150.4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12"/>
          <w:szCs w:val="12"/>
          <w:highlight w:val="none"/>
          <w:lang w:val="uk-UA"/>
        </w:rPr>
      </w:r>
      <w:r>
        <w:rPr>
          <w:rFonts w:ascii="Times New Roman" w:hAnsi="Times New Roman" w:cs="Times New Roman"/>
          <w:sz w:val="12"/>
          <w:szCs w:val="12"/>
          <w:highlight w:val="none"/>
          <w:lang w:val="uk-UA"/>
        </w:rPr>
      </w:r>
    </w:p>
    <w:p w14:paraId="07BBAE2F">
      <w:pPr>
        <w:pBdr/>
        <w:spacing w:after="0" w:line="240" w:lineRule="auto"/>
        <w:ind/>
        <w:jc w:val="center"/>
        <w:rPr/>
      </w:pPr>
      <w:r>
        <w:rPr>
          <w:rFonts w:ascii="Times New Roman" w:hAnsi="Times New Roman" w:cs="Times New Roman"/>
          <w:sz w:val="12"/>
          <w:szCs w:val="12"/>
          <w:highlight w:val="none"/>
          <w:lang w:val="uk-U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48922" cy="2042906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47857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1948922" cy="20429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153.46pt;height:160.8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33777" cy="2027031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57321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1933777" cy="2027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52.27pt;height:159.6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12"/>
          <w:szCs w:val="12"/>
          <w:highlight w:val="none"/>
          <w:lang w:val="uk-UA"/>
        </w:rPr>
      </w:r>
      <w:r/>
    </w:p>
    <w:p>
      <w:pPr>
        <w:keepNext w:val="true"/>
        <w:pBdr/>
        <w:spacing w:before="240"/>
        <w:ind/>
        <w:jc w:val="center"/>
        <w:rPr/>
      </w:pPr>
      <w:r>
        <w:rPr>
          <w:rFonts w:ascii="Times New Roman" w:hAnsi="Times New Roman" w:cs="Times New Roman"/>
          <w:b/>
          <w:bCs/>
          <w:sz w:val="32"/>
          <w:szCs w:val="32"/>
          <w:lang w:val="uk-UA"/>
        </w:rPr>
        <w:t xml:space="preserve">Висновки</w:t>
      </w:r>
      <w:r/>
    </w:p>
    <w:p w14:paraId="5E0AAFDF">
      <w:pPr>
        <w:pBdr/>
        <w:spacing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Під час виконання лабораторної роботи було засвоєно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матеріал та набуто практичних навичок використання керуючих конструкцій розгалуження та булевих (логічних) операцій С++.</w:t>
      </w:r>
      <w:r/>
    </w:p>
    <w:p w14:paraId="664AE8F0">
      <w:pPr>
        <w:pBdr/>
        <w:spacing/>
        <w:ind w:firstLine="709"/>
        <w:jc w:val="center"/>
        <w:rPr/>
      </w:pPr>
      <w:r>
        <w:rPr>
          <w:rFonts w:ascii="Times New Roman" w:hAnsi="Times New Roman" w:cs="Times New Roman"/>
          <w:sz w:val="28"/>
          <w:szCs w:val="28"/>
          <w:lang w:val="uk-UA"/>
        </w:rPr>
      </w:r>
      <w:r>
        <w:rPr>
          <w:rFonts w:ascii="Times New Roman" w:hAnsi="Times New Roman" w:cs="Times New Roman"/>
          <w:b/>
          <w:bCs/>
          <w:sz w:val="32"/>
          <w:szCs w:val="32"/>
          <w:lang w:val="uk-UA"/>
        </w:rPr>
        <w:t xml:space="preserve">Лістинг програми</w:t>
      </w:r>
      <w:r/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#include &lt;iostream&gt;</w:t>
      </w:r>
      <w:r/>
      <w:r>
        <w:rPr>
          <w:rFonts w:ascii="Courier New" w:hAnsi="Courier New" w:cs="Courier New"/>
          <w:sz w:val="20"/>
          <w:szCs w:val="20"/>
          <w:lang w:val="uk-UA"/>
        </w:rPr>
      </w:r>
      <w:r/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using namespace std;</w:t>
      </w:r>
      <w:r/>
      <w:r>
        <w:rPr>
          <w:rFonts w:ascii="Courier New" w:hAnsi="Courier New" w:cs="Courier New"/>
          <w:sz w:val="20"/>
          <w:szCs w:val="20"/>
          <w:lang w:val="uk-UA"/>
        </w:rPr>
      </w:r>
      <w:r/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double func1(double x) { return x * x * x - 6; }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double func2(double x) { return 2 * x * x * x - 3 * x + 2; }</w:t>
      </w:r>
      <w:r/>
      <w:r>
        <w:rPr>
          <w:rFonts w:ascii="Courier New" w:hAnsi="Courier New" w:cs="Courier New"/>
          <w:sz w:val="20"/>
          <w:szCs w:val="20"/>
          <w:lang w:val="uk-UA"/>
        </w:rPr>
      </w:r>
      <w:r/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// Програма 1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void variant1(double x) {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if (x &gt; -10) {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  if (x &lt;= -5) {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    cout &lt;&lt; "Формула x3 - 6, y = " &lt;&lt; func1(x) &lt;&lt; "\n";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    return;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  }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  if (x &gt; 5) {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    if (x &lt;= 15) {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      cout &lt;&lt; "Формула x3 - 6, y = " &lt;&lt; func1(x) &lt;&lt; "\n";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      return;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    }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    if (x &gt;= 25) {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      cout &lt;&lt; "Формула 2x3 - 3x + 2, y = " &lt;&lt; func2(x) &lt;&lt; "\n";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      return;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    }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  }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}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cout &lt;&lt; "Для даного x, y не існує\n";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}</w:t>
      </w:r>
      <w:r/>
      <w:r>
        <w:rPr>
          <w:rFonts w:ascii="Courier New" w:hAnsi="Courier New" w:cs="Courier New"/>
          <w:sz w:val="20"/>
          <w:szCs w:val="20"/>
          <w:lang w:val="uk-UA"/>
        </w:rPr>
      </w:r>
      <w:r/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// Програма 2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void variant2(double x) {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if ((x &gt; -10 &amp;&amp; x &lt;= -5) || (x &gt; 5 &amp;&amp; x &lt;= 15)) {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  cout &lt;&lt; "Формула x3 - 6, y = " &lt;&lt; func1(x) &lt;&lt; "\n";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  return;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}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if (x &gt;= 25) {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  cout &lt;&lt; "Формула 2x3 - 3x + 2, y = " &lt;&lt; func2(x) &lt;&lt; "\n";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  return;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}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cout &lt;&lt; "Для даного x, y не існує\n";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}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int main() {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double x = 0;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cout &lt;&lt; "y = x3 - 6, x E (-10,-5] U (5,15]\n";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cout &lt;&lt; "або\n";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cout &lt;&lt; "y = 2x3 - 3x + 2, x E [25, +oo)\n";</w:t>
      </w:r>
      <w:r/>
      <w:r>
        <w:rPr>
          <w:rFonts w:ascii="Courier New" w:hAnsi="Courier New" w:cs="Courier New"/>
          <w:sz w:val="20"/>
          <w:szCs w:val="20"/>
          <w:lang w:val="uk-UA"/>
        </w:rPr>
      </w:r>
      <w:r/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cout &lt;&lt; "Введіть x: ";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cin &gt;&gt; x;</w:t>
      </w:r>
      <w:r/>
      <w:r>
        <w:rPr>
          <w:rFonts w:ascii="Courier New" w:hAnsi="Courier New" w:cs="Courier New"/>
          <w:sz w:val="20"/>
          <w:szCs w:val="20"/>
          <w:lang w:val="uk-UA"/>
        </w:rPr>
      </w:r>
      <w:r/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cout &lt;&lt; "\nВаріант без логічних операторів\n";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variant1(x);</w:t>
      </w:r>
      <w:r/>
      <w:r>
        <w:rPr>
          <w:rFonts w:ascii="Courier New" w:hAnsi="Courier New" w:cs="Courier New"/>
          <w:sz w:val="20"/>
          <w:szCs w:val="20"/>
          <w:lang w:val="uk-UA"/>
        </w:rPr>
      </w:r>
      <w:r/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cout &lt;&lt; "\nВаріант з логічними операторами\n";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variant2(x);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  return 0;</w:t>
      </w:r>
      <w:r/>
    </w:p>
    <w:p>
      <w:pPr>
        <w:pBdr/>
        <w:spacing w:after="0" w:line="240" w:lineRule="auto"/>
        <w:ind w:left="284"/>
        <w:jc w:val="left"/>
        <w:rPr/>
      </w:pPr>
      <w:r>
        <w:rPr>
          <w:rFonts w:ascii="Courier New" w:hAnsi="Courier New" w:cs="Courier New"/>
          <w:sz w:val="20"/>
          <w:szCs w:val="20"/>
          <w:lang w:val="uk-UA"/>
        </w:rPr>
        <w:t xml:space="preserve">}</w:t>
      </w:r>
      <w:r/>
    </w:p>
    <w:p>
      <w:pPr>
        <w:pBdr/>
        <w:spacing w:after="0" w:line="240" w:lineRule="auto"/>
        <w:ind/>
        <w:jc w:val="left"/>
        <w:rPr/>
      </w:pPr>
      <w:r>
        <w:rPr>
          <w:rFonts w:ascii="Times New Roman" w:hAnsi="Times New Roman" w:cs="Times New Roman"/>
          <w:sz w:val="12"/>
          <w:szCs w:val="12"/>
          <w:lang w:val="uk-UA"/>
        </w:rPr>
        <w:t xml:space="preserve"> </w:t>
      </w:r>
      <w:r/>
    </w:p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Symbol">
    <w:panose1 w:val="05010000000000000000"/>
  </w:font>
  <w:font w:name="Times New Roman">
    <w:panose1 w:val="02020603050405020304"/>
  </w:font>
  <w:font w:name="Calibri">
    <w:panose1 w:val="020F0502020204030204"/>
  </w:font>
  <w:font w:name="Consolas">
    <w:panose1 w:val="020B0604020202020204"/>
  </w:font>
  <w:font w:name="Lucida Sans Unicode">
    <w:panose1 w:val="020B0603030804020204"/>
  </w:font>
  <w:font w:name="Courier New">
    <w:panose1 w:val="02070409020205020404"/>
  </w:font>
  <w:font w:name="Mangal">
    <w:panose1 w:val="02040503050406030204"/>
  </w:font>
  <w:font w:name="Tahoma">
    <w:panose1 w:val="020B060603080402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3"/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1004"/>
      </w:pPr>
      <w:rPr>
        <w:rFonts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0000004"/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00B725DE"/>
    <w:lvl w:ilvl="0">
      <w:isLgl w:val="false"/>
      <w:lvlJc w:val="left"/>
      <w:lvlText w:val="%1)"/>
      <w:numFmt w:val="decimal"/>
      <w:pPr>
        <w:pBdr/>
        <w:spacing/>
        <w:ind w:hanging="360" w:left="63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35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07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79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1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23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95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67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390"/>
      </w:pPr>
      <w:rPr/>
      <w:start w:val="1"/>
      <w:suff w:val="tab"/>
    </w:lvl>
  </w:abstractNum>
  <w:abstractNum w:abstractNumId="3">
    <w:nsid w:val="00FA34E6"/>
    <w:lvl w:ilvl="0">
      <w:isLgl w:val="false"/>
      <w:lvlJc w:val="left"/>
      <w:lvlText w:val=""/>
      <w:numFmt w:val="bullet"/>
      <w:pPr>
        <w:pBdr/>
        <w:spacing/>
        <w:ind w:hanging="360" w:left="720"/>
      </w:pPr>
      <w:rPr>
        <w:rFonts w:hint="default" w:ascii="Wingdings" w:hAnsi="Wingdings" w:eastAsia="Times New Roman" w:cs="Courier New"/>
      </w:rPr>
      <w:start w:val="3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127D675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230C385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25CF224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5F7D0970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5FE807F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8"/>
  </w:num>
  <w:num w:numId="5">
    <w:abstractNumId w:val="3"/>
  </w:num>
  <w:num w:numId="6">
    <w:abstractNumId w:val="7"/>
  </w:num>
  <w:num w:numId="7">
    <w:abstractNumId w:val="2"/>
  </w:num>
  <w:num w:numId="8">
    <w:abstractNumId w:val="6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9">
    <w:name w:val="Table Grid Light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1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2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1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2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3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5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6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4">
    <w:name w:val="Heading 1"/>
    <w:basedOn w:val="903"/>
    <w:next w:val="903"/>
    <w:link w:val="8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5">
    <w:name w:val="Heading 2"/>
    <w:basedOn w:val="903"/>
    <w:next w:val="903"/>
    <w:link w:val="8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6">
    <w:name w:val="Heading 3"/>
    <w:basedOn w:val="903"/>
    <w:next w:val="903"/>
    <w:link w:val="8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7">
    <w:name w:val="Heading 4"/>
    <w:basedOn w:val="903"/>
    <w:next w:val="903"/>
    <w:link w:val="8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8">
    <w:name w:val="Heading 5"/>
    <w:basedOn w:val="903"/>
    <w:next w:val="903"/>
    <w:link w:val="8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9">
    <w:name w:val="Heading 6"/>
    <w:basedOn w:val="903"/>
    <w:next w:val="903"/>
    <w:link w:val="8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0">
    <w:name w:val="Heading 7"/>
    <w:basedOn w:val="903"/>
    <w:next w:val="903"/>
    <w:link w:val="8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1">
    <w:name w:val="Heading 8"/>
    <w:basedOn w:val="903"/>
    <w:next w:val="903"/>
    <w:link w:val="8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2">
    <w:name w:val="Heading 9"/>
    <w:basedOn w:val="903"/>
    <w:next w:val="903"/>
    <w:link w:val="8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1 Char"/>
    <w:basedOn w:val="904"/>
    <w:link w:val="8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4">
    <w:name w:val="Heading 2 Char"/>
    <w:basedOn w:val="904"/>
    <w:link w:val="8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5">
    <w:name w:val="Heading 3 Char"/>
    <w:basedOn w:val="904"/>
    <w:link w:val="8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6">
    <w:name w:val="Heading 4 Char"/>
    <w:basedOn w:val="904"/>
    <w:link w:val="84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7">
    <w:name w:val="Heading 5 Char"/>
    <w:basedOn w:val="904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8">
    <w:name w:val="Heading 6 Char"/>
    <w:basedOn w:val="904"/>
    <w:link w:val="84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9">
    <w:name w:val="Heading 7 Char"/>
    <w:basedOn w:val="904"/>
    <w:link w:val="85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0">
    <w:name w:val="Heading 8 Char"/>
    <w:basedOn w:val="904"/>
    <w:link w:val="85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1">
    <w:name w:val="Heading 9 Char"/>
    <w:basedOn w:val="904"/>
    <w:link w:val="8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Title"/>
    <w:basedOn w:val="903"/>
    <w:next w:val="903"/>
    <w:link w:val="8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3">
    <w:name w:val="Title Char"/>
    <w:basedOn w:val="904"/>
    <w:link w:val="8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4">
    <w:name w:val="Subtitle"/>
    <w:basedOn w:val="903"/>
    <w:next w:val="903"/>
    <w:link w:val="8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5">
    <w:name w:val="Subtitle Char"/>
    <w:basedOn w:val="904"/>
    <w:link w:val="8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6">
    <w:name w:val="Quote"/>
    <w:basedOn w:val="903"/>
    <w:next w:val="903"/>
    <w:link w:val="8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7">
    <w:name w:val="Quote Char"/>
    <w:basedOn w:val="904"/>
    <w:link w:val="86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8">
    <w:name w:val="Intense Emphasis"/>
    <w:basedOn w:val="90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9">
    <w:name w:val="Intense Quote"/>
    <w:basedOn w:val="903"/>
    <w:next w:val="903"/>
    <w:link w:val="87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0">
    <w:name w:val="Intense Quote Char"/>
    <w:basedOn w:val="904"/>
    <w:link w:val="86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1">
    <w:name w:val="Intense Reference"/>
    <w:basedOn w:val="90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2">
    <w:name w:val="No Spacing"/>
    <w:basedOn w:val="903"/>
    <w:uiPriority w:val="1"/>
    <w:qFormat/>
    <w:pPr>
      <w:pBdr/>
      <w:spacing w:after="0" w:line="240" w:lineRule="auto"/>
      <w:ind/>
    </w:pPr>
  </w:style>
  <w:style w:type="character" w:styleId="873">
    <w:name w:val="Subtle Emphasis"/>
    <w:basedOn w:val="90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4">
    <w:name w:val="Emphasis"/>
    <w:basedOn w:val="904"/>
    <w:uiPriority w:val="20"/>
    <w:qFormat/>
    <w:pPr>
      <w:pBdr/>
      <w:spacing/>
      <w:ind/>
    </w:pPr>
    <w:rPr>
      <w:i/>
      <w:iCs/>
    </w:rPr>
  </w:style>
  <w:style w:type="character" w:styleId="875">
    <w:name w:val="Strong"/>
    <w:basedOn w:val="904"/>
    <w:uiPriority w:val="22"/>
    <w:qFormat/>
    <w:pPr>
      <w:pBdr/>
      <w:spacing/>
      <w:ind/>
    </w:pPr>
    <w:rPr>
      <w:b/>
      <w:bCs/>
    </w:rPr>
  </w:style>
  <w:style w:type="character" w:styleId="876">
    <w:name w:val="Subtle Reference"/>
    <w:basedOn w:val="90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7">
    <w:name w:val="Book Title"/>
    <w:basedOn w:val="90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8">
    <w:name w:val="Header"/>
    <w:basedOn w:val="903"/>
    <w:link w:val="8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9">
    <w:name w:val="Header Char"/>
    <w:basedOn w:val="904"/>
    <w:link w:val="878"/>
    <w:uiPriority w:val="99"/>
    <w:pPr>
      <w:pBdr/>
      <w:spacing/>
      <w:ind/>
    </w:pPr>
  </w:style>
  <w:style w:type="paragraph" w:styleId="880">
    <w:name w:val="Footer"/>
    <w:basedOn w:val="903"/>
    <w:link w:val="88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1">
    <w:name w:val="Footer Char"/>
    <w:basedOn w:val="904"/>
    <w:link w:val="880"/>
    <w:uiPriority w:val="99"/>
    <w:pPr>
      <w:pBdr/>
      <w:spacing/>
      <w:ind/>
    </w:pPr>
  </w:style>
  <w:style w:type="paragraph" w:styleId="882">
    <w:name w:val="Caption"/>
    <w:basedOn w:val="903"/>
    <w:next w:val="90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3">
    <w:name w:val="footnote text"/>
    <w:basedOn w:val="903"/>
    <w:link w:val="8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4">
    <w:name w:val="Footnote Text Char"/>
    <w:basedOn w:val="904"/>
    <w:link w:val="883"/>
    <w:uiPriority w:val="99"/>
    <w:semiHidden/>
    <w:pPr>
      <w:pBdr/>
      <w:spacing/>
      <w:ind/>
    </w:pPr>
    <w:rPr>
      <w:sz w:val="20"/>
      <w:szCs w:val="20"/>
    </w:rPr>
  </w:style>
  <w:style w:type="character" w:styleId="885">
    <w:name w:val="footnote reference"/>
    <w:basedOn w:val="904"/>
    <w:uiPriority w:val="99"/>
    <w:semiHidden/>
    <w:unhideWhenUsed/>
    <w:pPr>
      <w:pBdr/>
      <w:spacing/>
      <w:ind/>
    </w:pPr>
    <w:rPr>
      <w:vertAlign w:val="superscript"/>
    </w:rPr>
  </w:style>
  <w:style w:type="paragraph" w:styleId="886">
    <w:name w:val="endnote text"/>
    <w:basedOn w:val="903"/>
    <w:link w:val="88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7">
    <w:name w:val="Endnote Text Char"/>
    <w:basedOn w:val="904"/>
    <w:link w:val="886"/>
    <w:uiPriority w:val="99"/>
    <w:semiHidden/>
    <w:pPr>
      <w:pBdr/>
      <w:spacing/>
      <w:ind/>
    </w:pPr>
    <w:rPr>
      <w:sz w:val="20"/>
      <w:szCs w:val="20"/>
    </w:rPr>
  </w:style>
  <w:style w:type="character" w:styleId="888">
    <w:name w:val="endnote reference"/>
    <w:basedOn w:val="904"/>
    <w:uiPriority w:val="99"/>
    <w:semiHidden/>
    <w:unhideWhenUsed/>
    <w:pPr>
      <w:pBdr/>
      <w:spacing/>
      <w:ind/>
    </w:pPr>
    <w:rPr>
      <w:vertAlign w:val="superscript"/>
    </w:rPr>
  </w:style>
  <w:style w:type="character" w:styleId="889">
    <w:name w:val="Hyperlink"/>
    <w:basedOn w:val="90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0">
    <w:name w:val="FollowedHyperlink"/>
    <w:basedOn w:val="90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1">
    <w:name w:val="toc 1"/>
    <w:basedOn w:val="903"/>
    <w:next w:val="903"/>
    <w:uiPriority w:val="39"/>
    <w:unhideWhenUsed/>
    <w:pPr>
      <w:pBdr/>
      <w:spacing w:after="100"/>
      <w:ind/>
    </w:pPr>
  </w:style>
  <w:style w:type="paragraph" w:styleId="892">
    <w:name w:val="toc 2"/>
    <w:basedOn w:val="903"/>
    <w:next w:val="903"/>
    <w:uiPriority w:val="39"/>
    <w:unhideWhenUsed/>
    <w:pPr>
      <w:pBdr/>
      <w:spacing w:after="100"/>
      <w:ind w:left="220"/>
    </w:pPr>
  </w:style>
  <w:style w:type="paragraph" w:styleId="893">
    <w:name w:val="toc 3"/>
    <w:basedOn w:val="903"/>
    <w:next w:val="903"/>
    <w:uiPriority w:val="39"/>
    <w:unhideWhenUsed/>
    <w:pPr>
      <w:pBdr/>
      <w:spacing w:after="100"/>
      <w:ind w:left="440"/>
    </w:pPr>
  </w:style>
  <w:style w:type="paragraph" w:styleId="894">
    <w:name w:val="toc 4"/>
    <w:basedOn w:val="903"/>
    <w:next w:val="903"/>
    <w:uiPriority w:val="39"/>
    <w:unhideWhenUsed/>
    <w:pPr>
      <w:pBdr/>
      <w:spacing w:after="100"/>
      <w:ind w:left="660"/>
    </w:pPr>
  </w:style>
  <w:style w:type="paragraph" w:styleId="895">
    <w:name w:val="toc 5"/>
    <w:basedOn w:val="903"/>
    <w:next w:val="903"/>
    <w:uiPriority w:val="39"/>
    <w:unhideWhenUsed/>
    <w:pPr>
      <w:pBdr/>
      <w:spacing w:after="100"/>
      <w:ind w:left="880"/>
    </w:pPr>
  </w:style>
  <w:style w:type="paragraph" w:styleId="896">
    <w:name w:val="toc 6"/>
    <w:basedOn w:val="903"/>
    <w:next w:val="903"/>
    <w:uiPriority w:val="39"/>
    <w:unhideWhenUsed/>
    <w:pPr>
      <w:pBdr/>
      <w:spacing w:after="100"/>
      <w:ind w:left="1100"/>
    </w:pPr>
  </w:style>
  <w:style w:type="paragraph" w:styleId="897">
    <w:name w:val="toc 7"/>
    <w:basedOn w:val="903"/>
    <w:next w:val="903"/>
    <w:uiPriority w:val="39"/>
    <w:unhideWhenUsed/>
    <w:pPr>
      <w:pBdr/>
      <w:spacing w:after="100"/>
      <w:ind w:left="1320"/>
    </w:pPr>
  </w:style>
  <w:style w:type="paragraph" w:styleId="898">
    <w:name w:val="toc 8"/>
    <w:basedOn w:val="903"/>
    <w:next w:val="903"/>
    <w:uiPriority w:val="39"/>
    <w:unhideWhenUsed/>
    <w:pPr>
      <w:pBdr/>
      <w:spacing w:after="100"/>
      <w:ind w:left="1540"/>
    </w:pPr>
  </w:style>
  <w:style w:type="paragraph" w:styleId="899">
    <w:name w:val="toc 9"/>
    <w:basedOn w:val="903"/>
    <w:next w:val="903"/>
    <w:uiPriority w:val="39"/>
    <w:unhideWhenUsed/>
    <w:pPr>
      <w:pBdr/>
      <w:spacing w:after="100"/>
      <w:ind w:left="1760"/>
    </w:pPr>
  </w:style>
  <w:style w:type="character" w:styleId="900">
    <w:name w:val="Placeholder Text"/>
    <w:basedOn w:val="904"/>
    <w:uiPriority w:val="99"/>
    <w:semiHidden/>
    <w:pPr>
      <w:pBdr/>
      <w:spacing/>
      <w:ind/>
    </w:pPr>
    <w:rPr>
      <w:color w:val="666666"/>
    </w:rPr>
  </w:style>
  <w:style w:type="paragraph" w:styleId="901">
    <w:name w:val="TOC Heading"/>
    <w:uiPriority w:val="39"/>
    <w:unhideWhenUsed/>
    <w:pPr>
      <w:pBdr/>
      <w:spacing/>
      <w:ind/>
    </w:pPr>
  </w:style>
  <w:style w:type="paragraph" w:styleId="902">
    <w:name w:val="table of figures"/>
    <w:basedOn w:val="903"/>
    <w:next w:val="903"/>
    <w:uiPriority w:val="99"/>
    <w:unhideWhenUsed/>
    <w:pPr>
      <w:pBdr/>
      <w:spacing w:after="0" w:afterAutospacing="0"/>
      <w:ind/>
    </w:pPr>
  </w:style>
  <w:style w:type="paragraph" w:styleId="903" w:default="1">
    <w:name w:val="Normal"/>
    <w:qFormat/>
    <w:pPr>
      <w:pBdr/>
      <w:spacing/>
      <w:ind/>
    </w:pPr>
  </w:style>
  <w:style w:type="character" w:styleId="904" w:default="1">
    <w:name w:val="Default Paragraph Font"/>
    <w:uiPriority w:val="1"/>
    <w:semiHidden/>
    <w:unhideWhenUsed/>
    <w:pPr>
      <w:pBdr/>
      <w:spacing/>
      <w:ind/>
    </w:pPr>
  </w:style>
  <w:style w:type="table" w:styleId="9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6" w:default="1">
    <w:name w:val="No List"/>
    <w:uiPriority w:val="99"/>
    <w:semiHidden/>
    <w:unhideWhenUsed/>
    <w:pPr>
      <w:pBdr/>
      <w:spacing/>
      <w:ind/>
    </w:pPr>
  </w:style>
  <w:style w:type="paragraph" w:styleId="907">
    <w:name w:val="List Paragraph"/>
    <w:basedOn w:val="903"/>
    <w:uiPriority w:val="34"/>
    <w:qFormat/>
    <w:pPr>
      <w:pBdr/>
      <w:spacing/>
      <w:ind w:left="720"/>
      <w:contextualSpacing w:val="true"/>
    </w:pPr>
  </w:style>
  <w:style w:type="paragraph" w:styleId="908">
    <w:name w:val="Balloon Text"/>
    <w:basedOn w:val="903"/>
    <w:link w:val="909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909" w:customStyle="1">
    <w:name w:val="Текст выноски Знак"/>
    <w:basedOn w:val="904"/>
    <w:link w:val="908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910">
    <w:name w:val="Body Text"/>
    <w:basedOn w:val="903"/>
    <w:link w:val="911"/>
    <w:pPr>
      <w:widowControl w:val="false"/>
      <w:pBdr/>
      <w:spacing w:after="120" w:line="240" w:lineRule="auto"/>
      <w:ind/>
    </w:pPr>
    <w:rPr>
      <w:rFonts w:ascii="Arial" w:hAnsi="Arial" w:eastAsia="Lucida Sans Unicode" w:cs="Mangal"/>
      <w:sz w:val="20"/>
      <w:szCs w:val="24"/>
      <w:lang w:eastAsia="hi-IN" w:bidi="hi-IN"/>
    </w:rPr>
  </w:style>
  <w:style w:type="character" w:styleId="911" w:customStyle="1">
    <w:name w:val="Основной текст Знак"/>
    <w:basedOn w:val="904"/>
    <w:link w:val="910"/>
    <w:pPr>
      <w:pBdr/>
      <w:spacing/>
      <w:ind/>
    </w:pPr>
    <w:rPr>
      <w:rFonts w:ascii="Arial" w:hAnsi="Arial" w:eastAsia="Lucida Sans Unicode" w:cs="Mangal"/>
      <w:sz w:val="20"/>
      <w:szCs w:val="24"/>
      <w:lang w:eastAsia="hi-IN" w:bidi="hi-IN"/>
    </w:rPr>
  </w:style>
  <w:style w:type="paragraph" w:styleId="912" w:customStyle="1">
    <w:name w:val="Текст1"/>
    <w:basedOn w:val="903"/>
    <w:pPr>
      <w:pBdr/>
      <w:spacing w:after="0" w:line="240" w:lineRule="auto"/>
      <w:ind/>
    </w:pPr>
    <w:rPr>
      <w:rFonts w:ascii="Consolas" w:hAnsi="Consolas" w:eastAsia="Calibri" w:cs="Consolas"/>
      <w:sz w:val="21"/>
      <w:szCs w:val="21"/>
      <w:lang w:eastAsia="ar-SA"/>
    </w:rPr>
  </w:style>
  <w:style w:type="paragraph" w:styleId="913">
    <w:name w:val="HTML Preformatted"/>
    <w:basedOn w:val="903"/>
    <w:link w:val="914"/>
    <w:uiPriority w:val="99"/>
    <w:semiHidden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line="240" w:lineRule="auto"/>
      <w:ind/>
    </w:pPr>
    <w:rPr>
      <w:rFonts w:ascii="Courier New" w:hAnsi="Courier New" w:eastAsia="Times New Roman" w:cs="Courier New"/>
      <w:sz w:val="20"/>
      <w:szCs w:val="20"/>
      <w:lang w:val="en-US"/>
    </w:rPr>
  </w:style>
  <w:style w:type="character" w:styleId="914" w:customStyle="1">
    <w:name w:val="Стандартный HTML Знак"/>
    <w:basedOn w:val="904"/>
    <w:link w:val="913"/>
    <w:uiPriority w:val="99"/>
    <w:semiHidden/>
    <w:pPr>
      <w:pBdr/>
      <w:spacing/>
      <w:ind/>
    </w:pPr>
    <w:rPr>
      <w:rFonts w:ascii="Courier New" w:hAnsi="Courier New" w:eastAsia="Times New Roman" w:cs="Courier New"/>
      <w:sz w:val="20"/>
      <w:szCs w:val="20"/>
      <w:lang w:val="en-US"/>
    </w:rPr>
  </w:style>
  <w:style w:type="paragraph" w:styleId="915">
    <w:name w:val="Body Text Indent"/>
    <w:basedOn w:val="903"/>
    <w:link w:val="916"/>
    <w:uiPriority w:val="99"/>
    <w:semiHidden/>
    <w:unhideWhenUsed/>
    <w:pPr>
      <w:pBdr/>
      <w:spacing w:after="120"/>
      <w:ind w:left="360"/>
    </w:pPr>
  </w:style>
  <w:style w:type="character" w:styleId="916" w:customStyle="1">
    <w:name w:val="Основной текст с отступом Знак"/>
    <w:basedOn w:val="904"/>
    <w:link w:val="915"/>
    <w:uiPriority w:val="99"/>
    <w:semiHidden/>
    <w:pPr>
      <w:pBdr/>
      <w:spacing/>
      <w:ind/>
    </w:pPr>
  </w:style>
  <w:style w:type="table" w:styleId="917">
    <w:name w:val="Table Grid"/>
    <w:basedOn w:val="905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F51119A3-5490-4C65-BC9F-0C2DE49A822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Vovich</dc:creator>
  <cp:revision>11</cp:revision>
  <dcterms:created xsi:type="dcterms:W3CDTF">2025-09-09T09:41:00Z</dcterms:created>
  <dcterms:modified xsi:type="dcterms:W3CDTF">2026-10-08T18:39:20Z</dcterms:modified>
</cp:coreProperties>
</file>