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35CD" w14:textId="77777777" w:rsidR="00C05E80" w:rsidRDefault="00C05E80">
      <w:pPr>
        <w:spacing w:after="600"/>
      </w:pPr>
    </w:p>
    <w:p w14:paraId="2BF1E200" w14:textId="77777777" w:rsidR="00C05E80" w:rsidRDefault="00000000">
      <w:pPr>
        <w:jc w:val="center"/>
      </w:pPr>
      <w:r>
        <w:rPr>
          <w:b/>
          <w:bCs/>
          <w:color w:val="1B4F8A"/>
          <w:sz w:val="72"/>
          <w:szCs w:val="72"/>
        </w:rPr>
        <w:t>KIRKIRA</w:t>
      </w:r>
    </w:p>
    <w:p w14:paraId="7977DC62" w14:textId="77777777" w:rsidR="00C05E80" w:rsidRDefault="00C05E80">
      <w:pPr>
        <w:pBdr>
          <w:bottom w:val="single" w:sz="12" w:space="0" w:color="F0A500"/>
        </w:pBdr>
        <w:spacing w:before="60" w:after="60"/>
        <w:jc w:val="center"/>
      </w:pPr>
    </w:p>
    <w:p w14:paraId="064E9943" w14:textId="77777777" w:rsidR="00C05E80" w:rsidRDefault="00000000">
      <w:pPr>
        <w:spacing w:before="160" w:after="80"/>
        <w:jc w:val="center"/>
      </w:pPr>
      <w:r>
        <w:rPr>
          <w:b/>
          <w:bCs/>
          <w:color w:val="2A7FC1"/>
          <w:sz w:val="40"/>
          <w:szCs w:val="40"/>
        </w:rPr>
        <w:t>KECOBO Copyright Filing System</w:t>
      </w:r>
    </w:p>
    <w:p w14:paraId="105A43FC" w14:textId="77777777" w:rsidR="00C05E80" w:rsidRDefault="00000000">
      <w:pPr>
        <w:spacing w:after="80"/>
        <w:jc w:val="center"/>
      </w:pPr>
      <w:r>
        <w:rPr>
          <w:i/>
          <w:iCs/>
          <w:color w:val="555555"/>
          <w:sz w:val="28"/>
          <w:szCs w:val="28"/>
        </w:rPr>
        <w:t>Concept &amp; Technical Specification</w:t>
      </w:r>
    </w:p>
    <w:p w14:paraId="71EEC734" w14:textId="77777777" w:rsidR="00C05E80" w:rsidRDefault="00C05E80">
      <w:pPr>
        <w:spacing w:after="200"/>
      </w:pPr>
    </w:p>
    <w:p w14:paraId="705CF99E" w14:textId="77777777" w:rsidR="00C05E80" w:rsidRDefault="00000000">
      <w:pPr>
        <w:jc w:val="center"/>
      </w:pPr>
      <w:r>
        <w:rPr>
          <w:color w:val="555555"/>
          <w:sz w:val="20"/>
          <w:szCs w:val="20"/>
        </w:rPr>
        <w:t xml:space="preserve">Automated Filing </w:t>
      </w:r>
      <w:proofErr w:type="gramStart"/>
      <w:r>
        <w:rPr>
          <w:color w:val="555555"/>
          <w:sz w:val="20"/>
          <w:szCs w:val="20"/>
        </w:rPr>
        <w:t>Wizard  ·</w:t>
      </w:r>
      <w:proofErr w:type="gramEnd"/>
      <w:r>
        <w:rPr>
          <w:color w:val="555555"/>
          <w:sz w:val="20"/>
          <w:szCs w:val="20"/>
        </w:rPr>
        <w:t xml:space="preserve">  LLM </w:t>
      </w:r>
      <w:proofErr w:type="gramStart"/>
      <w:r>
        <w:rPr>
          <w:color w:val="555555"/>
          <w:sz w:val="20"/>
          <w:szCs w:val="20"/>
        </w:rPr>
        <w:t>Classification  ·</w:t>
      </w:r>
      <w:proofErr w:type="gramEnd"/>
      <w:r>
        <w:rPr>
          <w:color w:val="555555"/>
          <w:sz w:val="20"/>
          <w:szCs w:val="20"/>
        </w:rPr>
        <w:t xml:space="preserve">  Playwright </w:t>
      </w:r>
      <w:proofErr w:type="gramStart"/>
      <w:r>
        <w:rPr>
          <w:color w:val="555555"/>
          <w:sz w:val="20"/>
          <w:szCs w:val="20"/>
        </w:rPr>
        <w:t>Automation  ·</w:t>
      </w:r>
      <w:proofErr w:type="gramEnd"/>
      <w:r>
        <w:rPr>
          <w:color w:val="555555"/>
          <w:sz w:val="20"/>
          <w:szCs w:val="20"/>
        </w:rPr>
        <w:t xml:space="preserve">  Nightly Sync</w:t>
      </w:r>
    </w:p>
    <w:p w14:paraId="39E1199C" w14:textId="77777777" w:rsidR="00C05E80" w:rsidRDefault="00C05E80">
      <w:pPr>
        <w:spacing w:after="400"/>
      </w:pPr>
    </w:p>
    <w:p w14:paraId="0BA04F37" w14:textId="77777777" w:rsidR="00C05E80" w:rsidRDefault="00000000">
      <w:pPr>
        <w:jc w:val="center"/>
      </w:pPr>
      <w:r>
        <w:rPr>
          <w:color w:val="555555"/>
          <w:sz w:val="20"/>
          <w:szCs w:val="20"/>
        </w:rPr>
        <w:t xml:space="preserve">Version </w:t>
      </w:r>
      <w:proofErr w:type="gramStart"/>
      <w:r>
        <w:rPr>
          <w:color w:val="555555"/>
          <w:sz w:val="20"/>
          <w:szCs w:val="20"/>
        </w:rPr>
        <w:t>1.0  ·</w:t>
      </w:r>
      <w:proofErr w:type="gramEnd"/>
      <w:r>
        <w:rPr>
          <w:color w:val="555555"/>
          <w:sz w:val="20"/>
          <w:szCs w:val="20"/>
        </w:rPr>
        <w:t xml:space="preserve">  2025</w:t>
      </w:r>
    </w:p>
    <w:p w14:paraId="200BA6C8" w14:textId="77777777" w:rsidR="00C05E80" w:rsidRDefault="00000000">
      <w:r>
        <w:br w:type="page"/>
      </w:r>
    </w:p>
    <w:p w14:paraId="7A0A0A2A" w14:textId="77777777" w:rsidR="00C05E80" w:rsidRDefault="00C05E80">
      <w:pPr>
        <w:sectPr w:rsidR="00C05E80">
          <w:pgSz w:w="12240" w:h="15840"/>
          <w:pgMar w:top="1440" w:right="1440" w:bottom="1440" w:left="1440" w:header="708" w:footer="708" w:gutter="0"/>
          <w:cols w:space="720"/>
          <w:docGrid w:linePitch="360"/>
        </w:sectPr>
      </w:pPr>
    </w:p>
    <w:p w14:paraId="6E34E058" w14:textId="77777777" w:rsidR="00C05E80" w:rsidRDefault="00000000">
      <w:pPr>
        <w:pStyle w:val="Heading1"/>
        <w:pBdr>
          <w:bottom w:val="single" w:sz="8" w:space="4" w:color="F0A500"/>
        </w:pBdr>
      </w:pPr>
      <w:r>
        <w:lastRenderedPageBreak/>
        <w:t>Overview</w:t>
      </w:r>
    </w:p>
    <w:p w14:paraId="7D8F902B" w14:textId="77777777" w:rsidR="00C05E80" w:rsidRDefault="00000000">
      <w:pPr>
        <w:spacing w:after="120"/>
      </w:pPr>
      <w:r>
        <w:t xml:space="preserve">The </w:t>
      </w:r>
      <w:proofErr w:type="spellStart"/>
      <w:r>
        <w:t>Kirkira</w:t>
      </w:r>
      <w:proofErr w:type="spellEnd"/>
      <w:r>
        <w:t xml:space="preserve"> KECOBO Copyright Filing System is a guided, automated platform that enables creators to register their intellectual property with Kenya's Copyright Board (KECOBO) and National Rights Registry (NRR) — without navigating the portal manually.</w:t>
      </w:r>
    </w:p>
    <w:p w14:paraId="079AB9BC" w14:textId="77777777" w:rsidR="00C05E80" w:rsidRDefault="00C05E80">
      <w:pPr>
        <w:spacing w:after="80"/>
      </w:pPr>
    </w:p>
    <w:p w14:paraId="55D41B5E" w14:textId="77777777" w:rsidR="00C05E80" w:rsidRDefault="00000000">
      <w:pPr>
        <w:spacing w:after="120"/>
      </w:pPr>
      <w:r>
        <w:t>The system combines four core capabilities:</w:t>
      </w:r>
    </w:p>
    <w:p w14:paraId="452AB639" w14:textId="77777777" w:rsidR="00C05E80" w:rsidRDefault="00000000">
      <w:pPr>
        <w:pStyle w:val="ListParagraph"/>
        <w:numPr>
          <w:ilvl w:val="0"/>
          <w:numId w:val="2"/>
        </w:numPr>
        <w:spacing w:after="80"/>
      </w:pPr>
      <w:r>
        <w:t>LLM-assisted classification to identify the correct copyright category and subcategory</w:t>
      </w:r>
    </w:p>
    <w:p w14:paraId="129D70B7" w14:textId="77777777" w:rsidR="00C05E80" w:rsidRDefault="00000000">
      <w:pPr>
        <w:pStyle w:val="ListParagraph"/>
        <w:numPr>
          <w:ilvl w:val="0"/>
          <w:numId w:val="2"/>
        </w:numPr>
        <w:spacing w:after="80"/>
      </w:pPr>
      <w:r>
        <w:t>A structured, step-by-step wizard that captures all required data and documents</w:t>
      </w:r>
    </w:p>
    <w:p w14:paraId="3CF9E550" w14:textId="77777777" w:rsidR="00C05E80" w:rsidRDefault="00000000">
      <w:pPr>
        <w:pStyle w:val="ListParagraph"/>
        <w:numPr>
          <w:ilvl w:val="0"/>
          <w:numId w:val="2"/>
        </w:numPr>
        <w:spacing w:after="80"/>
      </w:pPr>
      <w:r>
        <w:t>Playwright-based browser automation to file applications directly with KECOBO</w:t>
      </w:r>
    </w:p>
    <w:p w14:paraId="59DEF6D1" w14:textId="77777777" w:rsidR="00C05E80" w:rsidRDefault="00000000">
      <w:pPr>
        <w:pStyle w:val="ListParagraph"/>
        <w:numPr>
          <w:ilvl w:val="0"/>
          <w:numId w:val="2"/>
        </w:numPr>
        <w:spacing w:after="80"/>
      </w:pPr>
      <w:r>
        <w:t>Asynchronous nightly sync to track application status and retrieve approved certificates</w:t>
      </w:r>
    </w:p>
    <w:p w14:paraId="59AF9813"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8715"/>
      </w:tblGrid>
      <w:tr w:rsidR="00C05E80" w14:paraId="6CB7E327" w14:textId="77777777">
        <w:tblPrEx>
          <w:tblCellMar>
            <w:top w:w="0" w:type="dxa"/>
            <w:bottom w:w="0" w:type="dxa"/>
          </w:tblCellMar>
        </w:tblPrEx>
        <w:tc>
          <w:tcPr>
            <w:tcW w:w="400" w:type="dxa"/>
            <w:tcBorders>
              <w:top w:val="single" w:sz="1" w:space="0" w:color="D0D8E8"/>
              <w:left w:val="single" w:sz="1" w:space="0" w:color="D0D8E8"/>
              <w:bottom w:val="single" w:sz="1" w:space="0" w:color="D0D8E8"/>
            </w:tcBorders>
            <w:shd w:val="clear" w:color="auto" w:fill="2A7FC1"/>
            <w:tcMar>
              <w:top w:w="120" w:type="dxa"/>
              <w:left w:w="120" w:type="dxa"/>
              <w:bottom w:w="120" w:type="dxa"/>
              <w:right w:w="80" w:type="dxa"/>
            </w:tcMar>
            <w:vAlign w:val="center"/>
          </w:tcPr>
          <w:p w14:paraId="4069FD2D" w14:textId="77777777" w:rsidR="00C05E80" w:rsidRDefault="00000000">
            <w:pPr>
              <w:jc w:val="center"/>
            </w:pPr>
            <w:r>
              <w:rPr>
                <w:b/>
                <w:bCs/>
                <w:color w:val="FFFFFF"/>
                <w:sz w:val="20"/>
                <w:szCs w:val="20"/>
              </w:rPr>
              <w:t>Goal</w:t>
            </w:r>
          </w:p>
        </w:tc>
        <w:tc>
          <w:tcPr>
            <w:tcW w:w="8960" w:type="dxa"/>
            <w:tcBorders>
              <w:top w:val="single" w:sz="1" w:space="0" w:color="D0D8E8"/>
              <w:bottom w:val="single" w:sz="1" w:space="0" w:color="D0D8E8"/>
              <w:right w:val="single" w:sz="1" w:space="0" w:color="D0D8E8"/>
            </w:tcBorders>
            <w:shd w:val="clear" w:color="auto" w:fill="EBF3FB"/>
            <w:tcMar>
              <w:top w:w="100" w:type="dxa"/>
              <w:left w:w="160" w:type="dxa"/>
              <w:bottom w:w="100" w:type="dxa"/>
              <w:right w:w="120" w:type="dxa"/>
            </w:tcMar>
          </w:tcPr>
          <w:p w14:paraId="3D226CE2" w14:textId="77777777" w:rsidR="00C05E80" w:rsidRDefault="00000000">
            <w:r>
              <w:rPr>
                <w:sz w:val="20"/>
                <w:szCs w:val="20"/>
              </w:rPr>
              <w:t>Reduce copyright filing friction for creators in Kenya by automating the full KECOBO submission lifecycle — from classification to certificate delivery.</w:t>
            </w:r>
          </w:p>
        </w:tc>
      </w:tr>
    </w:tbl>
    <w:p w14:paraId="65925331" w14:textId="77777777" w:rsidR="00C05E80" w:rsidRDefault="00C05E80">
      <w:pPr>
        <w:spacing w:after="160"/>
      </w:pPr>
    </w:p>
    <w:p w14:paraId="398E5ABD" w14:textId="77777777" w:rsidR="00C05E80" w:rsidRDefault="00000000">
      <w:pPr>
        <w:pStyle w:val="Heading1"/>
        <w:pBdr>
          <w:bottom w:val="single" w:sz="8" w:space="4" w:color="F0A500"/>
        </w:pBdr>
      </w:pPr>
      <w:r>
        <w:t>User Flow</w:t>
      </w:r>
    </w:p>
    <w:p w14:paraId="253BD9A1" w14:textId="77777777" w:rsidR="00C05E80" w:rsidRDefault="00000000">
      <w:pPr>
        <w:spacing w:after="120"/>
      </w:pPr>
      <w:r>
        <w:t>The filing process is broken into seven clearly defined steps. Each step is designed to collect the minimum required information before moving forward, with data saved as a draft at every stage.</w:t>
      </w:r>
    </w:p>
    <w:p w14:paraId="0418CE95" w14:textId="77777777" w:rsidR="00C05E80" w:rsidRDefault="00C05E80">
      <w:pPr>
        <w:spacing w:after="80"/>
      </w:pPr>
    </w:p>
    <w:p w14:paraId="46B9DC7B" w14:textId="77777777" w:rsidR="00C05E80" w:rsidRDefault="00000000">
      <w:pPr>
        <w:spacing w:before="120" w:after="160"/>
        <w:jc w:val="center"/>
      </w:pPr>
      <w:r>
        <w:rPr>
          <w:noProof/>
        </w:rPr>
        <w:drawing>
          <wp:inline distT="0" distB="0" distL="0" distR="0" wp14:anchorId="4E430748" wp14:editId="7C7B2D1E">
            <wp:extent cx="6000750" cy="2838450"/>
            <wp:effectExtent l="0" t="0" r="0" b="0"/>
            <wp:docPr id="1" name="User Journey — 7-Step Filing Wizard" descr="User Journey — 7-Step Filing Wizard" title="User Journey — 7-Step Filing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2838450"/>
                    </a:xfrm>
                    <a:prstGeom prst="rect">
                      <a:avLst/>
                    </a:prstGeom>
                  </pic:spPr>
                </pic:pic>
              </a:graphicData>
            </a:graphic>
          </wp:inline>
        </w:drawing>
      </w:r>
    </w:p>
    <w:p w14:paraId="634C36EB" w14:textId="77777777" w:rsidR="00C05E80" w:rsidRDefault="00000000">
      <w:pPr>
        <w:spacing w:after="200"/>
        <w:jc w:val="center"/>
      </w:pPr>
      <w:r>
        <w:rPr>
          <w:i/>
          <w:iCs/>
          <w:color w:val="555555"/>
          <w:sz w:val="18"/>
          <w:szCs w:val="18"/>
        </w:rPr>
        <w:t xml:space="preserve">Figure 1: End-to-end user journey through the </w:t>
      </w:r>
      <w:proofErr w:type="spellStart"/>
      <w:r>
        <w:rPr>
          <w:i/>
          <w:iCs/>
          <w:color w:val="555555"/>
          <w:sz w:val="18"/>
          <w:szCs w:val="18"/>
        </w:rPr>
        <w:t>Kirkira</w:t>
      </w:r>
      <w:proofErr w:type="spellEnd"/>
      <w:r>
        <w:rPr>
          <w:i/>
          <w:iCs/>
          <w:color w:val="555555"/>
          <w:sz w:val="18"/>
          <w:szCs w:val="18"/>
        </w:rPr>
        <w:t xml:space="preserve"> copyright filing wizard</w:t>
      </w:r>
    </w:p>
    <w:p w14:paraId="7DE3C636" w14:textId="77777777" w:rsidR="00C05E80" w:rsidRDefault="00C05E80">
      <w:pPr>
        <w:spacing w:after="80"/>
      </w:pPr>
    </w:p>
    <w:p w14:paraId="2637F497" w14:textId="77777777" w:rsidR="00C05E80" w:rsidRDefault="00000000">
      <w:pPr>
        <w:pStyle w:val="Heading2"/>
      </w:pPr>
      <w:r>
        <w:lastRenderedPageBreak/>
        <w:t>Step 1 — Describe the Work</w:t>
      </w:r>
    </w:p>
    <w:p w14:paraId="4BAEF8C8" w14:textId="77777777" w:rsidR="00C05E80" w:rsidRDefault="00000000">
      <w:pPr>
        <w:spacing w:after="120"/>
      </w:pPr>
      <w:r>
        <w:t xml:space="preserve">The user provides a free-text description of their </w:t>
      </w:r>
      <w:proofErr w:type="gramStart"/>
      <w:r>
        <w:t>work, and</w:t>
      </w:r>
      <w:proofErr w:type="gramEnd"/>
      <w:r>
        <w:t xml:space="preserve"> optionally uploads a sample file. The system immediately calls the LLM to suggest the most appropriate category and subcategory.</w:t>
      </w:r>
    </w:p>
    <w:p w14:paraId="128AE5C7" w14:textId="77777777" w:rsidR="00C05E80" w:rsidRDefault="00000000">
      <w:pPr>
        <w:pStyle w:val="ListParagraph"/>
        <w:numPr>
          <w:ilvl w:val="0"/>
          <w:numId w:val="2"/>
        </w:numPr>
        <w:spacing w:after="80"/>
      </w:pPr>
      <w:r>
        <w:t>Input: free-text description + optional sample upload</w:t>
      </w:r>
    </w:p>
    <w:p w14:paraId="759DC3F4" w14:textId="77777777" w:rsidR="00C05E80" w:rsidRDefault="00000000">
      <w:pPr>
        <w:pStyle w:val="ListParagraph"/>
        <w:numPr>
          <w:ilvl w:val="0"/>
          <w:numId w:val="2"/>
        </w:numPr>
        <w:spacing w:after="80"/>
      </w:pPr>
      <w:r>
        <w:t>Output: suggested category/subcategory with confidence score</w:t>
      </w:r>
    </w:p>
    <w:p w14:paraId="40735E7A" w14:textId="77777777" w:rsidR="00C05E80" w:rsidRDefault="00000000">
      <w:pPr>
        <w:pStyle w:val="ListParagraph"/>
        <w:numPr>
          <w:ilvl w:val="0"/>
          <w:numId w:val="2"/>
        </w:numPr>
        <w:spacing w:after="80"/>
      </w:pPr>
      <w:r>
        <w:t>User may accept the suggestion or override via dropdowns</w:t>
      </w:r>
    </w:p>
    <w:p w14:paraId="24FC4B75"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8715"/>
      </w:tblGrid>
      <w:tr w:rsidR="00C05E80" w14:paraId="1E637566" w14:textId="77777777">
        <w:tblPrEx>
          <w:tblCellMar>
            <w:top w:w="0" w:type="dxa"/>
            <w:bottom w:w="0" w:type="dxa"/>
          </w:tblCellMar>
        </w:tblPrEx>
        <w:tc>
          <w:tcPr>
            <w:tcW w:w="400" w:type="dxa"/>
            <w:tcBorders>
              <w:top w:val="single" w:sz="1" w:space="0" w:color="D0D8E8"/>
              <w:left w:val="single" w:sz="1" w:space="0" w:color="D0D8E8"/>
              <w:bottom w:val="single" w:sz="1" w:space="0" w:color="D0D8E8"/>
            </w:tcBorders>
            <w:shd w:val="clear" w:color="auto" w:fill="2A7FC1"/>
            <w:tcMar>
              <w:top w:w="120" w:type="dxa"/>
              <w:left w:w="120" w:type="dxa"/>
              <w:bottom w:w="120" w:type="dxa"/>
              <w:right w:w="80" w:type="dxa"/>
            </w:tcMar>
            <w:vAlign w:val="center"/>
          </w:tcPr>
          <w:p w14:paraId="7DE798DF" w14:textId="77777777" w:rsidR="00C05E80" w:rsidRDefault="00000000">
            <w:pPr>
              <w:jc w:val="center"/>
            </w:pPr>
            <w:r>
              <w:rPr>
                <w:b/>
                <w:bCs/>
                <w:color w:val="FFFFFF"/>
                <w:sz w:val="20"/>
                <w:szCs w:val="20"/>
              </w:rPr>
              <w:t>LLM Note</w:t>
            </w:r>
          </w:p>
        </w:tc>
        <w:tc>
          <w:tcPr>
            <w:tcW w:w="8960" w:type="dxa"/>
            <w:tcBorders>
              <w:top w:val="single" w:sz="1" w:space="0" w:color="D0D8E8"/>
              <w:bottom w:val="single" w:sz="1" w:space="0" w:color="D0D8E8"/>
              <w:right w:val="single" w:sz="1" w:space="0" w:color="D0D8E8"/>
            </w:tcBorders>
            <w:shd w:val="clear" w:color="auto" w:fill="EBF3FB"/>
            <w:tcMar>
              <w:top w:w="100" w:type="dxa"/>
              <w:left w:w="160" w:type="dxa"/>
              <w:bottom w:w="100" w:type="dxa"/>
              <w:right w:w="120" w:type="dxa"/>
            </w:tcMar>
          </w:tcPr>
          <w:p w14:paraId="38E0AD41" w14:textId="77777777" w:rsidR="00C05E80" w:rsidRDefault="00000000">
            <w:r>
              <w:rPr>
                <w:sz w:val="20"/>
                <w:szCs w:val="20"/>
              </w:rPr>
              <w:t>If the confidence score falls below the defined threshold, the system displays: "We are not sure — please choose manually." The user always retains the ability to override any classification.</w:t>
            </w:r>
          </w:p>
        </w:tc>
      </w:tr>
    </w:tbl>
    <w:p w14:paraId="689B9B46" w14:textId="77777777" w:rsidR="00C05E80" w:rsidRDefault="00C05E80">
      <w:pPr>
        <w:spacing w:after="160"/>
      </w:pPr>
    </w:p>
    <w:p w14:paraId="34A0C8BD" w14:textId="77777777" w:rsidR="00C05E80" w:rsidRDefault="00000000">
      <w:pPr>
        <w:pStyle w:val="Heading2"/>
      </w:pPr>
      <w:r>
        <w:t>Step 2 — Preview Requirements</w:t>
      </w:r>
    </w:p>
    <w:p w14:paraId="1741BB40" w14:textId="77777777" w:rsidR="00C05E80" w:rsidRDefault="00000000">
      <w:pPr>
        <w:spacing w:after="120"/>
      </w:pPr>
      <w:r>
        <w:t>Based on the selected category and subcategory, the system displays a tailored checklist of required information and documents. This allows the user to prepare everything before proceeding.</w:t>
      </w:r>
    </w:p>
    <w:p w14:paraId="4FB94FC1" w14:textId="77777777" w:rsidR="00C05E80" w:rsidRDefault="00000000">
      <w:pPr>
        <w:pStyle w:val="ListParagraph"/>
        <w:numPr>
          <w:ilvl w:val="0"/>
          <w:numId w:val="2"/>
        </w:numPr>
        <w:spacing w:after="80"/>
      </w:pPr>
      <w:r>
        <w:t>Required fields: title, year, authors, owners, etc.</w:t>
      </w:r>
    </w:p>
    <w:p w14:paraId="13358039" w14:textId="77777777" w:rsidR="00C05E80" w:rsidRDefault="00000000">
      <w:pPr>
        <w:pStyle w:val="ListParagraph"/>
        <w:numPr>
          <w:ilvl w:val="0"/>
          <w:numId w:val="2"/>
        </w:numPr>
        <w:spacing w:after="80"/>
      </w:pPr>
      <w:r>
        <w:t>Required documents: work file, ID/passport, declaration, category-specific attachments</w:t>
      </w:r>
    </w:p>
    <w:p w14:paraId="0684CDC6" w14:textId="77777777" w:rsidR="00C05E80" w:rsidRDefault="00C05E80">
      <w:pPr>
        <w:spacing w:after="80"/>
      </w:pPr>
    </w:p>
    <w:p w14:paraId="2FD6C7D9" w14:textId="77777777" w:rsidR="00C05E80" w:rsidRDefault="00000000">
      <w:pPr>
        <w:pStyle w:val="Heading2"/>
      </w:pPr>
      <w:r>
        <w:t>Step 3 — Confirm Profile (</w:t>
      </w:r>
      <w:proofErr w:type="spellStart"/>
      <w:r>
        <w:t>Stammdaten</w:t>
      </w:r>
      <w:proofErr w:type="spellEnd"/>
      <w:r>
        <w:t>)</w:t>
      </w:r>
    </w:p>
    <w:p w14:paraId="5DBD9C08" w14:textId="77777777" w:rsidR="00C05E80" w:rsidRDefault="00000000">
      <w:pPr>
        <w:spacing w:after="120"/>
      </w:pPr>
      <w:r>
        <w:t xml:space="preserve">The system fetches the applicant's profile from </w:t>
      </w:r>
      <w:proofErr w:type="spellStart"/>
      <w:r>
        <w:t>Kirkira</w:t>
      </w:r>
      <w:proofErr w:type="spellEnd"/>
      <w:r>
        <w:t xml:space="preserve"> (</w:t>
      </w:r>
      <w:proofErr w:type="spellStart"/>
      <w:r>
        <w:t>Stammdaten</w:t>
      </w:r>
      <w:proofErr w:type="spellEnd"/>
      <w:r>
        <w:t>), including name, address, contact details, and ID/passport number. The user confirms or completes any missing fields.</w:t>
      </w:r>
    </w:p>
    <w:p w14:paraId="4E17D4B1" w14:textId="77777777" w:rsidR="00C05E80" w:rsidRDefault="00000000">
      <w:pPr>
        <w:pStyle w:val="ListParagraph"/>
        <w:numPr>
          <w:ilvl w:val="0"/>
          <w:numId w:val="2"/>
        </w:numPr>
        <w:spacing w:after="80"/>
      </w:pPr>
      <w:r>
        <w:t>A snapshot of the confirmed profile is saved to the application record</w:t>
      </w:r>
    </w:p>
    <w:p w14:paraId="034778D3" w14:textId="77777777" w:rsidR="00C05E80" w:rsidRDefault="00000000">
      <w:pPr>
        <w:pStyle w:val="ListParagraph"/>
        <w:numPr>
          <w:ilvl w:val="0"/>
          <w:numId w:val="2"/>
        </w:numPr>
        <w:spacing w:after="80"/>
      </w:pPr>
      <w:r>
        <w:t xml:space="preserve">This snapshot remains unchanged even if the user later updates their </w:t>
      </w:r>
      <w:proofErr w:type="spellStart"/>
      <w:r>
        <w:t>Kirkira</w:t>
      </w:r>
      <w:proofErr w:type="spellEnd"/>
      <w:r>
        <w:t xml:space="preserve"> profile</w:t>
      </w:r>
    </w:p>
    <w:p w14:paraId="67F2E70E" w14:textId="77777777" w:rsidR="00C05E80" w:rsidRDefault="00C05E80">
      <w:pPr>
        <w:spacing w:after="80"/>
      </w:pPr>
    </w:p>
    <w:p w14:paraId="6C96EAF6" w14:textId="77777777" w:rsidR="00C05E80" w:rsidRDefault="00000000">
      <w:pPr>
        <w:pStyle w:val="Heading2"/>
      </w:pPr>
      <w:r>
        <w:t>Step 4 — Additional Owners</w:t>
      </w:r>
    </w:p>
    <w:p w14:paraId="74C0DF44" w14:textId="77777777" w:rsidR="00C05E80" w:rsidRDefault="00000000">
      <w:pPr>
        <w:spacing w:after="120"/>
      </w:pPr>
      <w:r>
        <w:t>The user is asked whether there are additional co-owners of the work. If yes, the wizard prompts for each owner's details.</w:t>
      </w:r>
    </w:p>
    <w:p w14:paraId="2642364E" w14:textId="77777777" w:rsidR="00C05E80" w:rsidRDefault="00000000">
      <w:pPr>
        <w:pStyle w:val="ListParagraph"/>
        <w:numPr>
          <w:ilvl w:val="0"/>
          <w:numId w:val="2"/>
        </w:numPr>
        <w:spacing w:after="80"/>
      </w:pPr>
      <w:r>
        <w:t>Name, address, contact information</w:t>
      </w:r>
    </w:p>
    <w:p w14:paraId="552A18E3" w14:textId="77777777" w:rsidR="00C05E80" w:rsidRDefault="00000000">
      <w:pPr>
        <w:pStyle w:val="ListParagraph"/>
        <w:numPr>
          <w:ilvl w:val="0"/>
          <w:numId w:val="2"/>
        </w:numPr>
        <w:spacing w:after="80"/>
      </w:pPr>
      <w:r>
        <w:t xml:space="preserve">Ownership </w:t>
      </w:r>
      <w:proofErr w:type="gramStart"/>
      <w:r>
        <w:t>share</w:t>
      </w:r>
      <w:proofErr w:type="gramEnd"/>
      <w:r>
        <w:t xml:space="preserve"> or role (e.g. co-author, producer)</w:t>
      </w:r>
    </w:p>
    <w:p w14:paraId="4B09B267" w14:textId="77777777" w:rsidR="00C05E80" w:rsidRDefault="00000000">
      <w:pPr>
        <w:pStyle w:val="ListParagraph"/>
        <w:numPr>
          <w:ilvl w:val="0"/>
          <w:numId w:val="2"/>
        </w:numPr>
        <w:spacing w:after="80"/>
      </w:pPr>
      <w:r>
        <w:t xml:space="preserve">Stored as an </w:t>
      </w:r>
      <w:proofErr w:type="gramStart"/>
      <w:r>
        <w:t>owners[</w:t>
      </w:r>
      <w:proofErr w:type="gramEnd"/>
      <w:r>
        <w:t>] array on the application</w:t>
      </w:r>
    </w:p>
    <w:p w14:paraId="4E0DEF83" w14:textId="77777777" w:rsidR="00C05E80" w:rsidRDefault="00C05E80">
      <w:pPr>
        <w:spacing w:after="80"/>
      </w:pPr>
    </w:p>
    <w:p w14:paraId="07AA431E" w14:textId="77777777" w:rsidR="00C05E80" w:rsidRDefault="00000000">
      <w:pPr>
        <w:pStyle w:val="Heading2"/>
      </w:pPr>
      <w:r>
        <w:t>Step 5 — Work Details &amp; Documents</w:t>
      </w:r>
    </w:p>
    <w:p w14:paraId="29DD972A" w14:textId="77777777" w:rsidR="00C05E80" w:rsidRDefault="00000000">
      <w:pPr>
        <w:spacing w:after="120"/>
      </w:pPr>
      <w:r>
        <w:t>This step is driven entirely by the selected category and subcategory. Common fields (title, description, year, language, first publication date) are always shown. Category-specific fields are shown conditionally:</w:t>
      </w:r>
    </w:p>
    <w:p w14:paraId="34FCE1C0" w14:textId="77777777" w:rsidR="00C05E80" w:rsidRDefault="00000000">
      <w:pPr>
        <w:pStyle w:val="ListParagraph"/>
        <w:numPr>
          <w:ilvl w:val="0"/>
          <w:numId w:val="2"/>
        </w:numPr>
        <w:spacing w:after="80"/>
      </w:pPr>
      <w:r>
        <w:t>Literary: work type (book/article), number of pages</w:t>
      </w:r>
    </w:p>
    <w:p w14:paraId="646D6521" w14:textId="77777777" w:rsidR="00C05E80" w:rsidRDefault="00000000">
      <w:pPr>
        <w:pStyle w:val="ListParagraph"/>
        <w:numPr>
          <w:ilvl w:val="0"/>
          <w:numId w:val="2"/>
        </w:numPr>
        <w:spacing w:after="80"/>
      </w:pPr>
      <w:r>
        <w:t>Musical: composer, lyricist, duration</w:t>
      </w:r>
    </w:p>
    <w:p w14:paraId="53CD8FC9" w14:textId="77777777" w:rsidR="00C05E80" w:rsidRDefault="00000000">
      <w:pPr>
        <w:pStyle w:val="ListParagraph"/>
        <w:numPr>
          <w:ilvl w:val="0"/>
          <w:numId w:val="2"/>
        </w:numPr>
        <w:spacing w:after="80"/>
      </w:pPr>
      <w:r>
        <w:lastRenderedPageBreak/>
        <w:t>Audiovisual: director, producer, runtime</w:t>
      </w:r>
    </w:p>
    <w:p w14:paraId="1011E1F9" w14:textId="77777777" w:rsidR="00C05E80" w:rsidRDefault="00C05E80">
      <w:pPr>
        <w:spacing w:after="80"/>
      </w:pPr>
    </w:p>
    <w:p w14:paraId="1916B9AB" w14:textId="77777777" w:rsidR="00C05E80" w:rsidRDefault="00000000">
      <w:pPr>
        <w:spacing w:after="120"/>
      </w:pPr>
      <w:r>
        <w:t>Document uploads required at this step:</w:t>
      </w:r>
    </w:p>
    <w:p w14:paraId="17DD8F0B" w14:textId="77777777" w:rsidR="00C05E80" w:rsidRDefault="00000000">
      <w:pPr>
        <w:pStyle w:val="ListParagraph"/>
        <w:numPr>
          <w:ilvl w:val="0"/>
          <w:numId w:val="3"/>
        </w:numPr>
        <w:spacing w:after="60"/>
      </w:pPr>
      <w:r>
        <w:rPr>
          <w:color w:val="555555"/>
          <w:sz w:val="20"/>
          <w:szCs w:val="20"/>
        </w:rPr>
        <w:t>Work file (validated per category rules)</w:t>
      </w:r>
    </w:p>
    <w:p w14:paraId="29C55C22" w14:textId="77777777" w:rsidR="00C05E80" w:rsidRDefault="00000000">
      <w:pPr>
        <w:pStyle w:val="ListParagraph"/>
        <w:numPr>
          <w:ilvl w:val="0"/>
          <w:numId w:val="3"/>
        </w:numPr>
        <w:spacing w:after="60"/>
      </w:pPr>
      <w:r>
        <w:rPr>
          <w:color w:val="555555"/>
          <w:sz w:val="20"/>
          <w:szCs w:val="20"/>
        </w:rPr>
        <w:t>Government-issued ID or passport</w:t>
      </w:r>
    </w:p>
    <w:p w14:paraId="136C549A" w14:textId="77777777" w:rsidR="00C05E80" w:rsidRDefault="00000000">
      <w:pPr>
        <w:pStyle w:val="ListParagraph"/>
        <w:numPr>
          <w:ilvl w:val="0"/>
          <w:numId w:val="3"/>
        </w:numPr>
        <w:spacing w:after="60"/>
      </w:pPr>
      <w:r>
        <w:rPr>
          <w:color w:val="555555"/>
          <w:sz w:val="20"/>
          <w:szCs w:val="20"/>
        </w:rPr>
        <w:t>Signed declaration form (or auto-generated PDF from template with e-signature)</w:t>
      </w:r>
    </w:p>
    <w:p w14:paraId="3DF66007" w14:textId="77777777" w:rsidR="00C05E80" w:rsidRDefault="00000000">
      <w:pPr>
        <w:pStyle w:val="ListParagraph"/>
        <w:numPr>
          <w:ilvl w:val="0"/>
          <w:numId w:val="3"/>
        </w:numPr>
        <w:spacing w:after="60"/>
      </w:pPr>
      <w:r>
        <w:rPr>
          <w:color w:val="555555"/>
          <w:sz w:val="20"/>
          <w:szCs w:val="20"/>
        </w:rPr>
        <w:t>Any additional supporting documents</w:t>
      </w:r>
    </w:p>
    <w:p w14:paraId="2FCEBC58" w14:textId="77777777" w:rsidR="00C05E80" w:rsidRDefault="00C05E80">
      <w:pPr>
        <w:spacing w:after="80"/>
      </w:pPr>
    </w:p>
    <w:p w14:paraId="291C409B" w14:textId="77777777" w:rsidR="00C05E80" w:rsidRDefault="00000000">
      <w:pPr>
        <w:pStyle w:val="Heading2"/>
      </w:pPr>
      <w:r>
        <w:t>Step 6 — Review &amp; Confirm</w:t>
      </w:r>
    </w:p>
    <w:p w14:paraId="3BE73C79" w14:textId="77777777" w:rsidR="00C05E80" w:rsidRDefault="00000000">
      <w:pPr>
        <w:spacing w:after="120"/>
      </w:pPr>
      <w:r>
        <w:t>A read-only summary of the complete application is presented before filing is triggered. The user must explicitly confirm that all information is correct.</w:t>
      </w:r>
    </w:p>
    <w:p w14:paraId="3107B058" w14:textId="77777777" w:rsidR="00C05E80" w:rsidRDefault="00000000">
      <w:pPr>
        <w:pStyle w:val="ListParagraph"/>
        <w:numPr>
          <w:ilvl w:val="0"/>
          <w:numId w:val="2"/>
        </w:numPr>
        <w:spacing w:after="80"/>
      </w:pPr>
      <w:r>
        <w:t>Applicant profile snapshot</w:t>
      </w:r>
    </w:p>
    <w:p w14:paraId="0F04F743" w14:textId="77777777" w:rsidR="00C05E80" w:rsidRDefault="00000000">
      <w:pPr>
        <w:pStyle w:val="ListParagraph"/>
        <w:numPr>
          <w:ilvl w:val="0"/>
          <w:numId w:val="2"/>
        </w:numPr>
        <w:spacing w:after="80"/>
      </w:pPr>
      <w:r>
        <w:t>Owners list</w:t>
      </w:r>
    </w:p>
    <w:p w14:paraId="4C8E9045" w14:textId="77777777" w:rsidR="00C05E80" w:rsidRDefault="00000000">
      <w:pPr>
        <w:pStyle w:val="ListParagraph"/>
        <w:numPr>
          <w:ilvl w:val="0"/>
          <w:numId w:val="2"/>
        </w:numPr>
        <w:spacing w:after="80"/>
      </w:pPr>
      <w:r>
        <w:t>Work details and category</w:t>
      </w:r>
    </w:p>
    <w:p w14:paraId="1441731F" w14:textId="77777777" w:rsidR="00C05E80" w:rsidRDefault="00000000">
      <w:pPr>
        <w:pStyle w:val="ListParagraph"/>
        <w:numPr>
          <w:ilvl w:val="0"/>
          <w:numId w:val="2"/>
        </w:numPr>
        <w:spacing w:after="80"/>
      </w:pPr>
      <w:r>
        <w:t>All uploaded documents</w:t>
      </w:r>
    </w:p>
    <w:p w14:paraId="2DEA2DC0" w14:textId="77777777" w:rsidR="00C05E80" w:rsidRDefault="00C05E80">
      <w:pPr>
        <w:spacing w:after="80"/>
      </w:pPr>
    </w:p>
    <w:p w14:paraId="0BE9EF27" w14:textId="77777777" w:rsidR="00C05E80" w:rsidRDefault="00000000">
      <w:pPr>
        <w:pStyle w:val="Heading2"/>
      </w:pPr>
      <w:r>
        <w:t>Step 7 — Background Filing</w:t>
      </w:r>
    </w:p>
    <w:p w14:paraId="28885AD3" w14:textId="77777777" w:rsidR="00C05E80" w:rsidRDefault="00000000">
      <w:pPr>
        <w:spacing w:after="120"/>
      </w:pPr>
      <w:r>
        <w:t>Upon confirmation, a KECOBO filing job is queued in the background. The user is immediately redirected to their dashboard. No further action is required from the user unless the application is rejected.</w:t>
      </w:r>
    </w:p>
    <w:p w14:paraId="12111836" w14:textId="77777777" w:rsidR="00C05E80" w:rsidRDefault="00000000">
      <w:pPr>
        <w:pStyle w:val="ListParagraph"/>
        <w:numPr>
          <w:ilvl w:val="0"/>
          <w:numId w:val="2"/>
        </w:numPr>
        <w:spacing w:after="80"/>
      </w:pPr>
      <w:r>
        <w:t>Status begins as: Pending Submission</w:t>
      </w:r>
    </w:p>
    <w:p w14:paraId="34DA9500" w14:textId="77777777" w:rsidR="00C05E80" w:rsidRDefault="00000000">
      <w:pPr>
        <w:pStyle w:val="ListParagraph"/>
        <w:numPr>
          <w:ilvl w:val="0"/>
          <w:numId w:val="2"/>
        </w:numPr>
        <w:spacing w:after="80"/>
      </w:pPr>
      <w:r>
        <w:t>Progresses through: Submitted → Under Review → Approved or Rejected</w:t>
      </w:r>
    </w:p>
    <w:p w14:paraId="4093027B" w14:textId="77777777" w:rsidR="00C05E80" w:rsidRDefault="00C05E80">
      <w:pPr>
        <w:spacing w:after="200"/>
      </w:pPr>
    </w:p>
    <w:p w14:paraId="62D30E96" w14:textId="77777777" w:rsidR="00C05E80" w:rsidRDefault="00000000">
      <w:r>
        <w:br w:type="page"/>
      </w:r>
    </w:p>
    <w:p w14:paraId="55E36B87" w14:textId="77777777" w:rsidR="00C05E80" w:rsidRDefault="00000000">
      <w:pPr>
        <w:pStyle w:val="Heading1"/>
        <w:pBdr>
          <w:bottom w:val="single" w:sz="8" w:space="4" w:color="F0A500"/>
        </w:pBdr>
      </w:pPr>
      <w:r>
        <w:lastRenderedPageBreak/>
        <w:t>System Architecture</w:t>
      </w:r>
    </w:p>
    <w:p w14:paraId="10A10E7C" w14:textId="77777777" w:rsidR="00C05E80" w:rsidRDefault="00000000">
      <w:pPr>
        <w:spacing w:after="120"/>
      </w:pPr>
      <w:r>
        <w:t>The platform is composed of four principal components that communicate asynchronously. Each layer has a clearly defined responsibility, enabling independent scaling and deployment.</w:t>
      </w:r>
    </w:p>
    <w:p w14:paraId="0DB568DE" w14:textId="77777777" w:rsidR="00C05E80" w:rsidRDefault="00C05E80">
      <w:pPr>
        <w:spacing w:after="80"/>
      </w:pPr>
    </w:p>
    <w:p w14:paraId="0384BA82" w14:textId="77777777" w:rsidR="00C05E80" w:rsidRDefault="00000000">
      <w:pPr>
        <w:spacing w:before="120" w:after="160"/>
        <w:jc w:val="center"/>
      </w:pPr>
      <w:r>
        <w:rPr>
          <w:noProof/>
        </w:rPr>
        <w:drawing>
          <wp:inline distT="0" distB="0" distL="0" distR="0" wp14:anchorId="1C7EE18B" wp14:editId="4A9F5EE6">
            <wp:extent cx="6000750" cy="2876550"/>
            <wp:effectExtent l="0" t="0" r="0" b="0"/>
            <wp:docPr id="414365989"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876550"/>
                    </a:xfrm>
                    <a:prstGeom prst="rect">
                      <a:avLst/>
                    </a:prstGeom>
                  </pic:spPr>
                </pic:pic>
              </a:graphicData>
            </a:graphic>
          </wp:inline>
        </w:drawing>
      </w:r>
    </w:p>
    <w:p w14:paraId="15F3C700" w14:textId="77777777" w:rsidR="00C05E80" w:rsidRDefault="00000000">
      <w:pPr>
        <w:spacing w:after="200"/>
        <w:jc w:val="center"/>
      </w:pPr>
      <w:r>
        <w:rPr>
          <w:i/>
          <w:iCs/>
          <w:color w:val="555555"/>
          <w:sz w:val="18"/>
          <w:szCs w:val="18"/>
        </w:rPr>
        <w:t>Figure 2: High-level system architecture — Frontend, Backend, Automation Worker, and Database</w:t>
      </w:r>
    </w:p>
    <w:p w14:paraId="44260033" w14:textId="77777777" w:rsidR="00C05E80" w:rsidRDefault="00C05E80">
      <w:pPr>
        <w:spacing w:after="80"/>
      </w:pPr>
    </w:p>
    <w:p w14:paraId="00E27D06" w14:textId="77777777" w:rsidR="00C05E80" w:rsidRDefault="00000000">
      <w:pPr>
        <w:pStyle w:val="Heading2"/>
      </w:pPr>
      <w:r>
        <w:t xml:space="preserve">Frontend — </w:t>
      </w:r>
      <w:proofErr w:type="spellStart"/>
      <w:r>
        <w:t>Kirkira</w:t>
      </w:r>
      <w:proofErr w:type="spellEnd"/>
      <w:r>
        <w:t xml:space="preserve"> Web/App</w:t>
      </w:r>
    </w:p>
    <w:p w14:paraId="0BE2F027" w14:textId="77777777" w:rsidR="00C05E80" w:rsidRDefault="00000000">
      <w:pPr>
        <w:pStyle w:val="ListParagraph"/>
        <w:numPr>
          <w:ilvl w:val="0"/>
          <w:numId w:val="2"/>
        </w:numPr>
        <w:spacing w:after="80"/>
      </w:pPr>
      <w:r>
        <w:t>Multi-step wizard with draft persistence at each step</w:t>
      </w:r>
    </w:p>
    <w:p w14:paraId="1C23B8A6" w14:textId="77777777" w:rsidR="00C05E80" w:rsidRDefault="00000000">
      <w:pPr>
        <w:pStyle w:val="ListParagraph"/>
        <w:numPr>
          <w:ilvl w:val="0"/>
          <w:numId w:val="2"/>
        </w:numPr>
        <w:spacing w:after="80"/>
      </w:pPr>
      <w:r>
        <w:t>Dashboard with application status cards</w:t>
      </w:r>
    </w:p>
    <w:p w14:paraId="216F8B4A" w14:textId="77777777" w:rsidR="00C05E80" w:rsidRDefault="00000000">
      <w:pPr>
        <w:pStyle w:val="ListParagraph"/>
        <w:numPr>
          <w:ilvl w:val="0"/>
          <w:numId w:val="2"/>
        </w:numPr>
        <w:spacing w:after="80"/>
      </w:pPr>
      <w:r>
        <w:t>Detail view (read-only) for submitted applications</w:t>
      </w:r>
    </w:p>
    <w:p w14:paraId="4F3F62F2" w14:textId="77777777" w:rsidR="00C05E80" w:rsidRDefault="00000000">
      <w:pPr>
        <w:pStyle w:val="ListParagraph"/>
        <w:numPr>
          <w:ilvl w:val="0"/>
          <w:numId w:val="2"/>
        </w:numPr>
        <w:spacing w:after="80"/>
      </w:pPr>
      <w:r>
        <w:t>Certificate download for approved applications</w:t>
      </w:r>
    </w:p>
    <w:p w14:paraId="4DC3C3EE" w14:textId="77777777" w:rsidR="00C05E80" w:rsidRDefault="00C05E80">
      <w:pPr>
        <w:spacing w:after="80"/>
      </w:pPr>
    </w:p>
    <w:p w14:paraId="6A4053BB" w14:textId="77777777" w:rsidR="00C05E80" w:rsidRDefault="00000000">
      <w:pPr>
        <w:pStyle w:val="Heading2"/>
      </w:pPr>
      <w:r>
        <w:t xml:space="preserve">Backend — </w:t>
      </w:r>
      <w:proofErr w:type="spellStart"/>
      <w:r>
        <w:t>Kirkira</w:t>
      </w:r>
      <w:proofErr w:type="spellEnd"/>
      <w:r>
        <w:t xml:space="preserve"> API</w:t>
      </w:r>
    </w:p>
    <w:p w14:paraId="40D917B5" w14:textId="77777777" w:rsidR="00C05E80" w:rsidRDefault="00000000">
      <w:pPr>
        <w:pStyle w:val="ListParagraph"/>
        <w:numPr>
          <w:ilvl w:val="0"/>
          <w:numId w:val="2"/>
        </w:numPr>
        <w:spacing w:after="80"/>
      </w:pPr>
      <w:r>
        <w:t>Application lifecycle management and status transitions</w:t>
      </w:r>
    </w:p>
    <w:p w14:paraId="636F4E5F" w14:textId="77777777" w:rsidR="00C05E80" w:rsidRDefault="00000000">
      <w:pPr>
        <w:pStyle w:val="ListParagraph"/>
        <w:numPr>
          <w:ilvl w:val="0"/>
          <w:numId w:val="2"/>
        </w:numPr>
        <w:spacing w:after="80"/>
      </w:pPr>
      <w:r>
        <w:t>LLM orchestration: prompt construction, response parsing, confidence scoring</w:t>
      </w:r>
    </w:p>
    <w:p w14:paraId="401E87A0" w14:textId="77777777" w:rsidR="00C05E80" w:rsidRDefault="00000000">
      <w:pPr>
        <w:pStyle w:val="ListParagraph"/>
        <w:numPr>
          <w:ilvl w:val="0"/>
          <w:numId w:val="2"/>
        </w:numPr>
        <w:spacing w:after="80"/>
      </w:pPr>
      <w:r>
        <w:t>Validation and normalisation of submitted data</w:t>
      </w:r>
    </w:p>
    <w:p w14:paraId="6E45DB4A" w14:textId="77777777" w:rsidR="00C05E80" w:rsidRDefault="00000000">
      <w:pPr>
        <w:pStyle w:val="ListParagraph"/>
        <w:numPr>
          <w:ilvl w:val="0"/>
          <w:numId w:val="2"/>
        </w:numPr>
        <w:spacing w:after="80"/>
      </w:pPr>
      <w:r>
        <w:t>Job queue for Playwright filing tasks</w:t>
      </w:r>
    </w:p>
    <w:p w14:paraId="08FAA1BE" w14:textId="77777777" w:rsidR="00C05E80" w:rsidRDefault="00000000">
      <w:pPr>
        <w:pStyle w:val="ListParagraph"/>
        <w:numPr>
          <w:ilvl w:val="0"/>
          <w:numId w:val="2"/>
        </w:numPr>
        <w:spacing w:after="80"/>
      </w:pPr>
      <w:r>
        <w:t xml:space="preserve">Nightly sync scheduler and </w:t>
      </w:r>
      <w:proofErr w:type="spellStart"/>
      <w:r>
        <w:t>cron</w:t>
      </w:r>
      <w:proofErr w:type="spellEnd"/>
      <w:r>
        <w:t xml:space="preserve"> management</w:t>
      </w:r>
    </w:p>
    <w:p w14:paraId="121BB33E" w14:textId="77777777" w:rsidR="00C05E80" w:rsidRDefault="00C05E80">
      <w:pPr>
        <w:spacing w:after="80"/>
      </w:pPr>
    </w:p>
    <w:p w14:paraId="4BB8145C" w14:textId="77777777" w:rsidR="00C05E80" w:rsidRDefault="00000000">
      <w:pPr>
        <w:pStyle w:val="Heading2"/>
      </w:pPr>
      <w:r>
        <w:t>Automation Worker — Playwright Runner</w:t>
      </w:r>
    </w:p>
    <w:p w14:paraId="6FF1E828" w14:textId="77777777" w:rsidR="00C05E80" w:rsidRDefault="00000000">
      <w:pPr>
        <w:pStyle w:val="ListParagraph"/>
        <w:numPr>
          <w:ilvl w:val="0"/>
          <w:numId w:val="2"/>
        </w:numPr>
        <w:spacing w:after="80"/>
      </w:pPr>
      <w:r>
        <w:t>Executes initial filing scripts against the KECOBO portal</w:t>
      </w:r>
    </w:p>
    <w:p w14:paraId="2E644576" w14:textId="77777777" w:rsidR="00C05E80" w:rsidRDefault="00000000">
      <w:pPr>
        <w:pStyle w:val="ListParagraph"/>
        <w:numPr>
          <w:ilvl w:val="0"/>
          <w:numId w:val="2"/>
        </w:numPr>
        <w:spacing w:after="80"/>
      </w:pPr>
      <w:r>
        <w:lastRenderedPageBreak/>
        <w:t>Runs nightly status checks for all active applications</w:t>
      </w:r>
    </w:p>
    <w:p w14:paraId="57C98E51" w14:textId="77777777" w:rsidR="00C05E80" w:rsidRDefault="00000000">
      <w:pPr>
        <w:pStyle w:val="ListParagraph"/>
        <w:numPr>
          <w:ilvl w:val="0"/>
          <w:numId w:val="2"/>
        </w:numPr>
        <w:spacing w:after="80"/>
      </w:pPr>
      <w:r>
        <w:t>Handles resubmissions after rejection</w:t>
      </w:r>
    </w:p>
    <w:p w14:paraId="6A659A15" w14:textId="77777777" w:rsidR="00C05E80" w:rsidRDefault="00000000">
      <w:pPr>
        <w:pStyle w:val="ListParagraph"/>
        <w:numPr>
          <w:ilvl w:val="0"/>
          <w:numId w:val="2"/>
        </w:numPr>
        <w:spacing w:after="80"/>
      </w:pPr>
      <w:r>
        <w:t>Stores screenshots and structured logs for each run</w:t>
      </w:r>
    </w:p>
    <w:p w14:paraId="56D4FD9B" w14:textId="77777777" w:rsidR="00C05E80" w:rsidRDefault="00C05E80">
      <w:pPr>
        <w:spacing w:after="80"/>
      </w:pPr>
    </w:p>
    <w:p w14:paraId="44120551" w14:textId="77777777" w:rsidR="00C05E80" w:rsidRDefault="00000000">
      <w:pPr>
        <w:pStyle w:val="Heading2"/>
      </w:pPr>
      <w:r>
        <w:t>Database</w:t>
      </w:r>
    </w:p>
    <w:p w14:paraId="0262BE62" w14:textId="77777777" w:rsidR="00C05E80" w:rsidRDefault="00000000">
      <w:pPr>
        <w:pStyle w:val="ListParagraph"/>
        <w:numPr>
          <w:ilvl w:val="0"/>
          <w:numId w:val="2"/>
        </w:numPr>
        <w:spacing w:after="80"/>
      </w:pPr>
      <w:r>
        <w:t>Stores users, applications, owners, documents, and KECOBO status</w:t>
      </w:r>
    </w:p>
    <w:p w14:paraId="212E73CB" w14:textId="77777777" w:rsidR="00C05E80" w:rsidRDefault="00000000">
      <w:pPr>
        <w:pStyle w:val="ListParagraph"/>
        <w:numPr>
          <w:ilvl w:val="0"/>
          <w:numId w:val="2"/>
        </w:numPr>
        <w:spacing w:after="80"/>
      </w:pPr>
      <w:r>
        <w:t>Maintains an audit log of all status transitions</w:t>
      </w:r>
    </w:p>
    <w:p w14:paraId="0E1D0373" w14:textId="77777777" w:rsidR="00C05E80" w:rsidRDefault="00000000">
      <w:pPr>
        <w:pStyle w:val="ListParagraph"/>
        <w:numPr>
          <w:ilvl w:val="0"/>
          <w:numId w:val="2"/>
        </w:numPr>
        <w:spacing w:after="80"/>
      </w:pPr>
      <w:r>
        <w:t>Preserves applicant profile snapshots per application</w:t>
      </w:r>
    </w:p>
    <w:p w14:paraId="0A1A0EF3" w14:textId="77777777" w:rsidR="00C05E80" w:rsidRDefault="00C05E80">
      <w:pPr>
        <w:spacing w:after="200"/>
      </w:pPr>
    </w:p>
    <w:p w14:paraId="24BC2E49" w14:textId="77777777" w:rsidR="00C05E80" w:rsidRDefault="00000000">
      <w:pPr>
        <w:pStyle w:val="Heading1"/>
        <w:pBdr>
          <w:bottom w:val="single" w:sz="8" w:space="4" w:color="F0A500"/>
        </w:pBdr>
      </w:pPr>
      <w:r>
        <w:t>Core Data Model</w:t>
      </w:r>
    </w:p>
    <w:p w14:paraId="62486E39" w14:textId="77777777" w:rsidR="00C05E80" w:rsidRDefault="00000000">
      <w:pPr>
        <w:spacing w:after="120"/>
      </w:pPr>
      <w:r>
        <w:t>The application record is the central entity. It captures the full lifecycle of a copyright filing from draft through to certificate issuance.</w:t>
      </w:r>
    </w:p>
    <w:p w14:paraId="0FB97A65"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1187"/>
        <w:gridCol w:w="5372"/>
      </w:tblGrid>
      <w:tr w:rsidR="00C05E80" w14:paraId="429B1A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59992791" w14:textId="77777777" w:rsidR="00C05E80" w:rsidRDefault="00000000">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638FCC53" w14:textId="77777777" w:rsidR="00C05E80"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1E9E8683" w14:textId="77777777" w:rsidR="00C05E80" w:rsidRDefault="00000000">
            <w:r>
              <w:rPr>
                <w:b/>
                <w:bCs/>
                <w:color w:val="FFFFFF"/>
                <w:sz w:val="20"/>
                <w:szCs w:val="20"/>
              </w:rPr>
              <w:t>Description</w:t>
            </w:r>
          </w:p>
        </w:tc>
      </w:tr>
      <w:tr w:rsidR="00C05E80" w14:paraId="16E856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360ABDA" w14:textId="77777777" w:rsidR="00C05E80" w:rsidRDefault="00000000">
            <w:r>
              <w:rPr>
                <w:b/>
                <w:bCs/>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ADA190" w14:textId="77777777" w:rsidR="00C05E80" w:rsidRDefault="00000000">
            <w:r>
              <w:rPr>
                <w:sz w:val="20"/>
                <w:szCs w:val="20"/>
              </w:rPr>
              <w:t>UUID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1BE336" w14:textId="77777777" w:rsidR="00C05E80" w:rsidRDefault="00000000">
            <w:r>
              <w:rPr>
                <w:sz w:val="20"/>
                <w:szCs w:val="20"/>
              </w:rPr>
              <w:t>Unique application identifier</w:t>
            </w:r>
          </w:p>
        </w:tc>
      </w:tr>
      <w:tr w:rsidR="00C05E80" w14:paraId="670F98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A4D2115" w14:textId="77777777" w:rsidR="00C05E80" w:rsidRDefault="00000000">
            <w:proofErr w:type="spellStart"/>
            <w:r>
              <w:rPr>
                <w:b/>
                <w:bCs/>
                <w:sz w:val="20"/>
                <w:szCs w:val="20"/>
              </w:rPr>
              <w:t>user_id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2BFB15DF" w14:textId="77777777" w:rsidR="00C05E80" w:rsidRDefault="00000000">
            <w:r>
              <w:rPr>
                <w:sz w:val="20"/>
                <w:szCs w:val="20"/>
              </w:rPr>
              <w:t>FK</w:t>
            </w:r>
          </w:p>
        </w:tc>
        <w:tc>
          <w:tcPr>
            <w:tcW w:w="57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5A82CD6C" w14:textId="77777777" w:rsidR="00C05E80" w:rsidRDefault="00000000">
            <w:r>
              <w:rPr>
                <w:sz w:val="20"/>
                <w:szCs w:val="20"/>
              </w:rPr>
              <w:t>Reference to applicant user</w:t>
            </w:r>
          </w:p>
        </w:tc>
      </w:tr>
      <w:tr w:rsidR="00C05E80" w14:paraId="2B49A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481EAE" w14:textId="77777777" w:rsidR="00C05E80" w:rsidRDefault="00000000">
            <w:r>
              <w:rPr>
                <w:b/>
                <w:bCs/>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CDE6C1" w14:textId="77777777" w:rsidR="00C05E80" w:rsidRDefault="00000000">
            <w:r>
              <w:rPr>
                <w:sz w:val="20"/>
                <w:szCs w:val="20"/>
              </w:rPr>
              <w:t>ENUM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1A6961" w14:textId="77777777" w:rsidR="00C05E80" w:rsidRDefault="00000000">
            <w:r>
              <w:rPr>
                <w:sz w:val="20"/>
                <w:szCs w:val="20"/>
              </w:rPr>
              <w:t xml:space="preserve">draft → </w:t>
            </w:r>
            <w:proofErr w:type="spellStart"/>
            <w:r>
              <w:rPr>
                <w:sz w:val="20"/>
                <w:szCs w:val="20"/>
              </w:rPr>
              <w:t>ready_for_filing</w:t>
            </w:r>
            <w:proofErr w:type="spellEnd"/>
            <w:r>
              <w:rPr>
                <w:sz w:val="20"/>
                <w:szCs w:val="20"/>
              </w:rPr>
              <w:t xml:space="preserve"> → submitted → approved/rejected</w:t>
            </w:r>
          </w:p>
        </w:tc>
      </w:tr>
      <w:tr w:rsidR="00C05E80" w14:paraId="3C799D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4331E82F" w14:textId="77777777" w:rsidR="00C05E80" w:rsidRDefault="00000000">
            <w:proofErr w:type="spellStart"/>
            <w:r>
              <w:rPr>
                <w:b/>
                <w:bCs/>
                <w:sz w:val="20"/>
                <w:szCs w:val="20"/>
              </w:rPr>
              <w:t>category_id</w:t>
            </w:r>
            <w:proofErr w:type="spellEnd"/>
            <w:r>
              <w:rPr>
                <w:b/>
                <w:bCs/>
                <w:sz w:val="20"/>
                <w:szCs w:val="20"/>
              </w:rPr>
              <w:t xml:space="preserve"> / </w:t>
            </w:r>
            <w:proofErr w:type="spellStart"/>
            <w:r>
              <w:rPr>
                <w:b/>
                <w:bCs/>
                <w:sz w:val="20"/>
                <w:szCs w:val="20"/>
              </w:rPr>
              <w:t>subcategory_id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CA5195B" w14:textId="77777777" w:rsidR="00C05E80" w:rsidRDefault="00000000">
            <w:r>
              <w:rPr>
                <w:sz w:val="20"/>
                <w:szCs w:val="20"/>
              </w:rPr>
              <w:t>FK</w:t>
            </w:r>
          </w:p>
        </w:tc>
        <w:tc>
          <w:tcPr>
            <w:tcW w:w="57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14CAA070" w14:textId="77777777" w:rsidR="00C05E80" w:rsidRDefault="00000000">
            <w:r>
              <w:rPr>
                <w:sz w:val="20"/>
                <w:szCs w:val="20"/>
              </w:rPr>
              <w:t>LLM-suggested or user-selected category</w:t>
            </w:r>
          </w:p>
        </w:tc>
      </w:tr>
      <w:tr w:rsidR="00C05E80" w14:paraId="547D7A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91071F" w14:textId="77777777" w:rsidR="00C05E80" w:rsidRDefault="00000000">
            <w:r>
              <w:rPr>
                <w:b/>
                <w:bCs/>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CAF651" w14:textId="77777777" w:rsidR="00C05E80"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587B42" w14:textId="77777777" w:rsidR="00C05E80" w:rsidRDefault="00000000">
            <w:r>
              <w:rPr>
                <w:sz w:val="20"/>
                <w:szCs w:val="20"/>
              </w:rPr>
              <w:t>Work title</w:t>
            </w:r>
          </w:p>
        </w:tc>
      </w:tr>
      <w:tr w:rsidR="00C05E80" w14:paraId="553C8A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CC9C851" w14:textId="77777777" w:rsidR="00C05E80" w:rsidRDefault="00000000">
            <w:proofErr w:type="spellStart"/>
            <w:r>
              <w:rPr>
                <w:b/>
                <w:bCs/>
                <w:sz w:val="20"/>
                <w:szCs w:val="20"/>
              </w:rPr>
              <w:t>applicant_profile_snapshot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1416BE4B" w14:textId="77777777" w:rsidR="00C05E80" w:rsidRDefault="00000000">
            <w:r>
              <w:rPr>
                <w:sz w:val="20"/>
                <w:szCs w:val="20"/>
              </w:rPr>
              <w:t>JSON</w:t>
            </w:r>
          </w:p>
        </w:tc>
        <w:tc>
          <w:tcPr>
            <w:tcW w:w="57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478F0841" w14:textId="77777777" w:rsidR="00C05E80" w:rsidRDefault="00000000">
            <w:r>
              <w:rPr>
                <w:sz w:val="20"/>
                <w:szCs w:val="20"/>
              </w:rPr>
              <w:t xml:space="preserve">Snapshot of </w:t>
            </w:r>
            <w:proofErr w:type="spellStart"/>
            <w:r>
              <w:rPr>
                <w:sz w:val="20"/>
                <w:szCs w:val="20"/>
              </w:rPr>
              <w:t>Kirkira</w:t>
            </w:r>
            <w:proofErr w:type="spellEnd"/>
            <w:r>
              <w:rPr>
                <w:sz w:val="20"/>
                <w:szCs w:val="20"/>
              </w:rPr>
              <w:t xml:space="preserve"> </w:t>
            </w:r>
            <w:proofErr w:type="spellStart"/>
            <w:r>
              <w:rPr>
                <w:sz w:val="20"/>
                <w:szCs w:val="20"/>
              </w:rPr>
              <w:t>Stammdaten</w:t>
            </w:r>
            <w:proofErr w:type="spellEnd"/>
            <w:r>
              <w:rPr>
                <w:sz w:val="20"/>
                <w:szCs w:val="20"/>
              </w:rPr>
              <w:t xml:space="preserve"> at time of filing</w:t>
            </w:r>
          </w:p>
        </w:tc>
      </w:tr>
      <w:tr w:rsidR="00C05E80" w14:paraId="721D62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9EA38C" w14:textId="77777777" w:rsidR="00C05E80" w:rsidRDefault="00000000">
            <w:r>
              <w:rPr>
                <w:b/>
                <w:bCs/>
                <w:sz w:val="20"/>
                <w:szCs w:val="20"/>
              </w:rPr>
              <w:t>owners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F4E4A8" w14:textId="77777777" w:rsidR="00C05E80" w:rsidRDefault="00000000">
            <w:proofErr w:type="gramStart"/>
            <w:r>
              <w:rPr>
                <w:sz w:val="20"/>
                <w:szCs w:val="20"/>
              </w:rPr>
              <w:t>JSON[</w:t>
            </w:r>
            <w:proofErr w:type="gram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F50714" w14:textId="77777777" w:rsidR="00C05E80" w:rsidRDefault="00000000">
            <w:r>
              <w:rPr>
                <w:sz w:val="20"/>
                <w:szCs w:val="20"/>
              </w:rPr>
              <w:t>Co-owners: name, address, share, role</w:t>
            </w:r>
          </w:p>
        </w:tc>
      </w:tr>
      <w:tr w:rsidR="00C05E80" w14:paraId="24AA43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C56F453" w14:textId="77777777" w:rsidR="00C05E80" w:rsidRDefault="00000000">
            <w:proofErr w:type="spellStart"/>
            <w:r>
              <w:rPr>
                <w:b/>
                <w:bCs/>
                <w:sz w:val="20"/>
                <w:szCs w:val="20"/>
              </w:rPr>
              <w:t>work_metadata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5EE7FB7A" w14:textId="77777777" w:rsidR="00C05E80" w:rsidRDefault="00000000">
            <w:r>
              <w:rPr>
                <w:sz w:val="20"/>
                <w:szCs w:val="20"/>
              </w:rPr>
              <w:t>JSON</w:t>
            </w:r>
          </w:p>
        </w:tc>
        <w:tc>
          <w:tcPr>
            <w:tcW w:w="57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04A763BF" w14:textId="77777777" w:rsidR="00C05E80" w:rsidRDefault="00000000">
            <w:r>
              <w:rPr>
                <w:sz w:val="20"/>
                <w:szCs w:val="20"/>
              </w:rPr>
              <w:t>Category-specific fields (pages, duration, etc.)</w:t>
            </w:r>
          </w:p>
        </w:tc>
      </w:tr>
      <w:tr w:rsidR="00C05E80" w14:paraId="41CB0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EC1FF3" w14:textId="77777777" w:rsidR="00C05E80" w:rsidRDefault="00000000">
            <w:proofErr w:type="spellStart"/>
            <w:r>
              <w:rPr>
                <w:b/>
                <w:bCs/>
                <w:sz w:val="20"/>
                <w:szCs w:val="20"/>
              </w:rPr>
              <w:t>kecobo_reference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928BB0" w14:textId="77777777" w:rsidR="00C05E80"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05B3AF" w14:textId="77777777" w:rsidR="00C05E80" w:rsidRDefault="00000000">
            <w:r>
              <w:rPr>
                <w:sz w:val="20"/>
                <w:szCs w:val="20"/>
              </w:rPr>
              <w:t>Reference number returned after submission</w:t>
            </w:r>
          </w:p>
        </w:tc>
      </w:tr>
      <w:tr w:rsidR="00C05E80" w14:paraId="057263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24826B8F" w14:textId="77777777" w:rsidR="00C05E80" w:rsidRDefault="00000000">
            <w:proofErr w:type="spellStart"/>
            <w:r>
              <w:rPr>
                <w:b/>
                <w:bCs/>
                <w:sz w:val="20"/>
                <w:szCs w:val="20"/>
              </w:rPr>
              <w:t>kecobo_status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3A6501B3" w14:textId="77777777" w:rsidR="00C05E80"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4FFF0512" w14:textId="77777777" w:rsidR="00C05E80" w:rsidRDefault="00000000">
            <w:r>
              <w:rPr>
                <w:sz w:val="20"/>
                <w:szCs w:val="20"/>
              </w:rPr>
              <w:t>Status as read from KECOBO portal</w:t>
            </w:r>
          </w:p>
        </w:tc>
      </w:tr>
      <w:tr w:rsidR="00C05E80" w14:paraId="310A65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63B92E" w14:textId="77777777" w:rsidR="00C05E80" w:rsidRDefault="00000000">
            <w:proofErr w:type="spellStart"/>
            <w:r>
              <w:rPr>
                <w:b/>
                <w:bCs/>
                <w:sz w:val="20"/>
                <w:szCs w:val="20"/>
              </w:rPr>
              <w:t>kecobo_last_checked_at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C3CFF5" w14:textId="77777777" w:rsidR="00C05E80" w:rsidRDefault="00000000">
            <w:proofErr w:type="spellStart"/>
            <w:r>
              <w:rPr>
                <w:sz w:val="20"/>
                <w:szCs w:val="20"/>
              </w:rPr>
              <w:t>DateTime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0DD753" w14:textId="77777777" w:rsidR="00C05E80" w:rsidRDefault="00000000">
            <w:r>
              <w:rPr>
                <w:sz w:val="20"/>
                <w:szCs w:val="20"/>
              </w:rPr>
              <w:t>Timestamp of last nightly sync</w:t>
            </w:r>
          </w:p>
        </w:tc>
      </w:tr>
    </w:tbl>
    <w:p w14:paraId="76E55509" w14:textId="77777777" w:rsidR="00C05E80" w:rsidRDefault="00C05E80">
      <w:pPr>
        <w:spacing w:after="160"/>
      </w:pPr>
    </w:p>
    <w:p w14:paraId="56FC4389" w14:textId="77777777" w:rsidR="00C05E80" w:rsidRDefault="00000000">
      <w:pPr>
        <w:spacing w:after="120"/>
      </w:pPr>
      <w:r>
        <w:t xml:space="preserve">Documents are stored in a separate table linked to the application by a foreign key. Document types </w:t>
      </w:r>
      <w:proofErr w:type="gramStart"/>
      <w:r>
        <w:t>include:</w:t>
      </w:r>
      <w:proofErr w:type="gramEnd"/>
      <w:r>
        <w:t xml:space="preserve"> </w:t>
      </w:r>
      <w:proofErr w:type="spellStart"/>
      <w:r>
        <w:t>work_file</w:t>
      </w:r>
      <w:proofErr w:type="spellEnd"/>
      <w:r>
        <w:t xml:space="preserve">, </w:t>
      </w:r>
      <w:proofErr w:type="spellStart"/>
      <w:r>
        <w:t>id_document</w:t>
      </w:r>
      <w:proofErr w:type="spellEnd"/>
      <w:r>
        <w:t>, declaration, supporting, and certificate.</w:t>
      </w:r>
    </w:p>
    <w:p w14:paraId="26B7D5FB" w14:textId="77777777" w:rsidR="00C05E80" w:rsidRDefault="00C05E80">
      <w:pPr>
        <w:spacing w:after="200"/>
      </w:pPr>
    </w:p>
    <w:p w14:paraId="7598D7A5" w14:textId="77777777" w:rsidR="00C05E80" w:rsidRDefault="00000000">
      <w:pPr>
        <w:pStyle w:val="Heading1"/>
        <w:pBdr>
          <w:bottom w:val="single" w:sz="8" w:space="4" w:color="F0A500"/>
        </w:pBdr>
      </w:pPr>
      <w:r>
        <w:t>Application Status Lifecycle</w:t>
      </w:r>
    </w:p>
    <w:p w14:paraId="0395D081" w14:textId="77777777" w:rsidR="00C05E80" w:rsidRDefault="00000000">
      <w:pPr>
        <w:spacing w:after="120"/>
      </w:pPr>
      <w:r>
        <w:t>Each application moves through a defined set of statuses. Status transitions are driven by either user action or the automated Playwright worker.</w:t>
      </w:r>
    </w:p>
    <w:p w14:paraId="256C8635"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640"/>
        <w:gridCol w:w="3360"/>
        <w:gridCol w:w="1440"/>
      </w:tblGrid>
      <w:tr w:rsidR="00C05E80" w14:paraId="743BB93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4F657293" w14:textId="77777777" w:rsidR="00C05E80" w:rsidRDefault="00000000">
            <w:r>
              <w:rPr>
                <w:b/>
                <w:bCs/>
                <w:color w:val="FFFFFF"/>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01E94AA5" w14:textId="77777777" w:rsidR="00C05E80" w:rsidRDefault="00000000">
            <w:r>
              <w:rPr>
                <w:b/>
                <w:bCs/>
                <w:color w:val="FFFFFF"/>
                <w:sz w:val="20"/>
                <w:szCs w:val="20"/>
              </w:rPr>
              <w:t>Meaning</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6DE15C3A" w14:textId="77777777" w:rsidR="00C05E80" w:rsidRDefault="00000000">
            <w:r>
              <w:rPr>
                <w:b/>
                <w:bCs/>
                <w:color w:val="FFFFFF"/>
                <w:sz w:val="20"/>
                <w:szCs w:val="20"/>
              </w:rPr>
              <w:t>User Action Available</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799C176D" w14:textId="77777777" w:rsidR="00C05E80" w:rsidRDefault="00000000">
            <w:proofErr w:type="spellStart"/>
            <w:r>
              <w:rPr>
                <w:b/>
                <w:bCs/>
                <w:color w:val="FFFFFF"/>
                <w:sz w:val="20"/>
                <w:szCs w:val="20"/>
              </w:rPr>
              <w:t>Color</w:t>
            </w:r>
            <w:proofErr w:type="spellEnd"/>
          </w:p>
        </w:tc>
      </w:tr>
      <w:tr w:rsidR="00C05E80" w14:paraId="3D759B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3C6BBC" w14:textId="77777777" w:rsidR="00C05E80" w:rsidRDefault="00000000">
            <w:r>
              <w:rPr>
                <w:sz w:val="20"/>
                <w:szCs w:val="20"/>
              </w:rPr>
              <w:t>Draft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FDEA88" w14:textId="77777777" w:rsidR="00C05E80" w:rsidRDefault="00000000">
            <w:r>
              <w:rPr>
                <w:sz w:val="20"/>
                <w:szCs w:val="20"/>
              </w:rPr>
              <w:t>Wizard not yet completed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1B3813" w14:textId="77777777" w:rsidR="00C05E80" w:rsidRDefault="00000000">
            <w:r>
              <w:rPr>
                <w:sz w:val="20"/>
                <w:szCs w:val="20"/>
              </w:rPr>
              <w:t>Continue editing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43147C" w14:textId="77777777" w:rsidR="00C05E80" w:rsidRDefault="00000000">
            <w:r>
              <w:rPr>
                <w:sz w:val="20"/>
                <w:szCs w:val="20"/>
              </w:rPr>
              <w:t>Grey</w:t>
            </w:r>
          </w:p>
        </w:tc>
      </w:tr>
      <w:tr w:rsidR="00C05E80" w14:paraId="61BF4B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3ECE7B5" w14:textId="77777777" w:rsidR="00C05E80" w:rsidRDefault="00000000">
            <w:r>
              <w:rPr>
                <w:sz w:val="20"/>
                <w:szCs w:val="20"/>
              </w:rPr>
              <w:t>Ready for Filing</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12820591" w14:textId="77777777" w:rsidR="00C05E80" w:rsidRDefault="00000000">
            <w:r>
              <w:rPr>
                <w:sz w:val="20"/>
                <w:szCs w:val="20"/>
              </w:rPr>
              <w:t>All data validated, queued for automation</w:t>
            </w:r>
          </w:p>
        </w:tc>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211C33FD" w14:textId="77777777" w:rsidR="00C05E80" w:rsidRDefault="00000000">
            <w:r>
              <w:rPr>
                <w:sz w:val="20"/>
                <w:szCs w:val="20"/>
              </w:rPr>
              <w:t>None (system processes)</w:t>
            </w:r>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5203401C" w14:textId="77777777" w:rsidR="00C05E80" w:rsidRDefault="00000000">
            <w:r>
              <w:rPr>
                <w:sz w:val="20"/>
                <w:szCs w:val="20"/>
              </w:rPr>
              <w:t>Blue</w:t>
            </w:r>
          </w:p>
        </w:tc>
      </w:tr>
      <w:tr w:rsidR="00C05E80" w14:paraId="6E9137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CB4127" w14:textId="77777777" w:rsidR="00C05E80" w:rsidRDefault="00000000">
            <w:r>
              <w:rPr>
                <w:sz w:val="20"/>
                <w:szCs w:val="20"/>
              </w:rPr>
              <w:t>Submitted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8F348F" w14:textId="77777777" w:rsidR="00C05E80" w:rsidRDefault="00000000">
            <w:r>
              <w:rPr>
                <w:sz w:val="20"/>
                <w:szCs w:val="20"/>
              </w:rPr>
              <w:t>Filed with KECOBO via Playwright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E01F0D" w14:textId="77777777" w:rsidR="00C05E80" w:rsidRDefault="00000000">
            <w:r>
              <w:rPr>
                <w:sz w:val="20"/>
                <w:szCs w:val="20"/>
              </w:rPr>
              <w:t>View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14230C" w14:textId="77777777" w:rsidR="00C05E80" w:rsidRDefault="00000000">
            <w:r>
              <w:rPr>
                <w:sz w:val="20"/>
                <w:szCs w:val="20"/>
              </w:rPr>
              <w:t>Blue</w:t>
            </w:r>
          </w:p>
        </w:tc>
      </w:tr>
      <w:tr w:rsidR="00C05E80" w14:paraId="434F98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54088061" w14:textId="77777777" w:rsidR="00C05E80" w:rsidRDefault="00000000">
            <w:r>
              <w:rPr>
                <w:sz w:val="20"/>
                <w:szCs w:val="20"/>
              </w:rPr>
              <w:t>Under Review</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531E82C" w14:textId="77777777" w:rsidR="00C05E80" w:rsidRDefault="00000000">
            <w:r>
              <w:rPr>
                <w:sz w:val="20"/>
                <w:szCs w:val="20"/>
              </w:rPr>
              <w:t>KECOBO is reviewing the application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46A4BF25" w14:textId="77777777" w:rsidR="00C05E80" w:rsidRDefault="00000000">
            <w:r>
              <w:rPr>
                <w:sz w:val="20"/>
                <w:szCs w:val="20"/>
              </w:rPr>
              <w:t>View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3945BC25" w14:textId="77777777" w:rsidR="00C05E80" w:rsidRDefault="00000000">
            <w:r>
              <w:rPr>
                <w:sz w:val="20"/>
                <w:szCs w:val="20"/>
              </w:rPr>
              <w:t>Amber</w:t>
            </w:r>
          </w:p>
        </w:tc>
      </w:tr>
      <w:tr w:rsidR="00C05E80" w14:paraId="00A47E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A4F31E" w14:textId="77777777" w:rsidR="00C05E80" w:rsidRDefault="00000000">
            <w:r>
              <w:rPr>
                <w:sz w:val="20"/>
                <w:szCs w:val="20"/>
              </w:rPr>
              <w:t>Approved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0FA428" w14:textId="77777777" w:rsidR="00C05E80" w:rsidRDefault="00000000">
            <w:r>
              <w:rPr>
                <w:sz w:val="20"/>
                <w:szCs w:val="20"/>
              </w:rPr>
              <w:t>Certificate issued by KECOBO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197FB4" w14:textId="77777777" w:rsidR="00C05E80" w:rsidRDefault="00000000">
            <w:r>
              <w:rPr>
                <w:sz w:val="20"/>
                <w:szCs w:val="20"/>
              </w:rPr>
              <w:t>Download certificate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44E8D1" w14:textId="77777777" w:rsidR="00C05E80" w:rsidRDefault="00000000">
            <w:r>
              <w:rPr>
                <w:sz w:val="20"/>
                <w:szCs w:val="20"/>
              </w:rPr>
              <w:t>Green</w:t>
            </w:r>
          </w:p>
        </w:tc>
      </w:tr>
      <w:tr w:rsidR="00C05E80" w14:paraId="2DD8F1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418C65C5" w14:textId="77777777" w:rsidR="00C05E80" w:rsidRDefault="00000000">
            <w:r>
              <w:rPr>
                <w:sz w:val="20"/>
                <w:szCs w:val="20"/>
              </w:rPr>
              <w:t>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42290E75" w14:textId="77777777" w:rsidR="00C05E80" w:rsidRDefault="00000000">
            <w:r>
              <w:rPr>
                <w:sz w:val="20"/>
                <w:szCs w:val="20"/>
              </w:rPr>
              <w:t>Application rejected with reason</w:t>
            </w:r>
          </w:p>
        </w:tc>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3C1C8648" w14:textId="77777777" w:rsidR="00C05E80" w:rsidRDefault="00000000">
            <w:r>
              <w:rPr>
                <w:sz w:val="20"/>
                <w:szCs w:val="20"/>
              </w:rPr>
              <w:t xml:space="preserve">Edit &amp; </w:t>
            </w:r>
            <w:proofErr w:type="gramStart"/>
            <w:r>
              <w:rPr>
                <w:sz w:val="20"/>
                <w:szCs w:val="20"/>
              </w:rPr>
              <w:t>Resubmit</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2D584196" w14:textId="77777777" w:rsidR="00C05E80" w:rsidRDefault="00000000">
            <w:r>
              <w:rPr>
                <w:sz w:val="20"/>
                <w:szCs w:val="20"/>
              </w:rPr>
              <w:t>Red</w:t>
            </w:r>
          </w:p>
        </w:tc>
      </w:tr>
    </w:tbl>
    <w:p w14:paraId="76BA9B08" w14:textId="77777777" w:rsidR="00C05E80" w:rsidRDefault="00C05E80">
      <w:pPr>
        <w:spacing w:after="200"/>
      </w:pPr>
    </w:p>
    <w:p w14:paraId="6FDA712C" w14:textId="77777777" w:rsidR="00C05E80" w:rsidRDefault="00000000">
      <w:r>
        <w:br w:type="page"/>
      </w:r>
    </w:p>
    <w:p w14:paraId="2A349B26" w14:textId="77777777" w:rsidR="00C05E80" w:rsidRDefault="00000000">
      <w:pPr>
        <w:pStyle w:val="Heading1"/>
        <w:pBdr>
          <w:bottom w:val="single" w:sz="8" w:space="4" w:color="F0A500"/>
        </w:pBdr>
      </w:pPr>
      <w:r>
        <w:lastRenderedPageBreak/>
        <w:t>Playwright Automation</w:t>
      </w:r>
    </w:p>
    <w:p w14:paraId="3F30C584" w14:textId="77777777" w:rsidR="00C05E80" w:rsidRDefault="00000000">
      <w:pPr>
        <w:spacing w:after="120"/>
      </w:pPr>
      <w:r>
        <w:t>The Playwright runner handles two distinct workflows: the initial filing when the user confirms their application, and the nightly sync that checks for status updates across all active applications.</w:t>
      </w:r>
    </w:p>
    <w:p w14:paraId="4D162215" w14:textId="77777777" w:rsidR="00C05E80" w:rsidRDefault="00C05E80">
      <w:pPr>
        <w:spacing w:after="80"/>
      </w:pPr>
    </w:p>
    <w:p w14:paraId="65266441" w14:textId="77777777" w:rsidR="00C05E80" w:rsidRDefault="00000000">
      <w:pPr>
        <w:spacing w:before="120" w:after="160"/>
        <w:jc w:val="center"/>
      </w:pPr>
      <w:r>
        <w:rPr>
          <w:noProof/>
        </w:rPr>
        <w:drawing>
          <wp:inline distT="0" distB="0" distL="0" distR="0" wp14:anchorId="5F086961" wp14:editId="60BFA78C">
            <wp:extent cx="6000750" cy="3467100"/>
            <wp:effectExtent l="0" t="0" r="0" b="0"/>
            <wp:docPr id="1028771922" name="Playwright automation — filing and nightly sync" descr="Playwright automation — filing and nightly sync" title="Playwright automation — filing and nightly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467100"/>
                    </a:xfrm>
                    <a:prstGeom prst="rect">
                      <a:avLst/>
                    </a:prstGeom>
                  </pic:spPr>
                </pic:pic>
              </a:graphicData>
            </a:graphic>
          </wp:inline>
        </w:drawing>
      </w:r>
    </w:p>
    <w:p w14:paraId="0CE10FA5" w14:textId="77777777" w:rsidR="00C05E80" w:rsidRDefault="00000000">
      <w:pPr>
        <w:spacing w:after="200"/>
        <w:jc w:val="center"/>
      </w:pPr>
      <w:r>
        <w:rPr>
          <w:i/>
          <w:iCs/>
          <w:color w:val="555555"/>
          <w:sz w:val="18"/>
          <w:szCs w:val="18"/>
        </w:rPr>
        <w:t>Figure 3: Playwright automation workflows — initial filing (left) and nightly status sync (right)</w:t>
      </w:r>
    </w:p>
    <w:p w14:paraId="3121F459" w14:textId="77777777" w:rsidR="00C05E80" w:rsidRDefault="00C05E80">
      <w:pPr>
        <w:spacing w:after="80"/>
      </w:pPr>
    </w:p>
    <w:p w14:paraId="7EA7D824" w14:textId="77777777" w:rsidR="00C05E80" w:rsidRDefault="00000000">
      <w:pPr>
        <w:pStyle w:val="Heading2"/>
      </w:pPr>
      <w:r>
        <w:t>Initial Filing Job</w:t>
      </w:r>
    </w:p>
    <w:p w14:paraId="081BC6CE" w14:textId="77777777" w:rsidR="00C05E80" w:rsidRDefault="00000000">
      <w:pPr>
        <w:spacing w:after="120"/>
      </w:pPr>
      <w:r>
        <w:t>Triggered immediately after the user confirms the overview. The job is queued and executed asynchronously.</w:t>
      </w:r>
    </w:p>
    <w:p w14:paraId="2CA68BB4" w14:textId="77777777" w:rsidR="00C05E80" w:rsidRDefault="00000000">
      <w:pPr>
        <w:pStyle w:val="ListParagraph"/>
        <w:numPr>
          <w:ilvl w:val="0"/>
          <w:numId w:val="2"/>
        </w:numPr>
        <w:spacing w:after="80"/>
      </w:pPr>
      <w:r>
        <w:t>Launch browser (headless for production; visible for debugging)</w:t>
      </w:r>
    </w:p>
    <w:p w14:paraId="0C4A3B15" w14:textId="77777777" w:rsidR="00C05E80" w:rsidRDefault="00000000">
      <w:pPr>
        <w:pStyle w:val="ListParagraph"/>
        <w:numPr>
          <w:ilvl w:val="0"/>
          <w:numId w:val="2"/>
        </w:numPr>
        <w:spacing w:after="80"/>
      </w:pPr>
      <w:r>
        <w:t>Authenticate with KECOBO using institutional credentials</w:t>
      </w:r>
    </w:p>
    <w:p w14:paraId="16C93B12" w14:textId="77777777" w:rsidR="00C05E80" w:rsidRDefault="00000000">
      <w:pPr>
        <w:pStyle w:val="ListParagraph"/>
        <w:numPr>
          <w:ilvl w:val="0"/>
          <w:numId w:val="2"/>
        </w:numPr>
        <w:spacing w:after="80"/>
      </w:pPr>
      <w:r>
        <w:t>Navigate to the Register Work page</w:t>
      </w:r>
    </w:p>
    <w:p w14:paraId="40EBDBFC" w14:textId="77777777" w:rsidR="00C05E80" w:rsidRDefault="00000000">
      <w:pPr>
        <w:pStyle w:val="ListParagraph"/>
        <w:numPr>
          <w:ilvl w:val="0"/>
          <w:numId w:val="2"/>
        </w:numPr>
        <w:spacing w:after="80"/>
      </w:pPr>
      <w:r>
        <w:t>Populate all form fields from structured application data</w:t>
      </w:r>
    </w:p>
    <w:p w14:paraId="33632019" w14:textId="77777777" w:rsidR="00C05E80" w:rsidRDefault="00000000">
      <w:pPr>
        <w:pStyle w:val="ListParagraph"/>
        <w:numPr>
          <w:ilvl w:val="0"/>
          <w:numId w:val="2"/>
        </w:numPr>
        <w:spacing w:after="80"/>
      </w:pPr>
      <w:r>
        <w:t>Upload all required documents in correct sequence</w:t>
      </w:r>
    </w:p>
    <w:p w14:paraId="7CD338D8" w14:textId="77777777" w:rsidR="00C05E80" w:rsidRDefault="00000000">
      <w:pPr>
        <w:pStyle w:val="ListParagraph"/>
        <w:numPr>
          <w:ilvl w:val="0"/>
          <w:numId w:val="2"/>
        </w:numPr>
        <w:spacing w:after="80"/>
      </w:pPr>
      <w:r>
        <w:t>Capture confirmation page and extract reference number</w:t>
      </w:r>
    </w:p>
    <w:p w14:paraId="4E38A789" w14:textId="77777777" w:rsidR="00C05E80" w:rsidRDefault="00000000">
      <w:pPr>
        <w:pStyle w:val="ListParagraph"/>
        <w:numPr>
          <w:ilvl w:val="0"/>
          <w:numId w:val="2"/>
        </w:numPr>
        <w:spacing w:after="80"/>
      </w:pPr>
      <w:r>
        <w:t>Update application status to Submitted and store the reference</w:t>
      </w:r>
    </w:p>
    <w:p w14:paraId="6E80105A"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8071"/>
      </w:tblGrid>
      <w:tr w:rsidR="00C05E80" w14:paraId="620304C9" w14:textId="77777777">
        <w:tblPrEx>
          <w:tblCellMar>
            <w:top w:w="0" w:type="dxa"/>
            <w:bottom w:w="0" w:type="dxa"/>
          </w:tblCellMar>
        </w:tblPrEx>
        <w:tc>
          <w:tcPr>
            <w:tcW w:w="400" w:type="dxa"/>
            <w:tcBorders>
              <w:top w:val="single" w:sz="1" w:space="0" w:color="D0D8E8"/>
              <w:left w:val="single" w:sz="1" w:space="0" w:color="D0D8E8"/>
              <w:bottom w:val="single" w:sz="1" w:space="0" w:color="D0D8E8"/>
            </w:tcBorders>
            <w:shd w:val="clear" w:color="auto" w:fill="2A7FC1"/>
            <w:tcMar>
              <w:top w:w="120" w:type="dxa"/>
              <w:left w:w="120" w:type="dxa"/>
              <w:bottom w:w="120" w:type="dxa"/>
              <w:right w:w="80" w:type="dxa"/>
            </w:tcMar>
            <w:vAlign w:val="center"/>
          </w:tcPr>
          <w:p w14:paraId="420047E1" w14:textId="77777777" w:rsidR="00C05E80" w:rsidRDefault="00000000">
            <w:pPr>
              <w:jc w:val="center"/>
            </w:pPr>
            <w:r>
              <w:rPr>
                <w:b/>
                <w:bCs/>
                <w:color w:val="FFFFFF"/>
                <w:sz w:val="20"/>
                <w:szCs w:val="20"/>
              </w:rPr>
              <w:t>Human Checkpoint</w:t>
            </w:r>
          </w:p>
        </w:tc>
        <w:tc>
          <w:tcPr>
            <w:tcW w:w="8960" w:type="dxa"/>
            <w:tcBorders>
              <w:top w:val="single" w:sz="1" w:space="0" w:color="D0D8E8"/>
              <w:bottom w:val="single" w:sz="1" w:space="0" w:color="D0D8E8"/>
              <w:right w:val="single" w:sz="1" w:space="0" w:color="D0D8E8"/>
            </w:tcBorders>
            <w:shd w:val="clear" w:color="auto" w:fill="EBF3FB"/>
            <w:tcMar>
              <w:top w:w="100" w:type="dxa"/>
              <w:left w:w="160" w:type="dxa"/>
              <w:bottom w:w="100" w:type="dxa"/>
              <w:right w:w="120" w:type="dxa"/>
            </w:tcMar>
          </w:tcPr>
          <w:p w14:paraId="1FD24DE5" w14:textId="77777777" w:rsidR="00C05E80" w:rsidRDefault="00000000">
            <w:r>
              <w:rPr>
                <w:sz w:val="20"/>
                <w:szCs w:val="20"/>
              </w:rPr>
              <w:t>An optional pause before final submission can be enabled for high-stakes filings, allowing a human operator to review before the form is submitted to KECOBO.</w:t>
            </w:r>
          </w:p>
        </w:tc>
      </w:tr>
    </w:tbl>
    <w:p w14:paraId="28DB6E82" w14:textId="77777777" w:rsidR="00C05E80" w:rsidRDefault="00C05E80">
      <w:pPr>
        <w:spacing w:after="160"/>
      </w:pPr>
    </w:p>
    <w:p w14:paraId="052B42C1" w14:textId="77777777" w:rsidR="00C05E80" w:rsidRDefault="00000000">
      <w:pPr>
        <w:pStyle w:val="Heading2"/>
      </w:pPr>
      <w:r>
        <w:t>Nightly Status Sync</w:t>
      </w:r>
    </w:p>
    <w:p w14:paraId="67AC8B33" w14:textId="77777777" w:rsidR="00C05E80" w:rsidRDefault="00000000">
      <w:pPr>
        <w:spacing w:after="120"/>
      </w:pPr>
      <w:r>
        <w:t>The scheduler runs once per night and checks all applications with status Submitted or Under Review.</w:t>
      </w:r>
    </w:p>
    <w:p w14:paraId="6165205B" w14:textId="77777777" w:rsidR="00C05E80" w:rsidRDefault="00000000">
      <w:pPr>
        <w:pStyle w:val="ListParagraph"/>
        <w:numPr>
          <w:ilvl w:val="0"/>
          <w:numId w:val="2"/>
        </w:numPr>
        <w:spacing w:after="80"/>
      </w:pPr>
      <w:r>
        <w:t>Authenticate and navigate to the KECOBO application search page</w:t>
      </w:r>
    </w:p>
    <w:p w14:paraId="7F97346C" w14:textId="77777777" w:rsidR="00C05E80" w:rsidRDefault="00000000">
      <w:pPr>
        <w:pStyle w:val="ListParagraph"/>
        <w:numPr>
          <w:ilvl w:val="0"/>
          <w:numId w:val="2"/>
        </w:numPr>
        <w:spacing w:after="80"/>
      </w:pPr>
      <w:r>
        <w:t>Locate each application by title, date, or KECOBO reference number</w:t>
      </w:r>
    </w:p>
    <w:p w14:paraId="66C30C9E" w14:textId="77777777" w:rsidR="00C05E80" w:rsidRDefault="00000000">
      <w:pPr>
        <w:pStyle w:val="ListParagraph"/>
        <w:numPr>
          <w:ilvl w:val="0"/>
          <w:numId w:val="2"/>
        </w:numPr>
        <w:spacing w:after="80"/>
      </w:pPr>
      <w:r>
        <w:t xml:space="preserve">Read the </w:t>
      </w:r>
      <w:proofErr w:type="gramStart"/>
      <w:r>
        <w:t>current status</w:t>
      </w:r>
      <w:proofErr w:type="gramEnd"/>
      <w:r>
        <w:t xml:space="preserve"> displayed on the portal</w:t>
      </w:r>
    </w:p>
    <w:p w14:paraId="63C7ED20" w14:textId="77777777" w:rsidR="00C05E80" w:rsidRDefault="00000000">
      <w:pPr>
        <w:pStyle w:val="ListParagraph"/>
        <w:numPr>
          <w:ilvl w:val="0"/>
          <w:numId w:val="2"/>
        </w:numPr>
        <w:spacing w:after="80"/>
      </w:pPr>
      <w:r>
        <w:t>If Approved: download the certificate PDF and store it as a Certificate document type</w:t>
      </w:r>
    </w:p>
    <w:p w14:paraId="07E0DBC4" w14:textId="77777777" w:rsidR="00C05E80" w:rsidRDefault="00000000">
      <w:pPr>
        <w:pStyle w:val="ListParagraph"/>
        <w:numPr>
          <w:ilvl w:val="0"/>
          <w:numId w:val="2"/>
        </w:numPr>
        <w:spacing w:after="80"/>
      </w:pPr>
      <w:r>
        <w:t>If Rejected: capture the rejection reason and store it on the application record</w:t>
      </w:r>
    </w:p>
    <w:p w14:paraId="585B9A56" w14:textId="77777777" w:rsidR="00C05E80" w:rsidRDefault="00000000">
      <w:pPr>
        <w:pStyle w:val="ListParagraph"/>
        <w:numPr>
          <w:ilvl w:val="0"/>
          <w:numId w:val="2"/>
        </w:numPr>
        <w:spacing w:after="80"/>
      </w:pPr>
      <w:r>
        <w:t xml:space="preserve">Update the </w:t>
      </w:r>
      <w:proofErr w:type="spellStart"/>
      <w:r>
        <w:t>Kirkira</w:t>
      </w:r>
      <w:proofErr w:type="spellEnd"/>
      <w:r>
        <w:t xml:space="preserve"> database and refresh the user's dashboard</w:t>
      </w:r>
    </w:p>
    <w:p w14:paraId="4D3CAE8E" w14:textId="77777777" w:rsidR="00C05E80" w:rsidRDefault="00C05E80">
      <w:pPr>
        <w:spacing w:after="200"/>
      </w:pPr>
    </w:p>
    <w:p w14:paraId="2C016B35" w14:textId="77777777" w:rsidR="00C05E80" w:rsidRDefault="00000000">
      <w:pPr>
        <w:pStyle w:val="Heading1"/>
        <w:pBdr>
          <w:bottom w:val="single" w:sz="8" w:space="4" w:color="F0A500"/>
        </w:pBdr>
      </w:pPr>
      <w:r>
        <w:t>Resubmission Flow</w:t>
      </w:r>
    </w:p>
    <w:p w14:paraId="4D7AA021" w14:textId="77777777" w:rsidR="00C05E80" w:rsidRDefault="00000000">
      <w:pPr>
        <w:spacing w:after="120"/>
      </w:pPr>
      <w:r>
        <w:t>When an application is rejected, the user is shown the rejection reason on their dashboard card. They may choose to edit and resubmit without starting from scratch.</w:t>
      </w:r>
    </w:p>
    <w:p w14:paraId="745DDD97" w14:textId="77777777" w:rsidR="00C05E80" w:rsidRDefault="00000000">
      <w:pPr>
        <w:pStyle w:val="ListParagraph"/>
        <w:numPr>
          <w:ilvl w:val="0"/>
          <w:numId w:val="2"/>
        </w:numPr>
        <w:spacing w:after="80"/>
      </w:pPr>
      <w:r>
        <w:t>User opens the rejected application card and clicks Edit &amp; Resubmit</w:t>
      </w:r>
    </w:p>
    <w:p w14:paraId="500ACE42" w14:textId="77777777" w:rsidR="00C05E80" w:rsidRDefault="00000000">
      <w:pPr>
        <w:pStyle w:val="ListParagraph"/>
        <w:numPr>
          <w:ilvl w:val="0"/>
          <w:numId w:val="2"/>
        </w:numPr>
        <w:spacing w:after="80"/>
      </w:pPr>
      <w:r>
        <w:t>The wizard re-opens with all previous data pre-filled</w:t>
      </w:r>
    </w:p>
    <w:p w14:paraId="4997A31A" w14:textId="77777777" w:rsidR="00C05E80" w:rsidRDefault="00000000">
      <w:pPr>
        <w:pStyle w:val="ListParagraph"/>
        <w:numPr>
          <w:ilvl w:val="0"/>
          <w:numId w:val="2"/>
        </w:numPr>
        <w:spacing w:after="80"/>
      </w:pPr>
      <w:r>
        <w:t>Fields likely related to the rejection reason are highlighted</w:t>
      </w:r>
    </w:p>
    <w:p w14:paraId="5958F037" w14:textId="77777777" w:rsidR="00C05E80" w:rsidRDefault="00000000">
      <w:pPr>
        <w:pStyle w:val="ListParagraph"/>
        <w:numPr>
          <w:ilvl w:val="0"/>
          <w:numId w:val="2"/>
        </w:numPr>
        <w:spacing w:after="80"/>
      </w:pPr>
      <w:r>
        <w:t>User updates the relevant fields and/or uploads replacement documents</w:t>
      </w:r>
    </w:p>
    <w:p w14:paraId="44044AAB" w14:textId="77777777" w:rsidR="00C05E80" w:rsidRDefault="00000000">
      <w:pPr>
        <w:pStyle w:val="ListParagraph"/>
        <w:numPr>
          <w:ilvl w:val="0"/>
          <w:numId w:val="2"/>
        </w:numPr>
        <w:spacing w:after="80"/>
      </w:pPr>
      <w:r>
        <w:t>User completes a new confirmation step</w:t>
      </w:r>
    </w:p>
    <w:p w14:paraId="73B1500B" w14:textId="77777777" w:rsidR="00C05E80" w:rsidRDefault="00000000">
      <w:pPr>
        <w:pStyle w:val="ListParagraph"/>
        <w:numPr>
          <w:ilvl w:val="0"/>
          <w:numId w:val="2"/>
        </w:numPr>
        <w:spacing w:after="80"/>
      </w:pPr>
      <w:r>
        <w:t xml:space="preserve">A new Playwright job is queued — either using </w:t>
      </w:r>
      <w:proofErr w:type="spellStart"/>
      <w:r>
        <w:t>KECOBO's</w:t>
      </w:r>
      <w:proofErr w:type="spellEnd"/>
      <w:r>
        <w:t xml:space="preserve"> amend feature or creating a new application that references the previous one</w:t>
      </w:r>
    </w:p>
    <w:p w14:paraId="7458B299" w14:textId="77777777" w:rsidR="00C05E80" w:rsidRDefault="00000000">
      <w:pPr>
        <w:pStyle w:val="ListParagraph"/>
        <w:numPr>
          <w:ilvl w:val="0"/>
          <w:numId w:val="2"/>
        </w:numPr>
        <w:spacing w:after="80"/>
      </w:pPr>
      <w:r>
        <w:t>Status resets to Submitted / Under Review</w:t>
      </w:r>
    </w:p>
    <w:p w14:paraId="09C89A7C" w14:textId="77777777" w:rsidR="00C05E80" w:rsidRDefault="00C05E80">
      <w:pPr>
        <w:spacing w:after="200"/>
      </w:pPr>
    </w:p>
    <w:p w14:paraId="6FDB471C" w14:textId="77777777" w:rsidR="00C05E80" w:rsidRDefault="00000000">
      <w:pPr>
        <w:pStyle w:val="Heading1"/>
        <w:pBdr>
          <w:bottom w:val="single" w:sz="8" w:space="4" w:color="F0A500"/>
        </w:pBdr>
      </w:pPr>
      <w:r>
        <w:t>LLM Classification</w:t>
      </w:r>
    </w:p>
    <w:p w14:paraId="4A43E2A0" w14:textId="77777777" w:rsidR="00C05E80" w:rsidRDefault="00000000">
      <w:pPr>
        <w:spacing w:after="120"/>
      </w:pPr>
      <w:r>
        <w:t>The category suggestion system uses the Anthropic API to classify works based on the user's free-text description. Few-shot prompting is used to improve accuracy across all supported category/subcategory combinations.</w:t>
      </w:r>
    </w:p>
    <w:p w14:paraId="2959EBDE" w14:textId="77777777" w:rsidR="00C05E80" w:rsidRDefault="00C05E80">
      <w:pPr>
        <w:spacing w:after="80"/>
      </w:pPr>
    </w:p>
    <w:p w14:paraId="79BA7205" w14:textId="77777777" w:rsidR="00C05E80" w:rsidRDefault="00000000">
      <w:pPr>
        <w:pStyle w:val="Heading2"/>
      </w:pPr>
      <w:r>
        <w:t>Input to the Model</w:t>
      </w:r>
    </w:p>
    <w:p w14:paraId="00B529E0" w14:textId="77777777" w:rsidR="00C05E80" w:rsidRDefault="00000000">
      <w:pPr>
        <w:pStyle w:val="ListParagraph"/>
        <w:numPr>
          <w:ilvl w:val="0"/>
          <w:numId w:val="2"/>
        </w:numPr>
        <w:spacing w:after="80"/>
      </w:pPr>
      <w:r>
        <w:t>User's free-text work description</w:t>
      </w:r>
    </w:p>
    <w:p w14:paraId="411413D2" w14:textId="77777777" w:rsidR="00C05E80" w:rsidRDefault="00000000">
      <w:pPr>
        <w:pStyle w:val="ListParagraph"/>
        <w:numPr>
          <w:ilvl w:val="0"/>
          <w:numId w:val="2"/>
        </w:numPr>
        <w:spacing w:after="80"/>
      </w:pPr>
      <w:r>
        <w:t>Optional: a brief system-level description of each category/subcategory (few-shot examples)</w:t>
      </w:r>
    </w:p>
    <w:p w14:paraId="3A4947E4" w14:textId="77777777" w:rsidR="00C05E80" w:rsidRDefault="00C05E80">
      <w:pPr>
        <w:spacing w:after="80"/>
      </w:pPr>
    </w:p>
    <w:p w14:paraId="2857CAA6" w14:textId="77777777" w:rsidR="00C05E80" w:rsidRDefault="00000000">
      <w:pPr>
        <w:pStyle w:val="Heading2"/>
      </w:pPr>
      <w:r>
        <w:t>Output from the Model</w:t>
      </w:r>
    </w:p>
    <w:p w14:paraId="4B060D75" w14:textId="77777777" w:rsidR="00C05E80" w:rsidRDefault="00000000">
      <w:pPr>
        <w:pStyle w:val="ListParagraph"/>
        <w:numPr>
          <w:ilvl w:val="0"/>
          <w:numId w:val="2"/>
        </w:numPr>
        <w:spacing w:after="80"/>
      </w:pPr>
      <w:proofErr w:type="spellStart"/>
      <w:r>
        <w:lastRenderedPageBreak/>
        <w:t>category_id</w:t>
      </w:r>
      <w:proofErr w:type="spellEnd"/>
      <w:r>
        <w:t xml:space="preserve"> — matched category from the schema</w:t>
      </w:r>
    </w:p>
    <w:p w14:paraId="423F2276" w14:textId="77777777" w:rsidR="00C05E80" w:rsidRDefault="00000000">
      <w:pPr>
        <w:pStyle w:val="ListParagraph"/>
        <w:numPr>
          <w:ilvl w:val="0"/>
          <w:numId w:val="2"/>
        </w:numPr>
        <w:spacing w:after="80"/>
      </w:pPr>
      <w:proofErr w:type="spellStart"/>
      <w:r>
        <w:t>subcategory_id</w:t>
      </w:r>
      <w:proofErr w:type="spellEnd"/>
      <w:r>
        <w:t xml:space="preserve"> — matched subcategory</w:t>
      </w:r>
    </w:p>
    <w:p w14:paraId="0B19E45C" w14:textId="77777777" w:rsidR="00C05E80" w:rsidRDefault="00000000">
      <w:pPr>
        <w:pStyle w:val="ListParagraph"/>
        <w:numPr>
          <w:ilvl w:val="0"/>
          <w:numId w:val="2"/>
        </w:numPr>
        <w:spacing w:after="80"/>
      </w:pPr>
      <w:r>
        <w:t>confidence — normalised float between 0 and 1</w:t>
      </w:r>
    </w:p>
    <w:p w14:paraId="7B5A4894" w14:textId="77777777" w:rsidR="00C05E80" w:rsidRDefault="00000000">
      <w:pPr>
        <w:pStyle w:val="ListParagraph"/>
        <w:numPr>
          <w:ilvl w:val="0"/>
          <w:numId w:val="2"/>
        </w:numPr>
        <w:spacing w:after="80"/>
      </w:pPr>
      <w:r>
        <w:t>explanation — optional rationale shown to user if confidence is low</w:t>
      </w:r>
    </w:p>
    <w:p w14:paraId="519F4795"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8270"/>
      </w:tblGrid>
      <w:tr w:rsidR="00C05E80" w14:paraId="59E5EC67" w14:textId="77777777">
        <w:tblPrEx>
          <w:tblCellMar>
            <w:top w:w="0" w:type="dxa"/>
            <w:bottom w:w="0" w:type="dxa"/>
          </w:tblCellMar>
        </w:tblPrEx>
        <w:tc>
          <w:tcPr>
            <w:tcW w:w="400" w:type="dxa"/>
            <w:tcBorders>
              <w:top w:val="single" w:sz="1" w:space="0" w:color="D0D8E8"/>
              <w:left w:val="single" w:sz="1" w:space="0" w:color="D0D8E8"/>
              <w:bottom w:val="single" w:sz="1" w:space="0" w:color="D0D8E8"/>
            </w:tcBorders>
            <w:shd w:val="clear" w:color="auto" w:fill="2A7FC1"/>
            <w:tcMar>
              <w:top w:w="120" w:type="dxa"/>
              <w:left w:w="120" w:type="dxa"/>
              <w:bottom w:w="120" w:type="dxa"/>
              <w:right w:w="80" w:type="dxa"/>
            </w:tcMar>
            <w:vAlign w:val="center"/>
          </w:tcPr>
          <w:p w14:paraId="6689F5AB" w14:textId="77777777" w:rsidR="00C05E80" w:rsidRDefault="00000000">
            <w:pPr>
              <w:jc w:val="center"/>
            </w:pPr>
            <w:r>
              <w:rPr>
                <w:b/>
                <w:bCs/>
                <w:color w:val="FFFFFF"/>
                <w:sz w:val="20"/>
                <w:szCs w:val="20"/>
              </w:rPr>
              <w:t>Guardrail</w:t>
            </w:r>
          </w:p>
        </w:tc>
        <w:tc>
          <w:tcPr>
            <w:tcW w:w="8960" w:type="dxa"/>
            <w:tcBorders>
              <w:top w:val="single" w:sz="1" w:space="0" w:color="D0D8E8"/>
              <w:bottom w:val="single" w:sz="1" w:space="0" w:color="D0D8E8"/>
              <w:right w:val="single" w:sz="1" w:space="0" w:color="D0D8E8"/>
            </w:tcBorders>
            <w:shd w:val="clear" w:color="auto" w:fill="EBF3FB"/>
            <w:tcMar>
              <w:top w:w="100" w:type="dxa"/>
              <w:left w:w="160" w:type="dxa"/>
              <w:bottom w:w="100" w:type="dxa"/>
              <w:right w:w="120" w:type="dxa"/>
            </w:tcMar>
          </w:tcPr>
          <w:p w14:paraId="55A29974" w14:textId="77777777" w:rsidR="00C05E80" w:rsidRDefault="00000000">
            <w:r>
              <w:rPr>
                <w:sz w:val="20"/>
                <w:szCs w:val="20"/>
              </w:rPr>
              <w:t>If confidence falls below the configured threshold, the system flags the suggestion as uncertain and instructs the user to select manually. The user always has full control and may override any suggestion at any time.</w:t>
            </w:r>
          </w:p>
        </w:tc>
      </w:tr>
    </w:tbl>
    <w:p w14:paraId="64AB0F85" w14:textId="77777777" w:rsidR="00C05E80" w:rsidRDefault="00C05E80">
      <w:pPr>
        <w:spacing w:after="200"/>
      </w:pPr>
    </w:p>
    <w:p w14:paraId="117F54EF" w14:textId="77777777" w:rsidR="00C05E80" w:rsidRDefault="00000000">
      <w:pPr>
        <w:pStyle w:val="Heading1"/>
        <w:pBdr>
          <w:bottom w:val="single" w:sz="8" w:space="4" w:color="F0A500"/>
        </w:pBdr>
      </w:pPr>
      <w:r>
        <w:t>Implementation Priorities</w:t>
      </w:r>
    </w:p>
    <w:p w14:paraId="5CEA12B7" w14:textId="77777777" w:rsidR="00C05E80" w:rsidRDefault="00000000">
      <w:pPr>
        <w:spacing w:after="120"/>
      </w:pPr>
      <w:r>
        <w:t>Development is recommended in the following sequence to establish a solid foundation before building automation on top of it.</w:t>
      </w:r>
    </w:p>
    <w:p w14:paraId="1ADCD1AC" w14:textId="77777777" w:rsidR="00C05E80" w:rsidRDefault="00C05E8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2184"/>
        <w:gridCol w:w="6275"/>
      </w:tblGrid>
      <w:tr w:rsidR="00C05E80" w14:paraId="40FA8449"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24646923" w14:textId="77777777" w:rsidR="00C05E80" w:rsidRDefault="00000000">
            <w:r>
              <w:rPr>
                <w:b/>
                <w:bCs/>
                <w:color w:val="FFFFFF"/>
                <w:sz w:val="20"/>
                <w:szCs w:val="20"/>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3B22194A" w14:textId="77777777" w:rsidR="00C05E80"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80" w:type="dxa"/>
            </w:tcMar>
          </w:tcPr>
          <w:p w14:paraId="263100DA" w14:textId="77777777" w:rsidR="00C05E80" w:rsidRDefault="00000000">
            <w:r>
              <w:rPr>
                <w:b/>
                <w:bCs/>
                <w:color w:val="FFFFFF"/>
                <w:sz w:val="20"/>
                <w:szCs w:val="20"/>
              </w:rPr>
              <w:t>Description</w:t>
            </w:r>
          </w:p>
        </w:tc>
      </w:tr>
      <w:tr w:rsidR="00C05E80" w14:paraId="33B920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B1BD3C" w14:textId="77777777" w:rsidR="00C05E80" w:rsidRDefault="00000000">
            <w:r>
              <w:rPr>
                <w:b/>
                <w:bCs/>
                <w:color w:val="2A7FC1"/>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B58308" w14:textId="77777777" w:rsidR="00C05E80" w:rsidRDefault="00000000">
            <w:r>
              <w:rPr>
                <w:sz w:val="20"/>
                <w:szCs w:val="20"/>
              </w:rPr>
              <w:t>Data &amp; Schema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70BAC0" w14:textId="77777777" w:rsidR="00C05E80" w:rsidRDefault="00000000">
            <w:r>
              <w:rPr>
                <w:sz w:val="20"/>
                <w:szCs w:val="20"/>
              </w:rPr>
              <w:t>Finalize category/subcategory JSON and application + document models</w:t>
            </w:r>
          </w:p>
        </w:tc>
      </w:tr>
      <w:tr w:rsidR="00C05E80" w14:paraId="1C99BB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020DD03" w14:textId="77777777" w:rsidR="00C05E80" w:rsidRDefault="00000000">
            <w:r>
              <w:rPr>
                <w:b/>
                <w:bCs/>
                <w:color w:val="2A7FC1"/>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7CBA85C" w14:textId="77777777" w:rsidR="00C05E80" w:rsidRDefault="00000000">
            <w:r>
              <w:rPr>
                <w:sz w:val="20"/>
                <w:szCs w:val="20"/>
              </w:rPr>
              <w:t>Wizard UX</w:t>
            </w:r>
          </w:p>
        </w:tc>
        <w:tc>
          <w:tcPr>
            <w:tcW w:w="63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0B06BD52" w14:textId="77777777" w:rsidR="00C05E80" w:rsidRDefault="00000000">
            <w:r>
              <w:rPr>
                <w:sz w:val="20"/>
                <w:szCs w:val="20"/>
              </w:rPr>
              <w:t>Multi-step wizard with draft saving at each step</w:t>
            </w:r>
          </w:p>
        </w:tc>
      </w:tr>
      <w:tr w:rsidR="00C05E80" w14:paraId="0B1CB2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C82B21" w14:textId="77777777" w:rsidR="00C05E80" w:rsidRDefault="00000000">
            <w:r>
              <w:rPr>
                <w:b/>
                <w:bCs/>
                <w:color w:val="2A7FC1"/>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2B6CC7" w14:textId="77777777" w:rsidR="00C05E80" w:rsidRDefault="00000000">
            <w:r>
              <w:rPr>
                <w:sz w:val="20"/>
                <w:szCs w:val="20"/>
              </w:rPr>
              <w:t>LLM 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F8D553" w14:textId="77777777" w:rsidR="00C05E80" w:rsidRDefault="00000000">
            <w:r>
              <w:rPr>
                <w:sz w:val="20"/>
                <w:szCs w:val="20"/>
              </w:rPr>
              <w:t>API call + category mapping + suggestion UI</w:t>
            </w:r>
          </w:p>
        </w:tc>
      </w:tr>
      <w:tr w:rsidR="00C05E80" w14:paraId="011C3A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6F81703" w14:textId="77777777" w:rsidR="00C05E80" w:rsidRDefault="00000000">
            <w:r>
              <w:rPr>
                <w:b/>
                <w:bCs/>
                <w:color w:val="2A7FC1"/>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5697B15E" w14:textId="77777777" w:rsidR="00C05E80" w:rsidRDefault="00000000">
            <w:r>
              <w:rPr>
                <w:sz w:val="20"/>
                <w:szCs w:val="20"/>
              </w:rPr>
              <w:t>Validation Layer</w:t>
            </w:r>
          </w:p>
        </w:tc>
        <w:tc>
          <w:tcPr>
            <w:tcW w:w="63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147C56D7" w14:textId="77777777" w:rsidR="00C05E80" w:rsidRDefault="00000000">
            <w:r>
              <w:rPr>
                <w:sz w:val="20"/>
                <w:szCs w:val="20"/>
              </w:rPr>
              <w:t>File types, required fields per category/subcategory</w:t>
            </w:r>
          </w:p>
        </w:tc>
      </w:tr>
      <w:tr w:rsidR="00C05E80" w14:paraId="55A99E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0EECCC" w14:textId="77777777" w:rsidR="00C05E80" w:rsidRDefault="00000000">
            <w:r>
              <w:rPr>
                <w:b/>
                <w:bCs/>
                <w:color w:val="2A7FC1"/>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9F2A7F" w14:textId="77777777" w:rsidR="00C05E80" w:rsidRDefault="00000000">
            <w:r>
              <w:rPr>
                <w:sz w:val="20"/>
                <w:szCs w:val="20"/>
              </w:rPr>
              <w:t>Playwright MVP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2E2E0E" w14:textId="77777777" w:rsidR="00C05E80" w:rsidRDefault="00000000">
            <w:r>
              <w:rPr>
                <w:sz w:val="20"/>
                <w:szCs w:val="20"/>
              </w:rPr>
              <w:t>One full category end-to-end (Literary), then generalise</w:t>
            </w:r>
          </w:p>
        </w:tc>
      </w:tr>
      <w:tr w:rsidR="00C05E80" w14:paraId="5DD496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67219085" w14:textId="77777777" w:rsidR="00C05E80" w:rsidRDefault="00000000">
            <w:r>
              <w:rPr>
                <w:b/>
                <w:bCs/>
                <w:color w:val="2A7FC1"/>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0DB22DD0" w14:textId="77777777" w:rsidR="00C05E80" w:rsidRDefault="00000000">
            <w:r>
              <w:rPr>
                <w:sz w:val="20"/>
                <w:szCs w:val="20"/>
              </w:rPr>
              <w:t>Nightly Sync Job</w:t>
            </w:r>
          </w:p>
        </w:tc>
        <w:tc>
          <w:tcPr>
            <w:tcW w:w="636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80" w:type="dxa"/>
            </w:tcMar>
          </w:tcPr>
          <w:p w14:paraId="079442D5" w14:textId="77777777" w:rsidR="00C05E80" w:rsidRDefault="00000000">
            <w:r>
              <w:rPr>
                <w:sz w:val="20"/>
                <w:szCs w:val="20"/>
              </w:rPr>
              <w:t xml:space="preserve">Manual trigger first, then scheduled </w:t>
            </w:r>
            <w:proofErr w:type="spellStart"/>
            <w:r>
              <w:rPr>
                <w:sz w:val="20"/>
                <w:szCs w:val="20"/>
              </w:rPr>
              <w:t>cron</w:t>
            </w:r>
            <w:proofErr w:type="spellEnd"/>
          </w:p>
        </w:tc>
      </w:tr>
    </w:tbl>
    <w:p w14:paraId="3FA57EFB" w14:textId="77777777" w:rsidR="00C05E80" w:rsidRDefault="00C05E80">
      <w:pPr>
        <w:spacing w:after="200"/>
      </w:pPr>
    </w:p>
    <w:p w14:paraId="4B0540FE" w14:textId="77777777" w:rsidR="00C05E80" w:rsidRDefault="00000000">
      <w:pPr>
        <w:pStyle w:val="Heading1"/>
        <w:pBdr>
          <w:bottom w:val="single" w:sz="8" w:space="4" w:color="F0A500"/>
        </w:pBdr>
      </w:pPr>
      <w:r>
        <w:t>Recommended Next Steps</w:t>
      </w:r>
    </w:p>
    <w:p w14:paraId="239B3A00" w14:textId="77777777" w:rsidR="00C05E80" w:rsidRDefault="00000000">
      <w:pPr>
        <w:spacing w:after="120"/>
      </w:pPr>
      <w:r>
        <w:t>To proceed from concept to implementation, the following artefacts should be produced:</w:t>
      </w:r>
    </w:p>
    <w:p w14:paraId="150CD0CB" w14:textId="77777777" w:rsidR="00C05E80" w:rsidRDefault="00C05E80">
      <w:pPr>
        <w:spacing w:after="80"/>
      </w:pPr>
    </w:p>
    <w:p w14:paraId="27B2B777" w14:textId="77777777" w:rsidR="00C05E80" w:rsidRDefault="00000000">
      <w:pPr>
        <w:pStyle w:val="ListParagraph"/>
        <w:numPr>
          <w:ilvl w:val="0"/>
          <w:numId w:val="2"/>
        </w:numPr>
        <w:spacing w:after="80"/>
      </w:pPr>
      <w:r>
        <w:rPr>
          <w:b/>
          <w:bCs/>
        </w:rPr>
        <w:t>Sequence diagram covering the complete filing and sync flow</w:t>
      </w:r>
    </w:p>
    <w:p w14:paraId="0E352128" w14:textId="77777777" w:rsidR="00C05E80" w:rsidRDefault="00000000">
      <w:pPr>
        <w:pStyle w:val="ListParagraph"/>
        <w:numPr>
          <w:ilvl w:val="0"/>
          <w:numId w:val="3"/>
        </w:numPr>
        <w:spacing w:after="60"/>
      </w:pPr>
      <w:r>
        <w:rPr>
          <w:color w:val="555555"/>
          <w:sz w:val="20"/>
          <w:szCs w:val="20"/>
        </w:rPr>
        <w:t>User actions, backend API calls, Playwright steps, and KECOBO portal interactions</w:t>
      </w:r>
    </w:p>
    <w:p w14:paraId="2745B59A" w14:textId="77777777" w:rsidR="00C05E80" w:rsidRDefault="00C05E80">
      <w:pPr>
        <w:spacing w:after="80"/>
      </w:pPr>
    </w:p>
    <w:p w14:paraId="3854A605" w14:textId="77777777" w:rsidR="00C05E80" w:rsidRDefault="00000000">
      <w:pPr>
        <w:pStyle w:val="ListParagraph"/>
        <w:numPr>
          <w:ilvl w:val="0"/>
          <w:numId w:val="2"/>
        </w:numPr>
        <w:spacing w:after="80"/>
      </w:pPr>
      <w:r>
        <w:rPr>
          <w:b/>
          <w:bCs/>
        </w:rPr>
        <w:t>Technical specification for the development team</w:t>
      </w:r>
    </w:p>
    <w:p w14:paraId="2271D5D3" w14:textId="77777777" w:rsidR="00C05E80" w:rsidRDefault="00000000">
      <w:pPr>
        <w:pStyle w:val="ListParagraph"/>
        <w:numPr>
          <w:ilvl w:val="0"/>
          <w:numId w:val="3"/>
        </w:numPr>
        <w:spacing w:after="60"/>
      </w:pPr>
      <w:r>
        <w:rPr>
          <w:color w:val="555555"/>
          <w:sz w:val="20"/>
          <w:szCs w:val="20"/>
        </w:rPr>
        <w:t>REST endpoint definitions and payloads</w:t>
      </w:r>
    </w:p>
    <w:p w14:paraId="0424C87D" w14:textId="77777777" w:rsidR="00C05E80" w:rsidRDefault="00000000">
      <w:pPr>
        <w:pStyle w:val="ListParagraph"/>
        <w:numPr>
          <w:ilvl w:val="0"/>
          <w:numId w:val="3"/>
        </w:numPr>
        <w:spacing w:after="60"/>
      </w:pPr>
      <w:r>
        <w:rPr>
          <w:color w:val="555555"/>
          <w:sz w:val="20"/>
          <w:szCs w:val="20"/>
        </w:rPr>
        <w:t>Module boundaries and service interfaces</w:t>
      </w:r>
    </w:p>
    <w:p w14:paraId="122C05CE" w14:textId="77777777" w:rsidR="00C05E80" w:rsidRDefault="00000000">
      <w:pPr>
        <w:pStyle w:val="ListParagraph"/>
        <w:numPr>
          <w:ilvl w:val="0"/>
          <w:numId w:val="3"/>
        </w:numPr>
        <w:spacing w:after="60"/>
      </w:pPr>
      <w:r>
        <w:rPr>
          <w:color w:val="555555"/>
          <w:sz w:val="20"/>
          <w:szCs w:val="20"/>
        </w:rPr>
        <w:t>LLM prompt templates and response schemas</w:t>
      </w:r>
    </w:p>
    <w:p w14:paraId="3DE771A0" w14:textId="77777777" w:rsidR="00C05E80" w:rsidRDefault="00C05E80">
      <w:pPr>
        <w:spacing w:after="80"/>
      </w:pPr>
    </w:p>
    <w:p w14:paraId="72FECD08" w14:textId="77777777" w:rsidR="00C05E80" w:rsidRDefault="00000000">
      <w:pPr>
        <w:pStyle w:val="ListParagraph"/>
        <w:numPr>
          <w:ilvl w:val="0"/>
          <w:numId w:val="2"/>
        </w:numPr>
        <w:spacing w:after="80"/>
      </w:pPr>
      <w:r>
        <w:rPr>
          <w:b/>
          <w:bCs/>
        </w:rPr>
        <w:t>Category/subcategory schema in finalised JSON format</w:t>
      </w:r>
    </w:p>
    <w:p w14:paraId="340C97CE" w14:textId="77777777" w:rsidR="00C05E80" w:rsidRDefault="00000000">
      <w:pPr>
        <w:pStyle w:val="ListParagraph"/>
        <w:numPr>
          <w:ilvl w:val="0"/>
          <w:numId w:val="3"/>
        </w:numPr>
        <w:spacing w:after="60"/>
      </w:pPr>
      <w:r>
        <w:rPr>
          <w:color w:val="555555"/>
          <w:sz w:val="20"/>
          <w:szCs w:val="20"/>
        </w:rPr>
        <w:t>Complete list of KECOBO work types with required fields and documents per type</w:t>
      </w:r>
    </w:p>
    <w:p w14:paraId="622882E4" w14:textId="77777777" w:rsidR="00C05E80" w:rsidRDefault="00C05E80">
      <w:pPr>
        <w:spacing w:after="80"/>
      </w:pPr>
    </w:p>
    <w:p w14:paraId="4732427D" w14:textId="77777777" w:rsidR="00C05E80" w:rsidRDefault="00000000">
      <w:pPr>
        <w:pStyle w:val="ListParagraph"/>
        <w:numPr>
          <w:ilvl w:val="0"/>
          <w:numId w:val="2"/>
        </w:numPr>
        <w:spacing w:after="80"/>
      </w:pPr>
      <w:r>
        <w:rPr>
          <w:b/>
          <w:bCs/>
        </w:rPr>
        <w:t>Playwright proof-of-concept for the Literary category</w:t>
      </w:r>
    </w:p>
    <w:p w14:paraId="6E2D9132" w14:textId="77777777" w:rsidR="00C05E80" w:rsidRDefault="00000000">
      <w:pPr>
        <w:pStyle w:val="ListParagraph"/>
        <w:numPr>
          <w:ilvl w:val="0"/>
          <w:numId w:val="3"/>
        </w:numPr>
        <w:spacing w:after="60"/>
      </w:pPr>
      <w:r>
        <w:rPr>
          <w:color w:val="555555"/>
          <w:sz w:val="20"/>
          <w:szCs w:val="20"/>
        </w:rPr>
        <w:t>Validates that the KECOBO portal can be fully automated end-to-end</w:t>
      </w:r>
    </w:p>
    <w:p w14:paraId="6528188F" w14:textId="77777777" w:rsidR="00C05E80" w:rsidRDefault="00C05E80">
      <w:pPr>
        <w:spacing w:after="200"/>
      </w:pPr>
    </w:p>
    <w:sectPr w:rsidR="00C05E8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DDE8" w14:textId="77777777" w:rsidR="00F02FF6" w:rsidRDefault="00F02FF6">
      <w:r>
        <w:separator/>
      </w:r>
    </w:p>
  </w:endnote>
  <w:endnote w:type="continuationSeparator" w:id="0">
    <w:p w14:paraId="0DB42C06" w14:textId="77777777" w:rsidR="00F02FF6" w:rsidRDefault="00F02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B1B5" w14:textId="77D63E75" w:rsidR="00C05E80" w:rsidRDefault="00000000">
    <w:pPr>
      <w:pBdr>
        <w:top w:val="single" w:sz="4" w:space="4" w:color="F0A500"/>
      </w:pBdr>
      <w:tabs>
        <w:tab w:val="right" w:pos="9026"/>
      </w:tabs>
    </w:pPr>
    <w:r>
      <w:rPr>
        <w:color w:val="555555"/>
        <w:sz w:val="16"/>
        <w:szCs w:val="16"/>
      </w:rPr>
      <w:t xml:space="preserve">© 2025 </w:t>
    </w:r>
    <w:proofErr w:type="spellStart"/>
    <w:r>
      <w:rPr>
        <w:color w:val="555555"/>
        <w:sz w:val="16"/>
        <w:szCs w:val="16"/>
      </w:rPr>
      <w:t>Kirkira</w:t>
    </w:r>
    <w:proofErr w:type="spellEnd"/>
    <w:r>
      <w:rPr>
        <w:color w:val="555555"/>
        <w:sz w:val="16"/>
        <w:szCs w:val="16"/>
      </w:rPr>
      <w:t>. All rights reserved.</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E362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DE88" w14:textId="77777777" w:rsidR="00F02FF6" w:rsidRDefault="00F02FF6">
      <w:r>
        <w:separator/>
      </w:r>
    </w:p>
  </w:footnote>
  <w:footnote w:type="continuationSeparator" w:id="0">
    <w:p w14:paraId="014C92C2" w14:textId="77777777" w:rsidR="00F02FF6" w:rsidRDefault="00F02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1CA2" w14:textId="77777777" w:rsidR="00C05E80" w:rsidRDefault="00000000">
    <w:pPr>
      <w:pBdr>
        <w:bottom w:val="single" w:sz="4" w:space="4" w:color="F0A500"/>
      </w:pBdr>
      <w:tabs>
        <w:tab w:val="right" w:pos="9026"/>
      </w:tabs>
    </w:pPr>
    <w:proofErr w:type="gramStart"/>
    <w:r>
      <w:rPr>
        <w:color w:val="555555"/>
        <w:sz w:val="18"/>
        <w:szCs w:val="18"/>
      </w:rPr>
      <w:t>KIRKIRA  ·</w:t>
    </w:r>
    <w:proofErr w:type="gramEnd"/>
    <w:r>
      <w:rPr>
        <w:color w:val="555555"/>
        <w:sz w:val="18"/>
        <w:szCs w:val="18"/>
      </w:rPr>
      <w:t xml:space="preserve">  KECOBO Copyright Filing System</w:t>
    </w:r>
    <w:r>
      <w:tab/>
    </w:r>
    <w:r>
      <w:rPr>
        <w:i/>
        <w:iCs/>
        <w:color w:val="555555"/>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2CFB"/>
    <w:multiLevelType w:val="hybridMultilevel"/>
    <w:tmpl w:val="C8D66E30"/>
    <w:lvl w:ilvl="0" w:tplc="A9BE8F0C">
      <w:start w:val="1"/>
      <w:numFmt w:val="bullet"/>
      <w:lvlText w:val="•"/>
      <w:lvlJc w:val="left"/>
      <w:pPr>
        <w:ind w:left="540" w:hanging="300"/>
      </w:pPr>
    </w:lvl>
    <w:lvl w:ilvl="1" w:tplc="249610BA">
      <w:numFmt w:val="decimal"/>
      <w:lvlText w:val=""/>
      <w:lvlJc w:val="left"/>
    </w:lvl>
    <w:lvl w:ilvl="2" w:tplc="11821BE2">
      <w:numFmt w:val="decimal"/>
      <w:lvlText w:val=""/>
      <w:lvlJc w:val="left"/>
    </w:lvl>
    <w:lvl w:ilvl="3" w:tplc="F9B429F0">
      <w:numFmt w:val="decimal"/>
      <w:lvlText w:val=""/>
      <w:lvlJc w:val="left"/>
    </w:lvl>
    <w:lvl w:ilvl="4" w:tplc="682A6C4A">
      <w:numFmt w:val="decimal"/>
      <w:lvlText w:val=""/>
      <w:lvlJc w:val="left"/>
    </w:lvl>
    <w:lvl w:ilvl="5" w:tplc="BDA615F2">
      <w:numFmt w:val="decimal"/>
      <w:lvlText w:val=""/>
      <w:lvlJc w:val="left"/>
    </w:lvl>
    <w:lvl w:ilvl="6" w:tplc="3FF85AB4">
      <w:numFmt w:val="decimal"/>
      <w:lvlText w:val=""/>
      <w:lvlJc w:val="left"/>
    </w:lvl>
    <w:lvl w:ilvl="7" w:tplc="1188CF08">
      <w:numFmt w:val="decimal"/>
      <w:lvlText w:val=""/>
      <w:lvlJc w:val="left"/>
    </w:lvl>
    <w:lvl w:ilvl="8" w:tplc="0D9C9DC2">
      <w:numFmt w:val="decimal"/>
      <w:lvlText w:val=""/>
      <w:lvlJc w:val="left"/>
    </w:lvl>
  </w:abstractNum>
  <w:abstractNum w:abstractNumId="1" w15:restartNumberingAfterBreak="0">
    <w:nsid w:val="369C31BE"/>
    <w:multiLevelType w:val="hybridMultilevel"/>
    <w:tmpl w:val="00169162"/>
    <w:lvl w:ilvl="0" w:tplc="D238471C">
      <w:start w:val="1"/>
      <w:numFmt w:val="bullet"/>
      <w:lvlText w:val="–"/>
      <w:lvlJc w:val="left"/>
      <w:pPr>
        <w:ind w:left="900" w:hanging="300"/>
      </w:pPr>
    </w:lvl>
    <w:lvl w:ilvl="1" w:tplc="8804833E">
      <w:numFmt w:val="decimal"/>
      <w:lvlText w:val=""/>
      <w:lvlJc w:val="left"/>
    </w:lvl>
    <w:lvl w:ilvl="2" w:tplc="67548480">
      <w:numFmt w:val="decimal"/>
      <w:lvlText w:val=""/>
      <w:lvlJc w:val="left"/>
    </w:lvl>
    <w:lvl w:ilvl="3" w:tplc="A78C110C">
      <w:numFmt w:val="decimal"/>
      <w:lvlText w:val=""/>
      <w:lvlJc w:val="left"/>
    </w:lvl>
    <w:lvl w:ilvl="4" w:tplc="67EA181E">
      <w:numFmt w:val="decimal"/>
      <w:lvlText w:val=""/>
      <w:lvlJc w:val="left"/>
    </w:lvl>
    <w:lvl w:ilvl="5" w:tplc="9558E7AE">
      <w:numFmt w:val="decimal"/>
      <w:lvlText w:val=""/>
      <w:lvlJc w:val="left"/>
    </w:lvl>
    <w:lvl w:ilvl="6" w:tplc="9FB0B25A">
      <w:numFmt w:val="decimal"/>
      <w:lvlText w:val=""/>
      <w:lvlJc w:val="left"/>
    </w:lvl>
    <w:lvl w:ilvl="7" w:tplc="BE8ED6F0">
      <w:numFmt w:val="decimal"/>
      <w:lvlText w:val=""/>
      <w:lvlJc w:val="left"/>
    </w:lvl>
    <w:lvl w:ilvl="8" w:tplc="4A147922">
      <w:numFmt w:val="decimal"/>
      <w:lvlText w:val=""/>
      <w:lvlJc w:val="left"/>
    </w:lvl>
  </w:abstractNum>
  <w:abstractNum w:abstractNumId="2" w15:restartNumberingAfterBreak="0">
    <w:nsid w:val="5F0346F2"/>
    <w:multiLevelType w:val="hybridMultilevel"/>
    <w:tmpl w:val="008A2CBC"/>
    <w:lvl w:ilvl="0" w:tplc="A23EAF04">
      <w:start w:val="1"/>
      <w:numFmt w:val="bullet"/>
      <w:lvlText w:val="●"/>
      <w:lvlJc w:val="left"/>
      <w:pPr>
        <w:ind w:left="720" w:hanging="360"/>
      </w:pPr>
    </w:lvl>
    <w:lvl w:ilvl="1" w:tplc="B71C1FEE">
      <w:start w:val="1"/>
      <w:numFmt w:val="bullet"/>
      <w:lvlText w:val="○"/>
      <w:lvlJc w:val="left"/>
      <w:pPr>
        <w:ind w:left="1440" w:hanging="360"/>
      </w:pPr>
    </w:lvl>
    <w:lvl w:ilvl="2" w:tplc="3AA8A272">
      <w:start w:val="1"/>
      <w:numFmt w:val="bullet"/>
      <w:lvlText w:val="■"/>
      <w:lvlJc w:val="left"/>
      <w:pPr>
        <w:ind w:left="2160" w:hanging="360"/>
      </w:pPr>
    </w:lvl>
    <w:lvl w:ilvl="3" w:tplc="62FCF9D8">
      <w:start w:val="1"/>
      <w:numFmt w:val="bullet"/>
      <w:lvlText w:val="●"/>
      <w:lvlJc w:val="left"/>
      <w:pPr>
        <w:ind w:left="2880" w:hanging="360"/>
      </w:pPr>
    </w:lvl>
    <w:lvl w:ilvl="4" w:tplc="644E5D1C">
      <w:start w:val="1"/>
      <w:numFmt w:val="bullet"/>
      <w:lvlText w:val="○"/>
      <w:lvlJc w:val="left"/>
      <w:pPr>
        <w:ind w:left="3600" w:hanging="360"/>
      </w:pPr>
    </w:lvl>
    <w:lvl w:ilvl="5" w:tplc="74488EC0">
      <w:start w:val="1"/>
      <w:numFmt w:val="bullet"/>
      <w:lvlText w:val="■"/>
      <w:lvlJc w:val="left"/>
      <w:pPr>
        <w:ind w:left="4320" w:hanging="360"/>
      </w:pPr>
    </w:lvl>
    <w:lvl w:ilvl="6" w:tplc="F03CD2F0">
      <w:start w:val="1"/>
      <w:numFmt w:val="bullet"/>
      <w:lvlText w:val="●"/>
      <w:lvlJc w:val="left"/>
      <w:pPr>
        <w:ind w:left="5040" w:hanging="360"/>
      </w:pPr>
    </w:lvl>
    <w:lvl w:ilvl="7" w:tplc="C346DD90">
      <w:start w:val="1"/>
      <w:numFmt w:val="bullet"/>
      <w:lvlText w:val="●"/>
      <w:lvlJc w:val="left"/>
      <w:pPr>
        <w:ind w:left="5760" w:hanging="360"/>
      </w:pPr>
    </w:lvl>
    <w:lvl w:ilvl="8" w:tplc="5D68DD62">
      <w:start w:val="1"/>
      <w:numFmt w:val="bullet"/>
      <w:lvlText w:val="●"/>
      <w:lvlJc w:val="left"/>
      <w:pPr>
        <w:ind w:left="6480" w:hanging="360"/>
      </w:pPr>
    </w:lvl>
  </w:abstractNum>
  <w:num w:numId="1" w16cid:durableId="86461413">
    <w:abstractNumId w:val="2"/>
    <w:lvlOverride w:ilvl="0">
      <w:startOverride w:val="1"/>
    </w:lvlOverride>
  </w:num>
  <w:num w:numId="2" w16cid:durableId="73086297">
    <w:abstractNumId w:val="0"/>
    <w:lvlOverride w:ilvl="0">
      <w:startOverride w:val="1"/>
    </w:lvlOverride>
  </w:num>
  <w:num w:numId="3" w16cid:durableId="169486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E80"/>
    <w:rsid w:val="00073F66"/>
    <w:rsid w:val="007E3625"/>
    <w:rsid w:val="00C05E80"/>
    <w:rsid w:val="00F02FF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3313"/>
  <w15:docId w15:val="{AE43BCCA-97E9-4A55-B8B8-F3A2390C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8A"/>
      <w:sz w:val="36"/>
      <w:szCs w:val="36"/>
    </w:rPr>
  </w:style>
  <w:style w:type="paragraph" w:styleId="Heading2">
    <w:name w:val="heading 2"/>
    <w:uiPriority w:val="9"/>
    <w:unhideWhenUsed/>
    <w:qFormat/>
    <w:pPr>
      <w:spacing w:before="240" w:after="120"/>
      <w:outlineLvl w:val="1"/>
    </w:pPr>
    <w:rPr>
      <w:b/>
      <w:bCs/>
      <w:color w:val="2A7FC1"/>
      <w:sz w:val="28"/>
      <w:szCs w:val="28"/>
    </w:rPr>
  </w:style>
  <w:style w:type="paragraph" w:styleId="Heading3">
    <w:name w:val="heading 3"/>
    <w:uiPriority w:val="9"/>
    <w:semiHidden/>
    <w:unhideWhenUsed/>
    <w:qFormat/>
    <w:pPr>
      <w:spacing w:before="180" w:after="80"/>
      <w:outlineLvl w:val="2"/>
    </w:pPr>
    <w:rPr>
      <w:b/>
      <w:bCs/>
      <w:color w:val="1B4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1683</Words>
  <Characters>9597</Characters>
  <Application>Microsoft Office Word</Application>
  <DocSecurity>0</DocSecurity>
  <Lines>79</Lines>
  <Paragraphs>22</Paragraphs>
  <ScaleCrop>false</ScaleCrop>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Lavri Dr. Labi</cp:lastModifiedBy>
  <cp:revision>2</cp:revision>
  <dcterms:created xsi:type="dcterms:W3CDTF">2026-05-15T08:56:00Z</dcterms:created>
  <dcterms:modified xsi:type="dcterms:W3CDTF">2026-05-15T08:56:00Z</dcterms:modified>
</cp:coreProperties>
</file>