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5097117" w:displacedByCustomXml="next"/>
    <w:bookmarkStart w:id="1" w:name="_Toc225116903" w:displacedByCustomXml="next"/>
    <w:bookmarkStart w:id="2" w:name="_Toc230530069" w:displacedByCustomXml="next"/>
    <w:sdt>
      <w:sdtPr>
        <w:rPr>
          <w:rFonts w:eastAsiaTheme="minorHAnsi" w:cstheme="minorBidi"/>
          <w:b w:val="0"/>
          <w:kern w:val="2"/>
          <w:szCs w:val="24"/>
          <w:lang w:eastAsia="en-US"/>
          <w14:ligatures w14:val="standardContextual"/>
        </w:rPr>
        <w:id w:val="1192503088"/>
        <w:docPartObj>
          <w:docPartGallery w:val="Table of Contents"/>
          <w:docPartUnique/>
        </w:docPartObj>
      </w:sdtPr>
      <w:sdtEndPr>
        <w:rPr>
          <w:bCs/>
        </w:rPr>
      </w:sdtEndPr>
      <w:sdtContent>
        <w:p w14:paraId="66AC00FE" w14:textId="39C5142B" w:rsidR="00E46AF9" w:rsidRPr="00E46AF9" w:rsidRDefault="00E46AF9">
          <w:pPr>
            <w:pStyle w:val="ad"/>
          </w:pPr>
          <w:r>
            <w:t>СОДЕРЖАНИЕ</w:t>
          </w:r>
        </w:p>
        <w:p w14:paraId="4DDBF5F3" w14:textId="3B06D6D7" w:rsidR="0073255D" w:rsidRDefault="00E46AF9">
          <w:pPr>
            <w:pStyle w:val="11"/>
            <w:rPr>
              <w:rFonts w:asciiTheme="minorHAnsi" w:eastAsiaTheme="minorEastAsia" w:hAnsiTheme="minorHAnsi"/>
              <w:noProof/>
              <w:color w:val="auto"/>
              <w:sz w:val="24"/>
              <w:lang w:eastAsia="ru-RU"/>
            </w:rPr>
          </w:pPr>
          <w:r>
            <w:fldChar w:fldCharType="begin"/>
          </w:r>
          <w:r>
            <w:instrText xml:space="preserve"> TOC \o "1-3" \h \z \u </w:instrText>
          </w:r>
          <w:r>
            <w:fldChar w:fldCharType="separate"/>
          </w:r>
          <w:hyperlink w:anchor="_Toc230643443" w:history="1">
            <w:r w:rsidR="0073255D" w:rsidRPr="00803AB7">
              <w:rPr>
                <w:rStyle w:val="ae"/>
                <w:noProof/>
              </w:rPr>
              <w:t>ВВЕДЕНИЕ</w:t>
            </w:r>
            <w:r w:rsidR="0073255D">
              <w:rPr>
                <w:noProof/>
                <w:webHidden/>
              </w:rPr>
              <w:tab/>
            </w:r>
            <w:r w:rsidR="0073255D">
              <w:rPr>
                <w:noProof/>
                <w:webHidden/>
              </w:rPr>
              <w:fldChar w:fldCharType="begin"/>
            </w:r>
            <w:r w:rsidR="0073255D">
              <w:rPr>
                <w:noProof/>
                <w:webHidden/>
              </w:rPr>
              <w:instrText xml:space="preserve"> PAGEREF _Toc230643443 \h </w:instrText>
            </w:r>
            <w:r w:rsidR="0073255D">
              <w:rPr>
                <w:noProof/>
                <w:webHidden/>
              </w:rPr>
            </w:r>
            <w:r w:rsidR="0073255D">
              <w:rPr>
                <w:noProof/>
                <w:webHidden/>
              </w:rPr>
              <w:fldChar w:fldCharType="separate"/>
            </w:r>
            <w:r w:rsidR="0073255D">
              <w:rPr>
                <w:noProof/>
                <w:webHidden/>
              </w:rPr>
              <w:t>4</w:t>
            </w:r>
            <w:r w:rsidR="0073255D">
              <w:rPr>
                <w:noProof/>
                <w:webHidden/>
              </w:rPr>
              <w:fldChar w:fldCharType="end"/>
            </w:r>
          </w:hyperlink>
        </w:p>
        <w:p w14:paraId="0A774A11" w14:textId="3A413F46" w:rsidR="0073255D" w:rsidRDefault="0073255D">
          <w:pPr>
            <w:pStyle w:val="11"/>
            <w:rPr>
              <w:rFonts w:asciiTheme="minorHAnsi" w:eastAsiaTheme="minorEastAsia" w:hAnsiTheme="minorHAnsi"/>
              <w:noProof/>
              <w:color w:val="auto"/>
              <w:sz w:val="24"/>
              <w:lang w:eastAsia="ru-RU"/>
            </w:rPr>
          </w:pPr>
          <w:hyperlink w:anchor="_Toc230643444" w:history="1">
            <w:r w:rsidRPr="00803AB7">
              <w:rPr>
                <w:rStyle w:val="ae"/>
                <w:noProof/>
              </w:rPr>
              <w:t xml:space="preserve">1 </w:t>
            </w:r>
            <w:r>
              <w:rPr>
                <w:rFonts w:asciiTheme="minorHAnsi" w:eastAsiaTheme="minorEastAsia" w:hAnsiTheme="minorHAnsi"/>
                <w:noProof/>
                <w:color w:val="auto"/>
                <w:sz w:val="24"/>
                <w:lang w:eastAsia="ru-RU"/>
              </w:rPr>
              <w:tab/>
            </w:r>
            <w:r w:rsidRPr="00803AB7">
              <w:rPr>
                <w:rStyle w:val="ae"/>
                <w:noProof/>
              </w:rPr>
              <w:t>История развития ЭЭГ оборудования</w:t>
            </w:r>
            <w:r>
              <w:rPr>
                <w:noProof/>
                <w:webHidden/>
              </w:rPr>
              <w:tab/>
            </w:r>
            <w:r>
              <w:rPr>
                <w:noProof/>
                <w:webHidden/>
              </w:rPr>
              <w:fldChar w:fldCharType="begin"/>
            </w:r>
            <w:r>
              <w:rPr>
                <w:noProof/>
                <w:webHidden/>
              </w:rPr>
              <w:instrText xml:space="preserve"> PAGEREF _Toc230643444 \h </w:instrText>
            </w:r>
            <w:r>
              <w:rPr>
                <w:noProof/>
                <w:webHidden/>
              </w:rPr>
            </w:r>
            <w:r>
              <w:rPr>
                <w:noProof/>
                <w:webHidden/>
              </w:rPr>
              <w:fldChar w:fldCharType="separate"/>
            </w:r>
            <w:r>
              <w:rPr>
                <w:noProof/>
                <w:webHidden/>
              </w:rPr>
              <w:t>5</w:t>
            </w:r>
            <w:r>
              <w:rPr>
                <w:noProof/>
                <w:webHidden/>
              </w:rPr>
              <w:fldChar w:fldCharType="end"/>
            </w:r>
          </w:hyperlink>
        </w:p>
        <w:p w14:paraId="1D61190A" w14:textId="54AEE9ED" w:rsidR="0073255D" w:rsidRDefault="0073255D">
          <w:pPr>
            <w:pStyle w:val="11"/>
            <w:rPr>
              <w:rFonts w:asciiTheme="minorHAnsi" w:eastAsiaTheme="minorEastAsia" w:hAnsiTheme="minorHAnsi"/>
              <w:noProof/>
              <w:color w:val="auto"/>
              <w:sz w:val="24"/>
              <w:lang w:eastAsia="ru-RU"/>
            </w:rPr>
          </w:pPr>
          <w:hyperlink w:anchor="_Toc230643445" w:history="1">
            <w:r w:rsidRPr="00803AB7">
              <w:rPr>
                <w:rStyle w:val="ae"/>
                <w:noProof/>
              </w:rPr>
              <w:t>2</w:t>
            </w:r>
            <w:r>
              <w:rPr>
                <w:rFonts w:asciiTheme="minorHAnsi" w:eastAsiaTheme="minorEastAsia" w:hAnsiTheme="minorHAnsi"/>
                <w:noProof/>
                <w:color w:val="auto"/>
                <w:sz w:val="24"/>
                <w:lang w:eastAsia="ru-RU"/>
              </w:rPr>
              <w:tab/>
            </w:r>
            <w:r w:rsidRPr="00803AB7">
              <w:rPr>
                <w:rStyle w:val="ae"/>
                <w:noProof/>
              </w:rPr>
              <w:t>Технические основы работы электроэнцефалографа</w:t>
            </w:r>
            <w:r>
              <w:rPr>
                <w:noProof/>
                <w:webHidden/>
              </w:rPr>
              <w:tab/>
            </w:r>
            <w:r>
              <w:rPr>
                <w:noProof/>
                <w:webHidden/>
              </w:rPr>
              <w:fldChar w:fldCharType="begin"/>
            </w:r>
            <w:r>
              <w:rPr>
                <w:noProof/>
                <w:webHidden/>
              </w:rPr>
              <w:instrText xml:space="preserve"> PAGEREF _Toc230643445 \h </w:instrText>
            </w:r>
            <w:r>
              <w:rPr>
                <w:noProof/>
                <w:webHidden/>
              </w:rPr>
            </w:r>
            <w:r>
              <w:rPr>
                <w:noProof/>
                <w:webHidden/>
              </w:rPr>
              <w:fldChar w:fldCharType="separate"/>
            </w:r>
            <w:r>
              <w:rPr>
                <w:noProof/>
                <w:webHidden/>
              </w:rPr>
              <w:t>7</w:t>
            </w:r>
            <w:r>
              <w:rPr>
                <w:noProof/>
                <w:webHidden/>
              </w:rPr>
              <w:fldChar w:fldCharType="end"/>
            </w:r>
          </w:hyperlink>
        </w:p>
        <w:p w14:paraId="310A4437" w14:textId="200D014F" w:rsidR="0073255D" w:rsidRDefault="0073255D">
          <w:pPr>
            <w:pStyle w:val="11"/>
            <w:rPr>
              <w:rFonts w:asciiTheme="minorHAnsi" w:eastAsiaTheme="minorEastAsia" w:hAnsiTheme="minorHAnsi"/>
              <w:noProof/>
              <w:color w:val="auto"/>
              <w:sz w:val="24"/>
              <w:lang w:eastAsia="ru-RU"/>
            </w:rPr>
          </w:pPr>
          <w:hyperlink w:anchor="_Toc230643446" w:history="1">
            <w:r w:rsidRPr="00803AB7">
              <w:rPr>
                <w:rStyle w:val="ae"/>
                <w:noProof/>
              </w:rPr>
              <w:t>2.1</w:t>
            </w:r>
            <w:r>
              <w:rPr>
                <w:rFonts w:asciiTheme="minorHAnsi" w:eastAsiaTheme="minorEastAsia" w:hAnsiTheme="minorHAnsi"/>
                <w:noProof/>
                <w:color w:val="auto"/>
                <w:sz w:val="24"/>
                <w:lang w:eastAsia="ru-RU"/>
              </w:rPr>
              <w:tab/>
            </w:r>
            <w:r w:rsidRPr="00803AB7">
              <w:rPr>
                <w:rStyle w:val="ae"/>
                <w:noProof/>
              </w:rPr>
              <w:t>Электроды ЭЭГ</w:t>
            </w:r>
            <w:r>
              <w:rPr>
                <w:noProof/>
                <w:webHidden/>
              </w:rPr>
              <w:tab/>
            </w:r>
            <w:r>
              <w:rPr>
                <w:noProof/>
                <w:webHidden/>
              </w:rPr>
              <w:fldChar w:fldCharType="begin"/>
            </w:r>
            <w:r>
              <w:rPr>
                <w:noProof/>
                <w:webHidden/>
              </w:rPr>
              <w:instrText xml:space="preserve"> PAGEREF _Toc230643446 \h </w:instrText>
            </w:r>
            <w:r>
              <w:rPr>
                <w:noProof/>
                <w:webHidden/>
              </w:rPr>
            </w:r>
            <w:r>
              <w:rPr>
                <w:noProof/>
                <w:webHidden/>
              </w:rPr>
              <w:fldChar w:fldCharType="separate"/>
            </w:r>
            <w:r>
              <w:rPr>
                <w:noProof/>
                <w:webHidden/>
              </w:rPr>
              <w:t>8</w:t>
            </w:r>
            <w:r>
              <w:rPr>
                <w:noProof/>
                <w:webHidden/>
              </w:rPr>
              <w:fldChar w:fldCharType="end"/>
            </w:r>
          </w:hyperlink>
        </w:p>
        <w:p w14:paraId="71E7B291" w14:textId="1E718CB9" w:rsidR="0073255D" w:rsidRDefault="0073255D">
          <w:pPr>
            <w:pStyle w:val="23"/>
            <w:rPr>
              <w:rFonts w:asciiTheme="minorHAnsi" w:hAnsiTheme="minorHAnsi" w:cstheme="minorBidi"/>
              <w:noProof/>
              <w:color w:val="auto"/>
              <w:kern w:val="2"/>
              <w:sz w:val="24"/>
              <w:szCs w:val="24"/>
              <w14:ligatures w14:val="standardContextual"/>
            </w:rPr>
          </w:pPr>
          <w:hyperlink w:anchor="_Toc230643447" w:history="1">
            <w:r w:rsidRPr="00803AB7">
              <w:rPr>
                <w:rStyle w:val="ae"/>
                <w:noProof/>
              </w:rPr>
              <w:t xml:space="preserve">2.2 </w:t>
            </w:r>
            <w:r>
              <w:rPr>
                <w:rFonts w:asciiTheme="minorHAnsi" w:hAnsiTheme="minorHAnsi" w:cstheme="minorBidi"/>
                <w:noProof/>
                <w:color w:val="auto"/>
                <w:kern w:val="2"/>
                <w:sz w:val="24"/>
                <w:szCs w:val="24"/>
                <w14:ligatures w14:val="standardContextual"/>
              </w:rPr>
              <w:tab/>
            </w:r>
            <w:r w:rsidRPr="00803AB7">
              <w:rPr>
                <w:rStyle w:val="ae"/>
                <w:noProof/>
              </w:rPr>
              <w:t>Измерение подэлектродного импеданса</w:t>
            </w:r>
            <w:r>
              <w:rPr>
                <w:noProof/>
                <w:webHidden/>
              </w:rPr>
              <w:tab/>
            </w:r>
            <w:r>
              <w:rPr>
                <w:noProof/>
                <w:webHidden/>
              </w:rPr>
              <w:fldChar w:fldCharType="begin"/>
            </w:r>
            <w:r>
              <w:rPr>
                <w:noProof/>
                <w:webHidden/>
              </w:rPr>
              <w:instrText xml:space="preserve"> PAGEREF _Toc230643447 \h </w:instrText>
            </w:r>
            <w:r>
              <w:rPr>
                <w:noProof/>
                <w:webHidden/>
              </w:rPr>
            </w:r>
            <w:r>
              <w:rPr>
                <w:noProof/>
                <w:webHidden/>
              </w:rPr>
              <w:fldChar w:fldCharType="separate"/>
            </w:r>
            <w:r>
              <w:rPr>
                <w:noProof/>
                <w:webHidden/>
              </w:rPr>
              <w:t>12</w:t>
            </w:r>
            <w:r>
              <w:rPr>
                <w:noProof/>
                <w:webHidden/>
              </w:rPr>
              <w:fldChar w:fldCharType="end"/>
            </w:r>
          </w:hyperlink>
        </w:p>
        <w:p w14:paraId="60BA548B" w14:textId="2B6F1012" w:rsidR="0073255D" w:rsidRDefault="0073255D">
          <w:pPr>
            <w:pStyle w:val="23"/>
            <w:rPr>
              <w:rFonts w:asciiTheme="minorHAnsi" w:hAnsiTheme="minorHAnsi" w:cstheme="minorBidi"/>
              <w:noProof/>
              <w:color w:val="auto"/>
              <w:kern w:val="2"/>
              <w:sz w:val="24"/>
              <w:szCs w:val="24"/>
              <w14:ligatures w14:val="standardContextual"/>
            </w:rPr>
          </w:pPr>
          <w:hyperlink w:anchor="_Toc230643448" w:history="1">
            <w:r w:rsidRPr="00803AB7">
              <w:rPr>
                <w:rStyle w:val="ae"/>
                <w:noProof/>
              </w:rPr>
              <w:t xml:space="preserve">2.3 </w:t>
            </w:r>
            <w:r>
              <w:rPr>
                <w:rFonts w:asciiTheme="minorHAnsi" w:hAnsiTheme="minorHAnsi" w:cstheme="minorBidi"/>
                <w:noProof/>
                <w:color w:val="auto"/>
                <w:kern w:val="2"/>
                <w:sz w:val="24"/>
                <w:szCs w:val="24"/>
                <w14:ligatures w14:val="standardContextual"/>
              </w:rPr>
              <w:tab/>
            </w:r>
            <w:r w:rsidRPr="00803AB7">
              <w:rPr>
                <w:rStyle w:val="ae"/>
                <w:noProof/>
              </w:rPr>
              <w:t>Монтаж регистрации ЭЭГ</w:t>
            </w:r>
            <w:r>
              <w:rPr>
                <w:noProof/>
                <w:webHidden/>
              </w:rPr>
              <w:tab/>
            </w:r>
            <w:r>
              <w:rPr>
                <w:noProof/>
                <w:webHidden/>
              </w:rPr>
              <w:fldChar w:fldCharType="begin"/>
            </w:r>
            <w:r>
              <w:rPr>
                <w:noProof/>
                <w:webHidden/>
              </w:rPr>
              <w:instrText xml:space="preserve"> PAGEREF _Toc230643448 \h </w:instrText>
            </w:r>
            <w:r>
              <w:rPr>
                <w:noProof/>
                <w:webHidden/>
              </w:rPr>
            </w:r>
            <w:r>
              <w:rPr>
                <w:noProof/>
                <w:webHidden/>
              </w:rPr>
              <w:fldChar w:fldCharType="separate"/>
            </w:r>
            <w:r>
              <w:rPr>
                <w:noProof/>
                <w:webHidden/>
              </w:rPr>
              <w:t>13</w:t>
            </w:r>
            <w:r>
              <w:rPr>
                <w:noProof/>
                <w:webHidden/>
              </w:rPr>
              <w:fldChar w:fldCharType="end"/>
            </w:r>
          </w:hyperlink>
        </w:p>
        <w:p w14:paraId="674A39AD" w14:textId="4639962C" w:rsidR="0073255D" w:rsidRDefault="0073255D">
          <w:pPr>
            <w:pStyle w:val="31"/>
            <w:rPr>
              <w:rFonts w:asciiTheme="minorHAnsi" w:hAnsiTheme="minorHAnsi" w:cstheme="minorBidi"/>
              <w:noProof/>
              <w:color w:val="auto"/>
              <w:kern w:val="2"/>
              <w:sz w:val="24"/>
              <w:szCs w:val="24"/>
              <w14:ligatures w14:val="standardContextual"/>
            </w:rPr>
          </w:pPr>
          <w:hyperlink w:anchor="_Toc230643449" w:history="1">
            <w:r w:rsidRPr="00803AB7">
              <w:rPr>
                <w:rStyle w:val="ae"/>
                <w:noProof/>
              </w:rPr>
              <w:t>2.3.1</w:t>
            </w:r>
            <w:r>
              <w:rPr>
                <w:rFonts w:asciiTheme="minorHAnsi" w:hAnsiTheme="minorHAnsi" w:cstheme="minorBidi"/>
                <w:noProof/>
                <w:color w:val="auto"/>
                <w:kern w:val="2"/>
                <w:sz w:val="24"/>
                <w:szCs w:val="24"/>
                <w14:ligatures w14:val="standardContextual"/>
              </w:rPr>
              <w:tab/>
            </w:r>
            <w:r w:rsidRPr="00803AB7">
              <w:rPr>
                <w:rStyle w:val="ae"/>
                <w:noProof/>
              </w:rPr>
              <w:t>Аппаратные референтные электроды</w:t>
            </w:r>
            <w:r>
              <w:rPr>
                <w:noProof/>
                <w:webHidden/>
              </w:rPr>
              <w:tab/>
            </w:r>
            <w:r>
              <w:rPr>
                <w:noProof/>
                <w:webHidden/>
              </w:rPr>
              <w:fldChar w:fldCharType="begin"/>
            </w:r>
            <w:r>
              <w:rPr>
                <w:noProof/>
                <w:webHidden/>
              </w:rPr>
              <w:instrText xml:space="preserve"> PAGEREF _Toc230643449 \h </w:instrText>
            </w:r>
            <w:r>
              <w:rPr>
                <w:noProof/>
                <w:webHidden/>
              </w:rPr>
            </w:r>
            <w:r>
              <w:rPr>
                <w:noProof/>
                <w:webHidden/>
              </w:rPr>
              <w:fldChar w:fldCharType="separate"/>
            </w:r>
            <w:r>
              <w:rPr>
                <w:noProof/>
                <w:webHidden/>
              </w:rPr>
              <w:t>15</w:t>
            </w:r>
            <w:r>
              <w:rPr>
                <w:noProof/>
                <w:webHidden/>
              </w:rPr>
              <w:fldChar w:fldCharType="end"/>
            </w:r>
          </w:hyperlink>
        </w:p>
        <w:p w14:paraId="2593923E" w14:textId="6308D991" w:rsidR="0073255D" w:rsidRDefault="0073255D">
          <w:pPr>
            <w:pStyle w:val="31"/>
            <w:rPr>
              <w:rFonts w:asciiTheme="minorHAnsi" w:hAnsiTheme="minorHAnsi" w:cstheme="minorBidi"/>
              <w:noProof/>
              <w:color w:val="auto"/>
              <w:kern w:val="2"/>
              <w:sz w:val="24"/>
              <w:szCs w:val="24"/>
              <w14:ligatures w14:val="standardContextual"/>
            </w:rPr>
          </w:pPr>
          <w:hyperlink w:anchor="_Toc230643450" w:history="1">
            <w:r w:rsidRPr="00803AB7">
              <w:rPr>
                <w:rStyle w:val="ae"/>
                <w:noProof/>
              </w:rPr>
              <w:t>2.3.2</w:t>
            </w:r>
            <w:r>
              <w:rPr>
                <w:rFonts w:asciiTheme="minorHAnsi" w:hAnsiTheme="minorHAnsi" w:cstheme="minorBidi"/>
                <w:noProof/>
                <w:color w:val="auto"/>
                <w:kern w:val="2"/>
                <w:sz w:val="24"/>
                <w:szCs w:val="24"/>
                <w14:ligatures w14:val="standardContextual"/>
              </w:rPr>
              <w:tab/>
            </w:r>
            <w:r w:rsidRPr="00803AB7">
              <w:rPr>
                <w:rStyle w:val="ae"/>
                <w:noProof/>
              </w:rPr>
              <w:t>Программные референтные электроды</w:t>
            </w:r>
            <w:r>
              <w:rPr>
                <w:noProof/>
                <w:webHidden/>
              </w:rPr>
              <w:tab/>
            </w:r>
            <w:r>
              <w:rPr>
                <w:noProof/>
                <w:webHidden/>
              </w:rPr>
              <w:fldChar w:fldCharType="begin"/>
            </w:r>
            <w:r>
              <w:rPr>
                <w:noProof/>
                <w:webHidden/>
              </w:rPr>
              <w:instrText xml:space="preserve"> PAGEREF _Toc230643450 \h </w:instrText>
            </w:r>
            <w:r>
              <w:rPr>
                <w:noProof/>
                <w:webHidden/>
              </w:rPr>
            </w:r>
            <w:r>
              <w:rPr>
                <w:noProof/>
                <w:webHidden/>
              </w:rPr>
              <w:fldChar w:fldCharType="separate"/>
            </w:r>
            <w:r>
              <w:rPr>
                <w:noProof/>
                <w:webHidden/>
              </w:rPr>
              <w:t>17</w:t>
            </w:r>
            <w:r>
              <w:rPr>
                <w:noProof/>
                <w:webHidden/>
              </w:rPr>
              <w:fldChar w:fldCharType="end"/>
            </w:r>
          </w:hyperlink>
        </w:p>
        <w:p w14:paraId="295E19AF" w14:textId="4C7BDFD8" w:rsidR="0073255D" w:rsidRDefault="0073255D">
          <w:pPr>
            <w:pStyle w:val="23"/>
            <w:rPr>
              <w:rFonts w:asciiTheme="minorHAnsi" w:hAnsiTheme="minorHAnsi" w:cstheme="minorBidi"/>
              <w:noProof/>
              <w:color w:val="auto"/>
              <w:kern w:val="2"/>
              <w:sz w:val="24"/>
              <w:szCs w:val="24"/>
              <w14:ligatures w14:val="standardContextual"/>
            </w:rPr>
          </w:pPr>
          <w:hyperlink w:anchor="_Toc230643451" w:history="1">
            <w:r w:rsidRPr="00803AB7">
              <w:rPr>
                <w:rStyle w:val="ae"/>
                <w:noProof/>
              </w:rPr>
              <w:t>2.4</w:t>
            </w:r>
            <w:r>
              <w:rPr>
                <w:rFonts w:asciiTheme="minorHAnsi" w:hAnsiTheme="minorHAnsi" w:cstheme="minorBidi"/>
                <w:noProof/>
                <w:color w:val="auto"/>
                <w:kern w:val="2"/>
                <w:sz w:val="24"/>
                <w:szCs w:val="24"/>
                <w14:ligatures w14:val="standardContextual"/>
              </w:rPr>
              <w:tab/>
            </w:r>
            <w:r w:rsidRPr="00803AB7">
              <w:rPr>
                <w:rStyle w:val="ae"/>
                <w:noProof/>
              </w:rPr>
              <w:t xml:space="preserve"> Усилитель ЭЭГ</w:t>
            </w:r>
            <w:r>
              <w:rPr>
                <w:noProof/>
                <w:webHidden/>
              </w:rPr>
              <w:tab/>
            </w:r>
            <w:r>
              <w:rPr>
                <w:noProof/>
                <w:webHidden/>
              </w:rPr>
              <w:fldChar w:fldCharType="begin"/>
            </w:r>
            <w:r>
              <w:rPr>
                <w:noProof/>
                <w:webHidden/>
              </w:rPr>
              <w:instrText xml:space="preserve"> PAGEREF _Toc230643451 \h </w:instrText>
            </w:r>
            <w:r>
              <w:rPr>
                <w:noProof/>
                <w:webHidden/>
              </w:rPr>
            </w:r>
            <w:r>
              <w:rPr>
                <w:noProof/>
                <w:webHidden/>
              </w:rPr>
              <w:fldChar w:fldCharType="separate"/>
            </w:r>
            <w:r>
              <w:rPr>
                <w:noProof/>
                <w:webHidden/>
              </w:rPr>
              <w:t>18</w:t>
            </w:r>
            <w:r>
              <w:rPr>
                <w:noProof/>
                <w:webHidden/>
              </w:rPr>
              <w:fldChar w:fldCharType="end"/>
            </w:r>
          </w:hyperlink>
        </w:p>
        <w:p w14:paraId="1A0C1B27" w14:textId="1527FB71" w:rsidR="0073255D" w:rsidRDefault="0073255D">
          <w:pPr>
            <w:pStyle w:val="23"/>
            <w:rPr>
              <w:rFonts w:asciiTheme="minorHAnsi" w:hAnsiTheme="minorHAnsi" w:cstheme="minorBidi"/>
              <w:noProof/>
              <w:color w:val="auto"/>
              <w:kern w:val="2"/>
              <w:sz w:val="24"/>
              <w:szCs w:val="24"/>
              <w14:ligatures w14:val="standardContextual"/>
            </w:rPr>
          </w:pPr>
          <w:hyperlink w:anchor="_Toc230643452" w:history="1">
            <w:r w:rsidRPr="00803AB7">
              <w:rPr>
                <w:rStyle w:val="ae"/>
                <w:noProof/>
              </w:rPr>
              <w:t>2.5.</w:t>
            </w:r>
            <w:r>
              <w:rPr>
                <w:rFonts w:asciiTheme="minorHAnsi" w:hAnsiTheme="minorHAnsi" w:cstheme="minorBidi"/>
                <w:noProof/>
                <w:color w:val="auto"/>
                <w:kern w:val="2"/>
                <w:sz w:val="24"/>
                <w:szCs w:val="24"/>
                <w14:ligatures w14:val="standardContextual"/>
              </w:rPr>
              <w:tab/>
            </w:r>
            <w:r w:rsidRPr="00803AB7">
              <w:rPr>
                <w:rStyle w:val="ae"/>
                <w:noProof/>
              </w:rPr>
              <w:t xml:space="preserve"> Аналого-цифровой преобразователь (АЦП)</w:t>
            </w:r>
            <w:r>
              <w:rPr>
                <w:noProof/>
                <w:webHidden/>
              </w:rPr>
              <w:tab/>
            </w:r>
            <w:r>
              <w:rPr>
                <w:noProof/>
                <w:webHidden/>
              </w:rPr>
              <w:fldChar w:fldCharType="begin"/>
            </w:r>
            <w:r>
              <w:rPr>
                <w:noProof/>
                <w:webHidden/>
              </w:rPr>
              <w:instrText xml:space="preserve"> PAGEREF _Toc230643452 \h </w:instrText>
            </w:r>
            <w:r>
              <w:rPr>
                <w:noProof/>
                <w:webHidden/>
              </w:rPr>
            </w:r>
            <w:r>
              <w:rPr>
                <w:noProof/>
                <w:webHidden/>
              </w:rPr>
              <w:fldChar w:fldCharType="separate"/>
            </w:r>
            <w:r>
              <w:rPr>
                <w:noProof/>
                <w:webHidden/>
              </w:rPr>
              <w:t>19</w:t>
            </w:r>
            <w:r>
              <w:rPr>
                <w:noProof/>
                <w:webHidden/>
              </w:rPr>
              <w:fldChar w:fldCharType="end"/>
            </w:r>
          </w:hyperlink>
        </w:p>
        <w:p w14:paraId="5D7A7312" w14:textId="3F67C7F1" w:rsidR="0073255D" w:rsidRDefault="0073255D">
          <w:pPr>
            <w:pStyle w:val="11"/>
            <w:rPr>
              <w:rFonts w:asciiTheme="minorHAnsi" w:eastAsiaTheme="minorEastAsia" w:hAnsiTheme="minorHAnsi"/>
              <w:noProof/>
              <w:color w:val="auto"/>
              <w:sz w:val="24"/>
              <w:lang w:eastAsia="ru-RU"/>
            </w:rPr>
          </w:pPr>
          <w:hyperlink w:anchor="_Toc230643453" w:history="1">
            <w:r w:rsidRPr="00803AB7">
              <w:rPr>
                <w:rStyle w:val="ae"/>
                <w:bCs/>
                <w:noProof/>
              </w:rPr>
              <w:t xml:space="preserve">3 </w:t>
            </w:r>
            <w:r>
              <w:rPr>
                <w:rFonts w:asciiTheme="minorHAnsi" w:eastAsiaTheme="minorEastAsia" w:hAnsiTheme="minorHAnsi"/>
                <w:noProof/>
                <w:color w:val="auto"/>
                <w:sz w:val="24"/>
                <w:lang w:eastAsia="ru-RU"/>
              </w:rPr>
              <w:tab/>
            </w:r>
            <w:r w:rsidRPr="00803AB7">
              <w:rPr>
                <w:rStyle w:val="ae"/>
                <w:bCs/>
                <w:noProof/>
              </w:rPr>
              <w:t>Технические характеристики электроэнцефалографа</w:t>
            </w:r>
            <w:r>
              <w:rPr>
                <w:noProof/>
                <w:webHidden/>
              </w:rPr>
              <w:tab/>
            </w:r>
            <w:r>
              <w:rPr>
                <w:noProof/>
                <w:webHidden/>
              </w:rPr>
              <w:fldChar w:fldCharType="begin"/>
            </w:r>
            <w:r>
              <w:rPr>
                <w:noProof/>
                <w:webHidden/>
              </w:rPr>
              <w:instrText xml:space="preserve"> PAGEREF _Toc230643453 \h </w:instrText>
            </w:r>
            <w:r>
              <w:rPr>
                <w:noProof/>
                <w:webHidden/>
              </w:rPr>
            </w:r>
            <w:r>
              <w:rPr>
                <w:noProof/>
                <w:webHidden/>
              </w:rPr>
              <w:fldChar w:fldCharType="separate"/>
            </w:r>
            <w:r>
              <w:rPr>
                <w:noProof/>
                <w:webHidden/>
              </w:rPr>
              <w:t>22</w:t>
            </w:r>
            <w:r>
              <w:rPr>
                <w:noProof/>
                <w:webHidden/>
              </w:rPr>
              <w:fldChar w:fldCharType="end"/>
            </w:r>
          </w:hyperlink>
        </w:p>
        <w:p w14:paraId="3D9D5374" w14:textId="1ED654EF" w:rsidR="0073255D" w:rsidRDefault="0073255D">
          <w:pPr>
            <w:pStyle w:val="23"/>
            <w:rPr>
              <w:rFonts w:asciiTheme="minorHAnsi" w:hAnsiTheme="minorHAnsi" w:cstheme="minorBidi"/>
              <w:noProof/>
              <w:color w:val="auto"/>
              <w:kern w:val="2"/>
              <w:sz w:val="24"/>
              <w:szCs w:val="24"/>
              <w14:ligatures w14:val="standardContextual"/>
            </w:rPr>
          </w:pPr>
          <w:hyperlink w:anchor="_Toc230643454" w:history="1">
            <w:r w:rsidRPr="00803AB7">
              <w:rPr>
                <w:rStyle w:val="ae"/>
                <w:noProof/>
              </w:rPr>
              <w:t>3.1</w:t>
            </w:r>
            <w:r>
              <w:rPr>
                <w:rFonts w:asciiTheme="minorHAnsi" w:hAnsiTheme="minorHAnsi" w:cstheme="minorBidi"/>
                <w:noProof/>
                <w:color w:val="auto"/>
                <w:kern w:val="2"/>
                <w:sz w:val="24"/>
                <w:szCs w:val="24"/>
                <w14:ligatures w14:val="standardContextual"/>
              </w:rPr>
              <w:tab/>
            </w:r>
            <w:r w:rsidRPr="00803AB7">
              <w:rPr>
                <w:rStyle w:val="ae"/>
                <w:noProof/>
              </w:rPr>
              <w:t>Частотный диапазон регистрируемого сигнала</w:t>
            </w:r>
            <w:r>
              <w:rPr>
                <w:noProof/>
                <w:webHidden/>
              </w:rPr>
              <w:tab/>
            </w:r>
            <w:r>
              <w:rPr>
                <w:noProof/>
                <w:webHidden/>
              </w:rPr>
              <w:fldChar w:fldCharType="begin"/>
            </w:r>
            <w:r>
              <w:rPr>
                <w:noProof/>
                <w:webHidden/>
              </w:rPr>
              <w:instrText xml:space="preserve"> PAGEREF _Toc230643454 \h </w:instrText>
            </w:r>
            <w:r>
              <w:rPr>
                <w:noProof/>
                <w:webHidden/>
              </w:rPr>
            </w:r>
            <w:r>
              <w:rPr>
                <w:noProof/>
                <w:webHidden/>
              </w:rPr>
              <w:fldChar w:fldCharType="separate"/>
            </w:r>
            <w:r>
              <w:rPr>
                <w:noProof/>
                <w:webHidden/>
              </w:rPr>
              <w:t>22</w:t>
            </w:r>
            <w:r>
              <w:rPr>
                <w:noProof/>
                <w:webHidden/>
              </w:rPr>
              <w:fldChar w:fldCharType="end"/>
            </w:r>
          </w:hyperlink>
        </w:p>
        <w:p w14:paraId="579761C8" w14:textId="51CF5347" w:rsidR="0073255D" w:rsidRDefault="0073255D">
          <w:pPr>
            <w:pStyle w:val="23"/>
            <w:rPr>
              <w:rFonts w:asciiTheme="minorHAnsi" w:hAnsiTheme="minorHAnsi" w:cstheme="minorBidi"/>
              <w:noProof/>
              <w:color w:val="auto"/>
              <w:kern w:val="2"/>
              <w:sz w:val="24"/>
              <w:szCs w:val="24"/>
              <w14:ligatures w14:val="standardContextual"/>
            </w:rPr>
          </w:pPr>
          <w:hyperlink w:anchor="_Toc230643455" w:history="1">
            <w:r w:rsidRPr="00803AB7">
              <w:rPr>
                <w:rStyle w:val="ae"/>
                <w:noProof/>
              </w:rPr>
              <w:t>3.2</w:t>
            </w:r>
            <w:r>
              <w:rPr>
                <w:rFonts w:asciiTheme="minorHAnsi" w:hAnsiTheme="minorHAnsi" w:cstheme="minorBidi"/>
                <w:noProof/>
                <w:color w:val="auto"/>
                <w:kern w:val="2"/>
                <w:sz w:val="24"/>
                <w:szCs w:val="24"/>
                <w14:ligatures w14:val="standardContextual"/>
              </w:rPr>
              <w:tab/>
            </w:r>
            <w:r w:rsidRPr="00803AB7">
              <w:rPr>
                <w:rStyle w:val="ae"/>
                <w:noProof/>
              </w:rPr>
              <w:t>Разрядность АЦП</w:t>
            </w:r>
            <w:r>
              <w:rPr>
                <w:noProof/>
                <w:webHidden/>
              </w:rPr>
              <w:tab/>
            </w:r>
            <w:r>
              <w:rPr>
                <w:noProof/>
                <w:webHidden/>
              </w:rPr>
              <w:fldChar w:fldCharType="begin"/>
            </w:r>
            <w:r>
              <w:rPr>
                <w:noProof/>
                <w:webHidden/>
              </w:rPr>
              <w:instrText xml:space="preserve"> PAGEREF _Toc230643455 \h </w:instrText>
            </w:r>
            <w:r>
              <w:rPr>
                <w:noProof/>
                <w:webHidden/>
              </w:rPr>
            </w:r>
            <w:r>
              <w:rPr>
                <w:noProof/>
                <w:webHidden/>
              </w:rPr>
              <w:fldChar w:fldCharType="separate"/>
            </w:r>
            <w:r>
              <w:rPr>
                <w:noProof/>
                <w:webHidden/>
              </w:rPr>
              <w:t>22</w:t>
            </w:r>
            <w:r>
              <w:rPr>
                <w:noProof/>
                <w:webHidden/>
              </w:rPr>
              <w:fldChar w:fldCharType="end"/>
            </w:r>
          </w:hyperlink>
        </w:p>
        <w:p w14:paraId="658F0AEC" w14:textId="2736B8F1" w:rsidR="0073255D" w:rsidRDefault="0073255D">
          <w:pPr>
            <w:pStyle w:val="23"/>
            <w:rPr>
              <w:rFonts w:asciiTheme="minorHAnsi" w:hAnsiTheme="minorHAnsi" w:cstheme="minorBidi"/>
              <w:noProof/>
              <w:color w:val="auto"/>
              <w:kern w:val="2"/>
              <w:sz w:val="24"/>
              <w:szCs w:val="24"/>
              <w14:ligatures w14:val="standardContextual"/>
            </w:rPr>
          </w:pPr>
          <w:hyperlink w:anchor="_Toc230643456" w:history="1">
            <w:r w:rsidRPr="00803AB7">
              <w:rPr>
                <w:rStyle w:val="ae"/>
                <w:noProof/>
              </w:rPr>
              <w:t>3.3</w:t>
            </w:r>
            <w:r>
              <w:rPr>
                <w:rFonts w:asciiTheme="minorHAnsi" w:hAnsiTheme="minorHAnsi" w:cstheme="minorBidi"/>
                <w:noProof/>
                <w:color w:val="auto"/>
                <w:kern w:val="2"/>
                <w:sz w:val="24"/>
                <w:szCs w:val="24"/>
                <w14:ligatures w14:val="standardContextual"/>
              </w:rPr>
              <w:tab/>
            </w:r>
            <w:r w:rsidRPr="00803AB7">
              <w:rPr>
                <w:rStyle w:val="ae"/>
                <w:noProof/>
              </w:rPr>
              <w:t>Частота квантования</w:t>
            </w:r>
            <w:r>
              <w:rPr>
                <w:noProof/>
                <w:webHidden/>
              </w:rPr>
              <w:tab/>
            </w:r>
            <w:r>
              <w:rPr>
                <w:noProof/>
                <w:webHidden/>
              </w:rPr>
              <w:fldChar w:fldCharType="begin"/>
            </w:r>
            <w:r>
              <w:rPr>
                <w:noProof/>
                <w:webHidden/>
              </w:rPr>
              <w:instrText xml:space="preserve"> PAGEREF _Toc230643456 \h </w:instrText>
            </w:r>
            <w:r>
              <w:rPr>
                <w:noProof/>
                <w:webHidden/>
              </w:rPr>
            </w:r>
            <w:r>
              <w:rPr>
                <w:noProof/>
                <w:webHidden/>
              </w:rPr>
              <w:fldChar w:fldCharType="separate"/>
            </w:r>
            <w:r>
              <w:rPr>
                <w:noProof/>
                <w:webHidden/>
              </w:rPr>
              <w:t>22</w:t>
            </w:r>
            <w:r>
              <w:rPr>
                <w:noProof/>
                <w:webHidden/>
              </w:rPr>
              <w:fldChar w:fldCharType="end"/>
            </w:r>
          </w:hyperlink>
        </w:p>
        <w:p w14:paraId="3BA2F4B3" w14:textId="3458EF4D" w:rsidR="0073255D" w:rsidRDefault="0073255D">
          <w:pPr>
            <w:pStyle w:val="23"/>
            <w:rPr>
              <w:rFonts w:asciiTheme="minorHAnsi" w:hAnsiTheme="minorHAnsi" w:cstheme="minorBidi"/>
              <w:noProof/>
              <w:color w:val="auto"/>
              <w:kern w:val="2"/>
              <w:sz w:val="24"/>
              <w:szCs w:val="24"/>
              <w14:ligatures w14:val="standardContextual"/>
            </w:rPr>
          </w:pPr>
          <w:hyperlink w:anchor="_Toc230643457" w:history="1">
            <w:r w:rsidRPr="00803AB7">
              <w:rPr>
                <w:rStyle w:val="ae"/>
                <w:noProof/>
              </w:rPr>
              <w:t>3.4</w:t>
            </w:r>
            <w:r>
              <w:rPr>
                <w:rFonts w:asciiTheme="minorHAnsi" w:hAnsiTheme="minorHAnsi" w:cstheme="minorBidi"/>
                <w:noProof/>
                <w:color w:val="auto"/>
                <w:kern w:val="2"/>
                <w:sz w:val="24"/>
                <w:szCs w:val="24"/>
                <w14:ligatures w14:val="standardContextual"/>
              </w:rPr>
              <w:tab/>
            </w:r>
            <w:r w:rsidRPr="00803AB7">
              <w:rPr>
                <w:rStyle w:val="ae"/>
                <w:noProof/>
              </w:rPr>
              <w:t>Уровень собственных шумов усилителя</w:t>
            </w:r>
            <w:r>
              <w:rPr>
                <w:noProof/>
                <w:webHidden/>
              </w:rPr>
              <w:tab/>
            </w:r>
            <w:r>
              <w:rPr>
                <w:noProof/>
                <w:webHidden/>
              </w:rPr>
              <w:fldChar w:fldCharType="begin"/>
            </w:r>
            <w:r>
              <w:rPr>
                <w:noProof/>
                <w:webHidden/>
              </w:rPr>
              <w:instrText xml:space="preserve"> PAGEREF _Toc230643457 \h </w:instrText>
            </w:r>
            <w:r>
              <w:rPr>
                <w:noProof/>
                <w:webHidden/>
              </w:rPr>
            </w:r>
            <w:r>
              <w:rPr>
                <w:noProof/>
                <w:webHidden/>
              </w:rPr>
              <w:fldChar w:fldCharType="separate"/>
            </w:r>
            <w:r>
              <w:rPr>
                <w:noProof/>
                <w:webHidden/>
              </w:rPr>
              <w:t>22</w:t>
            </w:r>
            <w:r>
              <w:rPr>
                <w:noProof/>
                <w:webHidden/>
              </w:rPr>
              <w:fldChar w:fldCharType="end"/>
            </w:r>
          </w:hyperlink>
        </w:p>
        <w:p w14:paraId="75923F41" w14:textId="21D03FF7" w:rsidR="0073255D" w:rsidRDefault="0073255D">
          <w:pPr>
            <w:pStyle w:val="23"/>
            <w:rPr>
              <w:rFonts w:asciiTheme="minorHAnsi" w:hAnsiTheme="minorHAnsi" w:cstheme="minorBidi"/>
              <w:noProof/>
              <w:color w:val="auto"/>
              <w:kern w:val="2"/>
              <w:sz w:val="24"/>
              <w:szCs w:val="24"/>
              <w14:ligatures w14:val="standardContextual"/>
            </w:rPr>
          </w:pPr>
          <w:hyperlink w:anchor="_Toc230643458" w:history="1">
            <w:r w:rsidRPr="00803AB7">
              <w:rPr>
                <w:rStyle w:val="ae"/>
                <w:noProof/>
              </w:rPr>
              <w:t>3.5</w:t>
            </w:r>
            <w:r>
              <w:rPr>
                <w:rFonts w:asciiTheme="minorHAnsi" w:hAnsiTheme="minorHAnsi" w:cstheme="minorBidi"/>
                <w:noProof/>
                <w:color w:val="auto"/>
                <w:kern w:val="2"/>
                <w:sz w:val="24"/>
                <w:szCs w:val="24"/>
                <w14:ligatures w14:val="standardContextual"/>
              </w:rPr>
              <w:tab/>
            </w:r>
            <w:r w:rsidRPr="00803AB7">
              <w:rPr>
                <w:rStyle w:val="ae"/>
                <w:noProof/>
              </w:rPr>
              <w:t>Возможность онлайн измерения сигнала</w:t>
            </w:r>
            <w:r>
              <w:rPr>
                <w:noProof/>
                <w:webHidden/>
              </w:rPr>
              <w:tab/>
            </w:r>
            <w:r>
              <w:rPr>
                <w:noProof/>
                <w:webHidden/>
              </w:rPr>
              <w:fldChar w:fldCharType="begin"/>
            </w:r>
            <w:r>
              <w:rPr>
                <w:noProof/>
                <w:webHidden/>
              </w:rPr>
              <w:instrText xml:space="preserve"> PAGEREF _Toc230643458 \h </w:instrText>
            </w:r>
            <w:r>
              <w:rPr>
                <w:noProof/>
                <w:webHidden/>
              </w:rPr>
            </w:r>
            <w:r>
              <w:rPr>
                <w:noProof/>
                <w:webHidden/>
              </w:rPr>
              <w:fldChar w:fldCharType="separate"/>
            </w:r>
            <w:r>
              <w:rPr>
                <w:noProof/>
                <w:webHidden/>
              </w:rPr>
              <w:t>22</w:t>
            </w:r>
            <w:r>
              <w:rPr>
                <w:noProof/>
                <w:webHidden/>
              </w:rPr>
              <w:fldChar w:fldCharType="end"/>
            </w:r>
          </w:hyperlink>
        </w:p>
        <w:p w14:paraId="0691A4B7" w14:textId="2C2CD414" w:rsidR="0073255D" w:rsidRDefault="0073255D">
          <w:pPr>
            <w:pStyle w:val="23"/>
            <w:rPr>
              <w:rFonts w:asciiTheme="minorHAnsi" w:hAnsiTheme="minorHAnsi" w:cstheme="minorBidi"/>
              <w:noProof/>
              <w:color w:val="auto"/>
              <w:kern w:val="2"/>
              <w:sz w:val="24"/>
              <w:szCs w:val="24"/>
              <w14:ligatures w14:val="standardContextual"/>
            </w:rPr>
          </w:pPr>
          <w:hyperlink w:anchor="_Toc230643459" w:history="1">
            <w:r w:rsidRPr="00803AB7">
              <w:rPr>
                <w:rStyle w:val="ae"/>
                <w:noProof/>
              </w:rPr>
              <w:t>3.6</w:t>
            </w:r>
            <w:r>
              <w:rPr>
                <w:rFonts w:asciiTheme="minorHAnsi" w:hAnsiTheme="minorHAnsi" w:cstheme="minorBidi"/>
                <w:noProof/>
                <w:color w:val="auto"/>
                <w:kern w:val="2"/>
                <w:sz w:val="24"/>
                <w:szCs w:val="24"/>
                <w14:ligatures w14:val="standardContextual"/>
              </w:rPr>
              <w:tab/>
            </w:r>
            <w:r w:rsidRPr="00803AB7">
              <w:rPr>
                <w:rStyle w:val="ae"/>
                <w:noProof/>
              </w:rPr>
              <w:t>Встроенный калибратор для проверки работоспособности каналов электроэнцефалографии</w:t>
            </w:r>
            <w:r>
              <w:rPr>
                <w:noProof/>
                <w:webHidden/>
              </w:rPr>
              <w:tab/>
            </w:r>
            <w:r>
              <w:rPr>
                <w:noProof/>
                <w:webHidden/>
              </w:rPr>
              <w:fldChar w:fldCharType="begin"/>
            </w:r>
            <w:r>
              <w:rPr>
                <w:noProof/>
                <w:webHidden/>
              </w:rPr>
              <w:instrText xml:space="preserve"> PAGEREF _Toc230643459 \h </w:instrText>
            </w:r>
            <w:r>
              <w:rPr>
                <w:noProof/>
                <w:webHidden/>
              </w:rPr>
            </w:r>
            <w:r>
              <w:rPr>
                <w:noProof/>
                <w:webHidden/>
              </w:rPr>
              <w:fldChar w:fldCharType="separate"/>
            </w:r>
            <w:r>
              <w:rPr>
                <w:noProof/>
                <w:webHidden/>
              </w:rPr>
              <w:t>23</w:t>
            </w:r>
            <w:r>
              <w:rPr>
                <w:noProof/>
                <w:webHidden/>
              </w:rPr>
              <w:fldChar w:fldCharType="end"/>
            </w:r>
          </w:hyperlink>
        </w:p>
        <w:p w14:paraId="1C68BCF3" w14:textId="3C0A3A23" w:rsidR="0073255D" w:rsidRDefault="0073255D">
          <w:pPr>
            <w:pStyle w:val="23"/>
            <w:rPr>
              <w:rFonts w:asciiTheme="minorHAnsi" w:hAnsiTheme="minorHAnsi" w:cstheme="minorBidi"/>
              <w:noProof/>
              <w:color w:val="auto"/>
              <w:kern w:val="2"/>
              <w:sz w:val="24"/>
              <w:szCs w:val="24"/>
              <w14:ligatures w14:val="standardContextual"/>
            </w:rPr>
          </w:pPr>
          <w:hyperlink w:anchor="_Toc230643460" w:history="1">
            <w:r w:rsidRPr="00803AB7">
              <w:rPr>
                <w:rStyle w:val="ae"/>
                <w:noProof/>
              </w:rPr>
              <w:t>3.7</w:t>
            </w:r>
            <w:r>
              <w:rPr>
                <w:rFonts w:asciiTheme="minorHAnsi" w:hAnsiTheme="minorHAnsi" w:cstheme="minorBidi"/>
                <w:noProof/>
                <w:color w:val="auto"/>
                <w:kern w:val="2"/>
                <w:sz w:val="24"/>
                <w:szCs w:val="24"/>
                <w14:ligatures w14:val="standardContextual"/>
              </w:rPr>
              <w:tab/>
            </w:r>
            <w:r w:rsidRPr="00803AB7">
              <w:rPr>
                <w:rStyle w:val="ae"/>
                <w:noProof/>
              </w:rPr>
              <w:t>Аналоговые фильтры</w:t>
            </w:r>
            <w:r>
              <w:rPr>
                <w:noProof/>
                <w:webHidden/>
              </w:rPr>
              <w:tab/>
            </w:r>
            <w:r>
              <w:rPr>
                <w:noProof/>
                <w:webHidden/>
              </w:rPr>
              <w:fldChar w:fldCharType="begin"/>
            </w:r>
            <w:r>
              <w:rPr>
                <w:noProof/>
                <w:webHidden/>
              </w:rPr>
              <w:instrText xml:space="preserve"> PAGEREF _Toc230643460 \h </w:instrText>
            </w:r>
            <w:r>
              <w:rPr>
                <w:noProof/>
                <w:webHidden/>
              </w:rPr>
            </w:r>
            <w:r>
              <w:rPr>
                <w:noProof/>
                <w:webHidden/>
              </w:rPr>
              <w:fldChar w:fldCharType="separate"/>
            </w:r>
            <w:r>
              <w:rPr>
                <w:noProof/>
                <w:webHidden/>
              </w:rPr>
              <w:t>23</w:t>
            </w:r>
            <w:r>
              <w:rPr>
                <w:noProof/>
                <w:webHidden/>
              </w:rPr>
              <w:fldChar w:fldCharType="end"/>
            </w:r>
          </w:hyperlink>
        </w:p>
        <w:p w14:paraId="79258027" w14:textId="18F0064F" w:rsidR="0073255D" w:rsidRDefault="0073255D">
          <w:pPr>
            <w:pStyle w:val="11"/>
            <w:rPr>
              <w:rFonts w:asciiTheme="minorHAnsi" w:eastAsiaTheme="minorEastAsia" w:hAnsiTheme="minorHAnsi"/>
              <w:noProof/>
              <w:color w:val="auto"/>
              <w:sz w:val="24"/>
              <w:lang w:eastAsia="ru-RU"/>
            </w:rPr>
          </w:pPr>
          <w:hyperlink w:anchor="_Toc230643461" w:history="1">
            <w:r w:rsidRPr="00803AB7">
              <w:rPr>
                <w:rStyle w:val="ae"/>
                <w:noProof/>
              </w:rPr>
              <w:t>ЗАКЛЮЧЕНИЕ</w:t>
            </w:r>
            <w:r>
              <w:rPr>
                <w:noProof/>
                <w:webHidden/>
              </w:rPr>
              <w:tab/>
            </w:r>
            <w:r>
              <w:rPr>
                <w:noProof/>
                <w:webHidden/>
              </w:rPr>
              <w:fldChar w:fldCharType="begin"/>
            </w:r>
            <w:r>
              <w:rPr>
                <w:noProof/>
                <w:webHidden/>
              </w:rPr>
              <w:instrText xml:space="preserve"> PAGEREF _Toc230643461 \h </w:instrText>
            </w:r>
            <w:r>
              <w:rPr>
                <w:noProof/>
                <w:webHidden/>
              </w:rPr>
            </w:r>
            <w:r>
              <w:rPr>
                <w:noProof/>
                <w:webHidden/>
              </w:rPr>
              <w:fldChar w:fldCharType="separate"/>
            </w:r>
            <w:r>
              <w:rPr>
                <w:noProof/>
                <w:webHidden/>
              </w:rPr>
              <w:t>25</w:t>
            </w:r>
            <w:r>
              <w:rPr>
                <w:noProof/>
                <w:webHidden/>
              </w:rPr>
              <w:fldChar w:fldCharType="end"/>
            </w:r>
          </w:hyperlink>
        </w:p>
        <w:p w14:paraId="2EB25C1E" w14:textId="5DBAC138" w:rsidR="0073255D" w:rsidRDefault="0073255D">
          <w:pPr>
            <w:pStyle w:val="11"/>
            <w:rPr>
              <w:rFonts w:asciiTheme="minorHAnsi" w:eastAsiaTheme="minorEastAsia" w:hAnsiTheme="minorHAnsi"/>
              <w:noProof/>
              <w:color w:val="auto"/>
              <w:sz w:val="24"/>
              <w:lang w:eastAsia="ru-RU"/>
            </w:rPr>
          </w:pPr>
          <w:hyperlink w:anchor="_Toc230643462" w:history="1">
            <w:r w:rsidRPr="00803AB7">
              <w:rPr>
                <w:rStyle w:val="ae"/>
                <w:noProof/>
              </w:rPr>
              <w:t>СПИСОК ИСПОЛЬЗОВАННЫХ ИСТОЧНИКОВ</w:t>
            </w:r>
            <w:r>
              <w:rPr>
                <w:noProof/>
                <w:webHidden/>
              </w:rPr>
              <w:tab/>
            </w:r>
            <w:r>
              <w:rPr>
                <w:noProof/>
                <w:webHidden/>
              </w:rPr>
              <w:fldChar w:fldCharType="begin"/>
            </w:r>
            <w:r>
              <w:rPr>
                <w:noProof/>
                <w:webHidden/>
              </w:rPr>
              <w:instrText xml:space="preserve"> PAGEREF _Toc230643462 \h </w:instrText>
            </w:r>
            <w:r>
              <w:rPr>
                <w:noProof/>
                <w:webHidden/>
              </w:rPr>
            </w:r>
            <w:r>
              <w:rPr>
                <w:noProof/>
                <w:webHidden/>
              </w:rPr>
              <w:fldChar w:fldCharType="separate"/>
            </w:r>
            <w:r>
              <w:rPr>
                <w:noProof/>
                <w:webHidden/>
              </w:rPr>
              <w:t>26</w:t>
            </w:r>
            <w:r>
              <w:rPr>
                <w:noProof/>
                <w:webHidden/>
              </w:rPr>
              <w:fldChar w:fldCharType="end"/>
            </w:r>
          </w:hyperlink>
        </w:p>
        <w:p w14:paraId="6FAF0216" w14:textId="0B84BFCC" w:rsidR="00E46AF9" w:rsidRDefault="00E46AF9">
          <w:r>
            <w:rPr>
              <w:b/>
              <w:bCs/>
            </w:rPr>
            <w:fldChar w:fldCharType="end"/>
          </w:r>
        </w:p>
      </w:sdtContent>
    </w:sdt>
    <w:p w14:paraId="244F145B" w14:textId="3CA991A9" w:rsidR="00DA4E50" w:rsidRPr="00DA4E50" w:rsidRDefault="00B10328" w:rsidP="00DA1A61">
      <w:pPr>
        <w:pStyle w:val="1"/>
        <w:numPr>
          <w:ilvl w:val="0"/>
          <w:numId w:val="0"/>
        </w:numPr>
      </w:pPr>
      <w:bookmarkStart w:id="3" w:name="_Toc230643443"/>
      <w:r>
        <w:lastRenderedPageBreak/>
        <w:t>ВВЕДЕНИЕ</w:t>
      </w:r>
      <w:bookmarkEnd w:id="2"/>
      <w:bookmarkEnd w:id="1"/>
      <w:bookmarkEnd w:id="0"/>
      <w:bookmarkEnd w:id="3"/>
    </w:p>
    <w:p w14:paraId="68101529" w14:textId="4872B783" w:rsidR="00DA1A61" w:rsidRPr="00DA1A61" w:rsidRDefault="00DA1A61" w:rsidP="00DA1A61">
      <w:pPr>
        <w:ind w:firstLine="709"/>
        <w:rPr>
          <w:rFonts w:eastAsiaTheme="majorEastAsia" w:cs="Times New Roman"/>
        </w:rPr>
      </w:pPr>
      <w:r>
        <w:rPr>
          <w:rFonts w:eastAsiaTheme="majorEastAsia" w:cs="Times New Roman"/>
        </w:rPr>
        <w:t>С</w:t>
      </w:r>
      <w:r w:rsidRPr="00DA1A61">
        <w:rPr>
          <w:rFonts w:eastAsiaTheme="majorEastAsia" w:cs="Times New Roman"/>
        </w:rPr>
        <w:t>овременный цифровой комплекс для регистрации электроэнцефалографических (ЭЭГ) сигналов является сложным с технической точки зрения оборудованием. Часто медицинские специалисты, работающие на нем, имеют лишь поверхностное понимание принципов его функционирования, что затрудняет их работу на подобных системах и корректную интерпретацию результатов</w:t>
      </w:r>
      <w:r w:rsidR="006B69DF">
        <w:rPr>
          <w:rFonts w:eastAsiaTheme="majorEastAsia" w:cs="Times New Roman"/>
        </w:rPr>
        <w:t xml:space="preserve"> </w:t>
      </w:r>
      <w:r w:rsidR="006B69DF">
        <w:rPr>
          <w:rFonts w:eastAsiaTheme="majorEastAsia" w:cs="Times New Roman"/>
        </w:rPr>
        <w:fldChar w:fldCharType="begin"/>
      </w:r>
      <w:r w:rsidR="006B69DF">
        <w:rPr>
          <w:rFonts w:eastAsiaTheme="majorEastAsia" w:cs="Times New Roman"/>
        </w:rPr>
        <w:instrText xml:space="preserve"> ADDIN ZOTERO_ITEM CSL_CITATION {"citationID":"cTAZsImH","properties":{"unsorted":false,"formattedCitation":"[1]","plainCitation":"[1]","noteIndex":0},"citationItems":[{"id":49,"uris":["http://zotero.org/users/18293427/items/BXUL4EX6"],"itemData":{"id":49,"type":"article-journal","container-title":"Multicult Educ","journalAbbreviation":"Multicult Educ","page":"318-22","title":"Evaluation of the knowledge of medical doctors, graduates, and students about the field of clinical neurophysiology","volume":"7","author":[{"family":"Farid","given":"Hassan Ala"},{"family":"Yakob","given":"Zaineb Adil"},{"family":"Kadhum","given":"Haithem Jawad"},{"family":"Hashim","given":"Ali Raheem"},{"family":"Hasrat","given":"Nareen Haikaz"},{"family":"Hasrat","given":"Nazik Haikaz"}],"issued":{"date-parts":[["2021"]]}}}],"schema":"https://github.com/citation-style-language/schema/raw/master/csl-citation.json"} </w:instrText>
      </w:r>
      <w:r w:rsidR="006B69DF">
        <w:rPr>
          <w:rFonts w:eastAsiaTheme="majorEastAsia" w:cs="Times New Roman"/>
        </w:rPr>
        <w:fldChar w:fldCharType="separate"/>
      </w:r>
      <w:r w:rsidR="006B69DF" w:rsidRPr="006B69DF">
        <w:rPr>
          <w:rFonts w:cs="Times New Roman"/>
        </w:rPr>
        <w:t>[1]</w:t>
      </w:r>
      <w:r w:rsidR="006B69DF">
        <w:rPr>
          <w:rFonts w:eastAsiaTheme="majorEastAsia" w:cs="Times New Roman"/>
        </w:rPr>
        <w:fldChar w:fldCharType="end"/>
      </w:r>
      <w:r w:rsidRPr="00DA1A61">
        <w:rPr>
          <w:rFonts w:eastAsiaTheme="majorEastAsia" w:cs="Times New Roman"/>
        </w:rPr>
        <w:t>.</w:t>
      </w:r>
    </w:p>
    <w:p w14:paraId="4C08C25A" w14:textId="24E084A8" w:rsidR="00DA1A61" w:rsidRPr="00DA1A61" w:rsidRDefault="00DA1A61" w:rsidP="00DA1A61">
      <w:pPr>
        <w:ind w:firstLine="709"/>
        <w:rPr>
          <w:rFonts w:eastAsiaTheme="majorEastAsia" w:cs="Times New Roman"/>
        </w:rPr>
      </w:pPr>
      <w:r w:rsidRPr="00DA1A61">
        <w:rPr>
          <w:rFonts w:eastAsiaTheme="majorEastAsia" w:cs="Times New Roman"/>
        </w:rPr>
        <w:t>Данный материал содержит описание базовых принципов работы современного электроэнцефалографа. Его целью является знакомство медицинских специалистов, занимающихся регистрацией и анализом электроэнцефалографических обследований, с базовыми принципами работы и устройством современного ЭЭГ</w:t>
      </w:r>
      <w:r>
        <w:rPr>
          <w:rFonts w:eastAsiaTheme="majorEastAsia" w:cs="Times New Roman"/>
        </w:rPr>
        <w:t xml:space="preserve"> </w:t>
      </w:r>
      <w:r w:rsidRPr="00DA1A61">
        <w:rPr>
          <w:rFonts w:eastAsiaTheme="majorEastAsia" w:cs="Times New Roman"/>
        </w:rPr>
        <w:t>регистратора. Понимание технических основ работы ЭЭГ</w:t>
      </w:r>
      <w:r w:rsidR="006B69DF">
        <w:rPr>
          <w:rFonts w:eastAsiaTheme="majorEastAsia" w:cs="Times New Roman"/>
        </w:rPr>
        <w:t xml:space="preserve"> </w:t>
      </w:r>
      <w:r w:rsidRPr="00DA1A61">
        <w:rPr>
          <w:rFonts w:eastAsiaTheme="majorEastAsia" w:cs="Times New Roman"/>
        </w:rPr>
        <w:t>оборудования должно помочь медицинскому персоналу правильно использовать все его возможности и в итоге повысить качество медицинского обслуживания.</w:t>
      </w:r>
    </w:p>
    <w:p w14:paraId="768B82E6" w14:textId="77777777" w:rsidR="00373947" w:rsidRDefault="00373947" w:rsidP="00A94F4D">
      <w:pPr>
        <w:ind w:firstLine="709"/>
        <w:rPr>
          <w:rFonts w:eastAsiaTheme="majorEastAsia" w:cs="Times New Roman"/>
        </w:rPr>
      </w:pPr>
    </w:p>
    <w:p w14:paraId="35750851" w14:textId="77777777" w:rsidR="00373947" w:rsidRDefault="00373947" w:rsidP="00A94F4D">
      <w:pPr>
        <w:ind w:firstLine="709"/>
        <w:rPr>
          <w:rFonts w:eastAsiaTheme="majorEastAsia" w:cs="Times New Roman"/>
        </w:rPr>
      </w:pPr>
    </w:p>
    <w:p w14:paraId="5D5CA4E3" w14:textId="77777777" w:rsidR="00373947" w:rsidRDefault="00373947" w:rsidP="00A94F4D">
      <w:pPr>
        <w:ind w:firstLine="709"/>
        <w:rPr>
          <w:rFonts w:eastAsiaTheme="majorEastAsia" w:cs="Times New Roman"/>
        </w:rPr>
      </w:pPr>
    </w:p>
    <w:p w14:paraId="1082EDF6" w14:textId="77777777" w:rsidR="00373947" w:rsidRDefault="00373947" w:rsidP="00A94F4D">
      <w:pPr>
        <w:ind w:firstLine="709"/>
        <w:rPr>
          <w:rFonts w:eastAsiaTheme="majorEastAsia" w:cs="Times New Roman"/>
        </w:rPr>
      </w:pPr>
    </w:p>
    <w:p w14:paraId="58F31733" w14:textId="77777777" w:rsidR="00373947" w:rsidRDefault="00373947" w:rsidP="00A94F4D">
      <w:pPr>
        <w:ind w:firstLine="709"/>
        <w:rPr>
          <w:rFonts w:eastAsiaTheme="majorEastAsia" w:cs="Times New Roman"/>
        </w:rPr>
      </w:pPr>
    </w:p>
    <w:p w14:paraId="23758A26" w14:textId="77777777" w:rsidR="00B10328" w:rsidRDefault="00B10328" w:rsidP="00A94F4D">
      <w:pPr>
        <w:ind w:firstLine="709"/>
      </w:pPr>
      <w:bookmarkStart w:id="4" w:name="_Toc225116904"/>
    </w:p>
    <w:p w14:paraId="7D34CD1C" w14:textId="77777777" w:rsidR="003F078A" w:rsidRDefault="003F078A" w:rsidP="005665DF">
      <w:pPr>
        <w:jc w:val="center"/>
      </w:pPr>
    </w:p>
    <w:p w14:paraId="3AF60F3A" w14:textId="2DEBE8D9" w:rsidR="003F078A" w:rsidRPr="00F0760F" w:rsidRDefault="005817EB" w:rsidP="00E46AF9">
      <w:pPr>
        <w:pStyle w:val="1"/>
        <w:numPr>
          <w:ilvl w:val="0"/>
          <w:numId w:val="0"/>
        </w:numPr>
        <w:ind w:firstLine="709"/>
        <w:jc w:val="both"/>
        <w:rPr>
          <w:caps w:val="0"/>
        </w:rPr>
      </w:pPr>
      <w:bookmarkStart w:id="5" w:name="_Toc230530070"/>
      <w:bookmarkStart w:id="6" w:name="_Toc230643444"/>
      <w:r>
        <w:rPr>
          <w:caps w:val="0"/>
        </w:rPr>
        <w:lastRenderedPageBreak/>
        <w:t xml:space="preserve">1 </w:t>
      </w:r>
      <w:r w:rsidR="00DA4E50">
        <w:rPr>
          <w:caps w:val="0"/>
        </w:rPr>
        <w:tab/>
      </w:r>
      <w:r w:rsidR="003F078A">
        <w:rPr>
          <w:caps w:val="0"/>
        </w:rPr>
        <w:t>И</w:t>
      </w:r>
      <w:r w:rsidR="003F078A" w:rsidRPr="003F078A">
        <w:rPr>
          <w:caps w:val="0"/>
        </w:rPr>
        <w:t>стория развития</w:t>
      </w:r>
      <w:r w:rsidR="003F078A">
        <w:rPr>
          <w:caps w:val="0"/>
        </w:rPr>
        <w:t xml:space="preserve"> ЭЭГ </w:t>
      </w:r>
      <w:r w:rsidR="003F078A" w:rsidRPr="003F078A">
        <w:rPr>
          <w:caps w:val="0"/>
        </w:rPr>
        <w:t>оборудовани</w:t>
      </w:r>
      <w:bookmarkEnd w:id="5"/>
      <w:r w:rsidR="00DA4E50">
        <w:rPr>
          <w:caps w:val="0"/>
        </w:rPr>
        <w:t>я</w:t>
      </w:r>
      <w:bookmarkEnd w:id="6"/>
    </w:p>
    <w:p w14:paraId="6487F661" w14:textId="3A581D0E" w:rsidR="002238D7" w:rsidRDefault="002238D7" w:rsidP="00A94F4D">
      <w:pPr>
        <w:ind w:firstLine="709"/>
      </w:pPr>
      <w:r w:rsidRPr="002238D7">
        <w:t>Отцом метода электроэнцефалографии заслуженно считают немецкого психиатра Ганса Бергера, которому впервые удалось зарегистрировать биоэлектрическую активность головного мозга человека с помощью скальповых электродов и гальванометра</w:t>
      </w:r>
      <w:r w:rsidR="00B501B6">
        <w:t>, они показаны на рисунке 1</w:t>
      </w:r>
      <w:r w:rsidRPr="002238D7">
        <w:t>. Он смог записать одно отведение ЭЭГ, измеряя разность потенциалов между двумя электродами на голове обследуемого – своего сына</w:t>
      </w:r>
      <w:r w:rsidR="00A46629">
        <w:t xml:space="preserve"> </w:t>
      </w:r>
      <w:r w:rsidR="00A46629">
        <w:fldChar w:fldCharType="begin"/>
      </w:r>
      <w:r w:rsidR="00A46629">
        <w:instrText xml:space="preserve"> ADDIN ZOTERO_ITEM CSL_CITATION {"citationID":"g1mpoNiy","properties":{"unsorted":false,"formattedCitation":"[2]","plainCitation":"[2]","noteIndex":0},"citationItems":[{"id":28,"uris":["http://zotero.org/users/18293427/items/9N8BY6NU"],"itemData":{"id":28,"type":"webpage","container-title":"Epilepsy and paroxysmal conditions","title":"The structure of modern EEG recorder","URL":"https://www.epilepsia.su/jour/article/view/848?locale=ru_RU","author":[{"family":"Ivanov","given":"AA"}],"accessed":{"date-parts":[["2026",5,21]]},"issued":{"date-parts":[["2023"]]}}}],"schema":"https://github.com/citation-style-language/schema/raw/master/csl-citation.json"} </w:instrText>
      </w:r>
      <w:r w:rsidR="00A46629">
        <w:fldChar w:fldCharType="separate"/>
      </w:r>
      <w:r w:rsidR="00A46629" w:rsidRPr="00A46629">
        <w:rPr>
          <w:rFonts w:cs="Times New Roman"/>
        </w:rPr>
        <w:t>[2]</w:t>
      </w:r>
      <w:r w:rsidR="00A46629">
        <w:fldChar w:fldCharType="end"/>
      </w:r>
      <w:r w:rsidRPr="002238D7">
        <w:t>.</w:t>
      </w:r>
    </w:p>
    <w:p w14:paraId="173A2399" w14:textId="77777777" w:rsidR="00B501B6" w:rsidRDefault="00B501B6" w:rsidP="00A94F4D">
      <w:pPr>
        <w:ind w:firstLine="709"/>
      </w:pPr>
    </w:p>
    <w:p w14:paraId="5C6B8F1D" w14:textId="474C6BD3" w:rsidR="002238D7" w:rsidRDefault="002238D7" w:rsidP="00A94F4D">
      <w:pPr>
        <w:ind w:firstLine="709"/>
        <w:jc w:val="center"/>
      </w:pPr>
      <w:r>
        <w:rPr>
          <w:noProof/>
        </w:rPr>
        <w:drawing>
          <wp:inline distT="0" distB="0" distL="0" distR="0" wp14:anchorId="59D15E89" wp14:editId="070A34C0">
            <wp:extent cx="5210175" cy="2561085"/>
            <wp:effectExtent l="0" t="0" r="0" b="0"/>
            <wp:docPr id="840017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1736" name=""/>
                    <pic:cNvPicPr/>
                  </pic:nvPicPr>
                  <pic:blipFill>
                    <a:blip r:embed="rId8"/>
                    <a:stretch>
                      <a:fillRect/>
                    </a:stretch>
                  </pic:blipFill>
                  <pic:spPr>
                    <a:xfrm>
                      <a:off x="0" y="0"/>
                      <a:ext cx="5218649" cy="2565250"/>
                    </a:xfrm>
                    <a:prstGeom prst="rect">
                      <a:avLst/>
                    </a:prstGeom>
                  </pic:spPr>
                </pic:pic>
              </a:graphicData>
            </a:graphic>
          </wp:inline>
        </w:drawing>
      </w:r>
    </w:p>
    <w:p w14:paraId="0862B21B" w14:textId="2F47753E" w:rsidR="00B501B6" w:rsidRDefault="00B501B6" w:rsidP="00A94F4D">
      <w:pPr>
        <w:ind w:firstLine="709"/>
        <w:jc w:val="center"/>
      </w:pPr>
      <w:r w:rsidRPr="00B501B6">
        <w:t>Рисунок 1</w:t>
      </w:r>
      <w:r>
        <w:t xml:space="preserve"> - </w:t>
      </w:r>
      <w:r w:rsidRPr="00B501B6">
        <w:t>Ганс Бергер</w:t>
      </w:r>
      <w:r w:rsidR="007567E7">
        <w:t>,</w:t>
      </w:r>
      <w:r w:rsidRPr="00B501B6">
        <w:t xml:space="preserve"> немецкий психиатр, впервые зарегистрировавший электроэнцефалографический сигнал с головы человека</w:t>
      </w:r>
      <w:r w:rsidR="007567E7">
        <w:t xml:space="preserve"> </w:t>
      </w:r>
      <w:r w:rsidR="00A46629">
        <w:fldChar w:fldCharType="begin"/>
      </w:r>
      <w:r w:rsidR="00A46629">
        <w:instrText xml:space="preserve"> ADDIN ZOTERO_ITEM CSL_CITATION {"citationID":"dhLV0sas","properties":{"unsorted":false,"formattedCitation":"[2]","plainCitation":"[2]","noteIndex":0},"citationItems":[{"id":28,"uris":["http://zotero.org/users/18293427/items/9N8BY6NU"],"itemData":{"id":28,"type":"webpage","container-title":"Epilepsy and paroxysmal conditions","title":"The structure of modern EEG recorder","URL":"https://www.epilepsia.su/jour/article/view/848?locale=ru_RU","author":[{"family":"Ivanov","given":"AA"}],"accessed":{"date-parts":[["2026",5,21]]},"issued":{"date-parts":[["2023"]]}}}],"schema":"https://github.com/citation-style-language/schema/raw/master/csl-citation.json"} </w:instrText>
      </w:r>
      <w:r w:rsidR="00A46629">
        <w:fldChar w:fldCharType="separate"/>
      </w:r>
      <w:r w:rsidR="00A46629" w:rsidRPr="00A46629">
        <w:rPr>
          <w:rFonts w:cs="Times New Roman"/>
        </w:rPr>
        <w:t>[2]</w:t>
      </w:r>
      <w:r w:rsidR="00A46629">
        <w:fldChar w:fldCharType="end"/>
      </w:r>
    </w:p>
    <w:p w14:paraId="6A9BC6B3" w14:textId="77777777" w:rsidR="00B501B6" w:rsidRPr="002238D7" w:rsidRDefault="00B501B6" w:rsidP="00A94F4D">
      <w:pPr>
        <w:ind w:firstLine="709"/>
        <w:jc w:val="center"/>
      </w:pPr>
    </w:p>
    <w:p w14:paraId="7A2D667B" w14:textId="0D5624A2" w:rsidR="00B501B6" w:rsidRPr="002238D7" w:rsidRDefault="002238D7" w:rsidP="00A94F4D">
      <w:pPr>
        <w:ind w:firstLine="709"/>
      </w:pPr>
      <w:r w:rsidRPr="002238D7">
        <w:t>В 1924 г. Бергер зафиксировал при помощи гальванометра на бумаге в виде кривой электрические сигналы от поверхности головы, генерируемые головным мозгом. Именно он впервые ввел термин «электроэнцефалография»</w:t>
      </w:r>
      <w:r w:rsidR="00A46629">
        <w:t xml:space="preserve"> </w:t>
      </w:r>
      <w:r w:rsidR="00A46629">
        <w:fldChar w:fldCharType="begin"/>
      </w:r>
      <w:r w:rsidR="00A46629">
        <w:instrText xml:space="preserve"> ADDIN ZOTERO_ITEM CSL_CITATION {"citationID":"Lr6tHYRe","properties":{"unsorted":false,"formattedCitation":"[3]","plainCitation":"[3]","noteIndex":0},"citationItems":[{"id":36,"uris":["http://zotero.org/users/18293427/items/XNR3ZKIA"],"itemData":{"id":36,"type":"webpage","container-title":"Cureus","publisher":"Cureus","title":"History and evolution of the electroencephalogram","URL":"https://pmc.ncbi.nlm.nih.gov/articles/PMC11379424/","author":[{"family":"Arjoonsingh","given":"Alyssa"},{"family":"Jamal","given":"Benjamin C"},{"family":"Ganti","given":"Latha"},{"family":"Arjoonsingh","given":"Alyssa D"}],"accessed":{"date-parts":[["2026",5,24]]},"issued":{"date-parts":[["2024"]]}}}],"schema":"https://github.com/citation-style-language/schema/raw/master/csl-citation.json"} </w:instrText>
      </w:r>
      <w:r w:rsidR="00A46629">
        <w:fldChar w:fldCharType="separate"/>
      </w:r>
      <w:r w:rsidR="00A46629" w:rsidRPr="00A46629">
        <w:rPr>
          <w:rFonts w:cs="Times New Roman"/>
        </w:rPr>
        <w:t>[3]</w:t>
      </w:r>
      <w:r w:rsidR="00A46629">
        <w:fldChar w:fldCharType="end"/>
      </w:r>
      <w:r w:rsidRPr="002238D7">
        <w:t>.</w:t>
      </w:r>
    </w:p>
    <w:p w14:paraId="472A08FC" w14:textId="1B1547AC" w:rsidR="00DA4E50" w:rsidRDefault="002238D7" w:rsidP="00A94F4D">
      <w:pPr>
        <w:ind w:firstLine="709"/>
      </w:pPr>
      <w:r w:rsidRPr="002238D7">
        <w:t>Исследования Ганса Бергера послужили толчком для развития методики ЭЭГ, и уже к середине ХХ в. она стала широко применяться в клинической практике</w:t>
      </w:r>
      <w:r w:rsidR="00A46629">
        <w:t xml:space="preserve"> </w:t>
      </w:r>
      <w:r w:rsidR="00A46629">
        <w:fldChar w:fldCharType="begin"/>
      </w:r>
      <w:r w:rsidR="00A46629">
        <w:instrText xml:space="preserve"> ADDIN ZOTERO_ITEM CSL_CITATION {"citationID":"26GANdNy","properties":{"unsorted":false,"formattedCitation":"[3]","plainCitation":"[3]","noteIndex":0},"citationItems":[{"id":36,"uris":["http://zotero.org/users/18293427/items/XNR3ZKIA"],"itemData":{"id":36,"type":"webpage","container-title":"Cureus","publisher":"Cureus","title":"History and evolution of the electroencephalogram","URL":"https://pmc.ncbi.nlm.nih.gov/articles/PMC11379424/","author":[{"family":"Arjoonsingh","given":"Alyssa"},{"family":"Jamal","given":"Benjamin C"},{"family":"Ganti","given":"Latha"},{"family":"Arjoonsingh","given":"Alyssa D"}],"accessed":{"date-parts":[["2026",5,24]]},"issued":{"date-parts":[["2024"]]}}}],"schema":"https://github.com/citation-style-language/schema/raw/master/csl-citation.json"} </w:instrText>
      </w:r>
      <w:r w:rsidR="00A46629">
        <w:fldChar w:fldCharType="separate"/>
      </w:r>
      <w:r w:rsidR="00A46629" w:rsidRPr="00A46629">
        <w:rPr>
          <w:rFonts w:cs="Times New Roman"/>
        </w:rPr>
        <w:t>[3]</w:t>
      </w:r>
      <w:r w:rsidR="00A46629">
        <w:fldChar w:fldCharType="end"/>
      </w:r>
      <w:r w:rsidRPr="002238D7">
        <w:t>. В то время ЭЭГ</w:t>
      </w:r>
      <w:r w:rsidR="00B501B6">
        <w:t xml:space="preserve"> </w:t>
      </w:r>
      <w:r w:rsidRPr="002238D7">
        <w:t xml:space="preserve">регистраторы представляли собой громоздкие аналоговые </w:t>
      </w:r>
      <w:r w:rsidR="00B501B6" w:rsidRPr="00B501B6">
        <w:t>чернильнопишущий</w:t>
      </w:r>
      <w:r w:rsidRPr="002238D7">
        <w:t xml:space="preserve"> аппараты, способные работать только в </w:t>
      </w:r>
      <w:r w:rsidRPr="002238D7">
        <w:lastRenderedPageBreak/>
        <w:t>специализированных экранированных камерах. Кривые ЭЭГ выводились на рулонную бумагу механически</w:t>
      </w:r>
      <w:r w:rsidR="00B501B6">
        <w:t xml:space="preserve"> - рисунок 2</w:t>
      </w:r>
      <w:r w:rsidRPr="002238D7">
        <w:t>.</w:t>
      </w:r>
    </w:p>
    <w:p w14:paraId="3A8C1C40" w14:textId="06073F7D" w:rsidR="00B501B6" w:rsidRDefault="00B501B6" w:rsidP="00A94F4D">
      <w:pPr>
        <w:ind w:firstLine="709"/>
        <w:jc w:val="center"/>
      </w:pPr>
      <w:r>
        <w:rPr>
          <w:noProof/>
        </w:rPr>
        <w:drawing>
          <wp:inline distT="0" distB="0" distL="0" distR="0" wp14:anchorId="5F1B4D77" wp14:editId="3577AAC5">
            <wp:extent cx="4543425" cy="2819400"/>
            <wp:effectExtent l="0" t="0" r="9525" b="0"/>
            <wp:docPr id="11941946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94688" name=""/>
                    <pic:cNvPicPr/>
                  </pic:nvPicPr>
                  <pic:blipFill>
                    <a:blip r:embed="rId9"/>
                    <a:stretch>
                      <a:fillRect/>
                    </a:stretch>
                  </pic:blipFill>
                  <pic:spPr>
                    <a:xfrm>
                      <a:off x="0" y="0"/>
                      <a:ext cx="4543425" cy="2819400"/>
                    </a:xfrm>
                    <a:prstGeom prst="rect">
                      <a:avLst/>
                    </a:prstGeom>
                  </pic:spPr>
                </pic:pic>
              </a:graphicData>
            </a:graphic>
          </wp:inline>
        </w:drawing>
      </w:r>
    </w:p>
    <w:p w14:paraId="36683D9D" w14:textId="03C8D313" w:rsidR="00B501B6" w:rsidRDefault="00B501B6" w:rsidP="00A94F4D">
      <w:pPr>
        <w:ind w:firstLine="709"/>
        <w:jc w:val="center"/>
      </w:pPr>
      <w:r w:rsidRPr="00B501B6">
        <w:t>Рисунок 2</w:t>
      </w:r>
      <w:r>
        <w:t xml:space="preserve"> -</w:t>
      </w:r>
      <w:r w:rsidRPr="00B501B6">
        <w:t xml:space="preserve"> Аналоговый чернильнопишущий аппарат электроэнцефалографии середины ХХ в</w:t>
      </w:r>
      <w:r w:rsidR="00A46629">
        <w:t xml:space="preserve"> </w:t>
      </w:r>
      <w:r w:rsidR="00A46629">
        <w:fldChar w:fldCharType="begin"/>
      </w:r>
      <w:r w:rsidR="00A46629">
        <w:instrText xml:space="preserve"> ADDIN ZOTERO_ITEM CSL_CITATION {"citationID":"lNyF3VyN","properties":{"unsorted":false,"formattedCitation":"[2]","plainCitation":"[2]","noteIndex":0},"citationItems":[{"id":28,"uris":["http://zotero.org/users/18293427/items/9N8BY6NU"],"itemData":{"id":28,"type":"webpage","container-title":"Epilepsy and paroxysmal conditions","title":"The structure of modern EEG recorder","URL":"https://www.epilepsia.su/jour/article/view/848?locale=ru_RU","author":[{"family":"Ivanov","given":"AA"}],"accessed":{"date-parts":[["2026",5,21]]},"issued":{"date-parts":[["2023"]]}}}],"schema":"https://github.com/citation-style-language/schema/raw/master/csl-citation.json"} </w:instrText>
      </w:r>
      <w:r w:rsidR="00A46629">
        <w:fldChar w:fldCharType="separate"/>
      </w:r>
      <w:r w:rsidR="00A46629" w:rsidRPr="00A46629">
        <w:rPr>
          <w:rFonts w:cs="Times New Roman"/>
        </w:rPr>
        <w:t>[2]</w:t>
      </w:r>
      <w:r w:rsidR="00A46629">
        <w:fldChar w:fldCharType="end"/>
      </w:r>
    </w:p>
    <w:p w14:paraId="28426B3D" w14:textId="6369A06A" w:rsidR="00B501B6" w:rsidRDefault="00B501B6" w:rsidP="007567E7">
      <w:pPr>
        <w:ind w:firstLine="709"/>
      </w:pPr>
      <w:r w:rsidRPr="00B501B6">
        <w:t>С развитием компьютерной техники начиная с 1990-х гг. появляются первые цифровые аппараты для регистрации ЭЭГ. Они стали компактнее, надежнее, проще в использовании. Благодаря дополнительным схемотехническим и программным методам помехозащищенности такие регистраторы могут применяться в любых неэкранированных помещениях</w:t>
      </w:r>
      <w:r>
        <w:t xml:space="preserve">, </w:t>
      </w:r>
      <w:r w:rsidR="00A46629">
        <w:t xml:space="preserve">аппарат </w:t>
      </w:r>
      <w:r>
        <w:t>соответств</w:t>
      </w:r>
      <w:r w:rsidR="00A46629">
        <w:t>енно показан на рисунке 3</w:t>
      </w:r>
      <w:r w:rsidRPr="00B501B6">
        <w:t>.</w:t>
      </w:r>
    </w:p>
    <w:p w14:paraId="664AF571" w14:textId="563772F8" w:rsidR="00B501B6" w:rsidRPr="002238D7" w:rsidRDefault="00B501B6" w:rsidP="00A94F4D">
      <w:pPr>
        <w:ind w:firstLine="709"/>
        <w:jc w:val="center"/>
      </w:pPr>
      <w:r>
        <w:rPr>
          <w:noProof/>
        </w:rPr>
        <w:drawing>
          <wp:inline distT="0" distB="0" distL="0" distR="0" wp14:anchorId="4C950EA6" wp14:editId="0D5FD877">
            <wp:extent cx="4533900" cy="2781300"/>
            <wp:effectExtent l="0" t="0" r="0" b="0"/>
            <wp:docPr id="1266380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8072" name=""/>
                    <pic:cNvPicPr/>
                  </pic:nvPicPr>
                  <pic:blipFill>
                    <a:blip r:embed="rId10"/>
                    <a:stretch>
                      <a:fillRect/>
                    </a:stretch>
                  </pic:blipFill>
                  <pic:spPr>
                    <a:xfrm>
                      <a:off x="0" y="0"/>
                      <a:ext cx="4533900" cy="2781300"/>
                    </a:xfrm>
                    <a:prstGeom prst="rect">
                      <a:avLst/>
                    </a:prstGeom>
                  </pic:spPr>
                </pic:pic>
              </a:graphicData>
            </a:graphic>
          </wp:inline>
        </w:drawing>
      </w:r>
    </w:p>
    <w:p w14:paraId="18601000" w14:textId="663BFAFE" w:rsidR="003F078A" w:rsidRDefault="00B501B6" w:rsidP="007567E7">
      <w:pPr>
        <w:ind w:firstLine="709"/>
        <w:jc w:val="center"/>
      </w:pPr>
      <w:r w:rsidRPr="00B501B6">
        <w:t>Рисунок 3</w:t>
      </w:r>
      <w:r>
        <w:t xml:space="preserve"> </w:t>
      </w:r>
      <w:r w:rsidR="00A46629">
        <w:t xml:space="preserve">- </w:t>
      </w:r>
      <w:r w:rsidR="00A46629" w:rsidRPr="00B501B6">
        <w:t>Современный</w:t>
      </w:r>
      <w:r w:rsidRPr="00B501B6">
        <w:t xml:space="preserve"> компьютерный электроэнцефалограф</w:t>
      </w:r>
      <w:r w:rsidR="000605A1">
        <w:t xml:space="preserve"> </w:t>
      </w:r>
      <w:r w:rsidR="000605A1">
        <w:fldChar w:fldCharType="begin"/>
      </w:r>
      <w:r w:rsidR="000605A1">
        <w:instrText xml:space="preserve"> ADDIN ZOTERO_ITEM CSL_CITATION {"citationID":"NwZVbQKc","properties":{"unsorted":false,"formattedCitation":"[2]","plainCitation":"[2]","noteIndex":0},"citationItems":[{"id":28,"uris":["http://zotero.org/users/18293427/items/9N8BY6NU"],"itemData":{"id":28,"type":"webpage","container-title":"Epilepsy and paroxysmal conditions","title":"The structure of modern EEG recorder","URL":"https://www.epilepsia.su/jour/article/view/848?locale=ru_RU","author":[{"family":"Ivanov","given":"AA"}],"accessed":{"date-parts":[["2026",5,21]]},"issued":{"date-parts":[["2023"]]}}}],"schema":"https://github.com/citation-style-language/schema/raw/master/csl-citation.json"} </w:instrText>
      </w:r>
      <w:r w:rsidR="000605A1">
        <w:fldChar w:fldCharType="separate"/>
      </w:r>
      <w:r w:rsidR="000605A1" w:rsidRPr="000605A1">
        <w:rPr>
          <w:rFonts w:cs="Times New Roman"/>
        </w:rPr>
        <w:t>[2]</w:t>
      </w:r>
      <w:r w:rsidR="000605A1">
        <w:fldChar w:fldCharType="end"/>
      </w:r>
      <w:bookmarkEnd w:id="4"/>
    </w:p>
    <w:p w14:paraId="4B5146F8" w14:textId="7F7EA8A1" w:rsidR="003F078A" w:rsidRPr="003F078A" w:rsidRDefault="005817EB" w:rsidP="00A94F4D">
      <w:pPr>
        <w:pStyle w:val="1"/>
        <w:numPr>
          <w:ilvl w:val="0"/>
          <w:numId w:val="0"/>
        </w:numPr>
        <w:ind w:firstLine="709"/>
        <w:jc w:val="both"/>
      </w:pPr>
      <w:bookmarkStart w:id="7" w:name="_Toc230530071"/>
      <w:bookmarkStart w:id="8" w:name="_Toc230643445"/>
      <w:r>
        <w:rPr>
          <w:caps w:val="0"/>
        </w:rPr>
        <w:lastRenderedPageBreak/>
        <w:t>2</w:t>
      </w:r>
      <w:r w:rsidR="009E3076">
        <w:rPr>
          <w:caps w:val="0"/>
        </w:rPr>
        <w:tab/>
      </w:r>
      <w:r w:rsidR="003F078A">
        <w:rPr>
          <w:caps w:val="0"/>
        </w:rPr>
        <w:t>Т</w:t>
      </w:r>
      <w:r w:rsidR="003F078A" w:rsidRPr="003F078A">
        <w:rPr>
          <w:caps w:val="0"/>
        </w:rPr>
        <w:t>ехнические основы работы электроэнцефалографа</w:t>
      </w:r>
      <w:bookmarkEnd w:id="7"/>
      <w:bookmarkEnd w:id="8"/>
    </w:p>
    <w:p w14:paraId="77DF1354" w14:textId="48E371DE" w:rsidR="003F078A" w:rsidRDefault="000605A1" w:rsidP="00A94F4D">
      <w:pPr>
        <w:ind w:firstLine="709"/>
      </w:pPr>
      <w:r w:rsidRPr="000605A1">
        <w:t>Со времен Ганса Бергера и чернильнопишущих аппаратов многое изменилось.</w:t>
      </w:r>
      <w:r w:rsidR="009E3076">
        <w:t xml:space="preserve"> </w:t>
      </w:r>
      <w:r w:rsidR="007567E7">
        <w:t xml:space="preserve">Схема устройства современного цифрового </w:t>
      </w:r>
      <w:r w:rsidR="009E3076">
        <w:t>ЭЭГ</w:t>
      </w:r>
      <w:r w:rsidR="007567E7">
        <w:t xml:space="preserve"> представлена на рисунке 4.</w:t>
      </w:r>
    </w:p>
    <w:p w14:paraId="78E0E8AA" w14:textId="77777777" w:rsidR="000605A1" w:rsidRDefault="000605A1" w:rsidP="00A94F4D">
      <w:pPr>
        <w:ind w:firstLine="709"/>
      </w:pPr>
    </w:p>
    <w:p w14:paraId="5F64653B" w14:textId="33FBC009" w:rsidR="003F078A" w:rsidRDefault="005817EB" w:rsidP="00F0760F">
      <w:pPr>
        <w:jc w:val="center"/>
      </w:pPr>
      <w:r>
        <w:rPr>
          <w:noProof/>
        </w:rPr>
        <w:drawing>
          <wp:inline distT="0" distB="0" distL="0" distR="0" wp14:anchorId="1120C0DE" wp14:editId="3093C8C2">
            <wp:extent cx="5939790" cy="2233295"/>
            <wp:effectExtent l="0" t="0" r="3810" b="0"/>
            <wp:docPr id="2143634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3455" name=""/>
                    <pic:cNvPicPr/>
                  </pic:nvPicPr>
                  <pic:blipFill>
                    <a:blip r:embed="rId11"/>
                    <a:stretch>
                      <a:fillRect/>
                    </a:stretch>
                  </pic:blipFill>
                  <pic:spPr>
                    <a:xfrm>
                      <a:off x="0" y="0"/>
                      <a:ext cx="5939790" cy="2233295"/>
                    </a:xfrm>
                    <a:prstGeom prst="rect">
                      <a:avLst/>
                    </a:prstGeom>
                  </pic:spPr>
                </pic:pic>
              </a:graphicData>
            </a:graphic>
          </wp:inline>
        </w:drawing>
      </w:r>
      <w:r w:rsidR="000605A1" w:rsidRPr="000605A1">
        <w:t>Рисунок 4</w:t>
      </w:r>
      <w:r w:rsidR="000605A1">
        <w:t xml:space="preserve"> - </w:t>
      </w:r>
      <w:r w:rsidR="000605A1" w:rsidRPr="000605A1">
        <w:t>Блок-схема устройства современного цифрового электроэнцефалографа</w:t>
      </w:r>
    </w:p>
    <w:p w14:paraId="63E27E89" w14:textId="77777777" w:rsidR="005817EB" w:rsidRDefault="005817EB" w:rsidP="00A94F4D">
      <w:pPr>
        <w:ind w:firstLine="709"/>
      </w:pPr>
    </w:p>
    <w:p w14:paraId="181CDE27" w14:textId="00DCB35D" w:rsidR="005817EB" w:rsidRDefault="005817EB" w:rsidP="00A94F4D">
      <w:pPr>
        <w:ind w:firstLine="709"/>
      </w:pPr>
      <w:r w:rsidRPr="005817EB">
        <w:t>Электрические сигналы, сгенерированные в результате работы головного мозга, регистрируются электродами, расположенными на голове. От ЭЭГ</w:t>
      </w:r>
      <w:r>
        <w:t xml:space="preserve"> </w:t>
      </w:r>
      <w:r w:rsidRPr="005817EB">
        <w:t>электродов сигналы поступают по скоммутированным каналам на входы операционных усилителей, затем после многократного усиления оцифровываются блоком аналогоцифрового преобразователя (АЦП) и передаются в компьютер, где они фильтруются и выводятся на дисплей персонального компьютера. Также в состав комплекса по регистрации ЭЭГ традиционно входит блок стимуляции (фото-, фоно-, паттерн-, токовый стимуляторы) и генератор калибровочного сигнала для проверки работоспособности каналов ЭЭГ</w:t>
      </w:r>
      <w:r>
        <w:t xml:space="preserve"> </w:t>
      </w:r>
      <w:r>
        <w:fldChar w:fldCharType="begin"/>
      </w:r>
      <w:r>
        <w:instrText xml:space="preserve"> ADDIN ZOTERO_ITEM CSL_CITATION {"citationID":"QVpxehwY","properties":{"unsorted":false,"formattedCitation":"[4]","plainCitation":"[4]","noteIndex":0},"citationItems":[{"id":37,"uris":["http://zotero.org/users/18293427/items/4KMZGDRR"],"itemData":{"id":37,"type":"article-journal","container-title":"Инженерный вестник Дона","ISSN":"2073-8633","issue":"4-2","journalAbbreviation":"Инженерный вестник Дона","page":"24","publisher":"Федеральное государственное автономное образовательное учреждение высшего …","title":"Принципы разработки усилителей биопотенциалов и метод обработки данных о реакции организма","volume":"23","author":[{"family":"Киреев","given":"Андрей Владимирович"},{"family":"Ледяева","given":"Валерия Сергеевна"},{"family":"Резниченко","given":"Александр Анатольевич"}],"issued":{"date-parts":[["2012"]]}}}],"schema":"https://github.com/citation-style-language/schema/raw/master/csl-citation.json"} </w:instrText>
      </w:r>
      <w:r>
        <w:fldChar w:fldCharType="separate"/>
      </w:r>
      <w:r w:rsidRPr="005817EB">
        <w:rPr>
          <w:rFonts w:cs="Times New Roman"/>
        </w:rPr>
        <w:t>[4]</w:t>
      </w:r>
      <w:r>
        <w:fldChar w:fldCharType="end"/>
      </w:r>
      <w:r w:rsidRPr="005817EB">
        <w:t>.</w:t>
      </w:r>
    </w:p>
    <w:p w14:paraId="217B1513" w14:textId="7F97C887" w:rsidR="003F078A" w:rsidRDefault="005817EB" w:rsidP="00A94F4D">
      <w:pPr>
        <w:ind w:firstLine="709"/>
      </w:pPr>
      <w:r w:rsidRPr="005817EB">
        <w:t>ЭЭГ</w:t>
      </w:r>
      <w:r>
        <w:t xml:space="preserve"> </w:t>
      </w:r>
      <w:r w:rsidRPr="005817EB">
        <w:t>отведение отображает разность потенциалов между двумя точками на голове обследуемого, измеренную во времени (при скальповой записи ЭЭГ).</w:t>
      </w:r>
    </w:p>
    <w:p w14:paraId="113262F6" w14:textId="08CDA0EF" w:rsidR="005817EB" w:rsidRDefault="00DA4E50" w:rsidP="00A94F4D">
      <w:pPr>
        <w:pStyle w:val="1"/>
        <w:numPr>
          <w:ilvl w:val="0"/>
          <w:numId w:val="0"/>
        </w:numPr>
        <w:ind w:firstLine="709"/>
        <w:jc w:val="both"/>
      </w:pPr>
      <w:bookmarkStart w:id="9" w:name="_Toc230530072"/>
      <w:bookmarkStart w:id="10" w:name="_Toc230643446"/>
      <w:r>
        <w:rPr>
          <w:caps w:val="0"/>
        </w:rPr>
        <w:lastRenderedPageBreak/>
        <w:t>2.1</w:t>
      </w:r>
      <w:r w:rsidR="009E3076">
        <w:rPr>
          <w:caps w:val="0"/>
        </w:rPr>
        <w:tab/>
      </w:r>
      <w:r>
        <w:rPr>
          <w:caps w:val="0"/>
        </w:rPr>
        <w:t>Э</w:t>
      </w:r>
      <w:r w:rsidRPr="005817EB">
        <w:rPr>
          <w:caps w:val="0"/>
        </w:rPr>
        <w:t xml:space="preserve">лектроды </w:t>
      </w:r>
      <w:bookmarkEnd w:id="9"/>
      <w:r>
        <w:rPr>
          <w:caps w:val="0"/>
        </w:rPr>
        <w:t>ЭЭГ</w:t>
      </w:r>
      <w:bookmarkEnd w:id="10"/>
    </w:p>
    <w:p w14:paraId="42492866" w14:textId="1A72A79D" w:rsidR="005817EB" w:rsidRDefault="004D1426" w:rsidP="00A94F4D">
      <w:pPr>
        <w:ind w:firstLine="709"/>
      </w:pPr>
      <w:r w:rsidRPr="004D1426">
        <w:t>Какой бы аппарат ЭЭГ ни применялся для регистрации, в первую очередь качество записи сигнала зависит от применяемых электродов. Даже самый современный электроэнцефалограф не сможет записать качественный сигнал с плохих электродов</w:t>
      </w:r>
      <w:r>
        <w:t xml:space="preserve"> </w:t>
      </w:r>
      <w:r>
        <w:fldChar w:fldCharType="begin"/>
      </w:r>
      <w:r>
        <w:instrText xml:space="preserve"> ADDIN ZOTERO_ITEM CSL_CITATION {"citationID":"13OCcvmJ","properties":{"unsorted":false,"formattedCitation":"[2]","plainCitation":"[2]","noteIndex":0},"citationItems":[{"id":28,"uris":["http://zotero.org/users/18293427/items/9N8BY6NU"],"itemData":{"id":28,"type":"webpage","container-title":"Epilepsy and paroxysmal conditions","title":"The structure of modern EEG recorder","URL":"https://www.epilepsia.su/jour/article/view/848?locale=ru_RU","author":[{"family":"Ivanov","given":"AA"}],"accessed":{"date-parts":[["2026",5,21]]},"issued":{"date-parts":[["2023"]]}}}],"schema":"https://github.com/citation-style-language/schema/raw/master/csl-citation.json"} </w:instrText>
      </w:r>
      <w:r>
        <w:fldChar w:fldCharType="separate"/>
      </w:r>
      <w:r w:rsidRPr="004D1426">
        <w:rPr>
          <w:rFonts w:cs="Times New Roman"/>
        </w:rPr>
        <w:t>[2]</w:t>
      </w:r>
      <w:r>
        <w:fldChar w:fldCharType="end"/>
      </w:r>
      <w:r>
        <w:t>.</w:t>
      </w:r>
    </w:p>
    <w:p w14:paraId="0A36170A" w14:textId="676A8766" w:rsidR="005817EB" w:rsidRDefault="0023615F" w:rsidP="00A94F4D">
      <w:pPr>
        <w:ind w:firstLine="709"/>
      </w:pPr>
      <w:r w:rsidRPr="0023615F">
        <w:t>В настоящее время существует несколько видов ЭЭГ</w:t>
      </w:r>
      <w:r>
        <w:t xml:space="preserve"> </w:t>
      </w:r>
      <w:r w:rsidRPr="0023615F">
        <w:t>электродов, каждый из которых имеет свои преимущества и недостатки: мостиковые (рис</w:t>
      </w:r>
      <w:r>
        <w:t>унок</w:t>
      </w:r>
      <w:r w:rsidRPr="0023615F">
        <w:t xml:space="preserve"> 5), чашечковые (рис</w:t>
      </w:r>
      <w:r>
        <w:t>унок</w:t>
      </w:r>
      <w:r w:rsidRPr="0023615F">
        <w:t xml:space="preserve"> 6), игольчатые, гидрогелевые электроды, одноразовые системы (рис</w:t>
      </w:r>
      <w:r>
        <w:t>унок</w:t>
      </w:r>
      <w:r w:rsidRPr="0023615F">
        <w:t xml:space="preserve"> 7), электродные системы (рис</w:t>
      </w:r>
      <w:r>
        <w:t>унок</w:t>
      </w:r>
      <w:r w:rsidRPr="0023615F">
        <w:t xml:space="preserve"> 8), активные электроды и т.д.</w:t>
      </w:r>
    </w:p>
    <w:p w14:paraId="39E3E1F9" w14:textId="696B1E0E" w:rsidR="0023615F" w:rsidRDefault="0023615F" w:rsidP="00A94F4D">
      <w:pPr>
        <w:ind w:firstLine="709"/>
        <w:jc w:val="center"/>
      </w:pPr>
      <w:r>
        <w:rPr>
          <w:noProof/>
        </w:rPr>
        <w:drawing>
          <wp:inline distT="0" distB="0" distL="0" distR="0" wp14:anchorId="4D6CFD31" wp14:editId="11295F88">
            <wp:extent cx="4581525" cy="3319596"/>
            <wp:effectExtent l="0" t="0" r="0" b="0"/>
            <wp:docPr id="14158571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57195" name=""/>
                    <pic:cNvPicPr/>
                  </pic:nvPicPr>
                  <pic:blipFill>
                    <a:blip r:embed="rId12"/>
                    <a:stretch>
                      <a:fillRect/>
                    </a:stretch>
                  </pic:blipFill>
                  <pic:spPr>
                    <a:xfrm>
                      <a:off x="0" y="0"/>
                      <a:ext cx="4589012" cy="3325021"/>
                    </a:xfrm>
                    <a:prstGeom prst="rect">
                      <a:avLst/>
                    </a:prstGeom>
                  </pic:spPr>
                </pic:pic>
              </a:graphicData>
            </a:graphic>
          </wp:inline>
        </w:drawing>
      </w:r>
    </w:p>
    <w:p w14:paraId="484D424B" w14:textId="5D792122" w:rsidR="0023615F" w:rsidRDefault="0023615F" w:rsidP="00A94F4D">
      <w:pPr>
        <w:ind w:firstLine="709"/>
        <w:jc w:val="center"/>
      </w:pPr>
      <w:r w:rsidRPr="0023615F">
        <w:t>Рисунок 5</w:t>
      </w:r>
      <w:r>
        <w:t xml:space="preserve"> -</w:t>
      </w:r>
      <w:r w:rsidRPr="0023615F">
        <w:t xml:space="preserve"> Мостиковый электрод – традиционное решение для проведения рутинной электроэнцефалографической записи продолжительностью до 40–60 мин</w:t>
      </w:r>
      <w:r w:rsidR="00F82C76">
        <w:t xml:space="preserve"> </w:t>
      </w:r>
      <w:r w:rsidR="00F82C76">
        <w:fldChar w:fldCharType="begin"/>
      </w:r>
      <w:r w:rsidR="00F82C76">
        <w:instrText xml:space="preserve"> ADDIN ZOTERO_ITEM CSL_CITATION {"citationID":"GQbuOc4R","properties":{"unsorted":false,"formattedCitation":"[2]","plainCitation":"[2]","noteIndex":0},"citationItems":[{"id":28,"uris":["http://zotero.org/users/18293427/items/9N8BY6NU"],"itemData":{"id":28,"type":"webpage","container-title":"Epilepsy and paroxysmal conditions","title":"The structure of modern EEG recorder","URL":"https://www.epilepsia.su/jour/article/view/848?locale=ru_RU","author":[{"family":"Ivanov","given":"AA"}],"accessed":{"date-parts":[["2026",5,21]]},"issued":{"date-parts":[["2023"]]}}}],"schema":"https://github.com/citation-style-language/schema/raw/master/csl-citation.json"} </w:instrText>
      </w:r>
      <w:r w:rsidR="00F82C76">
        <w:fldChar w:fldCharType="separate"/>
      </w:r>
      <w:r w:rsidR="00F82C76" w:rsidRPr="00F82C76">
        <w:rPr>
          <w:rFonts w:cs="Times New Roman"/>
        </w:rPr>
        <w:t>[2]</w:t>
      </w:r>
      <w:r w:rsidR="00F82C76">
        <w:fldChar w:fldCharType="end"/>
      </w:r>
    </w:p>
    <w:p w14:paraId="53D68C6D" w14:textId="77777777" w:rsidR="0023615F" w:rsidRDefault="0023615F" w:rsidP="00A94F4D">
      <w:pPr>
        <w:ind w:firstLine="709"/>
        <w:jc w:val="center"/>
      </w:pPr>
    </w:p>
    <w:p w14:paraId="3DEA93AF" w14:textId="77777777" w:rsidR="0023615F" w:rsidRDefault="0023615F" w:rsidP="00A94F4D">
      <w:pPr>
        <w:ind w:firstLine="709"/>
        <w:jc w:val="center"/>
      </w:pPr>
    </w:p>
    <w:p w14:paraId="31D6FAFB" w14:textId="77777777" w:rsidR="005817EB" w:rsidRDefault="005817EB" w:rsidP="00A94F4D">
      <w:pPr>
        <w:ind w:firstLine="709"/>
      </w:pPr>
    </w:p>
    <w:p w14:paraId="452B6E21" w14:textId="4FEE4491" w:rsidR="005817EB" w:rsidRDefault="0023615F" w:rsidP="00A94F4D">
      <w:pPr>
        <w:ind w:firstLine="709"/>
        <w:jc w:val="center"/>
      </w:pPr>
      <w:r>
        <w:rPr>
          <w:noProof/>
        </w:rPr>
        <w:lastRenderedPageBreak/>
        <w:drawing>
          <wp:inline distT="0" distB="0" distL="0" distR="0" wp14:anchorId="02C95315" wp14:editId="1C60B0AB">
            <wp:extent cx="3219450" cy="1774122"/>
            <wp:effectExtent l="0" t="0" r="0" b="0"/>
            <wp:docPr id="2888252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25279" name=""/>
                    <pic:cNvPicPr/>
                  </pic:nvPicPr>
                  <pic:blipFill>
                    <a:blip r:embed="rId13"/>
                    <a:stretch>
                      <a:fillRect/>
                    </a:stretch>
                  </pic:blipFill>
                  <pic:spPr>
                    <a:xfrm>
                      <a:off x="0" y="0"/>
                      <a:ext cx="3229713" cy="1779778"/>
                    </a:xfrm>
                    <a:prstGeom prst="rect">
                      <a:avLst/>
                    </a:prstGeom>
                  </pic:spPr>
                </pic:pic>
              </a:graphicData>
            </a:graphic>
          </wp:inline>
        </w:drawing>
      </w:r>
    </w:p>
    <w:p w14:paraId="2494DB3A" w14:textId="29950B43" w:rsidR="0023615F" w:rsidRDefault="0023615F" w:rsidP="00A94F4D">
      <w:pPr>
        <w:ind w:firstLine="709"/>
        <w:jc w:val="center"/>
      </w:pPr>
      <w:r w:rsidRPr="0023615F">
        <w:t>Рисунок 6</w:t>
      </w:r>
      <w:r>
        <w:t xml:space="preserve"> -</w:t>
      </w:r>
      <w:r w:rsidRPr="0023615F">
        <w:t xml:space="preserve"> Чашечковый электроэнцефалографический электрод хорош для длительных исследований – от нескольких часов до нескольких суток</w:t>
      </w:r>
      <w:r w:rsidR="00F82C76">
        <w:t xml:space="preserve"> </w:t>
      </w:r>
      <w:r w:rsidR="00F82C76">
        <w:fldChar w:fldCharType="begin"/>
      </w:r>
      <w:r w:rsidR="00F82C76">
        <w:instrText xml:space="preserve"> ADDIN ZOTERO_ITEM CSL_CITATION {"citationID":"bTrJfsK2","properties":{"unsorted":false,"formattedCitation":"[2]","plainCitation":"[2]","noteIndex":0},"citationItems":[{"id":28,"uris":["http://zotero.org/users/18293427/items/9N8BY6NU"],"itemData":{"id":28,"type":"webpage","container-title":"Epilepsy and paroxysmal conditions","title":"The structure of modern EEG recorder","URL":"https://www.epilepsia.su/jour/article/view/848?locale=ru_RU","author":[{"family":"Ivanov","given":"AA"}],"accessed":{"date-parts":[["2026",5,21]]},"issued":{"date-parts":[["2023"]]}}}],"schema":"https://github.com/citation-style-language/schema/raw/master/csl-citation.json"} </w:instrText>
      </w:r>
      <w:r w:rsidR="00F82C76">
        <w:fldChar w:fldCharType="separate"/>
      </w:r>
      <w:r w:rsidR="00F82C76" w:rsidRPr="00F82C76">
        <w:rPr>
          <w:rFonts w:cs="Times New Roman"/>
        </w:rPr>
        <w:t>[2]</w:t>
      </w:r>
      <w:r w:rsidR="00F82C76">
        <w:fldChar w:fldCharType="end"/>
      </w:r>
    </w:p>
    <w:p w14:paraId="4E5224B7" w14:textId="77777777" w:rsidR="005817EB" w:rsidRDefault="005817EB" w:rsidP="00A94F4D">
      <w:pPr>
        <w:ind w:firstLine="709"/>
      </w:pPr>
    </w:p>
    <w:p w14:paraId="032E1CED" w14:textId="56A1A453" w:rsidR="0023615F" w:rsidRDefault="0023615F" w:rsidP="00A94F4D">
      <w:pPr>
        <w:ind w:firstLine="709"/>
        <w:jc w:val="center"/>
      </w:pPr>
      <w:r>
        <w:rPr>
          <w:noProof/>
        </w:rPr>
        <w:drawing>
          <wp:inline distT="0" distB="0" distL="0" distR="0" wp14:anchorId="1229F453" wp14:editId="353C6A70">
            <wp:extent cx="2000250" cy="2796402"/>
            <wp:effectExtent l="0" t="0" r="0" b="4445"/>
            <wp:docPr id="3378935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93504" name=""/>
                    <pic:cNvPicPr/>
                  </pic:nvPicPr>
                  <pic:blipFill>
                    <a:blip r:embed="rId14"/>
                    <a:stretch>
                      <a:fillRect/>
                    </a:stretch>
                  </pic:blipFill>
                  <pic:spPr>
                    <a:xfrm>
                      <a:off x="0" y="0"/>
                      <a:ext cx="2002756" cy="2799906"/>
                    </a:xfrm>
                    <a:prstGeom prst="rect">
                      <a:avLst/>
                    </a:prstGeom>
                  </pic:spPr>
                </pic:pic>
              </a:graphicData>
            </a:graphic>
          </wp:inline>
        </w:drawing>
      </w:r>
    </w:p>
    <w:p w14:paraId="70F9BCE6" w14:textId="5D07172F" w:rsidR="005817EB" w:rsidRDefault="0023615F" w:rsidP="00A94F4D">
      <w:pPr>
        <w:ind w:firstLine="709"/>
        <w:jc w:val="center"/>
      </w:pPr>
      <w:r w:rsidRPr="0023615F">
        <w:t>Рисунок 7</w:t>
      </w:r>
      <w:r>
        <w:t xml:space="preserve"> - </w:t>
      </w:r>
      <w:r w:rsidRPr="0023615F">
        <w:t>Одноразовая электродная электроэнцефалографическая система для срочного проведения обследования при оказании экстренной помощи</w:t>
      </w:r>
      <w:r w:rsidR="00F82C76">
        <w:t xml:space="preserve"> </w:t>
      </w:r>
      <w:r w:rsidR="00F82C76">
        <w:fldChar w:fldCharType="begin"/>
      </w:r>
      <w:r w:rsidR="00F82C76">
        <w:instrText xml:space="preserve"> ADDIN ZOTERO_ITEM CSL_CITATION {"citationID":"8ACDJ0y8","properties":{"unsorted":false,"formattedCitation":"[2]","plainCitation":"[2]","noteIndex":0},"citationItems":[{"id":28,"uris":["http://zotero.org/users/18293427/items/9N8BY6NU"],"itemData":{"id":28,"type":"webpage","container-title":"Epilepsy and paroxysmal conditions","title":"The structure of modern EEG recorder","URL":"https://www.epilepsia.su/jour/article/view/848?locale=ru_RU","author":[{"family":"Ivanov","given":"AA"}],"accessed":{"date-parts":[["2026",5,21]]},"issued":{"date-parts":[["2023"]]}}}],"schema":"https://github.com/citation-style-language/schema/raw/master/csl-citation.json"} </w:instrText>
      </w:r>
      <w:r w:rsidR="00F82C76">
        <w:fldChar w:fldCharType="separate"/>
      </w:r>
      <w:r w:rsidR="00F82C76" w:rsidRPr="00F82C76">
        <w:rPr>
          <w:rFonts w:cs="Times New Roman"/>
        </w:rPr>
        <w:t>[2]</w:t>
      </w:r>
      <w:r w:rsidR="00F82C76">
        <w:fldChar w:fldCharType="end"/>
      </w:r>
    </w:p>
    <w:p w14:paraId="5EC84BF4" w14:textId="77777777" w:rsidR="0023615F" w:rsidRDefault="0023615F" w:rsidP="00A94F4D">
      <w:pPr>
        <w:ind w:firstLine="709"/>
        <w:jc w:val="center"/>
      </w:pPr>
    </w:p>
    <w:p w14:paraId="5DF37847" w14:textId="4D9A362F" w:rsidR="0023615F" w:rsidRDefault="0023615F" w:rsidP="00A94F4D">
      <w:pPr>
        <w:ind w:firstLine="709"/>
        <w:jc w:val="center"/>
      </w:pPr>
      <w:r>
        <w:rPr>
          <w:noProof/>
        </w:rPr>
        <w:lastRenderedPageBreak/>
        <w:drawing>
          <wp:inline distT="0" distB="0" distL="0" distR="0" wp14:anchorId="301D8FCD" wp14:editId="01805536">
            <wp:extent cx="4572000" cy="2596444"/>
            <wp:effectExtent l="0" t="0" r="0" b="0"/>
            <wp:docPr id="15839566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56619" name=""/>
                    <pic:cNvPicPr/>
                  </pic:nvPicPr>
                  <pic:blipFill>
                    <a:blip r:embed="rId15"/>
                    <a:stretch>
                      <a:fillRect/>
                    </a:stretch>
                  </pic:blipFill>
                  <pic:spPr>
                    <a:xfrm>
                      <a:off x="0" y="0"/>
                      <a:ext cx="4577587" cy="2599617"/>
                    </a:xfrm>
                    <a:prstGeom prst="rect">
                      <a:avLst/>
                    </a:prstGeom>
                  </pic:spPr>
                </pic:pic>
              </a:graphicData>
            </a:graphic>
          </wp:inline>
        </w:drawing>
      </w:r>
    </w:p>
    <w:p w14:paraId="10E81B77" w14:textId="16545B04" w:rsidR="0023615F" w:rsidRDefault="0023615F" w:rsidP="00A94F4D">
      <w:pPr>
        <w:ind w:firstLine="709"/>
        <w:jc w:val="center"/>
      </w:pPr>
      <w:r w:rsidRPr="0023615F">
        <w:t>Рисунок 8</w:t>
      </w:r>
      <w:r>
        <w:t xml:space="preserve"> -</w:t>
      </w:r>
      <w:r w:rsidRPr="0023615F">
        <w:t xml:space="preserve"> Электродная система с предустановленными электроэнцефалографическими электродами идеальна для продолженных обследований</w:t>
      </w:r>
      <w:r w:rsidR="00F82C76">
        <w:t xml:space="preserve"> </w:t>
      </w:r>
      <w:r w:rsidR="00F82C76">
        <w:fldChar w:fldCharType="begin"/>
      </w:r>
      <w:r w:rsidR="00F82C76">
        <w:instrText xml:space="preserve"> ADDIN ZOTERO_ITEM CSL_CITATION {"citationID":"zkjdNlWI","properties":{"unsorted":false,"formattedCitation":"[2]","plainCitation":"[2]","noteIndex":0},"citationItems":[{"id":28,"uris":["http://zotero.org/users/18293427/items/9N8BY6NU"],"itemData":{"id":28,"type":"webpage","container-title":"Epilepsy and paroxysmal conditions","title":"The structure of modern EEG recorder","URL":"https://www.epilepsia.su/jour/article/view/848?locale=ru_RU","author":[{"family":"Ivanov","given":"AA"}],"accessed":{"date-parts":[["2026",5,21]]},"issued":{"date-parts":[["2023"]]}}}],"schema":"https://github.com/citation-style-language/schema/raw/master/csl-citation.json"} </w:instrText>
      </w:r>
      <w:r w:rsidR="00F82C76">
        <w:fldChar w:fldCharType="separate"/>
      </w:r>
      <w:r w:rsidR="00F82C76" w:rsidRPr="00F82C76">
        <w:rPr>
          <w:rFonts w:cs="Times New Roman"/>
        </w:rPr>
        <w:t>[2]</w:t>
      </w:r>
      <w:r w:rsidR="00F82C76">
        <w:fldChar w:fldCharType="end"/>
      </w:r>
    </w:p>
    <w:p w14:paraId="04E56DB3" w14:textId="77777777" w:rsidR="0023615F" w:rsidRDefault="0023615F" w:rsidP="00A94F4D">
      <w:pPr>
        <w:ind w:firstLine="709"/>
      </w:pPr>
    </w:p>
    <w:p w14:paraId="3C926EF5" w14:textId="6D1399C8" w:rsidR="0023615F" w:rsidRDefault="005015F2" w:rsidP="00A94F4D">
      <w:pPr>
        <w:ind w:firstLine="709"/>
      </w:pPr>
      <w:r w:rsidRPr="005015F2">
        <w:t>Даже при использовании качественных ЭЭГ</w:t>
      </w:r>
      <w:r>
        <w:t xml:space="preserve"> </w:t>
      </w:r>
      <w:r w:rsidRPr="005015F2">
        <w:t xml:space="preserve">электродов необходимо их правильно наложить на голову обследуемого, обеспечив хороший электрический контакт с кожей головы (при неинвазивном исследовании). Электроды должны быть наложены на голову, обследуемого в строгом соответствии с международной системой «10–20%» </w:t>
      </w:r>
      <w:r>
        <w:t xml:space="preserve">, показанной на рисунке 9 </w:t>
      </w:r>
      <w:r>
        <w:fldChar w:fldCharType="begin"/>
      </w:r>
      <w:r>
        <w:instrText xml:space="preserve"> ADDIN ZOTERO_ITEM CSL_CITATION {"citationID":"gUaOhkEb","properties":{"unsorted":false,"formattedCitation":"[5,6]","plainCitation":"[5,6]","noteIndex":0},"citationItems":[{"id":38,"uris":["http://zotero.org/users/18293427/items/G8EVL7S7"],"itemData":{"id":38,"type":"article-journal","container-title":"Electroencephalogr Clin Neurophysiol","journalAbbreviation":"Electroencephalogr Clin Neurophysiol","page":"371-375","title":"Ten-twenty electrode system of the international federation","volume":"10","author":[{"family":"Jasper","given":"Herbert H"}],"issued":{"date-parts":[["1958"]]}}},{"id":39,"uris":["http://zotero.org/users/18293427/items/9CWCVY48"],"itemData":{"id":39,"type":"article-journal","container-title":"Clinical neurophysiology","ISSN":"1388-2457","issue":"10","journalAbbreviation":"Clinical neurophysiology","page":"2070-2077","publisher":"Elsevier","title":"The standardized EEG electrode array of the IFCN","volume":"128","author":[{"family":"Seeck","given":"Margitta"},{"family":"Koessler","given":"Laurent"},{"family":"Bast","given":"Thomas"},{"family":"Leijten","given":"Frans"},{"family":"Michel","given":"Christoph"},{"family":"Baumgartner","given":"Christoph"},{"family":"He","given":"Bin"},{"family":"Beniczky","given":"Sándor"}],"issued":{"date-parts":[["2017"]]}}}],"schema":"https://github.com/citation-style-language/schema/raw/master/csl-citation.json"} </w:instrText>
      </w:r>
      <w:r>
        <w:fldChar w:fldCharType="separate"/>
      </w:r>
      <w:r w:rsidRPr="005015F2">
        <w:rPr>
          <w:rFonts w:cs="Times New Roman"/>
        </w:rPr>
        <w:t>[5,6]</w:t>
      </w:r>
      <w:r>
        <w:fldChar w:fldCharType="end"/>
      </w:r>
      <w:r w:rsidRPr="005015F2">
        <w:t>. Важно отметить, что при регистрации одного обследования не рекомендуется использовать ЭЭГ-электроды разного типа, поскольку между ними может возникнуть так называемая гальваническая пара – разность потенциалов (или поляризация), которая мешает качественной записи ЭЭГ. Постоянное смещение сигнала может вывести его за пределы диапазона амплитуд, которые способен регистрировать ЭЭГ</w:t>
      </w:r>
      <w:r>
        <w:t xml:space="preserve"> </w:t>
      </w:r>
      <w:r w:rsidRPr="005015F2">
        <w:t>аппарат</w:t>
      </w:r>
      <w:r>
        <w:t xml:space="preserve"> </w:t>
      </w:r>
      <w:r>
        <w:fldChar w:fldCharType="begin"/>
      </w:r>
      <w:r>
        <w:instrText xml:space="preserve"> ADDIN ZOTERO_ITEM CSL_CITATION {"citationID":"JKcdSoDK","properties":{"unsorted":false,"formattedCitation":"[4]","plainCitation":"[4]","noteIndex":0},"citationItems":[{"id":37,"uris":["http://zotero.org/users/18293427/items/4KMZGDRR"],"itemData":{"id":37,"type":"article-journal","container-title":"Инженерный вестник Дона","ISSN":"2073-8633","issue":"4-2","journalAbbreviation":"Инженерный вестник Дона","page":"24","publisher":"Федеральное государственное автономное образовательное учреждение высшего …","title":"Принципы разработки усилителей биопотенциалов и метод обработки данных о реакции организма","volume":"23","author":[{"family":"Киреев","given":"Андрей Владимирович"},{"family":"Ледяева","given":"Валерия Сергеевна"},{"family":"Резниченко","given":"Александр Анатольевич"}],"issued":{"date-parts":[["2012"]]}}}],"schema":"https://github.com/citation-style-language/schema/raw/master/csl-citation.json"} </w:instrText>
      </w:r>
      <w:r>
        <w:fldChar w:fldCharType="separate"/>
      </w:r>
      <w:r w:rsidRPr="005015F2">
        <w:rPr>
          <w:rFonts w:cs="Times New Roman"/>
        </w:rPr>
        <w:t>[4]</w:t>
      </w:r>
      <w:r>
        <w:fldChar w:fldCharType="end"/>
      </w:r>
      <w:r w:rsidRPr="005015F2">
        <w:t>.</w:t>
      </w:r>
    </w:p>
    <w:p w14:paraId="10308703" w14:textId="09C6C37E" w:rsidR="0023615F" w:rsidRDefault="0023615F" w:rsidP="00A94F4D">
      <w:pPr>
        <w:ind w:firstLine="709"/>
        <w:jc w:val="center"/>
      </w:pPr>
      <w:r>
        <w:rPr>
          <w:noProof/>
        </w:rPr>
        <w:lastRenderedPageBreak/>
        <w:drawing>
          <wp:inline distT="0" distB="0" distL="0" distR="0" wp14:anchorId="29467850" wp14:editId="0FBB0F9F">
            <wp:extent cx="4876800" cy="5085866"/>
            <wp:effectExtent l="0" t="0" r="0" b="635"/>
            <wp:docPr id="7008756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75661" name=""/>
                    <pic:cNvPicPr/>
                  </pic:nvPicPr>
                  <pic:blipFill>
                    <a:blip r:embed="rId16"/>
                    <a:stretch>
                      <a:fillRect/>
                    </a:stretch>
                  </pic:blipFill>
                  <pic:spPr>
                    <a:xfrm>
                      <a:off x="0" y="0"/>
                      <a:ext cx="4884754" cy="5094161"/>
                    </a:xfrm>
                    <a:prstGeom prst="rect">
                      <a:avLst/>
                    </a:prstGeom>
                  </pic:spPr>
                </pic:pic>
              </a:graphicData>
            </a:graphic>
          </wp:inline>
        </w:drawing>
      </w:r>
    </w:p>
    <w:p w14:paraId="4E24BCD2" w14:textId="3FF2A556" w:rsidR="005015F2" w:rsidRDefault="005015F2" w:rsidP="00A94F4D">
      <w:pPr>
        <w:ind w:firstLine="709"/>
        <w:jc w:val="center"/>
      </w:pPr>
      <w:r w:rsidRPr="005015F2">
        <w:t>Рисунок 9</w:t>
      </w:r>
      <w:r>
        <w:t xml:space="preserve"> - </w:t>
      </w:r>
      <w:r w:rsidRPr="005015F2">
        <w:t>Международные системы наложения электроэнцефалографических электродов</w:t>
      </w:r>
      <w:r>
        <w:t xml:space="preserve"> </w:t>
      </w:r>
      <w:r w:rsidRPr="005015F2">
        <w:t xml:space="preserve">(а) </w:t>
      </w:r>
      <w:r>
        <w:t>-</w:t>
      </w:r>
      <w:r w:rsidRPr="005015F2">
        <w:t xml:space="preserve"> «10–20%» и (b)</w:t>
      </w:r>
      <w:r>
        <w:t xml:space="preserve"> -</w:t>
      </w:r>
      <w:r w:rsidRPr="005015F2">
        <w:t xml:space="preserve"> «10–10%» </w:t>
      </w:r>
      <w:r>
        <w:fldChar w:fldCharType="begin"/>
      </w:r>
      <w:r>
        <w:instrText xml:space="preserve"> ADDIN ZOTERO_ITEM CSL_CITATION {"citationID":"RN9fxBD1","properties":{"unsorted":false,"formattedCitation":"[5,6]","plainCitation":"[5,6]","noteIndex":0},"citationItems":[{"id":38,"uris":["http://zotero.org/users/18293427/items/G8EVL7S7"],"itemData":{"id":38,"type":"article-journal","container-title":"Electroencephalogr Clin Neurophysiol","journalAbbreviation":"Electroencephalogr Clin Neurophysiol","page":"371-375","title":"Ten-twenty electrode system of the international federation","volume":"10","author":[{"family":"Jasper","given":"Herbert H"}],"issued":{"date-parts":[["1958"]]}}},{"id":39,"uris":["http://zotero.org/users/18293427/items/9CWCVY48"],"itemData":{"id":39,"type":"article-journal","container-title":"Clinical neurophysiology","ISSN":"1388-2457","issue":"10","journalAbbreviation":"Clinical neurophysiology","page":"2070-2077","publisher":"Elsevier","title":"The standardized EEG electrode array of the IFCN","volume":"128","author":[{"family":"Seeck","given":"Margitta"},{"family":"Koessler","given":"Laurent"},{"family":"Bast","given":"Thomas"},{"family":"Leijten","given":"Frans"},{"family":"Michel","given":"Christoph"},{"family":"Baumgartner","given":"Christoph"},{"family":"He","given":"Bin"},{"family":"Beniczky","given":"Sándor"}],"issued":{"date-parts":[["2017"]]}}}],"schema":"https://github.com/citation-style-language/schema/raw/master/csl-citation.json"} </w:instrText>
      </w:r>
      <w:r>
        <w:fldChar w:fldCharType="separate"/>
      </w:r>
      <w:r w:rsidRPr="005015F2">
        <w:rPr>
          <w:rFonts w:cs="Times New Roman"/>
        </w:rPr>
        <w:t>[5,6]</w:t>
      </w:r>
      <w:r>
        <w:fldChar w:fldCharType="end"/>
      </w:r>
    </w:p>
    <w:p w14:paraId="1C17B816" w14:textId="77777777" w:rsidR="00046259" w:rsidRDefault="00046259" w:rsidP="00A94F4D">
      <w:pPr>
        <w:ind w:firstLine="709"/>
        <w:jc w:val="center"/>
      </w:pPr>
    </w:p>
    <w:p w14:paraId="29B00339" w14:textId="7D0CC436" w:rsidR="00046259" w:rsidRDefault="00046259" w:rsidP="00A94F4D">
      <w:pPr>
        <w:ind w:firstLine="709"/>
      </w:pPr>
      <w:r w:rsidRPr="00046259">
        <w:t>От правильности позиционирования ЭЭГ</w:t>
      </w:r>
      <w:r>
        <w:t xml:space="preserve"> </w:t>
      </w:r>
      <w:r w:rsidRPr="00046259">
        <w:t>электродов на голове обследуемого зависит корректность интерпретации результатов записи. Особенно важна точность наложения электродов при решении задачи локализации источников патологической активности головного мозга, при топографическом картировании</w:t>
      </w:r>
      <w:r w:rsidR="00932896">
        <w:t>, оно показано на рисунке 10</w:t>
      </w:r>
      <w:r w:rsidRPr="00046259">
        <w:t>.</w:t>
      </w:r>
    </w:p>
    <w:p w14:paraId="69221E3E" w14:textId="1F7F63AC" w:rsidR="00932896" w:rsidRDefault="00932896" w:rsidP="00A94F4D">
      <w:pPr>
        <w:ind w:firstLine="709"/>
        <w:jc w:val="center"/>
      </w:pPr>
      <w:r>
        <w:rPr>
          <w:noProof/>
        </w:rPr>
        <w:lastRenderedPageBreak/>
        <w:drawing>
          <wp:inline distT="0" distB="0" distL="0" distR="0" wp14:anchorId="751F7A66" wp14:editId="33C8F99D">
            <wp:extent cx="4048125" cy="3543516"/>
            <wp:effectExtent l="0" t="0" r="0" b="0"/>
            <wp:docPr id="18011642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64222" name=""/>
                    <pic:cNvPicPr/>
                  </pic:nvPicPr>
                  <pic:blipFill>
                    <a:blip r:embed="rId17"/>
                    <a:stretch>
                      <a:fillRect/>
                    </a:stretch>
                  </pic:blipFill>
                  <pic:spPr>
                    <a:xfrm>
                      <a:off x="0" y="0"/>
                      <a:ext cx="4051613" cy="3546569"/>
                    </a:xfrm>
                    <a:prstGeom prst="rect">
                      <a:avLst/>
                    </a:prstGeom>
                  </pic:spPr>
                </pic:pic>
              </a:graphicData>
            </a:graphic>
          </wp:inline>
        </w:drawing>
      </w:r>
    </w:p>
    <w:p w14:paraId="63C2647F" w14:textId="594C4F81" w:rsidR="00046259" w:rsidRPr="005817EB" w:rsidRDefault="00932896" w:rsidP="00A94F4D">
      <w:pPr>
        <w:ind w:firstLine="709"/>
        <w:jc w:val="center"/>
      </w:pPr>
      <w:r w:rsidRPr="00932896">
        <w:t>Рисунок 10</w:t>
      </w:r>
      <w:r>
        <w:t xml:space="preserve"> -</w:t>
      </w:r>
      <w:r w:rsidRPr="00932896">
        <w:t xml:space="preserve"> Топографическое картирование и 3D-локализация источников патологической активности по электроэнцефалограммам</w:t>
      </w:r>
      <w:r>
        <w:t xml:space="preserve"> </w:t>
      </w:r>
      <w:r>
        <w:fldChar w:fldCharType="begin"/>
      </w:r>
      <w:r>
        <w:instrText xml:space="preserve"> ADDIN ZOTERO_ITEM CSL_CITATION {"citationID":"IOw9B6Cx","properties":{"unsorted":false,"formattedCitation":"[2]","plainCitation":"[2]","noteIndex":0},"citationItems":[{"id":28,"uris":["http://zotero.org/users/18293427/items/9N8BY6NU"],"itemData":{"id":28,"type":"webpage","container-title":"Epilepsy and paroxysmal conditions","title":"The structure of modern EEG recorder","URL":"https://www.epilepsia.su/jour/article/view/848?locale=ru_RU","author":[{"family":"Ivanov","given":"AA"}],"accessed":{"date-parts":[["2026",5,21]]},"issued":{"date-parts":[["2023"]]}}}],"schema":"https://github.com/citation-style-language/schema/raw/master/csl-citation.json"} </w:instrText>
      </w:r>
      <w:r>
        <w:fldChar w:fldCharType="separate"/>
      </w:r>
      <w:r w:rsidRPr="00932896">
        <w:rPr>
          <w:rFonts w:cs="Times New Roman"/>
        </w:rPr>
        <w:t>[2]</w:t>
      </w:r>
      <w:r>
        <w:fldChar w:fldCharType="end"/>
      </w:r>
    </w:p>
    <w:p w14:paraId="10F42D2A" w14:textId="5A5C515F" w:rsidR="005817EB" w:rsidRDefault="00DA4E50" w:rsidP="00A94F4D">
      <w:pPr>
        <w:pStyle w:val="2"/>
        <w:numPr>
          <w:ilvl w:val="0"/>
          <w:numId w:val="0"/>
        </w:numPr>
        <w:ind w:firstLine="709"/>
        <w:rPr>
          <w:lang w:val="ru-RU"/>
        </w:rPr>
      </w:pPr>
      <w:bookmarkStart w:id="11" w:name="_Toc230643447"/>
      <w:r>
        <w:rPr>
          <w:lang w:val="ru-RU"/>
        </w:rPr>
        <w:t>2.2</w:t>
      </w:r>
      <w:r w:rsidR="005817EB">
        <w:rPr>
          <w:lang w:val="ru-RU"/>
        </w:rPr>
        <w:t xml:space="preserve"> </w:t>
      </w:r>
      <w:bookmarkStart w:id="12" w:name="_Toc230530073"/>
      <w:r>
        <w:rPr>
          <w:lang w:val="ru-RU"/>
        </w:rPr>
        <w:tab/>
      </w:r>
      <w:r w:rsidR="003F078A" w:rsidRPr="00F0760F">
        <w:rPr>
          <w:lang w:val="ru-RU"/>
        </w:rPr>
        <w:t>Измерение подэлектродного импеданса</w:t>
      </w:r>
      <w:bookmarkEnd w:id="11"/>
      <w:bookmarkEnd w:id="12"/>
    </w:p>
    <w:p w14:paraId="229B9489" w14:textId="319A926C" w:rsidR="00932896" w:rsidRDefault="00932896" w:rsidP="00A94F4D">
      <w:pPr>
        <w:ind w:firstLine="709"/>
      </w:pPr>
      <w:r w:rsidRPr="00932896">
        <w:t>При качественном наложении электрода на кожу головы необходимо добиться минимально возможного электрического сопротивления (импеданса) между электродом и телом обследуемого. Для этого кожу в местах наложения предварительно обезжиривают, а иногда и обрабатывают абразивной пастой.</w:t>
      </w:r>
    </w:p>
    <w:p w14:paraId="588A92B2" w14:textId="23042FA4" w:rsidR="00932896" w:rsidRPr="00932896" w:rsidRDefault="00932896" w:rsidP="00A94F4D">
      <w:pPr>
        <w:ind w:firstLine="709"/>
      </w:pPr>
      <w:r w:rsidRPr="00932896">
        <w:t>Для проверки качества электрического контакта ЭЭГ</w:t>
      </w:r>
      <w:r>
        <w:t xml:space="preserve"> </w:t>
      </w:r>
      <w:r w:rsidRPr="00932896">
        <w:t>электродов с кожей головы все современные электроэнцефалографы имеют функцию измерения подэлектродного импеданса (электрического сопротивления). Нормальными для записи рутинных ЭЭГ-обследований считаются значения сопротивления, не превышающие 25 кОм. А при регистрации вызванных потенциалов мозга, например, рекомендуется добиваться значений импеданса ниже 5 кОм</w:t>
      </w:r>
      <w:r>
        <w:t xml:space="preserve"> </w:t>
      </w:r>
      <w:r>
        <w:fldChar w:fldCharType="begin"/>
      </w:r>
      <w:r>
        <w:instrText xml:space="preserve"> ADDIN ZOTERO_ITEM CSL_CITATION {"citationID":"fMou6rYX","properties":{"unsorted":false,"formattedCitation":"[2]","plainCitation":"[2]","noteIndex":0},"citationItems":[{"id":28,"uris":["http://zotero.org/users/18293427/items/9N8BY6NU"],"itemData":{"id":28,"type":"webpage","container-title":"Epilepsy and paroxysmal conditions","title":"The structure of modern EEG recorder","URL":"https://www.epilepsia.su/jour/article/view/848?locale=ru_RU","author":[{"family":"Ivanov","given":"AA"}],"accessed":{"date-parts":[["2026",5,21]]},"issued":{"date-parts":[["2023"]]}}}],"schema":"https://github.com/citation-style-language/schema/raw/master/csl-citation.json"} </w:instrText>
      </w:r>
      <w:r>
        <w:fldChar w:fldCharType="separate"/>
      </w:r>
      <w:r w:rsidRPr="00932896">
        <w:rPr>
          <w:rFonts w:cs="Times New Roman"/>
        </w:rPr>
        <w:t>[2]</w:t>
      </w:r>
      <w:r>
        <w:fldChar w:fldCharType="end"/>
      </w:r>
      <w:r w:rsidRPr="00932896">
        <w:t>.</w:t>
      </w:r>
    </w:p>
    <w:p w14:paraId="572AAAE0" w14:textId="31F98497" w:rsidR="00932896" w:rsidRPr="00932896" w:rsidRDefault="00932896" w:rsidP="00A94F4D">
      <w:pPr>
        <w:ind w:firstLine="709"/>
      </w:pPr>
      <w:r w:rsidRPr="00932896">
        <w:t xml:space="preserve">Обычно импеданс измеряется непосредственно перед началом записи, во время наложения ЭЭГ-электродов. Также часто это действие осуществляется после окончания ЭЭГ-записи для контроля ее качества. А при длительных ЭЭГ-обследованиях измерять сопротивление необходимо периодически, </w:t>
      </w:r>
      <w:r w:rsidRPr="00932896">
        <w:lastRenderedPageBreak/>
        <w:t>чтобы своевременно корректировать выявленные отклонения в качестве наложения электродов (рис</w:t>
      </w:r>
      <w:r w:rsidR="004C2887">
        <w:t xml:space="preserve">унок </w:t>
      </w:r>
      <w:r w:rsidRPr="00932896">
        <w:t>11).</w:t>
      </w:r>
    </w:p>
    <w:p w14:paraId="1AEA4904" w14:textId="77777777" w:rsidR="00932896" w:rsidRDefault="00932896" w:rsidP="00A94F4D">
      <w:pPr>
        <w:ind w:firstLine="709"/>
      </w:pPr>
      <w:r w:rsidRPr="00932896">
        <w:t>После того как ЭЭГ-электроды наложены, импеданс измерен и находится в зеленой зоне (сопротивление менее 25 кОм), можно приступать непосредственно к регистрации ЭЭГ-сигнала. Для того чтобы вовремя сигнализировать о низком качестве контакта электрода в ходе обследования, в современных ЭЭГ-регистраторах заложена функция онлайн-измерения импеданса. При этом непосредственно во время регистрации сигнала ЭЭГ на электроды с высокой частотой подается зондирующий ток для определения сопротивления каждого электрода.</w:t>
      </w:r>
    </w:p>
    <w:p w14:paraId="6B776845" w14:textId="77777777" w:rsidR="004C2887" w:rsidRPr="00932896" w:rsidRDefault="004C2887" w:rsidP="00A94F4D">
      <w:pPr>
        <w:ind w:firstLine="709"/>
      </w:pPr>
    </w:p>
    <w:p w14:paraId="5DBF92BB" w14:textId="779A304F" w:rsidR="00932896" w:rsidRDefault="004C2887" w:rsidP="00A94F4D">
      <w:pPr>
        <w:ind w:firstLine="709"/>
        <w:jc w:val="center"/>
      </w:pPr>
      <w:r>
        <w:rPr>
          <w:noProof/>
        </w:rPr>
        <w:drawing>
          <wp:inline distT="0" distB="0" distL="0" distR="0" wp14:anchorId="31873833" wp14:editId="2B7B4F84">
            <wp:extent cx="5043455" cy="3819525"/>
            <wp:effectExtent l="0" t="0" r="5080" b="0"/>
            <wp:docPr id="12543833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49364" cy="3824000"/>
                    </a:xfrm>
                    <a:prstGeom prst="rect">
                      <a:avLst/>
                    </a:prstGeom>
                    <a:noFill/>
                    <a:ln>
                      <a:noFill/>
                    </a:ln>
                  </pic:spPr>
                </pic:pic>
              </a:graphicData>
            </a:graphic>
          </wp:inline>
        </w:drawing>
      </w:r>
    </w:p>
    <w:p w14:paraId="082FE0D2" w14:textId="32111B19" w:rsidR="004C2887" w:rsidRDefault="004C2887" w:rsidP="00A94F4D">
      <w:pPr>
        <w:ind w:firstLine="709"/>
        <w:jc w:val="center"/>
      </w:pPr>
      <w:r w:rsidRPr="004C2887">
        <w:t>Рисунок 11</w:t>
      </w:r>
      <w:r>
        <w:t xml:space="preserve"> - </w:t>
      </w:r>
      <w:r w:rsidRPr="004C2887">
        <w:t>Окно измерения импеданса</w:t>
      </w:r>
      <w:r>
        <w:t xml:space="preserve"> </w:t>
      </w:r>
      <w:r>
        <w:fldChar w:fldCharType="begin"/>
      </w:r>
      <w:r>
        <w:instrText xml:space="preserve"> ADDIN ZOTERO_ITEM CSL_CITATION {"citationID":"j0uNy82g","properties":{"unsorted":false,"formattedCitation":"[2]","plainCitation":"[2]","noteIndex":0},"citationItems":[{"id":28,"uris":["http://zotero.org/users/18293427/items/9N8BY6NU"],"itemData":{"id":28,"type":"webpage","container-title":"Epilepsy and paroxysmal conditions","title":"The structure of modern EEG recorder","URL":"https://www.epilepsia.su/jour/article/view/848?locale=ru_RU","author":[{"family":"Ivanov","given":"AA"}],"accessed":{"date-parts":[["2026",5,21]]},"issued":{"date-parts":[["2023"]]}}}],"schema":"https://github.com/citation-style-language/schema/raw/master/csl-citation.json"} </w:instrText>
      </w:r>
      <w:r>
        <w:fldChar w:fldCharType="separate"/>
      </w:r>
      <w:r w:rsidRPr="004C2887">
        <w:rPr>
          <w:rFonts w:cs="Times New Roman"/>
        </w:rPr>
        <w:t>[2]</w:t>
      </w:r>
      <w:r>
        <w:fldChar w:fldCharType="end"/>
      </w:r>
    </w:p>
    <w:p w14:paraId="1C618907" w14:textId="77777777" w:rsidR="0025117F" w:rsidRDefault="0025117F" w:rsidP="00A94F4D">
      <w:pPr>
        <w:ind w:firstLine="709"/>
        <w:jc w:val="center"/>
      </w:pPr>
    </w:p>
    <w:p w14:paraId="06C08F86" w14:textId="3317034F" w:rsidR="00932896" w:rsidRPr="00DA4E50" w:rsidRDefault="00DA4E50" w:rsidP="00A94F4D">
      <w:pPr>
        <w:pStyle w:val="2"/>
        <w:numPr>
          <w:ilvl w:val="0"/>
          <w:numId w:val="0"/>
        </w:numPr>
        <w:ind w:firstLine="709"/>
        <w:rPr>
          <w:lang w:val="ru-RU"/>
        </w:rPr>
      </w:pPr>
      <w:bookmarkStart w:id="13" w:name="_Toc230530074"/>
      <w:bookmarkStart w:id="14" w:name="_Toc230643448"/>
      <w:r>
        <w:rPr>
          <w:lang w:val="ru-RU"/>
        </w:rPr>
        <w:t>2.3</w:t>
      </w:r>
      <w:r w:rsidR="00587FDB">
        <w:rPr>
          <w:lang w:val="ru-RU"/>
        </w:rPr>
        <w:t xml:space="preserve"> </w:t>
      </w:r>
      <w:r>
        <w:rPr>
          <w:lang w:val="ru-RU"/>
        </w:rPr>
        <w:tab/>
      </w:r>
      <w:r w:rsidR="004C2887">
        <w:rPr>
          <w:lang w:val="ru-RU"/>
        </w:rPr>
        <w:t>Монтаж регистрации ЭЭГ</w:t>
      </w:r>
      <w:bookmarkEnd w:id="13"/>
      <w:bookmarkEnd w:id="14"/>
    </w:p>
    <w:p w14:paraId="1B23A1A9" w14:textId="561B8086" w:rsidR="00587FDB" w:rsidRDefault="00587FDB" w:rsidP="00A94F4D">
      <w:pPr>
        <w:ind w:firstLine="709"/>
      </w:pPr>
      <w:r w:rsidRPr="00587FDB">
        <w:t>Как было указано выше, ЭЭГ</w:t>
      </w:r>
      <w:r>
        <w:t xml:space="preserve"> </w:t>
      </w:r>
      <w:r w:rsidRPr="00587FDB">
        <w:t xml:space="preserve">отведение – это всего лишь разность потенциалов между двумя точками под электродами. Электрод, относительно </w:t>
      </w:r>
      <w:r w:rsidRPr="00587FDB">
        <w:lastRenderedPageBreak/>
        <w:t>которого измеряется активный сигнал, называют референтным</w:t>
      </w:r>
      <w:r>
        <w:t xml:space="preserve"> </w:t>
      </w:r>
      <w:r>
        <w:fldChar w:fldCharType="begin"/>
      </w:r>
      <w:r>
        <w:instrText xml:space="preserve"> ADDIN ZOTERO_ITEM CSL_CITATION {"citationID":"JvmNOK8j","properties":{"unsorted":false,"formattedCitation":"[7,8]","plainCitation":"[7,8]","noteIndex":0},"citationItems":[{"id":41,"uris":["http://zotero.org/users/18293427/items/K3P2SMFF"],"itemData":{"id":41,"type":"webpage","container-title":"American journal of electroneurodiagnostic technology","title":"Guideline 1: minimum technical requirements for performing clinical electroencephalography","URL":"https://journals.lww.com/clinicalneurophys/citation/2006/04000/guideline_1__minimum_technical_requirements_for.2.aspx","author":[{"literal":"American Clinical Neurophysiology Society"}],"accessed":{"date-parts":[["2026",5,24]]},"issued":{"date-parts":[["2006"]]}}},{"id":40,"uris":["http://zotero.org/users/18293427/items/2CY3C8YY"],"itemData":{"id":40,"type":"article-journal","container-title":"Эпилепсия и пароксизмальные состояния","ISSN":"2311-4088","issue":"4","journalAbbreviation":"Эпилепсия и пароксизмальные состояния","page":"99-108","title":"Рекомендации экспертного совета по нейрофизиологии Российской противоэпилептической лиги по проведению рутинной ЭЭГ","volume":"8","author":[{"family":"Редакционная","given":"Статья"}],"issued":{"date-parts":[["2017"]]}}}],"schema":"https://github.com/citation-style-language/schema/raw/master/csl-citation.json"} </w:instrText>
      </w:r>
      <w:r>
        <w:fldChar w:fldCharType="separate"/>
      </w:r>
      <w:r w:rsidRPr="00587FDB">
        <w:rPr>
          <w:rFonts w:cs="Times New Roman"/>
        </w:rPr>
        <w:t>[7,8]</w:t>
      </w:r>
      <w:r>
        <w:fldChar w:fldCharType="end"/>
      </w:r>
      <w:r w:rsidRPr="00587FDB">
        <w:t>. Отведения, имеющие один общий референтный электрод, называют монополярными (рис</w:t>
      </w:r>
      <w:r>
        <w:t>унок</w:t>
      </w:r>
      <w:r w:rsidRPr="00587FDB">
        <w:t xml:space="preserve"> 12). Если же каждое отведение монтажа имеет свой собственный референтный электрод, то его называют биполярным (рис</w:t>
      </w:r>
      <w:r>
        <w:t xml:space="preserve">унок </w:t>
      </w:r>
      <w:r w:rsidRPr="00587FDB">
        <w:t>13). Совокупность всех регистрируемых ЭЭГ-отведений в обследовании называют монтажом регистрации.</w:t>
      </w:r>
    </w:p>
    <w:p w14:paraId="6BA84309" w14:textId="4B581B6F" w:rsidR="00587FDB" w:rsidRDefault="00587FDB" w:rsidP="00A94F4D">
      <w:pPr>
        <w:ind w:left="2124" w:firstLine="709"/>
      </w:pPr>
      <w:r>
        <w:t xml:space="preserve">     </w:t>
      </w:r>
      <w:r>
        <w:rPr>
          <w:noProof/>
        </w:rPr>
        <w:drawing>
          <wp:inline distT="0" distB="0" distL="0" distR="0" wp14:anchorId="097E4CCB" wp14:editId="7D676C04">
            <wp:extent cx="2771775" cy="3174943"/>
            <wp:effectExtent l="0" t="0" r="0" b="6985"/>
            <wp:docPr id="50790731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79411" cy="3183690"/>
                    </a:xfrm>
                    <a:prstGeom prst="rect">
                      <a:avLst/>
                    </a:prstGeom>
                    <a:noFill/>
                    <a:ln>
                      <a:noFill/>
                    </a:ln>
                  </pic:spPr>
                </pic:pic>
              </a:graphicData>
            </a:graphic>
          </wp:inline>
        </w:drawing>
      </w:r>
    </w:p>
    <w:p w14:paraId="433B0581" w14:textId="7F00837A" w:rsidR="00932896" w:rsidRDefault="00587FDB" w:rsidP="00A94F4D">
      <w:pPr>
        <w:ind w:firstLine="709"/>
        <w:jc w:val="center"/>
      </w:pPr>
      <w:r w:rsidRPr="00587FDB">
        <w:t>Рисунок 12</w:t>
      </w:r>
      <w:r w:rsidR="00F857BF">
        <w:t xml:space="preserve"> -</w:t>
      </w:r>
      <w:r w:rsidRPr="00587FDB">
        <w:t xml:space="preserve"> Монополярный монтаж, содержащий 21 активный канал электроэнцефалографа, регистрируемый относительно референтных электродов А1 и А2 ипсилатерально. Все отведения левого полушария регистрируются относительно референта А1 (зеленый цвет), правого – относительно А2 (синий цвет)</w:t>
      </w:r>
      <w:r>
        <w:t xml:space="preserve"> </w:t>
      </w:r>
      <w:r>
        <w:fldChar w:fldCharType="begin"/>
      </w:r>
      <w:r>
        <w:instrText xml:space="preserve"> ADDIN ZOTERO_ITEM CSL_CITATION {"citationID":"ohfeUOiq","properties":{"unsorted":false,"formattedCitation":"[9]","plainCitation":"[9]","noteIndex":0},"citationItems":[{"id":42,"uris":["http://zotero.org/users/18293427/items/ME4VP72W"],"itemData":{"id":42,"type":"webpage","container-title":"Epilepsy and paroxysmal conditions","title":"What mysteries does the reference electrode hide?","URL":"https://www.epilepsia.su/jour/article/view/1241?locale=ru_RU","author":[{"family":"Ivanov","given":"AA"}],"accessed":{"date-parts":[["2026",5,24]]},"issued":{"date-parts":[["2025"]]}}}],"schema":"https://github.com/citation-style-language/schema/raw/master/csl-citation.json"} </w:instrText>
      </w:r>
      <w:r>
        <w:fldChar w:fldCharType="separate"/>
      </w:r>
      <w:r w:rsidRPr="00587FDB">
        <w:rPr>
          <w:rFonts w:cs="Times New Roman"/>
        </w:rPr>
        <w:t>[9]</w:t>
      </w:r>
      <w:r>
        <w:fldChar w:fldCharType="end"/>
      </w:r>
    </w:p>
    <w:p w14:paraId="1A8238E2" w14:textId="0547D3EB" w:rsidR="00932896" w:rsidRDefault="00587FDB" w:rsidP="00A94F4D">
      <w:pPr>
        <w:ind w:firstLine="709"/>
        <w:jc w:val="center"/>
      </w:pPr>
      <w:r>
        <w:rPr>
          <w:noProof/>
        </w:rPr>
        <w:lastRenderedPageBreak/>
        <w:drawing>
          <wp:inline distT="0" distB="0" distL="0" distR="0" wp14:anchorId="567182BC" wp14:editId="2FA81E4C">
            <wp:extent cx="2695575" cy="3208320"/>
            <wp:effectExtent l="0" t="0" r="0" b="0"/>
            <wp:docPr id="187813871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05846" cy="3220545"/>
                    </a:xfrm>
                    <a:prstGeom prst="rect">
                      <a:avLst/>
                    </a:prstGeom>
                    <a:noFill/>
                    <a:ln>
                      <a:noFill/>
                    </a:ln>
                  </pic:spPr>
                </pic:pic>
              </a:graphicData>
            </a:graphic>
          </wp:inline>
        </w:drawing>
      </w:r>
    </w:p>
    <w:p w14:paraId="6DF29844" w14:textId="5020A5D2" w:rsidR="00587FDB" w:rsidRDefault="00587FDB" w:rsidP="00A94F4D">
      <w:pPr>
        <w:ind w:firstLine="709"/>
        <w:jc w:val="center"/>
      </w:pPr>
      <w:r w:rsidRPr="00587FDB">
        <w:t>Рисунок 13</w:t>
      </w:r>
      <w:r w:rsidR="00F857BF">
        <w:t xml:space="preserve"> -</w:t>
      </w:r>
      <w:r w:rsidRPr="00587FDB">
        <w:t xml:space="preserve"> Биполярный монтаж по типу double banana, в котором у каждого отведения есть свой активный и пассивный (референтный) электрод. При этом физически все каналы регистрируются относительно заданных референтов А1 и А2. Монтажная реконструкция осуществляется уже в программе на компьютере при отображении электроэнцефалографических кривых на экране монитора</w:t>
      </w:r>
      <w:r>
        <w:t xml:space="preserve"> </w:t>
      </w:r>
      <w:r>
        <w:fldChar w:fldCharType="begin"/>
      </w:r>
      <w:r>
        <w:instrText xml:space="preserve"> ADDIN ZOTERO_ITEM CSL_CITATION {"citationID":"gKB4PUJM","properties":{"unsorted":false,"formattedCitation":"[9]","plainCitation":"[9]","noteIndex":0},"citationItems":[{"id":42,"uris":["http://zotero.org/users/18293427/items/ME4VP72W"],"itemData":{"id":42,"type":"webpage","container-title":"Epilepsy and paroxysmal conditions","title":"What mysteries does the reference electrode hide?","URL":"https://www.epilepsia.su/jour/article/view/1241?locale=ru_RU","author":[{"family":"Ivanov","given":"AA"}],"accessed":{"date-parts":[["2026",5,24]]},"issued":{"date-parts":[["2025"]]}}}],"schema":"https://github.com/citation-style-language/schema/raw/master/csl-citation.json"} </w:instrText>
      </w:r>
      <w:r>
        <w:fldChar w:fldCharType="separate"/>
      </w:r>
      <w:r w:rsidRPr="00587FDB">
        <w:rPr>
          <w:rFonts w:cs="Times New Roman"/>
        </w:rPr>
        <w:t>[9]</w:t>
      </w:r>
      <w:r>
        <w:fldChar w:fldCharType="end"/>
      </w:r>
    </w:p>
    <w:p w14:paraId="7490377F" w14:textId="77777777" w:rsidR="00932896" w:rsidRDefault="00932896" w:rsidP="00A94F4D">
      <w:pPr>
        <w:ind w:firstLine="709"/>
      </w:pPr>
    </w:p>
    <w:p w14:paraId="122AAEDE" w14:textId="5A18806B" w:rsidR="00182320" w:rsidRDefault="00182320" w:rsidP="00A94F4D">
      <w:pPr>
        <w:ind w:firstLine="709"/>
      </w:pPr>
      <w:r w:rsidRPr="00182320">
        <w:t>Как правило, все современные компьютерные электроэнцефалографы всегда регистрируют сигналы ЭЭГ в референтном монтаже с возможностью последующего программного пересчета в любые биполярные монтажи</w:t>
      </w:r>
      <w:r>
        <w:t xml:space="preserve"> </w:t>
      </w:r>
      <w:r>
        <w:fldChar w:fldCharType="begin"/>
      </w:r>
      <w:r>
        <w:instrText xml:space="preserve"> ADDIN ZOTERO_ITEM CSL_CITATION {"citationID":"wE5rVBKP","properties":{"unsorted":false,"formattedCitation":"[7,8]","plainCitation":"[7,8]","noteIndex":0},"citationItems":[{"id":41,"uris":["http://zotero.org/users/18293427/items/K3P2SMFF"],"itemData":{"id":41,"type":"webpage","container-title":"American journal of electroneurodiagnostic technology","title":"Guideline 1: minimum technical requirements for performing clinical electroencephalography","URL":"https://journals.lww.com/clinicalneurophys/citation/2006/04000/guideline_1__minimum_technical_requirements_for.2.aspx","author":[{"literal":"American Clinical Neurophysiology Society"}],"accessed":{"date-parts":[["2026",5,24]]},"issued":{"date-parts":[["2006"]]}}},{"id":40,"uris":["http://zotero.org/users/18293427/items/2CY3C8YY"],"itemData":{"id":40,"type":"article-journal","container-title":"Эпилепсия и пароксизмальные состояния","ISSN":"2311-4088","issue":"4","journalAbbreviation":"Эпилепсия и пароксизмальные состояния","page":"99-108","title":"Рекомендации экспертного совета по нейрофизиологии Российской противоэпилептической лиги по проведению рутинной ЭЭГ","volume":"8","author":[{"family":"Редакционная","given":"Статья"}],"issued":{"date-parts":[["2017"]]}}}],"schema":"https://github.com/citation-style-language/schema/raw/master/csl-citation.json"} </w:instrText>
      </w:r>
      <w:r>
        <w:fldChar w:fldCharType="separate"/>
      </w:r>
      <w:r w:rsidRPr="00182320">
        <w:rPr>
          <w:rFonts w:cs="Times New Roman"/>
        </w:rPr>
        <w:t>[7,8]</w:t>
      </w:r>
      <w:r>
        <w:fldChar w:fldCharType="end"/>
      </w:r>
      <w:r w:rsidRPr="00182320">
        <w:t>. Поэтому следует четко отличать аппаратные и программные (расчетные) референтные электроды.</w:t>
      </w:r>
    </w:p>
    <w:p w14:paraId="752A009E" w14:textId="77777777" w:rsidR="00182320" w:rsidRPr="00E267F6" w:rsidRDefault="00182320" w:rsidP="00A94F4D">
      <w:pPr>
        <w:ind w:firstLine="709"/>
      </w:pPr>
      <w:r w:rsidRPr="00E267F6">
        <w:t>Поэтому следует четко отличать аппаратные и программные (расчетные) референтные электроды.</w:t>
      </w:r>
    </w:p>
    <w:p w14:paraId="67669DB7" w14:textId="40394035" w:rsidR="00182320" w:rsidRPr="00E267F6" w:rsidRDefault="00182320" w:rsidP="0073255D">
      <w:pPr>
        <w:pStyle w:val="3"/>
        <w:numPr>
          <w:ilvl w:val="2"/>
          <w:numId w:val="16"/>
        </w:numPr>
      </w:pPr>
      <w:bookmarkStart w:id="15" w:name="_Toc230643449"/>
      <w:r w:rsidRPr="00E267F6">
        <w:t>Аппаратные референтные электроды</w:t>
      </w:r>
      <w:bookmarkEnd w:id="15"/>
    </w:p>
    <w:p w14:paraId="1557D024" w14:textId="1D82BCB8" w:rsidR="00AC7449" w:rsidRDefault="00182320" w:rsidP="00AC7449">
      <w:pPr>
        <w:ind w:firstLine="709"/>
      </w:pPr>
      <w:r w:rsidRPr="00E267F6">
        <w:t xml:space="preserve">С помощью математических преобразований внутри компьютерной программы сигналы ЭЭГ-отведений, записанные от аппаратных референтов, </w:t>
      </w:r>
      <w:r w:rsidRPr="00E267F6">
        <w:lastRenderedPageBreak/>
        <w:t>могут быть преобразованы к программным референтам.</w:t>
      </w:r>
      <w:r w:rsidR="00AC7449">
        <w:t xml:space="preserve"> Виды аппаратных электродов </w:t>
      </w:r>
      <w:r w:rsidR="00ED0D4E">
        <w:t xml:space="preserve">и их описание </w:t>
      </w:r>
      <w:r w:rsidR="00AC7449">
        <w:t>представлены в таблице 1.</w:t>
      </w:r>
    </w:p>
    <w:p w14:paraId="40FA7C1A" w14:textId="24D83436" w:rsidR="00E267F6" w:rsidRPr="00E267F6" w:rsidRDefault="00E267F6" w:rsidP="00AC7449">
      <w:r>
        <w:t xml:space="preserve">Таблица 1 </w:t>
      </w:r>
      <w:r w:rsidR="00AC7449">
        <w:t>–</w:t>
      </w:r>
      <w:r>
        <w:t xml:space="preserve"> </w:t>
      </w:r>
      <w:r w:rsidR="00AC7449">
        <w:t>Виды а</w:t>
      </w:r>
      <w:r w:rsidRPr="00E267F6">
        <w:t>ппаратны</w:t>
      </w:r>
      <w:r w:rsidR="00AC7449">
        <w:t>х</w:t>
      </w:r>
      <w:r w:rsidRPr="00E267F6">
        <w:t xml:space="preserve"> референтны</w:t>
      </w:r>
      <w:r w:rsidR="00AC7449">
        <w:t>х</w:t>
      </w:r>
      <w:r w:rsidRPr="00E267F6">
        <w:t xml:space="preserve"> электрод</w:t>
      </w:r>
      <w:r w:rsidR="00AC7449">
        <w:t>ов</w:t>
      </w:r>
      <w:r>
        <w:t xml:space="preserve"> </w:t>
      </w:r>
      <w:r>
        <w:fldChar w:fldCharType="begin"/>
      </w:r>
      <w:r>
        <w:instrText xml:space="preserve"> ADDIN ZOTERO_ITEM CSL_CITATION {"citationID":"RWw66xIh","properties":{"unsorted":false,"formattedCitation":"[2]","plainCitation":"[2]","noteIndex":0},"citationItems":[{"id":28,"uris":["http://zotero.org/users/18293427/items/9N8BY6NU"],"itemData":{"id":28,"type":"webpage","container-title":"Epilepsy and paroxysmal conditions","title":"The structure of modern EEG recorder","URL":"https://www.epilepsia.su/jour/article/view/848?locale=ru_RU","author":[{"family":"Ivanov","given":"AA"}],"accessed":{"date-parts":[["2026",5,21]]},"issued":{"date-parts":[["2023"]]}}}],"schema":"https://github.com/citation-style-language/schema/raw/master/csl-citation.json"} </w:instrText>
      </w:r>
      <w:r>
        <w:fldChar w:fldCharType="separate"/>
      </w:r>
      <w:r w:rsidRPr="00E267F6">
        <w:rPr>
          <w:rFonts w:cs="Times New Roman"/>
        </w:rPr>
        <w:t>[2]</w:t>
      </w:r>
      <w:r>
        <w:fldChar w:fldCharType="end"/>
      </w:r>
    </w:p>
    <w:tbl>
      <w:tblPr>
        <w:tblW w:w="0" w:type="auto"/>
        <w:tblInd w:w="-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00"/>
        <w:gridCol w:w="4755"/>
      </w:tblGrid>
      <w:tr w:rsidR="00E267F6" w:rsidRPr="00E267F6" w14:paraId="20AA24B9" w14:textId="398C3199" w:rsidTr="00E267F6">
        <w:trPr>
          <w:trHeight w:val="1884"/>
        </w:trPr>
        <w:tc>
          <w:tcPr>
            <w:tcW w:w="3000" w:type="dxa"/>
          </w:tcPr>
          <w:p w14:paraId="07C4B6EC" w14:textId="4CE51E83" w:rsidR="00E267F6" w:rsidRPr="00E267F6" w:rsidRDefault="00E267F6" w:rsidP="00E267F6">
            <w:r>
              <w:t>В</w:t>
            </w:r>
            <w:r w:rsidRPr="00E267F6">
              <w:t>ыделенный референтный электрод (Ref)</w:t>
            </w:r>
          </w:p>
        </w:tc>
        <w:tc>
          <w:tcPr>
            <w:tcW w:w="4755" w:type="dxa"/>
          </w:tcPr>
          <w:p w14:paraId="5257818A" w14:textId="11939622" w:rsidR="00E267F6" w:rsidRPr="00E267F6" w:rsidRDefault="00E267F6" w:rsidP="00E267F6">
            <w:r>
              <w:t>У</w:t>
            </w:r>
            <w:r w:rsidRPr="00E267F6">
              <w:t>станавливается на произвольное место на голове обследуемого, желательно вдоль сагиттальной линии</w:t>
            </w:r>
          </w:p>
        </w:tc>
      </w:tr>
      <w:tr w:rsidR="00E267F6" w:rsidRPr="00E267F6" w14:paraId="73BA5894" w14:textId="77777777" w:rsidTr="00E267F6">
        <w:trPr>
          <w:trHeight w:val="1350"/>
        </w:trPr>
        <w:tc>
          <w:tcPr>
            <w:tcW w:w="3000" w:type="dxa"/>
          </w:tcPr>
          <w:p w14:paraId="683C3322" w14:textId="32CBD866" w:rsidR="00E267F6" w:rsidRPr="00E267F6" w:rsidRDefault="00E267F6" w:rsidP="00E267F6">
            <w:pPr>
              <w:ind w:left="66"/>
            </w:pPr>
            <w:r>
              <w:t>У</w:t>
            </w:r>
            <w:r w:rsidRPr="00E267F6">
              <w:t>шные референтные электроды (А1 и А2 (М1 и М2))</w:t>
            </w:r>
          </w:p>
        </w:tc>
        <w:tc>
          <w:tcPr>
            <w:tcW w:w="4755" w:type="dxa"/>
          </w:tcPr>
          <w:p w14:paraId="68828F24" w14:textId="35F878B4" w:rsidR="00E267F6" w:rsidRPr="00E267F6" w:rsidRDefault="00E267F6" w:rsidP="00E267F6">
            <w:pPr>
              <w:ind w:left="66"/>
            </w:pPr>
            <w:r>
              <w:t>У</w:t>
            </w:r>
            <w:r w:rsidRPr="00E267F6">
              <w:t>станавливаются на мочки ушей или на сосцевидные отростки (мастоид)</w:t>
            </w:r>
          </w:p>
        </w:tc>
      </w:tr>
      <w:tr w:rsidR="00E267F6" w:rsidRPr="00E267F6" w14:paraId="4CCE2A48" w14:textId="77777777" w:rsidTr="00E267F6">
        <w:trPr>
          <w:trHeight w:val="1305"/>
        </w:trPr>
        <w:tc>
          <w:tcPr>
            <w:tcW w:w="3000" w:type="dxa"/>
          </w:tcPr>
          <w:p w14:paraId="1C692F8F" w14:textId="290F3F57" w:rsidR="00E267F6" w:rsidRPr="00E267F6" w:rsidRDefault="00E267F6" w:rsidP="00E267F6">
            <w:pPr>
              <w:ind w:left="66"/>
            </w:pPr>
            <w:r>
              <w:t>О</w:t>
            </w:r>
            <w:r w:rsidRPr="00E267F6">
              <w:t>бъединенный ушной электрод (AA)</w:t>
            </w:r>
          </w:p>
          <w:p w14:paraId="475FA936" w14:textId="77777777" w:rsidR="00E267F6" w:rsidRPr="00E267F6" w:rsidRDefault="00E267F6" w:rsidP="00E267F6">
            <w:pPr>
              <w:ind w:left="66" w:firstLine="709"/>
            </w:pPr>
          </w:p>
        </w:tc>
        <w:tc>
          <w:tcPr>
            <w:tcW w:w="4755" w:type="dxa"/>
          </w:tcPr>
          <w:p w14:paraId="3BEB4BF8" w14:textId="0991B5CF" w:rsidR="00E267F6" w:rsidRPr="00E267F6" w:rsidRDefault="00E267F6" w:rsidP="00E267F6">
            <w:pPr>
              <w:ind w:left="66"/>
            </w:pPr>
            <w:r>
              <w:t>П</w:t>
            </w:r>
            <w:r w:rsidRPr="00E267F6">
              <w:t>ри таком типе аппаратного референта устанавливается два референтных электрода, но внутри блока регистратора они электрически соединяются</w:t>
            </w:r>
          </w:p>
        </w:tc>
      </w:tr>
      <w:tr w:rsidR="00E267F6" w:rsidRPr="00E267F6" w14:paraId="7BB03B5A" w14:textId="77777777" w:rsidTr="00AC7449">
        <w:trPr>
          <w:trHeight w:val="1056"/>
        </w:trPr>
        <w:tc>
          <w:tcPr>
            <w:tcW w:w="3000" w:type="dxa"/>
          </w:tcPr>
          <w:p w14:paraId="09D6F4D1" w14:textId="62022667" w:rsidR="00E267F6" w:rsidRPr="00E267F6" w:rsidRDefault="00E267F6" w:rsidP="00AC7449">
            <w:pPr>
              <w:ind w:left="66"/>
            </w:pPr>
            <w:r>
              <w:t>Ц</w:t>
            </w:r>
            <w:r w:rsidRPr="00E267F6">
              <w:t>ентральный электрод (CZ)</w:t>
            </w:r>
          </w:p>
        </w:tc>
        <w:tc>
          <w:tcPr>
            <w:tcW w:w="4755" w:type="dxa"/>
          </w:tcPr>
          <w:p w14:paraId="167AAFA0" w14:textId="60B56A74" w:rsidR="00E267F6" w:rsidRPr="00E267F6" w:rsidRDefault="00AC7449" w:rsidP="00E267F6">
            <w:pPr>
              <w:ind w:left="66"/>
            </w:pPr>
            <w:r>
              <w:t>Устанавливается на вертекс</w:t>
            </w:r>
          </w:p>
        </w:tc>
      </w:tr>
      <w:tr w:rsidR="00E267F6" w14:paraId="0E8E53E2" w14:textId="795949FD" w:rsidTr="00E267F6">
        <w:trPr>
          <w:trHeight w:val="1050"/>
        </w:trPr>
        <w:tc>
          <w:tcPr>
            <w:tcW w:w="3000" w:type="dxa"/>
          </w:tcPr>
          <w:p w14:paraId="42994F91" w14:textId="74DC5974" w:rsidR="00E267F6" w:rsidRDefault="00E267F6" w:rsidP="00E267F6">
            <w:pPr>
              <w:ind w:left="66"/>
              <w:rPr>
                <w:highlight w:val="cyan"/>
              </w:rPr>
            </w:pPr>
            <w:r>
              <w:t>В</w:t>
            </w:r>
            <w:r w:rsidRPr="00E267F6">
              <w:t>ыбранный электрод</w:t>
            </w:r>
          </w:p>
        </w:tc>
        <w:tc>
          <w:tcPr>
            <w:tcW w:w="4755" w:type="dxa"/>
          </w:tcPr>
          <w:p w14:paraId="71785EED" w14:textId="0FDC1802" w:rsidR="00E267F6" w:rsidRDefault="00AC7449" w:rsidP="00AC7449">
            <w:pPr>
              <w:ind w:left="66"/>
              <w:rPr>
                <w:highlight w:val="cyan"/>
              </w:rPr>
            </w:pPr>
            <w:r>
              <w:t>П</w:t>
            </w:r>
            <w:r w:rsidRPr="00E267F6">
              <w:t>роизвольный электрод монтажа (может быть назначен аппаратным референтом</w:t>
            </w:r>
            <w:r>
              <w:t xml:space="preserve"> </w:t>
            </w:r>
            <w:r w:rsidRPr="00E267F6">
              <w:t>(не для всех регистраторов))</w:t>
            </w:r>
          </w:p>
        </w:tc>
      </w:tr>
    </w:tbl>
    <w:p w14:paraId="76C3896F" w14:textId="77777777" w:rsidR="00AC7449" w:rsidRDefault="00AC7449" w:rsidP="00E267F6">
      <w:pPr>
        <w:ind w:firstLine="709"/>
      </w:pPr>
    </w:p>
    <w:p w14:paraId="3A5F1565" w14:textId="1CE4209B" w:rsidR="00E267F6" w:rsidRPr="00AC7449" w:rsidRDefault="00E267F6" w:rsidP="00E267F6">
      <w:pPr>
        <w:ind w:firstLine="709"/>
      </w:pPr>
      <w:r w:rsidRPr="00AC7449">
        <w:t>С помощью математических преобразований внутри компьютерной программы сигналы ЭЭГ-отведений, записанные от аппаратных референтов, могут быть преобразованы к программным референтам.</w:t>
      </w:r>
    </w:p>
    <w:p w14:paraId="2F0F4708" w14:textId="77777777" w:rsidR="00AC7449" w:rsidRDefault="00AC7449" w:rsidP="00AC7449"/>
    <w:p w14:paraId="39362365" w14:textId="77777777" w:rsidR="00AC7449" w:rsidRDefault="00AC7449" w:rsidP="00AC7449"/>
    <w:p w14:paraId="1ADB87CA" w14:textId="77777777" w:rsidR="00AC7449" w:rsidRDefault="00AC7449" w:rsidP="00AC7449"/>
    <w:p w14:paraId="3EC9C7C3" w14:textId="77777777" w:rsidR="00AC7449" w:rsidRDefault="00AC7449" w:rsidP="00AC7449"/>
    <w:p w14:paraId="77901591" w14:textId="77777777" w:rsidR="00AC7449" w:rsidRDefault="00AC7449" w:rsidP="00AC7449"/>
    <w:p w14:paraId="07D8E633" w14:textId="60C6BFBA" w:rsidR="00AC7449" w:rsidRDefault="0073255D" w:rsidP="0073255D">
      <w:pPr>
        <w:pStyle w:val="3"/>
        <w:numPr>
          <w:ilvl w:val="2"/>
          <w:numId w:val="16"/>
        </w:numPr>
      </w:pPr>
      <w:bookmarkStart w:id="16" w:name="_Toc230643450"/>
      <w:r>
        <w:rPr>
          <w:lang w:val="ru-RU"/>
        </w:rPr>
        <w:t>Программные референтные электроды</w:t>
      </w:r>
      <w:bookmarkEnd w:id="16"/>
    </w:p>
    <w:p w14:paraId="4E087D7F" w14:textId="53E39E0D" w:rsidR="00182320" w:rsidRDefault="00182320" w:rsidP="00AC7449">
      <w:pPr>
        <w:ind w:firstLine="708"/>
      </w:pPr>
      <w:r w:rsidRPr="00AC7449">
        <w:t>Программные (расчетные) референтные электроды</w:t>
      </w:r>
      <w:r w:rsidR="00AC7449">
        <w:t xml:space="preserve"> </w:t>
      </w:r>
      <w:r w:rsidR="00ED0D4E">
        <w:t xml:space="preserve">и их описание </w:t>
      </w:r>
      <w:r w:rsidR="00AC7449">
        <w:t>представлены в таблице 2.</w:t>
      </w:r>
    </w:p>
    <w:p w14:paraId="1BF8476B" w14:textId="1E7950C5" w:rsidR="00AC7449" w:rsidRDefault="00AC7449" w:rsidP="00AC7449">
      <w:r>
        <w:t xml:space="preserve">   Таблица 2 - Виды программных</w:t>
      </w:r>
      <w:r w:rsidRPr="00E267F6">
        <w:t xml:space="preserve"> референтны</w:t>
      </w:r>
      <w:r>
        <w:t>х</w:t>
      </w:r>
      <w:r w:rsidRPr="00E267F6">
        <w:t xml:space="preserve"> электрод</w:t>
      </w:r>
      <w:r>
        <w:t xml:space="preserve">ов </w:t>
      </w:r>
      <w:r>
        <w:fldChar w:fldCharType="begin"/>
      </w:r>
      <w:r>
        <w:instrText xml:space="preserve"> ADDIN ZOTERO_ITEM CSL_CITATION {"citationID":"BnFJGYiI","properties":{"unsorted":false,"formattedCitation":"[2]","plainCitation":"[2]","noteIndex":0},"citationItems":[{"id":28,"uris":["http://zotero.org/users/18293427/items/9N8BY6NU"],"itemData":{"id":28,"type":"webpage","container-title":"Epilepsy and paroxysmal conditions","title":"The structure of modern EEG recorder","URL":"https://www.epilepsia.su/jour/article/view/848?locale=ru_RU","author":[{"family":"Ivanov","given":"AA"}],"accessed":{"date-parts":[["2026",5,21]]},"issued":{"date-parts":[["2023"]]}}}],"schema":"https://github.com/citation-style-language/schema/raw/master/csl-citation.json"} </w:instrText>
      </w:r>
      <w:r>
        <w:fldChar w:fldCharType="separate"/>
      </w:r>
      <w:r w:rsidRPr="00AC7449">
        <w:rPr>
          <w:rFonts w:cs="Times New Roman"/>
        </w:rPr>
        <w:t>[2]</w:t>
      </w:r>
      <w:r>
        <w:fldChar w:fldCharType="end"/>
      </w:r>
    </w:p>
    <w:tbl>
      <w:tblPr>
        <w:tblW w:w="9180" w:type="dxa"/>
        <w:tblInd w:w="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9"/>
        <w:gridCol w:w="7101"/>
      </w:tblGrid>
      <w:tr w:rsidR="00AC7449" w14:paraId="0B240FBD" w14:textId="203CE4B7" w:rsidTr="00ED0D4E">
        <w:trPr>
          <w:trHeight w:val="1860"/>
        </w:trPr>
        <w:tc>
          <w:tcPr>
            <w:tcW w:w="2079" w:type="dxa"/>
          </w:tcPr>
          <w:p w14:paraId="76DCAE9F" w14:textId="3E5CFCE8" w:rsidR="00AC7449" w:rsidRPr="00AC7449" w:rsidRDefault="00AC7449" w:rsidP="00AC7449">
            <w:r w:rsidRPr="00AC7449">
              <w:t>Усредненный электрод (AV)</w:t>
            </w:r>
          </w:p>
        </w:tc>
        <w:tc>
          <w:tcPr>
            <w:tcW w:w="7101" w:type="dxa"/>
          </w:tcPr>
          <w:p w14:paraId="5B1EF4C7" w14:textId="45EF9A5C" w:rsidR="00AC7449" w:rsidRPr="00AC7449" w:rsidRDefault="00AC7449" w:rsidP="00AC7449">
            <w:r w:rsidRPr="00AC7449">
              <w:t>При этом программном референте все сигналы от всех ЭЭГ</w:t>
            </w:r>
            <w:r w:rsidR="00ED0D4E">
              <w:t xml:space="preserve"> </w:t>
            </w:r>
            <w:r w:rsidRPr="00AC7449">
              <w:t>электродов усредняются в одну кривую, и этот сигнал используется в качестве референтного</w:t>
            </w:r>
          </w:p>
        </w:tc>
      </w:tr>
      <w:tr w:rsidR="00AC7449" w14:paraId="16169AF2" w14:textId="77777777" w:rsidTr="00ED0D4E">
        <w:trPr>
          <w:trHeight w:val="1950"/>
        </w:trPr>
        <w:tc>
          <w:tcPr>
            <w:tcW w:w="2079" w:type="dxa"/>
          </w:tcPr>
          <w:p w14:paraId="7F95D99D" w14:textId="30103FB7" w:rsidR="00AC7449" w:rsidRPr="00AC7449" w:rsidRDefault="00AC7449" w:rsidP="00AC7449">
            <w:pPr>
              <w:jc w:val="left"/>
            </w:pPr>
            <w:r w:rsidRPr="00AC7449">
              <w:t>Усредненный по левому полушарию (AV1)</w:t>
            </w:r>
          </w:p>
        </w:tc>
        <w:tc>
          <w:tcPr>
            <w:tcW w:w="7101" w:type="dxa"/>
          </w:tcPr>
          <w:p w14:paraId="32CA4DC7" w14:textId="14019D35" w:rsidR="00AC7449" w:rsidRPr="00AC7449" w:rsidRDefault="00AC7449" w:rsidP="00AC7449">
            <w:r w:rsidRPr="00AC7449">
              <w:t>При этом преобразовании усредняются все сигналы с электродов левого полушария</w:t>
            </w:r>
          </w:p>
        </w:tc>
      </w:tr>
      <w:tr w:rsidR="00AC7449" w14:paraId="48A6AC19" w14:textId="77777777" w:rsidTr="00ED0D4E">
        <w:trPr>
          <w:trHeight w:val="2385"/>
        </w:trPr>
        <w:tc>
          <w:tcPr>
            <w:tcW w:w="2079" w:type="dxa"/>
          </w:tcPr>
          <w:p w14:paraId="681C69C3" w14:textId="2F9F5DBF" w:rsidR="00AC7449" w:rsidRPr="00AC7449" w:rsidRDefault="00AC7449" w:rsidP="00AC7449">
            <w:pPr>
              <w:jc w:val="left"/>
            </w:pPr>
            <w:r w:rsidRPr="00AC7449">
              <w:t>Усредненный по правому полушарию (AV2)</w:t>
            </w:r>
          </w:p>
        </w:tc>
        <w:tc>
          <w:tcPr>
            <w:tcW w:w="7101" w:type="dxa"/>
          </w:tcPr>
          <w:p w14:paraId="161734DE" w14:textId="1CF8AF4E" w:rsidR="00AC7449" w:rsidRPr="00AC7449" w:rsidRDefault="00AC7449" w:rsidP="00AC7449">
            <w:r w:rsidRPr="00AC7449">
              <w:t>При этом преобразовании усредняются все сигналы с электродов правого полушария</w:t>
            </w:r>
          </w:p>
          <w:p w14:paraId="25124325" w14:textId="77777777" w:rsidR="00AC7449" w:rsidRPr="00AC7449" w:rsidRDefault="00AC7449" w:rsidP="00AC7449"/>
        </w:tc>
      </w:tr>
      <w:tr w:rsidR="00AC7449" w14:paraId="3CA4AFDF" w14:textId="77777777" w:rsidTr="00ED0D4E">
        <w:trPr>
          <w:trHeight w:val="2385"/>
        </w:trPr>
        <w:tc>
          <w:tcPr>
            <w:tcW w:w="2079" w:type="dxa"/>
          </w:tcPr>
          <w:p w14:paraId="4B7B7D35" w14:textId="467B3B28" w:rsidR="00AC7449" w:rsidRPr="00AC7449" w:rsidRDefault="00AC7449" w:rsidP="00ED0D4E">
            <w:pPr>
              <w:jc w:val="left"/>
            </w:pPr>
            <w:r w:rsidRPr="00AC7449">
              <w:t>Отведение от источника (англ. source derivation, SD)</w:t>
            </w:r>
          </w:p>
        </w:tc>
        <w:tc>
          <w:tcPr>
            <w:tcW w:w="7101" w:type="dxa"/>
          </w:tcPr>
          <w:p w14:paraId="5B7F45C6" w14:textId="6208E9B0" w:rsidR="00AC7449" w:rsidRPr="00AC7449" w:rsidRDefault="00AC7449" w:rsidP="00AC7449">
            <w:r w:rsidRPr="00AC7449">
              <w:t>Одно из распространенных преобразований, при котором в качестве референтного используется усредненный сигнал с соседних для данного ЭЭГ</w:t>
            </w:r>
            <w:r w:rsidR="00ED0D4E">
              <w:t xml:space="preserve"> </w:t>
            </w:r>
            <w:r w:rsidRPr="00AC7449">
              <w:t>электродов (при таком виде программного референта сигналы, локализованные в некоторой области под несколькими электродами, усиливаются, а локализованные только под одним электродом – ослабляются)</w:t>
            </w:r>
          </w:p>
        </w:tc>
      </w:tr>
    </w:tbl>
    <w:p w14:paraId="14458AC1" w14:textId="77777777" w:rsidR="008F13AA" w:rsidRDefault="008F13AA" w:rsidP="007C2EE2">
      <w:pPr>
        <w:ind w:firstLine="709"/>
      </w:pPr>
    </w:p>
    <w:p w14:paraId="30EBBC89" w14:textId="0DA8800F" w:rsidR="007C2EE2" w:rsidRPr="00932896" w:rsidRDefault="007C2EE2" w:rsidP="007C2EE2">
      <w:pPr>
        <w:ind w:firstLine="709"/>
      </w:pPr>
      <w:r w:rsidRPr="007C2EE2">
        <w:t xml:space="preserve">При просмотре и анализе результатов ЭЭГ-обследований применяют как монополярные (референтные), так и биполярные монтажи. В рекомендациях экспертного совета по нейрофизиологии Российской Противоэпилептической </w:t>
      </w:r>
      <w:r w:rsidRPr="007C2EE2">
        <w:lastRenderedPageBreak/>
        <w:t>Лиги (РПЭЛ) по регистрации рутинной ЭЭГ 2016 г</w:t>
      </w:r>
      <w:r>
        <w:t xml:space="preserve">ода </w:t>
      </w:r>
      <w:r>
        <w:fldChar w:fldCharType="begin"/>
      </w:r>
      <w:r>
        <w:instrText xml:space="preserve"> ADDIN ZOTERO_ITEM CSL_CITATION {"citationID":"CHt6mDDD","properties":{"unsorted":false,"formattedCitation":"[8]","plainCitation":"[8]","noteIndex":0},"citationItems":[{"id":40,"uris":["http://zotero.org/users/18293427/items/2CY3C8YY"],"itemData":{"id":40,"type":"article-journal","container-title":"Эпилепсия и пароксизмальные состояния","ISSN":"2311-4088","issue":"4","journalAbbreviation":"Эпилепсия и пароксизмальные состояния","page":"99-108","title":"Рекомендации экспертного совета по нейрофизиологии Российской противоэпилептической лиги по проведению рутинной ЭЭГ","volume":"8","author":[{"family":"Редакционная","given":"Статья"}],"issued":{"date-parts":[["2017"]]}}}],"schema":"https://github.com/citation-style-language/schema/raw/master/csl-citation.json"} </w:instrText>
      </w:r>
      <w:r>
        <w:fldChar w:fldCharType="separate"/>
      </w:r>
      <w:r w:rsidRPr="007C2EE2">
        <w:rPr>
          <w:rFonts w:cs="Times New Roman"/>
        </w:rPr>
        <w:t>[8]</w:t>
      </w:r>
      <w:r>
        <w:fldChar w:fldCharType="end"/>
      </w:r>
      <w:r w:rsidRPr="007C2EE2">
        <w:t xml:space="preserve"> прописаны типовые монтажи регистрации.</w:t>
      </w:r>
    </w:p>
    <w:p w14:paraId="6A4619C5" w14:textId="605A183A" w:rsidR="003F078A" w:rsidRDefault="00DA4E50" w:rsidP="007C2EE2">
      <w:pPr>
        <w:pStyle w:val="2"/>
        <w:numPr>
          <w:ilvl w:val="0"/>
          <w:numId w:val="0"/>
        </w:numPr>
        <w:ind w:firstLine="708"/>
        <w:rPr>
          <w:bCs w:val="0"/>
          <w:lang w:val="ru-RU"/>
        </w:rPr>
      </w:pPr>
      <w:bookmarkStart w:id="17" w:name="_Toc230643451"/>
      <w:r>
        <w:rPr>
          <w:bCs w:val="0"/>
          <w:lang w:val="ru-RU"/>
        </w:rPr>
        <w:t>2.4</w:t>
      </w:r>
      <w:r>
        <w:rPr>
          <w:bCs w:val="0"/>
          <w:lang w:val="ru-RU"/>
        </w:rPr>
        <w:tab/>
      </w:r>
      <w:r w:rsidR="005817EB">
        <w:rPr>
          <w:bCs w:val="0"/>
          <w:lang w:val="ru-RU"/>
        </w:rPr>
        <w:t xml:space="preserve"> </w:t>
      </w:r>
      <w:bookmarkStart w:id="18" w:name="_Toc230530075"/>
      <w:r w:rsidR="005817EB">
        <w:rPr>
          <w:bCs w:val="0"/>
          <w:lang w:val="ru-RU"/>
        </w:rPr>
        <w:t>У</w:t>
      </w:r>
      <w:r w:rsidR="005817EB" w:rsidRPr="00F0760F">
        <w:rPr>
          <w:bCs w:val="0"/>
          <w:lang w:val="ru-RU"/>
        </w:rPr>
        <w:t xml:space="preserve">силитель </w:t>
      </w:r>
      <w:bookmarkEnd w:id="18"/>
      <w:r w:rsidR="00793F9B">
        <w:rPr>
          <w:bCs w:val="0"/>
          <w:lang w:val="ru-RU"/>
        </w:rPr>
        <w:t>ЭЭГ</w:t>
      </w:r>
      <w:bookmarkEnd w:id="17"/>
    </w:p>
    <w:p w14:paraId="1E9C7A86" w14:textId="4BD1972E" w:rsidR="00627FB8" w:rsidRDefault="00182320" w:rsidP="00A94F4D">
      <w:pPr>
        <w:ind w:firstLine="709"/>
      </w:pPr>
      <w:r w:rsidRPr="00182320">
        <w:t>От электродов по проводам электрический сигнал каждого ЭЭГ-отведения поступает на усилитель аналогового сигнала. Важно подчеркнуть, что для качественной регистрации низкоамплитудных ЭЭГ</w:t>
      </w:r>
      <w:r>
        <w:t xml:space="preserve"> </w:t>
      </w:r>
      <w:r w:rsidRPr="00182320">
        <w:t>сигналов необходимо применять высококачественные медные провода с низким сопротивлением. Для уменьшения артефактов, связанных с движением проводов во время обследования, их рекомендуется сплести в косу.</w:t>
      </w:r>
    </w:p>
    <w:p w14:paraId="63FF5F16" w14:textId="69F8D05B" w:rsidR="00793F9B" w:rsidRDefault="00182320" w:rsidP="00A94F4D">
      <w:pPr>
        <w:ind w:firstLine="709"/>
      </w:pPr>
      <w:r w:rsidRPr="00182320">
        <w:t>Поскольку электрическая активность головного мозга на скальпе очень низкоамплитудна, а кроме того, на своем пути к скальповому ЭЭГ</w:t>
      </w:r>
      <w:r w:rsidR="00793F9B">
        <w:t xml:space="preserve"> </w:t>
      </w:r>
      <w:r w:rsidRPr="00182320">
        <w:t>электроду она проходит ряд препятствий в виде костей черепа и кожи, на вход усилителя поступает разность потенциалов очень низкой амплитуды – порядка нескольких десятков микровольт</w:t>
      </w:r>
      <w:r w:rsidR="00793F9B">
        <w:t xml:space="preserve"> </w:t>
      </w:r>
      <w:r w:rsidR="00793F9B">
        <w:fldChar w:fldCharType="begin"/>
      </w:r>
      <w:r w:rsidR="00793F9B">
        <w:instrText xml:space="preserve"> ADDIN ZOTERO_ITEM CSL_CITATION {"citationID":"HOxI1Xht","properties":{"unsorted":false,"formattedCitation":"[10,11]","plainCitation":"[10,11]","noteIndex":0},"citationItems":[{"id":43,"uris":["http://zotero.org/users/18293427/items/5JS83UWA"],"itemData":{"id":43,"type":"article-journal","ISSN":"5299010389","publisher":"Общество с ограниченной ответственностью\" Издательство\" СпецЛит\"","title":"Электроэнцефалография","author":[{"family":"Александров","given":"Михаил Всеволодович"},{"family":"Иванов","given":"Лев Борисович"},{"family":"Лытаев","given":"Сергей Александрович"},{"family":"Черный","given":"Валерий Станиславович"},{"family":"Александрова","given":"Татьяна Викторовна"},{"family":"Чухловин","given":"Александр Алексеевич"},{"family":"Костенко","given":"Ирина Александровна"},{"family":"Повалюхина","given":"Екатерина Сергеевна"}],"issued":{"date-parts":[["2019"]]}}},{"id":44,"uris":["http://zotero.org/users/18293427/items/TT3C4YRP"],"itemData":{"id":44,"type":"article-journal","container-title":"М.: МЕДпресс-информ","journalAbbreviation":"М.: МЕДпресс-информ","title":"Клиническая энцефалография (с элементами эпилептологии)","author":[{"family":"Зенков","given":"ЛР"}],"issued":{"date-parts":[["2004"]]}}}],"schema":"https://github.com/citation-style-language/schema/raw/master/csl-citation.json"} </w:instrText>
      </w:r>
      <w:r w:rsidR="00793F9B">
        <w:fldChar w:fldCharType="separate"/>
      </w:r>
      <w:r w:rsidR="00793F9B" w:rsidRPr="00793F9B">
        <w:rPr>
          <w:rFonts w:cs="Times New Roman"/>
        </w:rPr>
        <w:t>[10,11]</w:t>
      </w:r>
      <w:r w:rsidR="00793F9B">
        <w:fldChar w:fldCharType="end"/>
      </w:r>
      <w:r w:rsidRPr="00182320">
        <w:t>. Чтобы этот сигнал оцифровать и передать в компьютер, его необходимо усилить в несколько десятков раз. Как правило, для повышения амплитуды ЭЭГ</w:t>
      </w:r>
      <w:r w:rsidR="00793F9B">
        <w:t xml:space="preserve"> </w:t>
      </w:r>
      <w:r w:rsidRPr="00182320">
        <w:t>сигнала применяется несколько каскадов усиления (рис</w:t>
      </w:r>
      <w:r w:rsidR="00793F9B">
        <w:t xml:space="preserve">унок </w:t>
      </w:r>
      <w:r w:rsidRPr="00182320">
        <w:t>14). Причем это должны быть достаточно качественные операционные усилители с низким уровнем собственных шумов и помех, вносимых в полезный сигнал. У современных ЭЭГ</w:t>
      </w:r>
      <w:r w:rsidR="00793F9B">
        <w:t xml:space="preserve"> </w:t>
      </w:r>
      <w:r w:rsidRPr="00182320">
        <w:t>усилителей уровень собственного шума не превышает 1,5 мкВ от пика до пика.</w:t>
      </w:r>
      <w:r w:rsidR="00793F9B">
        <w:t xml:space="preserve"> </w:t>
      </w:r>
    </w:p>
    <w:p w14:paraId="4F02CE5F" w14:textId="34B0216F" w:rsidR="00793F9B" w:rsidRDefault="00793F9B" w:rsidP="008F13AA">
      <w:pPr>
        <w:jc w:val="center"/>
      </w:pPr>
      <w:r>
        <w:rPr>
          <w:noProof/>
        </w:rPr>
        <w:lastRenderedPageBreak/>
        <w:drawing>
          <wp:inline distT="0" distB="0" distL="0" distR="0" wp14:anchorId="23069D3C" wp14:editId="7C957B4F">
            <wp:extent cx="5810250" cy="2868477"/>
            <wp:effectExtent l="0" t="0" r="0" b="8255"/>
            <wp:docPr id="21010152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15215" name=""/>
                    <pic:cNvPicPr/>
                  </pic:nvPicPr>
                  <pic:blipFill>
                    <a:blip r:embed="rId21"/>
                    <a:stretch>
                      <a:fillRect/>
                    </a:stretch>
                  </pic:blipFill>
                  <pic:spPr>
                    <a:xfrm>
                      <a:off x="0" y="0"/>
                      <a:ext cx="5823715" cy="2875124"/>
                    </a:xfrm>
                    <a:prstGeom prst="rect">
                      <a:avLst/>
                    </a:prstGeom>
                  </pic:spPr>
                </pic:pic>
              </a:graphicData>
            </a:graphic>
          </wp:inline>
        </w:drawing>
      </w:r>
    </w:p>
    <w:p w14:paraId="467CBEE6" w14:textId="2A4DBFEE" w:rsidR="00793F9B" w:rsidRDefault="00793F9B" w:rsidP="00A94F4D">
      <w:pPr>
        <w:ind w:firstLine="709"/>
        <w:jc w:val="center"/>
      </w:pPr>
      <w:r>
        <w:t>Рисунок 14 – Электрическая принципиальная схема усиления канала электроэнцефалографа</w:t>
      </w:r>
      <w:r w:rsidR="00F82C76">
        <w:t xml:space="preserve"> </w:t>
      </w:r>
      <w:r w:rsidR="00F82C76">
        <w:fldChar w:fldCharType="begin"/>
      </w:r>
      <w:r w:rsidR="00F82C76">
        <w:instrText xml:space="preserve"> ADDIN ZOTERO_ITEM CSL_CITATION {"citationID":"3eABuCeK","properties":{"unsorted":false,"formattedCitation":"[2]","plainCitation":"[2]","noteIndex":0},"citationItems":[{"id":28,"uris":["http://zotero.org/users/18293427/items/9N8BY6NU"],"itemData":{"id":28,"type":"webpage","container-title":"Epilepsy and paroxysmal conditions","title":"The structure of modern EEG recorder","URL":"https://www.epilepsia.su/jour/article/view/848?locale=ru_RU","author":[{"family":"Ivanov","given":"AA"}],"accessed":{"date-parts":[["2026",5,21]]},"issued":{"date-parts":[["2023"]]}}}],"schema":"https://github.com/citation-style-language/schema/raw/master/csl-citation.json"} </w:instrText>
      </w:r>
      <w:r w:rsidR="00F82C76">
        <w:fldChar w:fldCharType="separate"/>
      </w:r>
      <w:r w:rsidR="00F82C76" w:rsidRPr="00F82C76">
        <w:rPr>
          <w:rFonts w:cs="Times New Roman"/>
        </w:rPr>
        <w:t>[2]</w:t>
      </w:r>
      <w:r w:rsidR="00F82C76">
        <w:fldChar w:fldCharType="end"/>
      </w:r>
    </w:p>
    <w:p w14:paraId="43FC0437" w14:textId="5953305A" w:rsidR="00793F9B" w:rsidRDefault="00793F9B" w:rsidP="00A94F4D">
      <w:pPr>
        <w:ind w:firstLine="709"/>
      </w:pPr>
      <w:r>
        <w:t>Для</w:t>
      </w:r>
      <w:r w:rsidRPr="00793F9B">
        <w:t xml:space="preserve"> регистрации одного ЭЭГ-отведения необходимо наложить три электрода: активный, пассивный и нейтральный (или заземляющий), который необходим для уменьшения синфазной помехи от питающей сети (50–60 Гц). Таким образом, чтобы зарегистрировать, например, 19 ЭЭГ-отведений, нам потребуется установить, как минимум 21 ЭЭГ-электрод: 19 активных, 1 пассивный (или референтный) и 1 заземляющий.</w:t>
      </w:r>
    </w:p>
    <w:p w14:paraId="7E1577BC" w14:textId="5B36C40B" w:rsidR="00653795" w:rsidRDefault="00793F9B" w:rsidP="00A94F4D">
      <w:pPr>
        <w:ind w:firstLine="709"/>
      </w:pPr>
      <w:r w:rsidRPr="00793F9B">
        <w:t>Усиление низкоамплитудного ЭЭГ-сигнала необходимо для того, чтобы передать его на вход АЦП, который не может принимать низкоамплитудный сигнал. АЦП, в свою очередь, нужен для перевода сигнала из аналоговой формы в цифровую для его последующей передачи и обработки на компьютере.</w:t>
      </w:r>
    </w:p>
    <w:p w14:paraId="3E15E11D" w14:textId="5FD307D3" w:rsidR="00A94F4D" w:rsidRDefault="001D3635" w:rsidP="00432ADF">
      <w:pPr>
        <w:pStyle w:val="2"/>
        <w:numPr>
          <w:ilvl w:val="0"/>
          <w:numId w:val="0"/>
        </w:numPr>
        <w:ind w:firstLine="709"/>
        <w:rPr>
          <w:lang w:val="ru-RU"/>
        </w:rPr>
      </w:pPr>
      <w:bookmarkStart w:id="19" w:name="_Toc230643452"/>
      <w:r w:rsidRPr="00F0760F">
        <w:rPr>
          <w:lang w:val="ru-RU"/>
        </w:rPr>
        <w:t>2.5.</w:t>
      </w:r>
      <w:r w:rsidR="00D56BBC">
        <w:rPr>
          <w:lang w:val="ru-RU"/>
        </w:rPr>
        <w:tab/>
      </w:r>
      <w:r w:rsidRPr="00F0760F">
        <w:rPr>
          <w:lang w:val="ru-RU"/>
        </w:rPr>
        <w:t xml:space="preserve"> </w:t>
      </w:r>
      <w:r w:rsidR="00D56BBC" w:rsidRPr="00F0760F">
        <w:rPr>
          <w:lang w:val="ru-RU"/>
        </w:rPr>
        <w:t>Аналого-цифровой преобразователь (АЦП)</w:t>
      </w:r>
      <w:bookmarkEnd w:id="19"/>
    </w:p>
    <w:p w14:paraId="59FABC04" w14:textId="13A37FBE" w:rsidR="00432ADF" w:rsidRDefault="00432ADF" w:rsidP="00432ADF">
      <w:pPr>
        <w:ind w:firstLine="708"/>
      </w:pPr>
      <w:r w:rsidRPr="00432ADF">
        <w:t>АЦП переводит сигнал из аналоговой формы в цифровую. Цифровое представление сигнала имеет ряд преимуществ:</w:t>
      </w:r>
    </w:p>
    <w:p w14:paraId="7828E2E0" w14:textId="23F198D6" w:rsidR="00432ADF" w:rsidRDefault="00432ADF" w:rsidP="00432ADF">
      <w:pPr>
        <w:ind w:firstLine="708"/>
      </w:pPr>
      <w:r>
        <w:t xml:space="preserve">- </w:t>
      </w:r>
      <w:r w:rsidRPr="00432ADF">
        <w:t>цифровой сигнал не подвержен помехам, его можно передавать на любые расстояния без искажений;</w:t>
      </w:r>
    </w:p>
    <w:p w14:paraId="1FFA6270" w14:textId="0BD6C94D" w:rsidR="00432ADF" w:rsidRDefault="00432ADF" w:rsidP="00432ADF">
      <w:pPr>
        <w:ind w:firstLine="708"/>
      </w:pPr>
      <w:r>
        <w:lastRenderedPageBreak/>
        <w:t xml:space="preserve">- </w:t>
      </w:r>
      <w:r w:rsidRPr="00432ADF">
        <w:t>цифровой сигнал легко может быть представлен в компьютере на дисплее;</w:t>
      </w:r>
    </w:p>
    <w:p w14:paraId="5FACF6D6" w14:textId="62DF6403" w:rsidR="00432ADF" w:rsidRDefault="00432ADF" w:rsidP="00432ADF">
      <w:pPr>
        <w:ind w:firstLine="708"/>
      </w:pPr>
      <w:r w:rsidRPr="00432ADF">
        <w:t>Но есть у цифрового представления и свои недостатки и ограничения. Качество цифрового представления сигнала зависит от параметров блока АЦП, а именно от разрешающей способности и частоты квантования.</w:t>
      </w:r>
    </w:p>
    <w:p w14:paraId="62379A81" w14:textId="2FB64213" w:rsidR="00DF0444" w:rsidRPr="00DF0444" w:rsidRDefault="00DF0444" w:rsidP="00DF0444">
      <w:pPr>
        <w:ind w:firstLine="708"/>
      </w:pPr>
      <w:r w:rsidRPr="00DF0444">
        <w:t>Разрешающая способность – это минимальный диапазон измерения амплитуды, количество разрядов (ступенек) при измерении амплитуды сигнала</w:t>
      </w:r>
      <w:r>
        <w:t xml:space="preserve"> </w:t>
      </w:r>
      <w:r>
        <w:fldChar w:fldCharType="begin"/>
      </w:r>
      <w:r>
        <w:instrText xml:space="preserve"> ADDIN ZOTERO_ITEM CSL_CITATION {"citationID":"DncH7FXA","properties":{"unsorted":false,"formattedCitation":"[4]","plainCitation":"[4]","noteIndex":0},"citationItems":[{"id":37,"uris":["http://zotero.org/users/18293427/items/4KMZGDRR"],"itemData":{"id":37,"type":"article-journal","container-title":"Инженерный вестник Дона","ISSN":"2073-8633","issue":"4-2","journalAbbreviation":"Инженерный вестник Дона","page":"24","publisher":"Федеральное государственное автономное образовательное учреждение высшего …","title":"Принципы разработки усилителей биопотенциалов и метод обработки данных о реакции организма","volume":"23","author":[{"family":"Киреев","given":"Андрей Владимирович"},{"family":"Ледяева","given":"Валерия Сергеевна"},{"family":"Резниченко","given":"Александр Анатольевич"}],"issued":{"date-parts":[["2012"]]}}}],"schema":"https://github.com/citation-style-language/schema/raw/master/csl-citation.json"} </w:instrText>
      </w:r>
      <w:r>
        <w:fldChar w:fldCharType="separate"/>
      </w:r>
      <w:r w:rsidRPr="00DF0444">
        <w:rPr>
          <w:rFonts w:cs="Times New Roman"/>
        </w:rPr>
        <w:t>[4]</w:t>
      </w:r>
      <w:r>
        <w:fldChar w:fldCharType="end"/>
      </w:r>
      <w:r w:rsidRPr="00DF0444">
        <w:t>. Например, если у АЦП разрешающая способность составляет всего 8 бит, то амплитуда цифрового сигнала на его выходе будет принимать одно из 256 (2⁸) значений (ступенек). Если при этом нам нужно измерять сигнал в диапазоне от –10 мВ до +10 мВ, то размер ступеньки будет равен 78 мкВ. Для оцифровки ЭЭГ</w:t>
      </w:r>
      <w:r>
        <w:t xml:space="preserve"> </w:t>
      </w:r>
      <w:r w:rsidRPr="00DF0444">
        <w:t>сигнала такой разрешающей способности явно недостаточно. Поэтому первые цифровые ЭЭГ</w:t>
      </w:r>
      <w:r>
        <w:t xml:space="preserve"> </w:t>
      </w:r>
      <w:r w:rsidRPr="00DF0444">
        <w:t xml:space="preserve">регистраторы имели очень узкий амплитудный диапазон и при малейшем его превышении уходили в </w:t>
      </w:r>
      <w:r>
        <w:t>отсечку</w:t>
      </w:r>
      <w:r w:rsidRPr="00DF0444">
        <w:t>. При применении более современных 16-битных АЦП (65 536 ступенек) точность измерения амплитуды того же диапазона уже составит всего 0,3 мкВ, что намного лучше. Самые современные 24-битные АЦП, применяемые в электроэнцефалографах, позволяют обеспечить одновременно и широкий регистрируемый диапазон амплитуд, и высокую точность оцифровки сигнала</w:t>
      </w:r>
      <w:r>
        <w:t xml:space="preserve"> </w:t>
      </w:r>
      <w:r>
        <w:fldChar w:fldCharType="begin"/>
      </w:r>
      <w:r>
        <w:instrText xml:space="preserve"> ADDIN ZOTERO_ITEM CSL_CITATION {"citationID":"PHm0YJzJ","properties":{"unsorted":false,"formattedCitation":"[2]","plainCitation":"[2]","noteIndex":0},"citationItems":[{"id":28,"uris":["http://zotero.org/users/18293427/items/9N8BY6NU"],"itemData":{"id":28,"type":"webpage","container-title":"Epilepsy and paroxysmal conditions","title":"The structure of modern EEG recorder","URL":"https://www.epilepsia.su/jour/article/view/848?locale=ru_RU","author":[{"family":"Ivanov","given":"AA"}],"accessed":{"date-parts":[["2026",5,21]]},"issued":{"date-parts":[["2023"]]}}}],"schema":"https://github.com/citation-style-language/schema/raw/master/csl-citation.json"} </w:instrText>
      </w:r>
      <w:r>
        <w:fldChar w:fldCharType="separate"/>
      </w:r>
      <w:r w:rsidRPr="00DF0444">
        <w:rPr>
          <w:rFonts w:cs="Times New Roman"/>
        </w:rPr>
        <w:t>[2]</w:t>
      </w:r>
      <w:r>
        <w:fldChar w:fldCharType="end"/>
      </w:r>
      <w:r w:rsidRPr="00DF0444">
        <w:t>.</w:t>
      </w:r>
    </w:p>
    <w:p w14:paraId="0A2F3DB4" w14:textId="1567B534" w:rsidR="00DF0444" w:rsidRPr="00DF0444" w:rsidRDefault="00DF0444" w:rsidP="00DF0444">
      <w:pPr>
        <w:ind w:firstLine="708"/>
      </w:pPr>
      <w:r w:rsidRPr="00DF0444">
        <w:t>Частота квантования (дискретизации) – это разрешение по времени, минимальный временной диапазон измерения сигнала</w:t>
      </w:r>
      <w:r>
        <w:t xml:space="preserve"> </w:t>
      </w:r>
      <w:r>
        <w:fldChar w:fldCharType="begin"/>
      </w:r>
      <w:r>
        <w:instrText xml:space="preserve"> ADDIN ZOTERO_ITEM CSL_CITATION {"citationID":"88WIdtCb","properties":{"unsorted":false,"formattedCitation":"[4]","plainCitation":"[4]","noteIndex":0},"citationItems":[{"id":37,"uris":["http://zotero.org/users/18293427/items/4KMZGDRR"],"itemData":{"id":37,"type":"article-journal","container-title":"Инженерный вестник Дона","ISSN":"2073-8633","issue":"4-2","journalAbbreviation":"Инженерный вестник Дона","page":"24","publisher":"Федеральное государственное автономное образовательное учреждение высшего …","title":"Принципы разработки усилителей биопотенциалов и метод обработки данных о реакции организма","volume":"23","author":[{"family":"Киреев","given":"Андрей Владимирович"},{"family":"Ледяева","given":"Валерия Сергеевна"},{"family":"Резниченко","given":"Александр Анатольевич"}],"issued":{"date-parts":[["2012"]]}}}],"schema":"https://github.com/citation-style-language/schema/raw/master/csl-citation.json"} </w:instrText>
      </w:r>
      <w:r>
        <w:fldChar w:fldCharType="separate"/>
      </w:r>
      <w:r w:rsidRPr="00DF0444">
        <w:rPr>
          <w:rFonts w:cs="Times New Roman"/>
        </w:rPr>
        <w:t>[4]</w:t>
      </w:r>
      <w:r>
        <w:fldChar w:fldCharType="end"/>
      </w:r>
      <w:r w:rsidRPr="00DF0444">
        <w:t>. Например, если мы можем измерять некий аналоговый сигнал только 100 раз в секунду (100 Гц), а в сигнале содержатся колебания частотой выше 100 Гц, то мы их просто не увидим на нашей оцифрованной кривой.</w:t>
      </w:r>
    </w:p>
    <w:p w14:paraId="515ED903" w14:textId="552F0DF4" w:rsidR="00DF0444" w:rsidRDefault="00DF0444" w:rsidP="00DF0444">
      <w:pPr>
        <w:ind w:firstLine="708"/>
      </w:pPr>
      <w:r w:rsidRPr="00DF0444">
        <w:t>На рисунке 1</w:t>
      </w:r>
      <w:r>
        <w:t>5</w:t>
      </w:r>
      <w:r w:rsidRPr="00DF0444">
        <w:t xml:space="preserve"> представлены отличия сигнала, записанного с разной частотой квантования. Сигнал содержит синусоиду частотой 10 Гц. При частоте квантования 100 Гц можно заметить неравномерность пиков синусоиды, обусловленную недостаточной разрешающей способностью по времени. На 200 Гц вершины синусоиды более сглажены, но все-таки </w:t>
      </w:r>
      <w:r w:rsidRPr="00DF0444">
        <w:lastRenderedPageBreak/>
        <w:t>неравномерность еще различима. При частоте 500 Гц синусоида 10 Гц выглядит уже гладко, и дальнейшее увеличение частоты квантования не приведет к улучшению качества сигнала, но существенно увеличит его объем при хранении в базе данных обследований на компьютере</w:t>
      </w:r>
      <w:r>
        <w:t xml:space="preserve"> </w:t>
      </w:r>
      <w:r>
        <w:fldChar w:fldCharType="begin"/>
      </w:r>
      <w:r>
        <w:instrText xml:space="preserve"> ADDIN ZOTERO_ITEM CSL_CITATION {"citationID":"NoM3NM94","properties":{"unsorted":false,"formattedCitation":"[2]","plainCitation":"[2]","noteIndex":0},"citationItems":[{"id":28,"uris":["http://zotero.org/users/18293427/items/9N8BY6NU"],"itemData":{"id":28,"type":"webpage","container-title":"Epilepsy and paroxysmal conditions","title":"The structure of modern EEG recorder","URL":"https://www.epilepsia.su/jour/article/view/848?locale=ru_RU","author":[{"family":"Ivanov","given":"AA"}],"accessed":{"date-parts":[["2026",5,21]]},"issued":{"date-parts":[["2023"]]}}}],"schema":"https://github.com/citation-style-language/schema/raw/master/csl-citation.json"} </w:instrText>
      </w:r>
      <w:r>
        <w:fldChar w:fldCharType="separate"/>
      </w:r>
      <w:r w:rsidRPr="00DF0444">
        <w:rPr>
          <w:rFonts w:cs="Times New Roman"/>
        </w:rPr>
        <w:t>[2]</w:t>
      </w:r>
      <w:r>
        <w:fldChar w:fldCharType="end"/>
      </w:r>
      <w:r w:rsidRPr="00DF0444">
        <w:t>.</w:t>
      </w:r>
    </w:p>
    <w:p w14:paraId="650D946B" w14:textId="6B30E6BA" w:rsidR="00DF0444" w:rsidRDefault="00DF0444" w:rsidP="00DF0444">
      <w:pPr>
        <w:ind w:firstLine="708"/>
        <w:jc w:val="center"/>
      </w:pPr>
      <w:r>
        <w:rPr>
          <w:noProof/>
        </w:rPr>
        <w:drawing>
          <wp:inline distT="0" distB="0" distL="0" distR="0" wp14:anchorId="4E106528" wp14:editId="39C12EA2">
            <wp:extent cx="3171825" cy="3197560"/>
            <wp:effectExtent l="0" t="0" r="0" b="3175"/>
            <wp:docPr id="19586945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94526" name=""/>
                    <pic:cNvPicPr/>
                  </pic:nvPicPr>
                  <pic:blipFill>
                    <a:blip r:embed="rId22"/>
                    <a:stretch>
                      <a:fillRect/>
                    </a:stretch>
                  </pic:blipFill>
                  <pic:spPr>
                    <a:xfrm>
                      <a:off x="0" y="0"/>
                      <a:ext cx="3173989" cy="3199741"/>
                    </a:xfrm>
                    <a:prstGeom prst="rect">
                      <a:avLst/>
                    </a:prstGeom>
                  </pic:spPr>
                </pic:pic>
              </a:graphicData>
            </a:graphic>
          </wp:inline>
        </w:drawing>
      </w:r>
    </w:p>
    <w:p w14:paraId="5D2FA1B9" w14:textId="53C9F0C2" w:rsidR="00DF0444" w:rsidRPr="00DF0444" w:rsidRDefault="00DF0444" w:rsidP="00DF0444">
      <w:pPr>
        <w:ind w:firstLine="708"/>
        <w:jc w:val="center"/>
      </w:pPr>
      <w:r>
        <w:t xml:space="preserve">Рисунок 15 - </w:t>
      </w:r>
      <w:r w:rsidRPr="00DF0444">
        <w:t>Синусоида частотой 10 Гц, записанная с разными частотами квантования</w:t>
      </w:r>
      <w:r>
        <w:t xml:space="preserve"> </w:t>
      </w:r>
      <w:r>
        <w:fldChar w:fldCharType="begin"/>
      </w:r>
      <w:r>
        <w:instrText xml:space="preserve"> ADDIN ZOTERO_ITEM CSL_CITATION {"citationID":"yTpAAe52","properties":{"unsorted":false,"formattedCitation":"[2]","plainCitation":"[2]","noteIndex":0},"citationItems":[{"id":28,"uris":["http://zotero.org/users/18293427/items/9N8BY6NU"],"itemData":{"id":28,"type":"webpage","container-title":"Epilepsy and paroxysmal conditions","title":"The structure of modern EEG recorder","URL":"https://www.epilepsia.su/jour/article/view/848?locale=ru_RU","author":[{"family":"Ivanov","given":"AA"}],"accessed":{"date-parts":[["2026",5,21]]},"issued":{"date-parts":[["2023"]]}}}],"schema":"https://github.com/citation-style-language/schema/raw/master/csl-citation.json"} </w:instrText>
      </w:r>
      <w:r>
        <w:fldChar w:fldCharType="separate"/>
      </w:r>
      <w:r w:rsidRPr="00DF0444">
        <w:rPr>
          <w:rFonts w:cs="Times New Roman"/>
        </w:rPr>
        <w:t>[2]</w:t>
      </w:r>
      <w:r>
        <w:fldChar w:fldCharType="end"/>
      </w:r>
    </w:p>
    <w:p w14:paraId="3EB831E4" w14:textId="33C5A09F" w:rsidR="00DF0444" w:rsidRPr="00DF0444" w:rsidRDefault="00DF0444" w:rsidP="00DF0444">
      <w:pPr>
        <w:ind w:firstLine="708"/>
      </w:pPr>
      <w:r w:rsidRPr="00DF0444">
        <w:t xml:space="preserve">Важно отметить, что в соответствии с теоремой Котельникова </w:t>
      </w:r>
      <w:r w:rsidR="00525F9B">
        <w:fldChar w:fldCharType="begin"/>
      </w:r>
      <w:r w:rsidR="00525F9B">
        <w:instrText xml:space="preserve"> ADDIN ZOTERO_ITEM CSL_CITATION {"citationID":"XknPedIM","properties":{"unsorted":false,"formattedCitation":"[12]","plainCitation":"[12]","noteIndex":0},"citationItems":[{"id":45,"uris":["http://zotero.org/users/18293427/items/UNSZP2G4"],"itemData":{"id":45,"type":"article-journal","container-title":"Радиотехника и электроника","ISSN":"0033-8494","issue":"9","journalAbbreviation":"Радиотехника и электроника","page":"1157-1168","publisher":"Федеральное государственное бюджетное учреждение\" Российская академия наук\"","title":"Теорема отсчетов теории сигналов и ее создатели","volume":"53","author":[{"family":"Худяков","given":"ГИ"}],"issued":{"date-parts":[["2008"]]}}}],"schema":"https://github.com/citation-style-language/schema/raw/master/csl-citation.json"} </w:instrText>
      </w:r>
      <w:r w:rsidR="00525F9B">
        <w:fldChar w:fldCharType="separate"/>
      </w:r>
      <w:r w:rsidR="00525F9B" w:rsidRPr="00525F9B">
        <w:rPr>
          <w:rFonts w:cs="Times New Roman"/>
        </w:rPr>
        <w:t>[12]</w:t>
      </w:r>
      <w:r w:rsidR="00525F9B">
        <w:fldChar w:fldCharType="end"/>
      </w:r>
      <w:r w:rsidRPr="00DF0444">
        <w:t xml:space="preserve"> для отображения любой частоты колебаний в цифровом виде необходима частота квантования, как минимум в 2 раза превышающая максимальную частоту колебаний самого сигнала. Таким образом, если на ЭЭГ мы планируем увидеть частоты колебаний сигналов до 75 Гц, то нам нужна частота квантования как минимум 150 Гц. Однако на практике для качественного отображения требуется частота квантования, в 4–8 раз превышающая максимальную частоту колебаний измеряемого сигнала. Именно поэтому для качественного отображения ЭЭГ на экране компьютера рекомендуется использовать частоту квантования от 500 Гц и выше</w:t>
      </w:r>
      <w:r w:rsidR="00525F9B">
        <w:t xml:space="preserve"> </w:t>
      </w:r>
      <w:r w:rsidR="00525F9B">
        <w:fldChar w:fldCharType="begin"/>
      </w:r>
      <w:r w:rsidR="00525F9B">
        <w:instrText xml:space="preserve"> ADDIN ZOTERO_ITEM CSL_CITATION {"citationID":"BFbA2pdK","properties":{"unsorted":false,"formattedCitation":"[13]","plainCitation":"[13]","noteIndex":0},"citationItems":[{"id":46,"uris":["http://zotero.org/users/18293427/items/H8Q4QXP4"],"itemData":{"id":46,"type":"article-journal","container-title":"Clinical Neurophysiology","ISSN":"1388-2457","journalAbbreviation":"Clinical Neurophysiology","page":"111-128","publisher":"Elsevier","title":"Minimum standards for inpatient long-term video-EEG monitoring: A clinical practice guideline of the international league against epilepsy and international federation of clinical neurophysiology","volume":"134","author":[{"family":"Tatum","given":"William O"},{"family":"Mani","given":"Jayanti"},{"family":"Jin","given":"Kazutaka"},{"family":"Halford","given":"Jonathan J"},{"family":"Gloss","given":"David"},{"family":"Fahoum","given":"Firas"},{"family":"Maillard","given":"Louis"},{"family":"Mothersill","given":"Ian"},{"family":"Beniczky","given":"Sandor"}],"issued":{"date-parts":[["2022"]]}}}],"schema":"https://github.com/citation-style-language/schema/raw/master/csl-citation.json"} </w:instrText>
      </w:r>
      <w:r w:rsidR="00525F9B">
        <w:fldChar w:fldCharType="separate"/>
      </w:r>
      <w:r w:rsidR="00525F9B" w:rsidRPr="00525F9B">
        <w:rPr>
          <w:rFonts w:cs="Times New Roman"/>
        </w:rPr>
        <w:t>[13]</w:t>
      </w:r>
      <w:r w:rsidR="00525F9B">
        <w:fldChar w:fldCharType="end"/>
      </w:r>
      <w:r w:rsidRPr="00DF0444">
        <w:t>.</w:t>
      </w:r>
    </w:p>
    <w:p w14:paraId="179701CF" w14:textId="77777777" w:rsidR="00DF0444" w:rsidRPr="00432ADF" w:rsidRDefault="00DF0444" w:rsidP="00432ADF">
      <w:pPr>
        <w:ind w:firstLine="708"/>
      </w:pPr>
    </w:p>
    <w:p w14:paraId="1E0B6A99" w14:textId="66060965" w:rsidR="003F078A" w:rsidRDefault="005817EB" w:rsidP="00A94F4D">
      <w:pPr>
        <w:pStyle w:val="1"/>
        <w:numPr>
          <w:ilvl w:val="0"/>
          <w:numId w:val="0"/>
        </w:numPr>
        <w:ind w:firstLine="709"/>
        <w:jc w:val="both"/>
        <w:rPr>
          <w:bCs/>
          <w:caps w:val="0"/>
        </w:rPr>
      </w:pPr>
      <w:bookmarkStart w:id="20" w:name="_Toc230530077"/>
      <w:bookmarkStart w:id="21" w:name="_Toc230643453"/>
      <w:r>
        <w:rPr>
          <w:bCs/>
          <w:caps w:val="0"/>
        </w:rPr>
        <w:lastRenderedPageBreak/>
        <w:t xml:space="preserve">3 </w:t>
      </w:r>
      <w:r w:rsidR="009703FB">
        <w:rPr>
          <w:bCs/>
          <w:caps w:val="0"/>
        </w:rPr>
        <w:tab/>
      </w:r>
      <w:r w:rsidR="003F078A">
        <w:rPr>
          <w:bCs/>
          <w:caps w:val="0"/>
        </w:rPr>
        <w:t>Т</w:t>
      </w:r>
      <w:r w:rsidR="003F078A" w:rsidRPr="003F078A">
        <w:rPr>
          <w:bCs/>
          <w:caps w:val="0"/>
        </w:rPr>
        <w:t>ехнические характеристики электроэнцефалографа</w:t>
      </w:r>
      <w:bookmarkEnd w:id="20"/>
      <w:bookmarkEnd w:id="21"/>
    </w:p>
    <w:p w14:paraId="4646D742" w14:textId="3A21A737" w:rsidR="00525F9B" w:rsidRDefault="00525F9B" w:rsidP="00525F9B">
      <w:pPr>
        <w:ind w:firstLine="708"/>
      </w:pPr>
      <w:r w:rsidRPr="00525F9B">
        <w:t>В совокупности технические характеристики усилителя и АЦП определяют качество работы ЭЭГ-регистратора. Приведем перечень основных технических характеристик, присущих современным электроэнцефалографам</w:t>
      </w:r>
      <w:r>
        <w:t>.</w:t>
      </w:r>
    </w:p>
    <w:p w14:paraId="2727F8C9" w14:textId="1931F9A8" w:rsidR="00525F9B" w:rsidRDefault="009703FB" w:rsidP="009703FB">
      <w:pPr>
        <w:pStyle w:val="2"/>
        <w:numPr>
          <w:ilvl w:val="0"/>
          <w:numId w:val="0"/>
        </w:numPr>
        <w:ind w:firstLine="708"/>
        <w:rPr>
          <w:lang w:val="ru-RU"/>
        </w:rPr>
      </w:pPr>
      <w:bookmarkStart w:id="22" w:name="_Toc230643454"/>
      <w:r>
        <w:rPr>
          <w:lang w:val="ru-RU"/>
        </w:rPr>
        <w:t>3.1</w:t>
      </w:r>
      <w:r>
        <w:rPr>
          <w:lang w:val="ru-RU"/>
        </w:rPr>
        <w:tab/>
        <w:t>Частотный диапазон регистрируемого сигнала</w:t>
      </w:r>
      <w:bookmarkEnd w:id="22"/>
    </w:p>
    <w:p w14:paraId="2C1D867B" w14:textId="66682637" w:rsidR="006439C8" w:rsidRDefault="006439C8" w:rsidP="006439C8">
      <w:pPr>
        <w:ind w:firstLine="708"/>
      </w:pPr>
      <w:r w:rsidRPr="006439C8">
        <w:t xml:space="preserve">Если регистрируемый сигнал содержит частоты, выходящие за пределы рабочего диапазона, </w:t>
      </w:r>
      <w:r>
        <w:t>их не будет видно</w:t>
      </w:r>
      <w:r w:rsidRPr="006439C8">
        <w:t xml:space="preserve"> на экране компьютера. Частотный диапазон регистрируемого сигнала обычно ограничен частотой квантования.</w:t>
      </w:r>
    </w:p>
    <w:p w14:paraId="3C85F342" w14:textId="4D72FA42" w:rsidR="006439C8" w:rsidRDefault="006439C8" w:rsidP="006439C8">
      <w:pPr>
        <w:pStyle w:val="2"/>
        <w:numPr>
          <w:ilvl w:val="0"/>
          <w:numId w:val="0"/>
        </w:numPr>
        <w:ind w:left="709"/>
        <w:rPr>
          <w:lang w:val="ru-RU"/>
        </w:rPr>
      </w:pPr>
      <w:bookmarkStart w:id="23" w:name="_Toc230643455"/>
      <w:r>
        <w:rPr>
          <w:lang w:val="ru-RU"/>
        </w:rPr>
        <w:t>3.2</w:t>
      </w:r>
      <w:r>
        <w:rPr>
          <w:lang w:val="ru-RU"/>
        </w:rPr>
        <w:tab/>
        <w:t>Разрядность АЦП</w:t>
      </w:r>
      <w:bookmarkEnd w:id="23"/>
    </w:p>
    <w:p w14:paraId="0B7A4969" w14:textId="6D883725" w:rsidR="006439C8" w:rsidRDefault="006439C8" w:rsidP="006439C8">
      <w:pPr>
        <w:ind w:firstLine="708"/>
      </w:pPr>
      <w:r w:rsidRPr="006439C8">
        <w:t>Эта характеристика аналого-цифрового преобразователя определяет точность измерения аналогового сигнала, степень его огрубления при переводе в цифровую форму.</w:t>
      </w:r>
    </w:p>
    <w:p w14:paraId="1F239F80" w14:textId="0E3ED5DF" w:rsidR="006439C8" w:rsidRDefault="006439C8" w:rsidP="006439C8">
      <w:pPr>
        <w:pStyle w:val="2"/>
        <w:numPr>
          <w:ilvl w:val="0"/>
          <w:numId w:val="0"/>
        </w:numPr>
        <w:ind w:left="709"/>
        <w:rPr>
          <w:lang w:val="ru-RU"/>
        </w:rPr>
      </w:pPr>
      <w:bookmarkStart w:id="24" w:name="_Toc230643456"/>
      <w:r>
        <w:rPr>
          <w:lang w:val="ru-RU"/>
        </w:rPr>
        <w:t>3.3</w:t>
      </w:r>
      <w:r>
        <w:rPr>
          <w:lang w:val="ru-RU"/>
        </w:rPr>
        <w:tab/>
        <w:t>Частота квантования</w:t>
      </w:r>
      <w:bookmarkEnd w:id="24"/>
    </w:p>
    <w:p w14:paraId="5212C2C3" w14:textId="071E302E" w:rsidR="006439C8" w:rsidRDefault="006439C8" w:rsidP="006439C8">
      <w:r>
        <w:tab/>
      </w:r>
      <w:r w:rsidRPr="006439C8">
        <w:t>Данный параметр напрямую влияет на разрешающую способность регистрируемого сигнала по времени. От частоты квантования зависит качество ЭЭГ-сигнала на экране монитора. Неоправданное повышение частоты квантования не улучшает качество отображения сигнала, но существенно увеличивает его объем при хранении</w:t>
      </w:r>
      <w:r>
        <w:t xml:space="preserve"> </w:t>
      </w:r>
      <w:r>
        <w:fldChar w:fldCharType="begin"/>
      </w:r>
      <w:r>
        <w:instrText xml:space="preserve"> ADDIN ZOTERO_ITEM CSL_CITATION {"citationID":"7T7McGZz","properties":{"unsorted":false,"formattedCitation":"[2]","plainCitation":"[2]","noteIndex":0},"citationItems":[{"id":28,"uris":["http://zotero.org/users/18293427/items/9N8BY6NU"],"itemData":{"id":28,"type":"webpage","container-title":"Epilepsy and paroxysmal conditions","title":"The structure of modern EEG recorder","URL":"https://www.epilepsia.su/jour/article/view/848?locale=ru_RU","author":[{"family":"Ivanov","given":"AA"}],"accessed":{"date-parts":[["2026",5,21]]},"issued":{"date-parts":[["2023"]]}}}],"schema":"https://github.com/citation-style-language/schema/raw/master/csl-citation.json"} </w:instrText>
      </w:r>
      <w:r>
        <w:fldChar w:fldCharType="separate"/>
      </w:r>
      <w:r w:rsidRPr="006439C8">
        <w:rPr>
          <w:rFonts w:cs="Times New Roman"/>
        </w:rPr>
        <w:t>[2]</w:t>
      </w:r>
      <w:r>
        <w:fldChar w:fldCharType="end"/>
      </w:r>
      <w:r w:rsidRPr="006439C8">
        <w:t>.</w:t>
      </w:r>
    </w:p>
    <w:p w14:paraId="0A8CA39D" w14:textId="3D258F06" w:rsidR="006439C8" w:rsidRDefault="006439C8" w:rsidP="006439C8">
      <w:pPr>
        <w:pStyle w:val="2"/>
        <w:numPr>
          <w:ilvl w:val="0"/>
          <w:numId w:val="0"/>
        </w:numPr>
        <w:ind w:left="709"/>
        <w:rPr>
          <w:lang w:val="ru-RU"/>
        </w:rPr>
      </w:pPr>
      <w:bookmarkStart w:id="25" w:name="_Toc230643457"/>
      <w:r>
        <w:rPr>
          <w:lang w:val="ru-RU"/>
        </w:rPr>
        <w:t>3.4</w:t>
      </w:r>
      <w:r>
        <w:rPr>
          <w:lang w:val="ru-RU"/>
        </w:rPr>
        <w:tab/>
        <w:t>Уровень собственных шумов усилителя</w:t>
      </w:r>
      <w:bookmarkEnd w:id="25"/>
      <w:r>
        <w:rPr>
          <w:lang w:val="ru-RU"/>
        </w:rPr>
        <w:t xml:space="preserve"> </w:t>
      </w:r>
    </w:p>
    <w:p w14:paraId="5928D48E" w14:textId="3AC4C79D" w:rsidR="00514C32" w:rsidRDefault="006439C8" w:rsidP="006439C8">
      <w:r>
        <w:tab/>
      </w:r>
      <w:r w:rsidRPr="006439C8">
        <w:t>Этот параметр имеет особое значение при регистрации низкоамплитудной ЭЭГ, например в палате интенсивной терапии или при диагностике смерти мозга. Но и при обычных рутинных ЭЭГ-обследованиях уровень собственных шумов усилителя является его важной характеристикой, влияющей на качество регистрируемого сигнала.</w:t>
      </w:r>
    </w:p>
    <w:p w14:paraId="418F27DE" w14:textId="0A76E47D" w:rsidR="00514C32" w:rsidRDefault="00514C32" w:rsidP="00514C32">
      <w:pPr>
        <w:pStyle w:val="2"/>
        <w:numPr>
          <w:ilvl w:val="0"/>
          <w:numId w:val="0"/>
        </w:numPr>
        <w:ind w:left="709"/>
        <w:rPr>
          <w:lang w:val="ru-RU"/>
        </w:rPr>
      </w:pPr>
      <w:bookmarkStart w:id="26" w:name="_Toc230643458"/>
      <w:r>
        <w:rPr>
          <w:lang w:val="ru-RU"/>
        </w:rPr>
        <w:t>3.5</w:t>
      </w:r>
      <w:r>
        <w:rPr>
          <w:lang w:val="ru-RU"/>
        </w:rPr>
        <w:tab/>
        <w:t>Возможность онлайн измерения сигнала</w:t>
      </w:r>
      <w:bookmarkEnd w:id="26"/>
      <w:r>
        <w:rPr>
          <w:lang w:val="ru-RU"/>
        </w:rPr>
        <w:t xml:space="preserve"> </w:t>
      </w:r>
    </w:p>
    <w:p w14:paraId="37D4A492" w14:textId="40B2C4B0" w:rsidR="00514C32" w:rsidRDefault="00514C32" w:rsidP="00514C32">
      <w:r>
        <w:tab/>
      </w:r>
      <w:r w:rsidRPr="00514C32">
        <w:t>Данная функция особенно важна при проведении длительных ЭЭГ-обследований для контроля качества наложения электродов.</w:t>
      </w:r>
    </w:p>
    <w:p w14:paraId="415E1336" w14:textId="54FFE5A9" w:rsidR="00514C32" w:rsidRDefault="00514C32" w:rsidP="00514C32">
      <w:pPr>
        <w:pStyle w:val="2"/>
        <w:numPr>
          <w:ilvl w:val="0"/>
          <w:numId w:val="0"/>
        </w:numPr>
        <w:ind w:left="709"/>
        <w:rPr>
          <w:lang w:val="ru-RU"/>
        </w:rPr>
      </w:pPr>
      <w:bookmarkStart w:id="27" w:name="_Toc230643459"/>
      <w:r>
        <w:rPr>
          <w:lang w:val="ru-RU"/>
        </w:rPr>
        <w:lastRenderedPageBreak/>
        <w:t>3.6</w:t>
      </w:r>
      <w:r>
        <w:rPr>
          <w:lang w:val="ru-RU"/>
        </w:rPr>
        <w:tab/>
        <w:t xml:space="preserve">Встроенный калибратор для проверки работоспособности каналов </w:t>
      </w:r>
      <w:r w:rsidR="00753EE4">
        <w:rPr>
          <w:lang w:val="ru-RU"/>
        </w:rPr>
        <w:t>электроэнцефалографии</w:t>
      </w:r>
      <w:bookmarkEnd w:id="27"/>
    </w:p>
    <w:p w14:paraId="3C7220E8" w14:textId="7A96A2D1" w:rsidR="00514C32" w:rsidRDefault="00514C32" w:rsidP="00514C32">
      <w:r>
        <w:tab/>
      </w:r>
      <w:r w:rsidRPr="00514C32">
        <w:t>Перед проведением ЭЭГ-обследования необходимо убедиться в работоспособности ЭЭГ-каналов усилителя и АЦП. Для этого служит встроенный калибратор, который генерирует синусоидальный или прямоугольный калибровочный сигнал заданной амплитуды.</w:t>
      </w:r>
    </w:p>
    <w:p w14:paraId="7F435CD6" w14:textId="6351DFBC" w:rsidR="00514C32" w:rsidRDefault="00514C32" w:rsidP="00514C32">
      <w:pPr>
        <w:pStyle w:val="2"/>
        <w:numPr>
          <w:ilvl w:val="0"/>
          <w:numId w:val="0"/>
        </w:numPr>
        <w:ind w:left="709"/>
        <w:rPr>
          <w:lang w:val="ru-RU"/>
        </w:rPr>
      </w:pPr>
      <w:bookmarkStart w:id="28" w:name="_Toc230643460"/>
      <w:r>
        <w:rPr>
          <w:lang w:val="ru-RU"/>
        </w:rPr>
        <w:t>3.7</w:t>
      </w:r>
      <w:r>
        <w:rPr>
          <w:lang w:val="ru-RU"/>
        </w:rPr>
        <w:tab/>
        <w:t>Аналоговые фильтры</w:t>
      </w:r>
      <w:bookmarkEnd w:id="28"/>
    </w:p>
    <w:p w14:paraId="5EFEC76B" w14:textId="5DBB6D2A" w:rsidR="00514C32" w:rsidRDefault="00514C32" w:rsidP="00514C32">
      <w:r>
        <w:tab/>
      </w:r>
      <w:r w:rsidRPr="00514C32">
        <w:t>Еще одной важной технической характеристикой электроэнцефалографа можно считать встроенные аналоговые фильтры. Фильтрация сигнала помогает выделить из него полезную информацию, отсеяв шумы и помехи. Существует три вида аппаратных фильтров: фильтр верхних частот (ФВЧ), фильтр нижних частот (ФНЧ) и фильтр подавления синфазной помехи (сетевой или режекторный)</w:t>
      </w:r>
      <w:r>
        <w:t xml:space="preserve"> </w:t>
      </w:r>
      <w:r>
        <w:fldChar w:fldCharType="begin"/>
      </w:r>
      <w:r>
        <w:instrText xml:space="preserve"> ADDIN ZOTERO_ITEM CSL_CITATION {"citationID":"RdE3zivb","properties":{"unsorted":false,"formattedCitation":"[14]","plainCitation":"[14]","noteIndex":0},"citationItems":[{"id":47,"uris":["http://zotero.org/users/18293427/items/NER6LMF7"],"itemData":{"id":47,"type":"book","ISBN":"5-9775-0606-6","publisher":"БХВ-Петербург","title":"Цифровая обработка сигналов","author":[{"family":"Сергиенко","given":"Александр Борисович"}],"issued":{"date-parts":[["2011"]]}}}],"schema":"https://github.com/citation-style-language/schema/raw/master/csl-citation.json"} </w:instrText>
      </w:r>
      <w:r>
        <w:fldChar w:fldCharType="separate"/>
      </w:r>
      <w:r w:rsidRPr="00514C32">
        <w:rPr>
          <w:rFonts w:cs="Times New Roman"/>
        </w:rPr>
        <w:t>[14]</w:t>
      </w:r>
      <w:r>
        <w:fldChar w:fldCharType="end"/>
      </w:r>
      <w:r w:rsidRPr="00514C32">
        <w:t>.</w:t>
      </w:r>
    </w:p>
    <w:p w14:paraId="177FE494" w14:textId="28735420" w:rsidR="00514C32" w:rsidRDefault="00514C32" w:rsidP="00514C32">
      <w:r>
        <w:tab/>
      </w:r>
      <w:r w:rsidRPr="00514C32">
        <w:t>ФВЧ подавляет низкочастотную составляющую сигнала. Например, ФВЧ частотой 1 Гц будет подавлять медленноволновую активность менее 1 Гц. Для регистрации ЭЭГ-сигнала рекомендуется значение ФВЧ, не превышающее 0,5 Гц</w:t>
      </w:r>
      <w:r>
        <w:t xml:space="preserve"> </w:t>
      </w:r>
      <w:r>
        <w:fldChar w:fldCharType="begin"/>
      </w:r>
      <w:r>
        <w:instrText xml:space="preserve"> ADDIN ZOTERO_ITEM CSL_CITATION {"citationID":"3vG63M1f","properties":{"unsorted":false,"formattedCitation":"[8]","plainCitation":"[8]","noteIndex":0},"citationItems":[{"id":40,"uris":["http://zotero.org/users/18293427/items/2CY3C8YY"],"itemData":{"id":40,"type":"article-journal","container-title":"Эпилепсия и пароксизмальные состояния","ISSN":"2311-4088","issue":"4","journalAbbreviation":"Эпилепсия и пароксизмальные состояния","page":"99-108","title":"Рекомендации экспертного совета по нейрофизиологии Российской противоэпилептической лиги по проведению рутинной ЭЭГ","volume":"8","author":[{"family":"Редакционная","given":"Статья"}],"issued":{"date-parts":[["2017"]]}}}],"schema":"https://github.com/citation-style-language/schema/raw/master/csl-citation.json"} </w:instrText>
      </w:r>
      <w:r>
        <w:fldChar w:fldCharType="separate"/>
      </w:r>
      <w:r w:rsidRPr="00514C32">
        <w:rPr>
          <w:rFonts w:cs="Times New Roman"/>
        </w:rPr>
        <w:t>[8]</w:t>
      </w:r>
      <w:r>
        <w:fldChar w:fldCharType="end"/>
      </w:r>
      <w:r>
        <w:t>.</w:t>
      </w:r>
    </w:p>
    <w:p w14:paraId="1E271EFD" w14:textId="18E7EF49" w:rsidR="00514C32" w:rsidRDefault="00514C32" w:rsidP="00514C32">
      <w:pPr>
        <w:ind w:firstLine="708"/>
      </w:pPr>
      <w:r w:rsidRPr="00514C32">
        <w:t xml:space="preserve">ФНЧ подавляет высокочастотные компоненты сигнала. Например, ФНЧ частотой 35 Гц будет подавлять все частоты выше 35 Гц. Для регистрации ЭЭГ-сигнала рекомендуется значение ФНЧ не менее 70 Гц </w:t>
      </w:r>
      <w:r>
        <w:fldChar w:fldCharType="begin"/>
      </w:r>
      <w:r>
        <w:instrText xml:space="preserve"> ADDIN ZOTERO_ITEM CSL_CITATION {"citationID":"SJGCXdj3","properties":{"unsorted":false,"formattedCitation":"[8]","plainCitation":"[8]","noteIndex":0},"citationItems":[{"id":40,"uris":["http://zotero.org/users/18293427/items/2CY3C8YY"],"itemData":{"id":40,"type":"article-journal","container-title":"Эпилепсия и пароксизмальные состояния","ISSN":"2311-4088","issue":"4","journalAbbreviation":"Эпилепсия и пароксизмальные состояния","page":"99-108","title":"Рекомендации экспертного совета по нейрофизиологии Российской противоэпилептической лиги по проведению рутинной ЭЭГ","volume":"8","author":[{"family":"Редакционная","given":"Статья"}],"issued":{"date-parts":[["2017"]]}}}],"schema":"https://github.com/citation-style-language/schema/raw/master/csl-citation.json"} </w:instrText>
      </w:r>
      <w:r>
        <w:fldChar w:fldCharType="separate"/>
      </w:r>
      <w:r w:rsidRPr="00514C32">
        <w:rPr>
          <w:rFonts w:cs="Times New Roman"/>
        </w:rPr>
        <w:t>[8]</w:t>
      </w:r>
      <w:r>
        <w:fldChar w:fldCharType="end"/>
      </w:r>
      <w:r>
        <w:t>.</w:t>
      </w:r>
    </w:p>
    <w:p w14:paraId="11F56E67" w14:textId="17FB9E24" w:rsidR="00514C32" w:rsidRDefault="00514C32" w:rsidP="00514C32">
      <w:pPr>
        <w:ind w:firstLine="708"/>
      </w:pPr>
      <w:r w:rsidRPr="00514C32">
        <w:t>Совокупность частот ФВЧ и ФНЧ определяет входной частотный диапазон регистрируемого сигнала. Для ЭЭГ</w:t>
      </w:r>
      <w:r>
        <w:t xml:space="preserve"> </w:t>
      </w:r>
      <w:r w:rsidRPr="00514C32">
        <w:t>сигнала этот диапазон традиционно считался от 0,5 до 35 Гц, но в новых клинических рекомендациях Международной Противоэпилептической Лиги (англ. International League Against Epilepsy, ILAE) и Международной федерации клинической нейрофизиологии 2022 г</w:t>
      </w:r>
      <w:r>
        <w:t xml:space="preserve">ода </w:t>
      </w:r>
      <w:r>
        <w:fldChar w:fldCharType="begin"/>
      </w:r>
      <w:r>
        <w:instrText xml:space="preserve"> ADDIN ZOTERO_ITEM CSL_CITATION {"citationID":"oeKw1PtD","properties":{"unsorted":false,"formattedCitation":"[13]","plainCitation":"[13]","noteIndex":0},"citationItems":[{"id":46,"uris":["http://zotero.org/users/18293427/items/H8Q4QXP4"],"itemData":{"id":46,"type":"article-journal","container-title":"Clinical Neurophysiology","ISSN":"1388-2457","journalAbbreviation":"Clinical Neurophysiology","page":"111-128","publisher":"Elsevier","title":"Minimum standards for inpatient long-term video-EEG monitoring: A clinical practice guideline of the international league against epilepsy and international federation of clinical neurophysiology","volume":"134","author":[{"family":"Tatum","given":"William O"},{"family":"Mani","given":"Jayanti"},{"family":"Jin","given":"Kazutaka"},{"family":"Halford","given":"Jonathan J"},{"family":"Gloss","given":"David"},{"family":"Fahoum","given":"Firas"},{"family":"Maillard","given":"Louis"},{"family":"Mothersill","given":"Ian"},{"family":"Beniczky","given":"Sandor"}],"issued":{"date-parts":[["2022"]]}}}],"schema":"https://github.com/citation-style-language/schema/raw/master/csl-citation.json"} </w:instrText>
      </w:r>
      <w:r>
        <w:fldChar w:fldCharType="separate"/>
      </w:r>
      <w:r w:rsidRPr="00514C32">
        <w:rPr>
          <w:rFonts w:cs="Times New Roman"/>
        </w:rPr>
        <w:t>[13]</w:t>
      </w:r>
      <w:r>
        <w:fldChar w:fldCharType="end"/>
      </w:r>
      <w:r>
        <w:t xml:space="preserve"> </w:t>
      </w:r>
      <w:r w:rsidRPr="00514C32">
        <w:t>этот диапазон расширен и теперь составляет от 0,5 до 70 Гц.</w:t>
      </w:r>
    </w:p>
    <w:p w14:paraId="1C262BFE" w14:textId="4E500284" w:rsidR="00514C32" w:rsidRDefault="00514C32" w:rsidP="00514C32">
      <w:pPr>
        <w:ind w:firstLine="708"/>
      </w:pPr>
      <w:r w:rsidRPr="00514C32">
        <w:t xml:space="preserve">Степень подавления синфазной помехи (англ. common mode rejection ratio, CMRR) характеризует способность усилителя бороться с частотой </w:t>
      </w:r>
      <w:r w:rsidRPr="00514C32">
        <w:lastRenderedPageBreak/>
        <w:t>питающей сети 50 Гц (или 60 Гц). У современных усилителей данный показатель может достигать 110–120 дБ. Для подавления синфазной помехи применяется тракт с обратной связью, в котором задействуется общий заземляющий электрод. Благодаря именно этой схемотехнической возможности современные электроэнцефалографы могут регистрировать ЭЭГ в неэкранированных помещениях.</w:t>
      </w:r>
    </w:p>
    <w:p w14:paraId="1231F1FD" w14:textId="1D065D25" w:rsidR="0044213F" w:rsidRPr="00514C32" w:rsidRDefault="0044213F" w:rsidP="00514C32">
      <w:pPr>
        <w:ind w:firstLine="708"/>
      </w:pPr>
      <w:r w:rsidRPr="0044213F">
        <w:t>Кроме аналоговых фильтров, работающих на уровне аппаратуры, при просмотре ЭЭГ</w:t>
      </w:r>
      <w:r>
        <w:t xml:space="preserve"> </w:t>
      </w:r>
      <w:r w:rsidRPr="0044213F">
        <w:t>сигнала на экране компьютера используются и программные (цифровые) фильтры. Следует помнить, что, хотя фильтрация ЭЭГ</w:t>
      </w:r>
      <w:r>
        <w:t xml:space="preserve"> </w:t>
      </w:r>
      <w:r w:rsidRPr="0044213F">
        <w:t>сигнала полезна для удаления шумов и помех, любая фильтрация вносит искажения в исходный сигнал. Например, цифровые фильтры могут иметь транспортную задержку. Эти особенности важно учитывать при анализе записанных данных</w:t>
      </w:r>
      <w:r>
        <w:t xml:space="preserve"> </w:t>
      </w:r>
      <w:r>
        <w:fldChar w:fldCharType="begin"/>
      </w:r>
      <w:r>
        <w:instrText xml:space="preserve"> ADDIN ZOTERO_ITEM CSL_CITATION {"citationID":"S67xudQT","properties":{"unsorted":false,"formattedCitation":"[15]","plainCitation":"[15]","noteIndex":0},"citationItems":[{"id":48,"uris":["http://zotero.org/users/18293427/items/9IJEXS8D"],"itemData":{"id":48,"type":"article-journal","ISSN":"5160146717","publisher":"Общество с ограниченной ответственностью «Научно-издательский центр ИНФРА-М»","title":"Компьютерная электрофизиология и функциональная диагностика","author":[{"family":"Кулаичев","given":"Алексей Павлович"}],"issued":{"date-parts":[["2019"]]}}}],"schema":"https://github.com/citation-style-language/schema/raw/master/csl-citation.json"} </w:instrText>
      </w:r>
      <w:r>
        <w:fldChar w:fldCharType="separate"/>
      </w:r>
      <w:r w:rsidRPr="0044213F">
        <w:rPr>
          <w:rFonts w:cs="Times New Roman"/>
        </w:rPr>
        <w:t>[15]</w:t>
      </w:r>
      <w:r>
        <w:fldChar w:fldCharType="end"/>
      </w:r>
      <w:r w:rsidRPr="0044213F">
        <w:t>.</w:t>
      </w:r>
    </w:p>
    <w:p w14:paraId="759FC938" w14:textId="77777777" w:rsidR="005F583F" w:rsidRDefault="00590627" w:rsidP="00980BA5">
      <w:pPr>
        <w:pStyle w:val="1"/>
        <w:numPr>
          <w:ilvl w:val="0"/>
          <w:numId w:val="0"/>
        </w:numPr>
      </w:pPr>
      <w:bookmarkStart w:id="29" w:name="_Toc230530079"/>
      <w:bookmarkStart w:id="30" w:name="_Toc230643461"/>
      <w:r>
        <w:lastRenderedPageBreak/>
        <w:t>ЗАКЛЮЧЕНИЕ</w:t>
      </w:r>
      <w:bookmarkEnd w:id="29"/>
      <w:bookmarkEnd w:id="30"/>
    </w:p>
    <w:p w14:paraId="0A66D277" w14:textId="0424F5E4" w:rsidR="00AC7618" w:rsidRDefault="00AC7618" w:rsidP="00A94F4D">
      <w:pPr>
        <w:ind w:firstLine="709"/>
      </w:pPr>
      <w:r w:rsidRPr="00AC7618">
        <w:t>В работе детально классифицированы основные типы ЭЭГ-электродов (мостиковые, чашечковые, одноразовые, электродные системы) и подчеркнута критическая важность соблюдения международных систем наложения «10–20%» и «10–10%». Обоснована недопустимость использования разнородных металлов во избежание возникновения гальванической пары. Сформулированы жесткие требования к контролю качества контакта: для рутинной ЭЭГ подэлектродный импеданс не должен превышать 25 кОм, а для регистрации вызванных потенциалов — 5 кОм.</w:t>
      </w:r>
    </w:p>
    <w:p w14:paraId="6D02C3E9" w14:textId="138BC588" w:rsidR="001B7B8A" w:rsidRDefault="001B7B8A" w:rsidP="00A94F4D">
      <w:pPr>
        <w:ind w:firstLine="709"/>
      </w:pPr>
      <w:r w:rsidRPr="001B7B8A">
        <w:t>Описаны принципы формирования монополярных и биполярных монтажей. Раскрыта технологическая сущность разделения референтов на аппаратные и программные</w:t>
      </w:r>
      <w:r>
        <w:t>.</w:t>
      </w:r>
    </w:p>
    <w:p w14:paraId="0DF75F36" w14:textId="4A67C7BF" w:rsidR="00590627" w:rsidRPr="008E62AD" w:rsidRDefault="00AC7618" w:rsidP="00A94F4D">
      <w:pPr>
        <w:ind w:firstLine="709"/>
      </w:pPr>
      <w:r w:rsidRPr="00AC7618">
        <w:t>Материалы исследования могут служить методическим пособием для обучения медицинского персонала, обеспечивая осознанный подход к эксплуатации цифровых энцефалографов, минимизации аппаратных артефактов и, как следствие, существенному повышению качества диагностики.</w:t>
      </w:r>
      <w:r>
        <w:t xml:space="preserve"> </w:t>
      </w:r>
    </w:p>
    <w:p w14:paraId="660C4373" w14:textId="77777777" w:rsidR="005F583F" w:rsidRPr="00364848" w:rsidRDefault="00590627" w:rsidP="00A94F4D">
      <w:pPr>
        <w:pStyle w:val="1"/>
        <w:numPr>
          <w:ilvl w:val="0"/>
          <w:numId w:val="0"/>
        </w:numPr>
        <w:ind w:firstLine="709"/>
      </w:pPr>
      <w:bookmarkStart w:id="31" w:name="_Toc230530080"/>
      <w:bookmarkStart w:id="32" w:name="_Toc230643462"/>
      <w:r>
        <w:lastRenderedPageBreak/>
        <w:t>СПИСОК</w:t>
      </w:r>
      <w:r w:rsidRPr="00364848">
        <w:t xml:space="preserve"> </w:t>
      </w:r>
      <w:r>
        <w:t>ИСПОЛЬЗОВАННЫХ</w:t>
      </w:r>
      <w:r w:rsidRPr="00364848">
        <w:t xml:space="preserve"> </w:t>
      </w:r>
      <w:r>
        <w:t>ИСТОЧНИКОВ</w:t>
      </w:r>
      <w:bookmarkEnd w:id="31"/>
      <w:bookmarkEnd w:id="32"/>
    </w:p>
    <w:p w14:paraId="0FE32DD5" w14:textId="77777777" w:rsidR="006B69DF" w:rsidRPr="006B69DF" w:rsidRDefault="00CF27B9" w:rsidP="006B69DF">
      <w:pPr>
        <w:pStyle w:val="af4"/>
        <w:rPr>
          <w:lang w:val="en-US"/>
        </w:rPr>
      </w:pPr>
      <w:r>
        <w:fldChar w:fldCharType="begin"/>
      </w:r>
      <w:r w:rsidR="006B69DF">
        <w:instrText xml:space="preserve"> ADDIN ZOTERO_BIBL {"uncited":[],"omitted":[],"custom":[]} CSL_BIBLIOGRAPHY </w:instrText>
      </w:r>
      <w:r>
        <w:fldChar w:fldCharType="separate"/>
      </w:r>
      <w:r w:rsidR="006B69DF" w:rsidRPr="006B69DF">
        <w:t>1.</w:t>
      </w:r>
      <w:r w:rsidR="006B69DF" w:rsidRPr="006B69DF">
        <w:tab/>
        <w:t xml:space="preserve">Farid H. A. и др. </w:t>
      </w:r>
      <w:r w:rsidR="006B69DF" w:rsidRPr="006B69DF">
        <w:rPr>
          <w:lang w:val="en-US"/>
        </w:rPr>
        <w:t xml:space="preserve">Evaluation of the knowledge of medical doctors, graduates, and students about the field of clinical neurophysiology // Multicult Educ. 2021. </w:t>
      </w:r>
      <w:r w:rsidR="006B69DF" w:rsidRPr="006B69DF">
        <w:t>Т</w:t>
      </w:r>
      <w:r w:rsidR="006B69DF" w:rsidRPr="006B69DF">
        <w:rPr>
          <w:lang w:val="en-US"/>
        </w:rPr>
        <w:t xml:space="preserve">. 7. </w:t>
      </w:r>
      <w:r w:rsidR="006B69DF" w:rsidRPr="006B69DF">
        <w:t>С</w:t>
      </w:r>
      <w:r w:rsidR="006B69DF" w:rsidRPr="006B69DF">
        <w:rPr>
          <w:lang w:val="en-US"/>
        </w:rPr>
        <w:t>. 318–322.</w:t>
      </w:r>
    </w:p>
    <w:p w14:paraId="19620412" w14:textId="77777777" w:rsidR="006B69DF" w:rsidRPr="006B69DF" w:rsidRDefault="006B69DF" w:rsidP="006B69DF">
      <w:pPr>
        <w:pStyle w:val="af4"/>
      </w:pPr>
      <w:r w:rsidRPr="006B69DF">
        <w:rPr>
          <w:lang w:val="en-US"/>
        </w:rPr>
        <w:t>2.</w:t>
      </w:r>
      <w:r w:rsidRPr="006B69DF">
        <w:rPr>
          <w:lang w:val="en-US"/>
        </w:rPr>
        <w:tab/>
        <w:t>Ivanov A. The structure of modern EEG recorder [</w:t>
      </w:r>
      <w:r w:rsidRPr="006B69DF">
        <w:t>Электронный</w:t>
      </w:r>
      <w:r w:rsidRPr="006B69DF">
        <w:rPr>
          <w:lang w:val="en-US"/>
        </w:rPr>
        <w:t xml:space="preserve"> </w:t>
      </w:r>
      <w:r w:rsidRPr="006B69DF">
        <w:t>ресурс</w:t>
      </w:r>
      <w:r w:rsidRPr="006B69DF">
        <w:rPr>
          <w:lang w:val="en-US"/>
        </w:rPr>
        <w:t xml:space="preserve">] // Epilepsy and paroxysmal conditions. </w:t>
      </w:r>
      <w:r w:rsidRPr="006B69DF">
        <w:t>2023. URL: https://www.epilepsia.su/jour/article/view/848?locale=ru_RU (дата обращения: 21.05.2026).</w:t>
      </w:r>
    </w:p>
    <w:p w14:paraId="6042E926" w14:textId="77777777" w:rsidR="006B69DF" w:rsidRPr="006B69DF" w:rsidRDefault="006B69DF" w:rsidP="006B69DF">
      <w:pPr>
        <w:pStyle w:val="af4"/>
      </w:pPr>
      <w:r w:rsidRPr="006B69DF">
        <w:rPr>
          <w:lang w:val="en-US"/>
        </w:rPr>
        <w:t>3.</w:t>
      </w:r>
      <w:r w:rsidRPr="006B69DF">
        <w:rPr>
          <w:lang w:val="en-US"/>
        </w:rPr>
        <w:tab/>
        <w:t xml:space="preserve">Arjoonsingh A. </w:t>
      </w:r>
      <w:r w:rsidRPr="006B69DF">
        <w:t>и</w:t>
      </w:r>
      <w:r w:rsidRPr="006B69DF">
        <w:rPr>
          <w:lang w:val="en-US"/>
        </w:rPr>
        <w:t xml:space="preserve"> </w:t>
      </w:r>
      <w:r w:rsidRPr="006B69DF">
        <w:t>др</w:t>
      </w:r>
      <w:r w:rsidRPr="006B69DF">
        <w:rPr>
          <w:lang w:val="en-US"/>
        </w:rPr>
        <w:t>. History and evolution of the electroencephalogram [</w:t>
      </w:r>
      <w:r w:rsidRPr="006B69DF">
        <w:t>Электронный</w:t>
      </w:r>
      <w:r w:rsidRPr="006B69DF">
        <w:rPr>
          <w:lang w:val="en-US"/>
        </w:rPr>
        <w:t xml:space="preserve"> </w:t>
      </w:r>
      <w:r w:rsidRPr="006B69DF">
        <w:t>ресурс</w:t>
      </w:r>
      <w:r w:rsidRPr="006B69DF">
        <w:rPr>
          <w:lang w:val="en-US"/>
        </w:rPr>
        <w:t xml:space="preserve">] // Cureus. </w:t>
      </w:r>
      <w:r w:rsidRPr="006B69DF">
        <w:t>Cureus, 2024. URL: https://pmc.ncbi.nlm.nih.gov/articles/PMC11379424/ (дата обращения: 24.05.2026).</w:t>
      </w:r>
    </w:p>
    <w:p w14:paraId="01F74301" w14:textId="77777777" w:rsidR="006B69DF" w:rsidRPr="006B69DF" w:rsidRDefault="006B69DF" w:rsidP="006B69DF">
      <w:pPr>
        <w:pStyle w:val="af4"/>
      </w:pPr>
      <w:r w:rsidRPr="006B69DF">
        <w:t>4.</w:t>
      </w:r>
      <w:r w:rsidRPr="006B69DF">
        <w:tab/>
        <w:t>Киреев А. В., Ледяева В. С., Резниченко А. А. Принципы разработки усилителей биопотенциалов и метод обработки данных о реакции организма // Инженерный вестник Дона. Федеральное государственное автономное образовательное учреждение высшего …, 2012. Т. 23, № 4–2. С. 24.</w:t>
      </w:r>
    </w:p>
    <w:p w14:paraId="05D23BEF" w14:textId="77777777" w:rsidR="006B69DF" w:rsidRPr="006B69DF" w:rsidRDefault="006B69DF" w:rsidP="006B69DF">
      <w:pPr>
        <w:pStyle w:val="af4"/>
        <w:rPr>
          <w:lang w:val="en-US"/>
        </w:rPr>
      </w:pPr>
      <w:r w:rsidRPr="006B69DF">
        <w:t>5.</w:t>
      </w:r>
      <w:r w:rsidRPr="006B69DF">
        <w:tab/>
        <w:t xml:space="preserve">Jasper H. H. Ten-twenty electrode system of the international federation // Electroencephalogr Clin Neurophysiol. </w:t>
      </w:r>
      <w:r w:rsidRPr="006B69DF">
        <w:rPr>
          <w:lang w:val="en-US"/>
        </w:rPr>
        <w:t xml:space="preserve">1958. </w:t>
      </w:r>
      <w:r w:rsidRPr="006B69DF">
        <w:t>Т</w:t>
      </w:r>
      <w:r w:rsidRPr="006B69DF">
        <w:rPr>
          <w:lang w:val="en-US"/>
        </w:rPr>
        <w:t xml:space="preserve">. 10. </w:t>
      </w:r>
      <w:r w:rsidRPr="006B69DF">
        <w:t>С</w:t>
      </w:r>
      <w:r w:rsidRPr="006B69DF">
        <w:rPr>
          <w:lang w:val="en-US"/>
        </w:rPr>
        <w:t>. 371–375.</w:t>
      </w:r>
    </w:p>
    <w:p w14:paraId="6D51E6A3" w14:textId="77777777" w:rsidR="006B69DF" w:rsidRPr="006B69DF" w:rsidRDefault="006B69DF" w:rsidP="006B69DF">
      <w:pPr>
        <w:pStyle w:val="af4"/>
        <w:rPr>
          <w:lang w:val="en-US"/>
        </w:rPr>
      </w:pPr>
      <w:r w:rsidRPr="006B69DF">
        <w:rPr>
          <w:lang w:val="en-US"/>
        </w:rPr>
        <w:t>6.</w:t>
      </w:r>
      <w:r w:rsidRPr="006B69DF">
        <w:rPr>
          <w:lang w:val="en-US"/>
        </w:rPr>
        <w:tab/>
        <w:t xml:space="preserve">Seeck M. </w:t>
      </w:r>
      <w:r w:rsidRPr="006B69DF">
        <w:t>и</w:t>
      </w:r>
      <w:r w:rsidRPr="006B69DF">
        <w:rPr>
          <w:lang w:val="en-US"/>
        </w:rPr>
        <w:t xml:space="preserve"> </w:t>
      </w:r>
      <w:r w:rsidRPr="006B69DF">
        <w:t>др</w:t>
      </w:r>
      <w:r w:rsidRPr="006B69DF">
        <w:rPr>
          <w:lang w:val="en-US"/>
        </w:rPr>
        <w:t xml:space="preserve">. The standardized EEG electrode array of the IFCN // Clinical neurophysiology. Elsevier, 2017. </w:t>
      </w:r>
      <w:r w:rsidRPr="006B69DF">
        <w:t>Т</w:t>
      </w:r>
      <w:r w:rsidRPr="006B69DF">
        <w:rPr>
          <w:lang w:val="en-US"/>
        </w:rPr>
        <w:t xml:space="preserve">. 128, № 10. </w:t>
      </w:r>
      <w:r w:rsidRPr="006B69DF">
        <w:t>С</w:t>
      </w:r>
      <w:r w:rsidRPr="006B69DF">
        <w:rPr>
          <w:lang w:val="en-US"/>
        </w:rPr>
        <w:t>. 2070–2077.</w:t>
      </w:r>
    </w:p>
    <w:p w14:paraId="7A09EF7E" w14:textId="77777777" w:rsidR="006B69DF" w:rsidRPr="006B69DF" w:rsidRDefault="006B69DF" w:rsidP="006B69DF">
      <w:pPr>
        <w:pStyle w:val="af4"/>
      </w:pPr>
      <w:r w:rsidRPr="006B69DF">
        <w:rPr>
          <w:lang w:val="en-US"/>
        </w:rPr>
        <w:t>7.</w:t>
      </w:r>
      <w:r w:rsidRPr="006B69DF">
        <w:rPr>
          <w:lang w:val="en-US"/>
        </w:rPr>
        <w:tab/>
        <w:t>American Clinical Neurophysiology Society. Guideline 1: minimum technical requirements for performing clinical electroencephalography [</w:t>
      </w:r>
      <w:r w:rsidRPr="006B69DF">
        <w:t>Электронный</w:t>
      </w:r>
      <w:r w:rsidRPr="006B69DF">
        <w:rPr>
          <w:lang w:val="en-US"/>
        </w:rPr>
        <w:t xml:space="preserve"> </w:t>
      </w:r>
      <w:r w:rsidRPr="006B69DF">
        <w:t>ресурс</w:t>
      </w:r>
      <w:r w:rsidRPr="006B69DF">
        <w:rPr>
          <w:lang w:val="en-US"/>
        </w:rPr>
        <w:t xml:space="preserve">] // American journal of electroneurodiagnostic technology. </w:t>
      </w:r>
      <w:r w:rsidRPr="006B69DF">
        <w:t>2006. URL: https://journals.lww.com/clinicalneurophys/citation/2006/04000/guideline_1__minimum_technical_requirements_for.2.aspx (дата обращения: 24.05.2026).</w:t>
      </w:r>
    </w:p>
    <w:p w14:paraId="6A35A23E" w14:textId="77777777" w:rsidR="006B69DF" w:rsidRPr="006B69DF" w:rsidRDefault="006B69DF" w:rsidP="006B69DF">
      <w:pPr>
        <w:pStyle w:val="af4"/>
        <w:rPr>
          <w:lang w:val="en-US"/>
        </w:rPr>
      </w:pPr>
      <w:r w:rsidRPr="006B69DF">
        <w:t>8.</w:t>
      </w:r>
      <w:r w:rsidRPr="006B69DF">
        <w:tab/>
        <w:t xml:space="preserve">Редакционная С. Рекомендации экспертного совета по нейрофизиологии Российской противоэпилептической лиги по проведению рутинной ЭЭГ // Эпилепсия и пароксизмальные состояния. </w:t>
      </w:r>
      <w:r w:rsidRPr="006B69DF">
        <w:rPr>
          <w:lang w:val="en-US"/>
        </w:rPr>
        <w:t xml:space="preserve">2017. </w:t>
      </w:r>
      <w:r w:rsidRPr="006B69DF">
        <w:t>Т</w:t>
      </w:r>
      <w:r w:rsidRPr="006B69DF">
        <w:rPr>
          <w:lang w:val="en-US"/>
        </w:rPr>
        <w:t xml:space="preserve">. 8, № 4. </w:t>
      </w:r>
      <w:r w:rsidRPr="006B69DF">
        <w:t>С</w:t>
      </w:r>
      <w:r w:rsidRPr="006B69DF">
        <w:rPr>
          <w:lang w:val="en-US"/>
        </w:rPr>
        <w:t>. 99–108.</w:t>
      </w:r>
    </w:p>
    <w:p w14:paraId="269E0CE7" w14:textId="77777777" w:rsidR="006B69DF" w:rsidRPr="006B69DF" w:rsidRDefault="006B69DF" w:rsidP="006B69DF">
      <w:pPr>
        <w:pStyle w:val="af4"/>
      </w:pPr>
      <w:r w:rsidRPr="006B69DF">
        <w:rPr>
          <w:lang w:val="en-US"/>
        </w:rPr>
        <w:t>9.</w:t>
      </w:r>
      <w:r w:rsidRPr="006B69DF">
        <w:rPr>
          <w:lang w:val="en-US"/>
        </w:rPr>
        <w:tab/>
        <w:t>Ivanov A. What mysteries does the reference electrode hide? [</w:t>
      </w:r>
      <w:r w:rsidRPr="006B69DF">
        <w:t>Электронный</w:t>
      </w:r>
      <w:r w:rsidRPr="006B69DF">
        <w:rPr>
          <w:lang w:val="en-US"/>
        </w:rPr>
        <w:t xml:space="preserve"> </w:t>
      </w:r>
      <w:r w:rsidRPr="006B69DF">
        <w:t>ресурс</w:t>
      </w:r>
      <w:r w:rsidRPr="006B69DF">
        <w:rPr>
          <w:lang w:val="en-US"/>
        </w:rPr>
        <w:t xml:space="preserve">] // Epilepsy and paroxysmal conditions. </w:t>
      </w:r>
      <w:r w:rsidRPr="006B69DF">
        <w:t>2025. URL: https://www.epilepsia.su/jour/article/view/1241?locale=ru_RU (дата обращения: 24.05.2026).</w:t>
      </w:r>
    </w:p>
    <w:p w14:paraId="1861AE5F" w14:textId="77777777" w:rsidR="006B69DF" w:rsidRPr="006B69DF" w:rsidRDefault="006B69DF" w:rsidP="006B69DF">
      <w:pPr>
        <w:pStyle w:val="af4"/>
      </w:pPr>
      <w:r w:rsidRPr="006B69DF">
        <w:t>10.</w:t>
      </w:r>
      <w:r w:rsidRPr="006B69DF">
        <w:tab/>
        <w:t>Александров М. В. и др. Электроэнцефалография. Общество с ограниченной ответственностью" Издательство" СпецЛит", 2019.</w:t>
      </w:r>
    </w:p>
    <w:p w14:paraId="766B2BAE" w14:textId="77777777" w:rsidR="006B69DF" w:rsidRPr="006B69DF" w:rsidRDefault="006B69DF" w:rsidP="006B69DF">
      <w:pPr>
        <w:pStyle w:val="af4"/>
      </w:pPr>
      <w:r w:rsidRPr="006B69DF">
        <w:t>11.</w:t>
      </w:r>
      <w:r w:rsidRPr="006B69DF">
        <w:tab/>
        <w:t>Зенков Л. Клиническая энцефалография (с элементами эпилептологии) // М.: МЕДпресс-информ. 2004.</w:t>
      </w:r>
    </w:p>
    <w:p w14:paraId="0877A2C2" w14:textId="77777777" w:rsidR="006B69DF" w:rsidRPr="006B69DF" w:rsidRDefault="006B69DF" w:rsidP="006B69DF">
      <w:pPr>
        <w:pStyle w:val="af4"/>
      </w:pPr>
      <w:r w:rsidRPr="006B69DF">
        <w:t>12.</w:t>
      </w:r>
      <w:r w:rsidRPr="006B69DF">
        <w:tab/>
        <w:t>Худяков Г. Теорема отсчетов теории сигналов и ее создатели // Радиотехника и электроника. Федеральное государственное бюджетное учреждение" Российская академия наук", 2008. Т. 53, № 9. С. 1157–1168.</w:t>
      </w:r>
    </w:p>
    <w:p w14:paraId="70AB995B" w14:textId="77777777" w:rsidR="006B69DF" w:rsidRPr="006B69DF" w:rsidRDefault="006B69DF" w:rsidP="006B69DF">
      <w:pPr>
        <w:pStyle w:val="af4"/>
      </w:pPr>
      <w:r w:rsidRPr="006B69DF">
        <w:t>13.</w:t>
      </w:r>
      <w:r w:rsidRPr="006B69DF">
        <w:tab/>
        <w:t xml:space="preserve">Tatum W. O. и др. </w:t>
      </w:r>
      <w:r w:rsidRPr="006B69DF">
        <w:rPr>
          <w:lang w:val="en-US"/>
        </w:rPr>
        <w:t xml:space="preserve">Minimum standards for inpatient long-term video-EEG monitoring: A clinical practice guideline of the international league against epilepsy and international federation of clinical neurophysiology // Clinical Neurophysiology. </w:t>
      </w:r>
      <w:r w:rsidRPr="006B69DF">
        <w:t>Elsevier, 2022. Т. 134. С. 111–128.</w:t>
      </w:r>
    </w:p>
    <w:p w14:paraId="022730B2" w14:textId="77777777" w:rsidR="006B69DF" w:rsidRPr="006B69DF" w:rsidRDefault="006B69DF" w:rsidP="006B69DF">
      <w:pPr>
        <w:pStyle w:val="af4"/>
      </w:pPr>
      <w:r w:rsidRPr="006B69DF">
        <w:t>14.</w:t>
      </w:r>
      <w:r w:rsidRPr="006B69DF">
        <w:tab/>
        <w:t>Сергиенко А. Б. Цифровая обработка сигналов. БХВ-Петербург, 2011.</w:t>
      </w:r>
    </w:p>
    <w:p w14:paraId="3483E139" w14:textId="77777777" w:rsidR="006B69DF" w:rsidRPr="006B69DF" w:rsidRDefault="006B69DF" w:rsidP="006B69DF">
      <w:pPr>
        <w:pStyle w:val="af4"/>
      </w:pPr>
      <w:r w:rsidRPr="006B69DF">
        <w:lastRenderedPageBreak/>
        <w:t>15.</w:t>
      </w:r>
      <w:r w:rsidRPr="006B69DF">
        <w:tab/>
        <w:t>Кулаичев А. П. Компьютерная электрофизиология и функциональная диагностика. Общество с ограниченной ответственностью «Научно-издательский центр ИНФРА-М», 2019.</w:t>
      </w:r>
    </w:p>
    <w:p w14:paraId="400508A1" w14:textId="178FF337" w:rsidR="00FE0A12" w:rsidRPr="00514C32" w:rsidRDefault="00CF27B9" w:rsidP="00A94F4D">
      <w:pPr>
        <w:ind w:firstLine="709"/>
      </w:pPr>
      <w:r>
        <w:fldChar w:fldCharType="end"/>
      </w:r>
      <w:r w:rsidR="00DC4524">
        <w:t xml:space="preserve">  </w:t>
      </w:r>
    </w:p>
    <w:sectPr w:rsidR="00FE0A12" w:rsidRPr="00514C32" w:rsidSect="005665DF">
      <w:footerReference w:type="default" r:id="rId23"/>
      <w:pgSz w:w="11906" w:h="16838"/>
      <w:pgMar w:top="1134" w:right="851" w:bottom="1134" w:left="1701" w:header="709" w:footer="709" w:gutter="0"/>
      <w:pgNumType w:start="3"/>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0BA70" w14:textId="77777777" w:rsidR="00C62EBA" w:rsidRDefault="00C62EBA" w:rsidP="00C35938">
      <w:pPr>
        <w:spacing w:line="240" w:lineRule="auto"/>
      </w:pPr>
      <w:r>
        <w:separator/>
      </w:r>
    </w:p>
  </w:endnote>
  <w:endnote w:type="continuationSeparator" w:id="0">
    <w:p w14:paraId="4C20F721" w14:textId="77777777" w:rsidR="00C62EBA" w:rsidRDefault="00C62EBA" w:rsidP="00C359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4131059"/>
      <w:docPartObj>
        <w:docPartGallery w:val="Page Numbers (Bottom of Page)"/>
        <w:docPartUnique/>
      </w:docPartObj>
    </w:sdtPr>
    <w:sdtContent>
      <w:p w14:paraId="78A468BA" w14:textId="77777777" w:rsidR="00C35938" w:rsidRDefault="00C35938">
        <w:pPr>
          <w:pStyle w:val="af1"/>
          <w:jc w:val="center"/>
        </w:pPr>
        <w:r>
          <w:fldChar w:fldCharType="begin"/>
        </w:r>
        <w:r>
          <w:instrText>PAGE   \* MERGEFORMAT</w:instrText>
        </w:r>
        <w:r>
          <w:fldChar w:fldCharType="separate"/>
        </w:r>
        <w:r>
          <w:t>2</w:t>
        </w:r>
        <w:r>
          <w:fldChar w:fldCharType="end"/>
        </w:r>
      </w:p>
    </w:sdtContent>
  </w:sdt>
  <w:p w14:paraId="5652AF90" w14:textId="77777777" w:rsidR="00C35938" w:rsidRDefault="00C35938">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0E911" w14:textId="77777777" w:rsidR="00C62EBA" w:rsidRDefault="00C62EBA" w:rsidP="00C35938">
      <w:pPr>
        <w:spacing w:line="240" w:lineRule="auto"/>
      </w:pPr>
      <w:r>
        <w:separator/>
      </w:r>
    </w:p>
  </w:footnote>
  <w:footnote w:type="continuationSeparator" w:id="0">
    <w:p w14:paraId="753BE68F" w14:textId="77777777" w:rsidR="00C62EBA" w:rsidRDefault="00C62EBA" w:rsidP="00C3593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0B92"/>
    <w:multiLevelType w:val="multilevel"/>
    <w:tmpl w:val="397A730A"/>
    <w:lvl w:ilvl="0">
      <w:start w:val="2"/>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81B2F49"/>
    <w:multiLevelType w:val="multilevel"/>
    <w:tmpl w:val="7764B590"/>
    <w:lvl w:ilvl="0">
      <w:start w:val="2"/>
      <w:numFmt w:val="decimal"/>
      <w:lvlText w:val="%1"/>
      <w:lvlJc w:val="left"/>
      <w:pPr>
        <w:ind w:left="600" w:hanging="600"/>
      </w:pPr>
      <w:rPr>
        <w:rFonts w:hint="default"/>
      </w:rPr>
    </w:lvl>
    <w:lvl w:ilvl="1">
      <w:start w:val="3"/>
      <w:numFmt w:val="decimal"/>
      <w:lvlText w:val="%1.%2"/>
      <w:lvlJc w:val="left"/>
      <w:pPr>
        <w:ind w:left="960" w:hanging="60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08CA671E"/>
    <w:multiLevelType w:val="hybridMultilevel"/>
    <w:tmpl w:val="D0DE5598"/>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BB83ECA"/>
    <w:multiLevelType w:val="multilevel"/>
    <w:tmpl w:val="F32EBF20"/>
    <w:lvl w:ilvl="0">
      <w:start w:val="2"/>
      <w:numFmt w:val="decimal"/>
      <w:lvlText w:val="%1"/>
      <w:lvlJc w:val="left"/>
      <w:pPr>
        <w:ind w:left="375" w:hanging="375"/>
      </w:pPr>
      <w:rPr>
        <w:rFonts w:hint="default"/>
      </w:rPr>
    </w:lvl>
    <w:lvl w:ilvl="1">
      <w:start w:val="5"/>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0C6939BF"/>
    <w:multiLevelType w:val="multilevel"/>
    <w:tmpl w:val="17C08DA4"/>
    <w:lvl w:ilvl="0">
      <w:start w:val="2"/>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D3716B5"/>
    <w:multiLevelType w:val="multilevel"/>
    <w:tmpl w:val="A0F6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F37CA"/>
    <w:multiLevelType w:val="multilevel"/>
    <w:tmpl w:val="0082F750"/>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2037630"/>
    <w:multiLevelType w:val="multilevel"/>
    <w:tmpl w:val="B7EEC1CA"/>
    <w:lvl w:ilvl="0">
      <w:start w:val="2"/>
      <w:numFmt w:val="decimal"/>
      <w:lvlText w:val="%1"/>
      <w:lvlJc w:val="left"/>
      <w:pPr>
        <w:ind w:left="600" w:hanging="600"/>
      </w:pPr>
      <w:rPr>
        <w:rFonts w:hint="default"/>
      </w:rPr>
    </w:lvl>
    <w:lvl w:ilvl="1">
      <w:start w:val="3"/>
      <w:numFmt w:val="decimal"/>
      <w:lvlText w:val="%1.%2"/>
      <w:lvlJc w:val="left"/>
      <w:pPr>
        <w:ind w:left="960" w:hanging="60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37491930"/>
    <w:multiLevelType w:val="hybridMultilevel"/>
    <w:tmpl w:val="07B4C20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3B36589"/>
    <w:multiLevelType w:val="multilevel"/>
    <w:tmpl w:val="1D3AB6F2"/>
    <w:lvl w:ilvl="0">
      <w:start w:val="2"/>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4CFF0822"/>
    <w:multiLevelType w:val="multilevel"/>
    <w:tmpl w:val="7586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4816E6"/>
    <w:multiLevelType w:val="multilevel"/>
    <w:tmpl w:val="7598BF1C"/>
    <w:lvl w:ilvl="0">
      <w:start w:val="2"/>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5119790E"/>
    <w:multiLevelType w:val="multilevel"/>
    <w:tmpl w:val="A19695CE"/>
    <w:lvl w:ilvl="0">
      <w:start w:val="2"/>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6F6367FD"/>
    <w:multiLevelType w:val="multilevel"/>
    <w:tmpl w:val="4086EA9A"/>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72C124E2"/>
    <w:multiLevelType w:val="multilevel"/>
    <w:tmpl w:val="5112A852"/>
    <w:lvl w:ilvl="0">
      <w:start w:val="1"/>
      <w:numFmt w:val="decimal"/>
      <w:lvlText w:val="%1"/>
      <w:lvlJc w:val="left"/>
      <w:pPr>
        <w:ind w:left="375" w:hanging="375"/>
      </w:pPr>
      <w:rPr>
        <w:rFonts w:cs="Times New Roman" w:hint="default"/>
      </w:rPr>
    </w:lvl>
    <w:lvl w:ilvl="1">
      <w:start w:val="1"/>
      <w:numFmt w:val="decimal"/>
      <w:lvlText w:val="%1.%2"/>
      <w:lvlJc w:val="left"/>
      <w:pPr>
        <w:ind w:left="375" w:hanging="375"/>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15" w15:restartNumberingAfterBreak="0">
    <w:nsid w:val="7BF07B24"/>
    <w:multiLevelType w:val="multilevel"/>
    <w:tmpl w:val="B6265DF0"/>
    <w:lvl w:ilvl="0">
      <w:start w:val="1"/>
      <w:numFmt w:val="decimal"/>
      <w:pStyle w:val="1"/>
      <w:suff w:val="space"/>
      <w:lvlText w:val="%1."/>
      <w:lvlJc w:val="left"/>
      <w:pPr>
        <w:ind w:left="5670" w:firstLine="0"/>
      </w:pPr>
      <w:rPr>
        <w:rFonts w:ascii="Times New Roman" w:hAnsi="Times New Roman" w:hint="default"/>
        <w:b/>
        <w:i w:val="0"/>
        <w:sz w:val="32"/>
      </w:rPr>
    </w:lvl>
    <w:lvl w:ilvl="1">
      <w:start w:val="1"/>
      <w:numFmt w:val="decimal"/>
      <w:pStyle w:val="2"/>
      <w:suff w:val="space"/>
      <w:lvlText w:val="%1.%2."/>
      <w:lvlJc w:val="left"/>
      <w:pPr>
        <w:ind w:left="0" w:firstLine="0"/>
      </w:pPr>
      <w:rPr>
        <w:rFonts w:ascii="Times New Roman" w:hAnsi="Times New Roman" w:hint="default"/>
        <w:b/>
        <w:i w:val="0"/>
        <w:sz w:val="28"/>
      </w:rPr>
    </w:lvl>
    <w:lvl w:ilvl="2">
      <w:start w:val="1"/>
      <w:numFmt w:val="decimal"/>
      <w:pStyle w:val="3"/>
      <w:suff w:val="space"/>
      <w:lvlText w:val="%1.%2.%3."/>
      <w:lvlJc w:val="left"/>
      <w:pPr>
        <w:ind w:left="0" w:firstLine="0"/>
      </w:pPr>
      <w:rPr>
        <w:rFonts w:ascii="Times New Roman" w:hAnsi="Times New Roman" w:hint="default"/>
        <w:b/>
        <w:i w:val="0"/>
        <w:sz w:val="24"/>
      </w:rPr>
    </w:lvl>
    <w:lvl w:ilvl="3">
      <w:start w:val="1"/>
      <w:numFmt w:val="decimal"/>
      <w:pStyle w:val="4"/>
      <w:suff w:val="space"/>
      <w:lvlText w:val="%1.%2.%3.%4."/>
      <w:lvlJc w:val="left"/>
      <w:pPr>
        <w:ind w:left="0" w:firstLine="0"/>
      </w:pPr>
      <w:rPr>
        <w:rFonts w:ascii="Times New Roman" w:hAnsi="Times New Roman" w:hint="default"/>
        <w:b/>
        <w:i w:val="0"/>
        <w:sz w:val="22"/>
      </w:rPr>
    </w:lvl>
    <w:lvl w:ilvl="4">
      <w:start w:val="1"/>
      <w:numFmt w:val="decimal"/>
      <w:pStyle w:val="5"/>
      <w:lvlText w:val="%1.%2.%3.%4.%5"/>
      <w:lvlJc w:val="left"/>
      <w:pPr>
        <w:ind w:left="0" w:firstLine="0"/>
      </w:pPr>
      <w:rPr>
        <w:rFonts w:hint="default"/>
      </w:rPr>
    </w:lvl>
    <w:lvl w:ilvl="5">
      <w:start w:val="1"/>
      <w:numFmt w:val="decimal"/>
      <w:pStyle w:val="6"/>
      <w:lvlText w:val="%1.%2.%3.%4.%5.%6"/>
      <w:lvlJc w:val="left"/>
      <w:pPr>
        <w:ind w:left="0" w:firstLine="0"/>
      </w:pPr>
      <w:rPr>
        <w:rFonts w:hint="default"/>
      </w:rPr>
    </w:lvl>
    <w:lvl w:ilvl="6">
      <w:start w:val="1"/>
      <w:numFmt w:val="decimal"/>
      <w:pStyle w:val="7"/>
      <w:lvlText w:val="%1.%2.%3.%4.%5.%6.%7"/>
      <w:lvlJc w:val="left"/>
      <w:pPr>
        <w:ind w:left="0" w:firstLine="0"/>
      </w:pPr>
      <w:rPr>
        <w:rFonts w:hint="default"/>
      </w:rPr>
    </w:lvl>
    <w:lvl w:ilvl="7">
      <w:start w:val="1"/>
      <w:numFmt w:val="decimal"/>
      <w:pStyle w:val="8"/>
      <w:lvlText w:val="%1.%2.%3.%4.%5.%6.%7.%8"/>
      <w:lvlJc w:val="left"/>
      <w:pPr>
        <w:ind w:left="0" w:firstLine="0"/>
      </w:pPr>
      <w:rPr>
        <w:rFonts w:hint="default"/>
      </w:rPr>
    </w:lvl>
    <w:lvl w:ilvl="8">
      <w:start w:val="1"/>
      <w:numFmt w:val="decimal"/>
      <w:pStyle w:val="9"/>
      <w:lvlText w:val="%1.%2.%3.%4.%5.%6.%7.%8.%9"/>
      <w:lvlJc w:val="left"/>
      <w:pPr>
        <w:ind w:left="0" w:firstLine="0"/>
      </w:pPr>
      <w:rPr>
        <w:rFonts w:hint="default"/>
      </w:rPr>
    </w:lvl>
  </w:abstractNum>
  <w:num w:numId="1" w16cid:durableId="1608583254">
    <w:abstractNumId w:val="15"/>
  </w:num>
  <w:num w:numId="2" w16cid:durableId="367341892">
    <w:abstractNumId w:val="8"/>
  </w:num>
  <w:num w:numId="3" w16cid:durableId="2121755608">
    <w:abstractNumId w:val="14"/>
  </w:num>
  <w:num w:numId="4" w16cid:durableId="1619411090">
    <w:abstractNumId w:val="13"/>
  </w:num>
  <w:num w:numId="5" w16cid:durableId="1680812383">
    <w:abstractNumId w:val="2"/>
  </w:num>
  <w:num w:numId="6" w16cid:durableId="942034623">
    <w:abstractNumId w:val="5"/>
  </w:num>
  <w:num w:numId="7" w16cid:durableId="1581594581">
    <w:abstractNumId w:val="10"/>
  </w:num>
  <w:num w:numId="8" w16cid:durableId="75714334">
    <w:abstractNumId w:val="11"/>
  </w:num>
  <w:num w:numId="9" w16cid:durableId="1557742107">
    <w:abstractNumId w:val="3"/>
  </w:num>
  <w:num w:numId="10" w16cid:durableId="1314212534">
    <w:abstractNumId w:val="12"/>
  </w:num>
  <w:num w:numId="11" w16cid:durableId="1823767430">
    <w:abstractNumId w:val="0"/>
  </w:num>
  <w:num w:numId="12" w16cid:durableId="610819107">
    <w:abstractNumId w:val="6"/>
  </w:num>
  <w:num w:numId="13" w16cid:durableId="1880238994">
    <w:abstractNumId w:val="9"/>
  </w:num>
  <w:num w:numId="14" w16cid:durableId="165675609">
    <w:abstractNumId w:val="7"/>
  </w:num>
  <w:num w:numId="15" w16cid:durableId="752509903">
    <w:abstractNumId w:val="4"/>
  </w:num>
  <w:num w:numId="16" w16cid:durableId="19539734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A12"/>
    <w:rsid w:val="00030D6F"/>
    <w:rsid w:val="0003751C"/>
    <w:rsid w:val="00046259"/>
    <w:rsid w:val="000605A1"/>
    <w:rsid w:val="000901CD"/>
    <w:rsid w:val="00096886"/>
    <w:rsid w:val="000A1035"/>
    <w:rsid w:val="0015666F"/>
    <w:rsid w:val="00157A7A"/>
    <w:rsid w:val="00182320"/>
    <w:rsid w:val="001918EC"/>
    <w:rsid w:val="001B7B8A"/>
    <w:rsid w:val="001D3635"/>
    <w:rsid w:val="001F035D"/>
    <w:rsid w:val="002238D7"/>
    <w:rsid w:val="00234032"/>
    <w:rsid w:val="0023615F"/>
    <w:rsid w:val="0025117F"/>
    <w:rsid w:val="002E0991"/>
    <w:rsid w:val="002E3E02"/>
    <w:rsid w:val="002E5FA9"/>
    <w:rsid w:val="002F0AB4"/>
    <w:rsid w:val="003412E2"/>
    <w:rsid w:val="00361672"/>
    <w:rsid w:val="00364848"/>
    <w:rsid w:val="00373947"/>
    <w:rsid w:val="003A536D"/>
    <w:rsid w:val="003F078A"/>
    <w:rsid w:val="00432ADF"/>
    <w:rsid w:val="0044213F"/>
    <w:rsid w:val="00443F07"/>
    <w:rsid w:val="0048385F"/>
    <w:rsid w:val="00483CC7"/>
    <w:rsid w:val="004C2887"/>
    <w:rsid w:val="004D1426"/>
    <w:rsid w:val="005015F2"/>
    <w:rsid w:val="00514C32"/>
    <w:rsid w:val="00525F9B"/>
    <w:rsid w:val="005665DF"/>
    <w:rsid w:val="005817EB"/>
    <w:rsid w:val="00587FDB"/>
    <w:rsid w:val="00590627"/>
    <w:rsid w:val="005F1D2B"/>
    <w:rsid w:val="005F583F"/>
    <w:rsid w:val="00610869"/>
    <w:rsid w:val="00627FB8"/>
    <w:rsid w:val="006439C8"/>
    <w:rsid w:val="00653795"/>
    <w:rsid w:val="00654C41"/>
    <w:rsid w:val="006B69DF"/>
    <w:rsid w:val="006C5EA8"/>
    <w:rsid w:val="006F3A59"/>
    <w:rsid w:val="007130F2"/>
    <w:rsid w:val="0072027A"/>
    <w:rsid w:val="007214F1"/>
    <w:rsid w:val="0073255D"/>
    <w:rsid w:val="00753EE4"/>
    <w:rsid w:val="007567E7"/>
    <w:rsid w:val="00793F9B"/>
    <w:rsid w:val="007C2EE2"/>
    <w:rsid w:val="007F33B7"/>
    <w:rsid w:val="008250DB"/>
    <w:rsid w:val="0084762C"/>
    <w:rsid w:val="008545FB"/>
    <w:rsid w:val="008E62AD"/>
    <w:rsid w:val="008F13AA"/>
    <w:rsid w:val="00932896"/>
    <w:rsid w:val="009703FB"/>
    <w:rsid w:val="00980BA5"/>
    <w:rsid w:val="009B75F6"/>
    <w:rsid w:val="009D248C"/>
    <w:rsid w:val="009E3076"/>
    <w:rsid w:val="00A46629"/>
    <w:rsid w:val="00A94F4D"/>
    <w:rsid w:val="00AC7449"/>
    <w:rsid w:val="00AC7618"/>
    <w:rsid w:val="00B10328"/>
    <w:rsid w:val="00B501B6"/>
    <w:rsid w:val="00B52816"/>
    <w:rsid w:val="00B6563E"/>
    <w:rsid w:val="00B80F50"/>
    <w:rsid w:val="00C35938"/>
    <w:rsid w:val="00C62EBA"/>
    <w:rsid w:val="00CC2C44"/>
    <w:rsid w:val="00CF27B9"/>
    <w:rsid w:val="00D56BBC"/>
    <w:rsid w:val="00DA1A61"/>
    <w:rsid w:val="00DA4B67"/>
    <w:rsid w:val="00DA4E50"/>
    <w:rsid w:val="00DC4524"/>
    <w:rsid w:val="00DF0444"/>
    <w:rsid w:val="00E01B64"/>
    <w:rsid w:val="00E2157C"/>
    <w:rsid w:val="00E25305"/>
    <w:rsid w:val="00E267F6"/>
    <w:rsid w:val="00E46AF9"/>
    <w:rsid w:val="00ED0D4E"/>
    <w:rsid w:val="00EF1CAE"/>
    <w:rsid w:val="00F0760F"/>
    <w:rsid w:val="00F15FC7"/>
    <w:rsid w:val="00F61381"/>
    <w:rsid w:val="00F82C76"/>
    <w:rsid w:val="00F857BF"/>
    <w:rsid w:val="00FE0A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B3BFFF"/>
  <w15:chartTrackingRefBased/>
  <w15:docId w15:val="{8408011F-2E5A-43CA-8194-83AA1E416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567E7"/>
    <w:pPr>
      <w:spacing w:after="0" w:line="360" w:lineRule="auto"/>
      <w:jc w:val="both"/>
    </w:pPr>
    <w:rPr>
      <w:rFonts w:ascii="Times New Roman" w:hAnsi="Times New Roman"/>
      <w:color w:val="000000" w:themeColor="text1"/>
      <w:sz w:val="28"/>
    </w:rPr>
  </w:style>
  <w:style w:type="paragraph" w:styleId="1">
    <w:name w:val="heading 1"/>
    <w:basedOn w:val="a"/>
    <w:next w:val="a"/>
    <w:link w:val="10"/>
    <w:uiPriority w:val="9"/>
    <w:qFormat/>
    <w:rsid w:val="00DA4E50"/>
    <w:pPr>
      <w:keepNext/>
      <w:keepLines/>
      <w:pageBreakBefore/>
      <w:numPr>
        <w:numId w:val="1"/>
      </w:numPr>
      <w:ind w:left="0" w:firstLine="709"/>
      <w:jc w:val="center"/>
      <w:outlineLvl w:val="0"/>
    </w:pPr>
    <w:rPr>
      <w:rFonts w:eastAsiaTheme="majorEastAsia" w:cstheme="majorBidi"/>
      <w:b/>
      <w:caps/>
      <w:szCs w:val="40"/>
    </w:rPr>
  </w:style>
  <w:style w:type="paragraph" w:styleId="2">
    <w:name w:val="heading 2"/>
    <w:basedOn w:val="a"/>
    <w:next w:val="a"/>
    <w:link w:val="20"/>
    <w:uiPriority w:val="9"/>
    <w:unhideWhenUsed/>
    <w:qFormat/>
    <w:rsid w:val="00DA4E50"/>
    <w:pPr>
      <w:keepNext/>
      <w:keepLines/>
      <w:numPr>
        <w:ilvl w:val="1"/>
        <w:numId w:val="1"/>
      </w:numPr>
      <w:spacing w:before="160" w:after="80"/>
      <w:ind w:firstLine="709"/>
      <w:outlineLvl w:val="1"/>
    </w:pPr>
    <w:rPr>
      <w:rFonts w:eastAsiaTheme="majorEastAsia" w:cs="Times New Roman"/>
      <w:b/>
      <w:bCs/>
      <w:szCs w:val="28"/>
      <w:lang w:val="en-US"/>
    </w:rPr>
  </w:style>
  <w:style w:type="paragraph" w:styleId="3">
    <w:name w:val="heading 3"/>
    <w:basedOn w:val="a"/>
    <w:next w:val="a"/>
    <w:link w:val="30"/>
    <w:uiPriority w:val="9"/>
    <w:unhideWhenUsed/>
    <w:qFormat/>
    <w:rsid w:val="007130F2"/>
    <w:pPr>
      <w:keepNext/>
      <w:keepLines/>
      <w:numPr>
        <w:ilvl w:val="2"/>
        <w:numId w:val="1"/>
      </w:numPr>
      <w:spacing w:before="160" w:after="80"/>
      <w:outlineLvl w:val="2"/>
    </w:pPr>
    <w:rPr>
      <w:rFonts w:eastAsiaTheme="majorEastAsia" w:cs="Times New Roman"/>
      <w:b/>
      <w:bCs/>
      <w:szCs w:val="28"/>
      <w:lang w:val="en-US"/>
    </w:rPr>
  </w:style>
  <w:style w:type="paragraph" w:styleId="4">
    <w:name w:val="heading 4"/>
    <w:basedOn w:val="a"/>
    <w:next w:val="a"/>
    <w:link w:val="40"/>
    <w:uiPriority w:val="9"/>
    <w:semiHidden/>
    <w:unhideWhenUsed/>
    <w:qFormat/>
    <w:rsid w:val="002E3E02"/>
    <w:pPr>
      <w:keepNext/>
      <w:keepLines/>
      <w:numPr>
        <w:ilvl w:val="3"/>
        <w:numId w:val="1"/>
      </w:numPr>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E3E02"/>
    <w:pPr>
      <w:keepNext/>
      <w:keepLines/>
      <w:numPr>
        <w:ilvl w:val="4"/>
        <w:numId w:val="1"/>
      </w:numPr>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E3E02"/>
    <w:pPr>
      <w:keepNext/>
      <w:keepLines/>
      <w:numPr>
        <w:ilvl w:val="5"/>
        <w:numId w:val="1"/>
      </w:numPr>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E3E02"/>
    <w:pPr>
      <w:keepNext/>
      <w:keepLines/>
      <w:numPr>
        <w:ilvl w:val="6"/>
        <w:numId w:val="1"/>
      </w:numPr>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E3E02"/>
    <w:pPr>
      <w:keepNext/>
      <w:keepLines/>
      <w:numPr>
        <w:ilvl w:val="7"/>
        <w:numId w:val="1"/>
      </w:numPr>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E3E02"/>
    <w:pPr>
      <w:keepNext/>
      <w:keepLines/>
      <w:numPr>
        <w:ilvl w:val="8"/>
        <w:numId w:val="1"/>
      </w:numPr>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A4E50"/>
    <w:rPr>
      <w:rFonts w:ascii="Times New Roman" w:eastAsiaTheme="majorEastAsia" w:hAnsi="Times New Roman" w:cstheme="majorBidi"/>
      <w:b/>
      <w:caps/>
      <w:color w:val="000000" w:themeColor="text1"/>
      <w:sz w:val="28"/>
      <w:szCs w:val="40"/>
    </w:rPr>
  </w:style>
  <w:style w:type="character" w:customStyle="1" w:styleId="20">
    <w:name w:val="Заголовок 2 Знак"/>
    <w:basedOn w:val="a0"/>
    <w:link w:val="2"/>
    <w:uiPriority w:val="9"/>
    <w:rsid w:val="00DA4E50"/>
    <w:rPr>
      <w:rFonts w:ascii="Times New Roman" w:eastAsiaTheme="majorEastAsia" w:hAnsi="Times New Roman" w:cs="Times New Roman"/>
      <w:b/>
      <w:bCs/>
      <w:color w:val="000000" w:themeColor="text1"/>
      <w:sz w:val="28"/>
      <w:szCs w:val="28"/>
      <w:lang w:val="en-US"/>
    </w:rPr>
  </w:style>
  <w:style w:type="character" w:customStyle="1" w:styleId="30">
    <w:name w:val="Заголовок 3 Знак"/>
    <w:basedOn w:val="a0"/>
    <w:link w:val="3"/>
    <w:uiPriority w:val="9"/>
    <w:rsid w:val="007130F2"/>
    <w:rPr>
      <w:rFonts w:ascii="Times New Roman" w:eastAsiaTheme="majorEastAsia" w:hAnsi="Times New Roman" w:cs="Times New Roman"/>
      <w:b/>
      <w:bCs/>
      <w:color w:val="000000" w:themeColor="text1"/>
      <w:sz w:val="28"/>
      <w:szCs w:val="28"/>
      <w:lang w:val="en-US"/>
    </w:rPr>
  </w:style>
  <w:style w:type="character" w:customStyle="1" w:styleId="40">
    <w:name w:val="Заголовок 4 Знак"/>
    <w:basedOn w:val="a0"/>
    <w:link w:val="4"/>
    <w:uiPriority w:val="9"/>
    <w:semiHidden/>
    <w:rsid w:val="002E3E0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E3E0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E3E0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E3E02"/>
    <w:rPr>
      <w:rFonts w:eastAsiaTheme="majorEastAsia" w:cstheme="majorBidi"/>
      <w:color w:val="595959" w:themeColor="text1" w:themeTint="A6"/>
    </w:rPr>
  </w:style>
  <w:style w:type="character" w:customStyle="1" w:styleId="80">
    <w:name w:val="Заголовок 8 Знак"/>
    <w:basedOn w:val="a0"/>
    <w:link w:val="8"/>
    <w:uiPriority w:val="9"/>
    <w:semiHidden/>
    <w:rsid w:val="002E3E0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E3E02"/>
    <w:rPr>
      <w:rFonts w:eastAsiaTheme="majorEastAsia" w:cstheme="majorBidi"/>
      <w:color w:val="272727" w:themeColor="text1" w:themeTint="D8"/>
    </w:rPr>
  </w:style>
  <w:style w:type="paragraph" w:styleId="a3">
    <w:name w:val="Title"/>
    <w:basedOn w:val="a"/>
    <w:next w:val="a"/>
    <w:link w:val="a4"/>
    <w:uiPriority w:val="10"/>
    <w:qFormat/>
    <w:rsid w:val="002E3E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E3E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3E02"/>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2E3E0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E3E02"/>
    <w:pPr>
      <w:spacing w:before="160"/>
      <w:jc w:val="center"/>
    </w:pPr>
    <w:rPr>
      <w:i/>
      <w:iCs/>
      <w:color w:val="404040" w:themeColor="text1" w:themeTint="BF"/>
    </w:rPr>
  </w:style>
  <w:style w:type="character" w:customStyle="1" w:styleId="22">
    <w:name w:val="Цитата 2 Знак"/>
    <w:basedOn w:val="a0"/>
    <w:link w:val="21"/>
    <w:uiPriority w:val="29"/>
    <w:rsid w:val="002E3E02"/>
    <w:rPr>
      <w:i/>
      <w:iCs/>
      <w:color w:val="404040" w:themeColor="text1" w:themeTint="BF"/>
    </w:rPr>
  </w:style>
  <w:style w:type="paragraph" w:styleId="a7">
    <w:name w:val="List Paragraph"/>
    <w:basedOn w:val="a"/>
    <w:uiPriority w:val="34"/>
    <w:qFormat/>
    <w:rsid w:val="002E3E02"/>
    <w:pPr>
      <w:ind w:left="720"/>
      <w:contextualSpacing/>
    </w:pPr>
  </w:style>
  <w:style w:type="character" w:styleId="a8">
    <w:name w:val="Intense Emphasis"/>
    <w:basedOn w:val="a0"/>
    <w:uiPriority w:val="21"/>
    <w:qFormat/>
    <w:rsid w:val="002E3E02"/>
    <w:rPr>
      <w:i/>
      <w:iCs/>
      <w:color w:val="0F4761" w:themeColor="accent1" w:themeShade="BF"/>
    </w:rPr>
  </w:style>
  <w:style w:type="paragraph" w:styleId="a9">
    <w:name w:val="Intense Quote"/>
    <w:basedOn w:val="a"/>
    <w:next w:val="a"/>
    <w:link w:val="aa"/>
    <w:uiPriority w:val="30"/>
    <w:qFormat/>
    <w:rsid w:val="002E3E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E3E02"/>
    <w:rPr>
      <w:i/>
      <w:iCs/>
      <w:color w:val="0F4761" w:themeColor="accent1" w:themeShade="BF"/>
    </w:rPr>
  </w:style>
  <w:style w:type="character" w:styleId="ab">
    <w:name w:val="Intense Reference"/>
    <w:basedOn w:val="a0"/>
    <w:uiPriority w:val="32"/>
    <w:qFormat/>
    <w:rsid w:val="002E3E02"/>
    <w:rPr>
      <w:b/>
      <w:bCs/>
      <w:smallCaps/>
      <w:color w:val="0F4761" w:themeColor="accent1" w:themeShade="BF"/>
      <w:spacing w:val="5"/>
    </w:rPr>
  </w:style>
  <w:style w:type="character" w:styleId="ac">
    <w:name w:val="Placeholder Text"/>
    <w:basedOn w:val="a0"/>
    <w:uiPriority w:val="99"/>
    <w:semiHidden/>
    <w:rsid w:val="00E01B64"/>
    <w:rPr>
      <w:color w:val="666666"/>
    </w:rPr>
  </w:style>
  <w:style w:type="paragraph" w:styleId="ad">
    <w:name w:val="TOC Heading"/>
    <w:next w:val="a"/>
    <w:uiPriority w:val="39"/>
    <w:unhideWhenUsed/>
    <w:qFormat/>
    <w:rsid w:val="00EF1CAE"/>
    <w:pPr>
      <w:jc w:val="center"/>
    </w:pPr>
    <w:rPr>
      <w:rFonts w:ascii="Times New Roman" w:eastAsiaTheme="majorEastAsia" w:hAnsi="Times New Roman" w:cstheme="majorBidi"/>
      <w:b/>
      <w:color w:val="000000" w:themeColor="text1"/>
      <w:kern w:val="0"/>
      <w:sz w:val="28"/>
      <w:szCs w:val="32"/>
      <w:lang w:eastAsia="ru-RU"/>
      <w14:ligatures w14:val="none"/>
    </w:rPr>
  </w:style>
  <w:style w:type="paragraph" w:styleId="11">
    <w:name w:val="toc 1"/>
    <w:basedOn w:val="a"/>
    <w:next w:val="a"/>
    <w:autoRedefine/>
    <w:uiPriority w:val="39"/>
    <w:unhideWhenUsed/>
    <w:rsid w:val="0084762C"/>
    <w:pPr>
      <w:tabs>
        <w:tab w:val="left" w:pos="709"/>
        <w:tab w:val="left" w:pos="851"/>
        <w:tab w:val="right" w:leader="dot" w:pos="9344"/>
      </w:tabs>
      <w:spacing w:after="100"/>
      <w:jc w:val="center"/>
    </w:pPr>
  </w:style>
  <w:style w:type="character" w:styleId="ae">
    <w:name w:val="Hyperlink"/>
    <w:basedOn w:val="a0"/>
    <w:uiPriority w:val="99"/>
    <w:unhideWhenUsed/>
    <w:rsid w:val="00E01B64"/>
    <w:rPr>
      <w:color w:val="467886" w:themeColor="hyperlink"/>
      <w:u w:val="single"/>
    </w:rPr>
  </w:style>
  <w:style w:type="paragraph" w:styleId="23">
    <w:name w:val="toc 2"/>
    <w:basedOn w:val="a"/>
    <w:next w:val="a"/>
    <w:autoRedefine/>
    <w:uiPriority w:val="39"/>
    <w:unhideWhenUsed/>
    <w:rsid w:val="00361672"/>
    <w:pPr>
      <w:tabs>
        <w:tab w:val="left" w:pos="709"/>
        <w:tab w:val="right" w:leader="dot" w:pos="9344"/>
      </w:tabs>
      <w:spacing w:after="100" w:line="259" w:lineRule="auto"/>
      <w:ind w:left="709" w:hanging="709"/>
    </w:pPr>
    <w:rPr>
      <w:rFonts w:eastAsiaTheme="minorEastAsia" w:cs="Times New Roman"/>
      <w:kern w:val="0"/>
      <w:szCs w:val="22"/>
      <w:lang w:eastAsia="ru-RU"/>
      <w14:ligatures w14:val="none"/>
    </w:rPr>
  </w:style>
  <w:style w:type="paragraph" w:styleId="31">
    <w:name w:val="toc 3"/>
    <w:basedOn w:val="a"/>
    <w:next w:val="a"/>
    <w:autoRedefine/>
    <w:uiPriority w:val="39"/>
    <w:unhideWhenUsed/>
    <w:rsid w:val="0073255D"/>
    <w:pPr>
      <w:tabs>
        <w:tab w:val="left" w:pos="709"/>
        <w:tab w:val="left" w:pos="1680"/>
        <w:tab w:val="right" w:leader="dot" w:pos="9344"/>
      </w:tabs>
      <w:spacing w:after="100" w:line="259" w:lineRule="auto"/>
    </w:pPr>
    <w:rPr>
      <w:rFonts w:eastAsiaTheme="minorEastAsia" w:cs="Times New Roman"/>
      <w:kern w:val="0"/>
      <w:szCs w:val="22"/>
      <w:lang w:eastAsia="ru-RU"/>
      <w14:ligatures w14:val="none"/>
    </w:rPr>
  </w:style>
  <w:style w:type="paragraph" w:styleId="af">
    <w:name w:val="header"/>
    <w:basedOn w:val="a"/>
    <w:link w:val="af0"/>
    <w:uiPriority w:val="99"/>
    <w:unhideWhenUsed/>
    <w:rsid w:val="00C35938"/>
    <w:pPr>
      <w:tabs>
        <w:tab w:val="center" w:pos="4677"/>
        <w:tab w:val="right" w:pos="9355"/>
      </w:tabs>
      <w:spacing w:line="240" w:lineRule="auto"/>
    </w:pPr>
  </w:style>
  <w:style w:type="character" w:customStyle="1" w:styleId="af0">
    <w:name w:val="Верхний колонтитул Знак"/>
    <w:basedOn w:val="a0"/>
    <w:link w:val="af"/>
    <w:uiPriority w:val="99"/>
    <w:rsid w:val="00C35938"/>
  </w:style>
  <w:style w:type="paragraph" w:styleId="af1">
    <w:name w:val="footer"/>
    <w:basedOn w:val="a"/>
    <w:link w:val="af2"/>
    <w:uiPriority w:val="99"/>
    <w:unhideWhenUsed/>
    <w:rsid w:val="00C35938"/>
    <w:pPr>
      <w:tabs>
        <w:tab w:val="center" w:pos="4677"/>
        <w:tab w:val="right" w:pos="9355"/>
      </w:tabs>
      <w:spacing w:line="240" w:lineRule="auto"/>
    </w:pPr>
  </w:style>
  <w:style w:type="character" w:customStyle="1" w:styleId="af2">
    <w:name w:val="Нижний колонтитул Знак"/>
    <w:basedOn w:val="a0"/>
    <w:link w:val="af1"/>
    <w:uiPriority w:val="99"/>
    <w:rsid w:val="00C35938"/>
  </w:style>
  <w:style w:type="paragraph" w:styleId="af3">
    <w:name w:val="No Spacing"/>
    <w:uiPriority w:val="1"/>
    <w:rsid w:val="009B75F6"/>
    <w:pPr>
      <w:spacing w:after="0" w:line="240" w:lineRule="auto"/>
    </w:pPr>
  </w:style>
  <w:style w:type="paragraph" w:styleId="af4">
    <w:name w:val="Bibliography"/>
    <w:basedOn w:val="a"/>
    <w:next w:val="a"/>
    <w:uiPriority w:val="37"/>
    <w:unhideWhenUsed/>
    <w:rsid w:val="00CF27B9"/>
    <w:pPr>
      <w:tabs>
        <w:tab w:val="left" w:pos="264"/>
      </w:tabs>
      <w:spacing w:line="240" w:lineRule="auto"/>
      <w:ind w:left="264" w:hanging="264"/>
    </w:pPr>
  </w:style>
  <w:style w:type="character" w:styleId="af5">
    <w:name w:val="Unresolved Mention"/>
    <w:basedOn w:val="a0"/>
    <w:uiPriority w:val="99"/>
    <w:semiHidden/>
    <w:unhideWhenUsed/>
    <w:rsid w:val="005817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settings.xml.rels><?xml version="1.0" encoding="UTF-8" standalone="yes"?>
<Relationships xmlns="http://schemas.openxmlformats.org/package/2006/relationships"><Relationship Id="rId1" Type="http://schemas.openxmlformats.org/officeDocument/2006/relationships/attachedTemplate" Target="file:///D:\&#1054;&#1090;&#1095;&#1105;&#1090;&#1099;%20&#1059;&#1095;&#1077;&#1073;&#1072;%20&#1085;&#1072;&#1095;&#1080;&#1085;&#1072;&#1103;%20&#1089;%2014.04.2026\&#1053;&#1072;&#1089;&#1090;&#1088;&#1072;&#1080;&#1074;&#1072;&#1077;&#1084;&#1099;&#1077;%20&#1096;&#1072;&#1073;&#1083;&#1086;&#1085;&#1099;%20Office\&#1043;&#1054;&#1057;&#1058;_&#1064;&#1072;&#1073;&#1083;&#1086;&#1085;_&#1044;&#1047;_&#1053;&#1048;&#1056;.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4A3C89-7684-4CDB-9766-2F077D0E6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ГОСТ_Шаблон_ДЗ_НИР</Template>
  <TotalTime>2213</TotalTime>
  <Pages>25</Pages>
  <Words>8981</Words>
  <Characters>51194</Characters>
  <Application>Microsoft Office Word</Application>
  <DocSecurity>0</DocSecurity>
  <Lines>426</Lines>
  <Paragraphs>120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Егор Лавриненко</dc:creator>
  <cp:keywords/>
  <dc:description/>
  <cp:lastModifiedBy>Егор Лавриненко</cp:lastModifiedBy>
  <cp:revision>41</cp:revision>
  <dcterms:created xsi:type="dcterms:W3CDTF">2026-05-19T12:34:00Z</dcterms:created>
  <dcterms:modified xsi:type="dcterms:W3CDTF">2026-05-29T10:26:00Z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id="FLFxzhZV"/&gt;&lt;style id="http://www.zotero.org/styles/gost-r-7-0-5-2008-numeric" hasBibliography="1" bibliographyStyleHasBeenSet="1"/&gt;&lt;prefs&gt;&lt;pref name="fieldType" value="Field"/&gt;&lt;/prefs&gt;&lt;/data&gt;</vt:lpwstr>
  </property>
</Properties>
</file>