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8067F" w14:textId="176BB6AA" w:rsidR="00636159" w:rsidRPr="00636159" w:rsidRDefault="00636159" w:rsidP="00636159">
      <w:pPr>
        <w:jc w:val="center"/>
        <w:rPr>
          <w:b/>
          <w:sz w:val="24"/>
        </w:rPr>
      </w:pPr>
      <w:r w:rsidRPr="00636159">
        <w:rPr>
          <w:b/>
          <w:sz w:val="24"/>
        </w:rPr>
        <w:t>К</w:t>
      </w:r>
      <w:r w:rsidRPr="00636159">
        <w:rPr>
          <w:b/>
          <w:sz w:val="24"/>
        </w:rPr>
        <w:t>урсово</w:t>
      </w:r>
      <w:r w:rsidRPr="00636159">
        <w:rPr>
          <w:b/>
          <w:sz w:val="24"/>
        </w:rPr>
        <w:t>й</w:t>
      </w:r>
      <w:r w:rsidRPr="00636159">
        <w:rPr>
          <w:b/>
          <w:sz w:val="24"/>
        </w:rPr>
        <w:t xml:space="preserve"> проект</w:t>
      </w:r>
      <w:r w:rsidRPr="00636159">
        <w:rPr>
          <w:b/>
          <w:sz w:val="24"/>
        </w:rPr>
        <w:t xml:space="preserve"> по курсу «Основы реляционных баз данных. </w:t>
      </w:r>
      <w:r w:rsidRPr="00636159">
        <w:rPr>
          <w:b/>
          <w:sz w:val="24"/>
          <w:lang w:val="en-US"/>
        </w:rPr>
        <w:t>MySQL</w:t>
      </w:r>
      <w:r w:rsidRPr="00636159">
        <w:rPr>
          <w:b/>
          <w:sz w:val="24"/>
        </w:rPr>
        <w:t>».</w:t>
      </w:r>
    </w:p>
    <w:p w14:paraId="1A4B5893" w14:textId="50B1997D" w:rsidR="00636159" w:rsidRPr="00636159" w:rsidRDefault="00636159" w:rsidP="00636159">
      <w:pPr>
        <w:jc w:val="center"/>
        <w:rPr>
          <w:b/>
          <w:sz w:val="24"/>
        </w:rPr>
      </w:pPr>
      <w:r w:rsidRPr="00636159">
        <w:rPr>
          <w:b/>
          <w:sz w:val="24"/>
        </w:rPr>
        <w:t xml:space="preserve">Тема проекта «Складской учет </w:t>
      </w:r>
      <w:proofErr w:type="spellStart"/>
      <w:r w:rsidRPr="00636159">
        <w:rPr>
          <w:b/>
          <w:sz w:val="24"/>
        </w:rPr>
        <w:t>эквайрингового</w:t>
      </w:r>
      <w:proofErr w:type="spellEnd"/>
      <w:r w:rsidRPr="00636159">
        <w:rPr>
          <w:b/>
          <w:sz w:val="24"/>
        </w:rPr>
        <w:t xml:space="preserve"> оборудования».</w:t>
      </w:r>
    </w:p>
    <w:p w14:paraId="71FE203C" w14:textId="38FC94DC" w:rsidR="00636159" w:rsidRDefault="00636159" w:rsidP="00636159">
      <w:pPr>
        <w:pStyle w:val="1"/>
      </w:pPr>
      <w:r>
        <w:t xml:space="preserve">1. </w:t>
      </w:r>
      <w:r>
        <w:t>О</w:t>
      </w:r>
      <w:r>
        <w:t>бщее текстовое описание БД и решаемых ею задач</w:t>
      </w:r>
    </w:p>
    <w:p w14:paraId="47D136E0" w14:textId="4324C708" w:rsidR="00636159" w:rsidRDefault="00636159" w:rsidP="00636159">
      <w:pPr>
        <w:jc w:val="both"/>
      </w:pPr>
      <w:r>
        <w:t>База данных хранит данные об устройствах сам</w:t>
      </w:r>
      <w:bookmarkStart w:id="0" w:name="_GoBack"/>
      <w:bookmarkEnd w:id="0"/>
      <w:r>
        <w:t xml:space="preserve">ообслуживания (банкоматы, информационно-платежные терминалы), </w:t>
      </w:r>
      <w:proofErr w:type="spellStart"/>
      <w:r>
        <w:t>эквайринговом</w:t>
      </w:r>
      <w:proofErr w:type="spellEnd"/>
      <w:r>
        <w:t xml:space="preserve"> оборудовании, местах их установки и клиентах. Позволяет строить аналитику по различным количественным и качественным критериям.</w:t>
      </w:r>
    </w:p>
    <w:p w14:paraId="69722224" w14:textId="77777777" w:rsidR="00636159" w:rsidRDefault="00636159" w:rsidP="00636159"/>
    <w:p w14:paraId="3D277F6E" w14:textId="68780DBB" w:rsidR="00636159" w:rsidRDefault="00636159" w:rsidP="00636159">
      <w:pPr>
        <w:pStyle w:val="1"/>
      </w:pPr>
      <w:r>
        <w:t xml:space="preserve">2. </w:t>
      </w:r>
      <w:r>
        <w:t>М</w:t>
      </w:r>
      <w:r>
        <w:t xml:space="preserve">инимальное количество таблиц </w:t>
      </w:r>
      <w:r>
        <w:t>–</w:t>
      </w:r>
      <w:r>
        <w:t xml:space="preserve"> 10</w:t>
      </w:r>
    </w:p>
    <w:p w14:paraId="7424AD79" w14:textId="57136855" w:rsidR="00636159" w:rsidRPr="00636159" w:rsidRDefault="00636159" w:rsidP="00636159"/>
    <w:p w14:paraId="3B5FB75B" w14:textId="4271F3F2" w:rsidR="00636159" w:rsidRDefault="00636159" w:rsidP="00636159">
      <w:pPr>
        <w:pStyle w:val="1"/>
      </w:pPr>
      <w:r>
        <w:t xml:space="preserve">3. </w:t>
      </w:r>
      <w:r>
        <w:t>С</w:t>
      </w:r>
      <w:r>
        <w:t>крипты создания структуры БД (с первичными</w:t>
      </w:r>
      <w:r>
        <w:t xml:space="preserve"> и внешними</w:t>
      </w:r>
      <w:r>
        <w:t xml:space="preserve"> ключами, индексами)</w:t>
      </w:r>
      <w:r>
        <w:t>.</w:t>
      </w:r>
    </w:p>
    <w:p w14:paraId="6209E8C3" w14:textId="296E07B3" w:rsidR="00636159" w:rsidRDefault="00636159" w:rsidP="00636159">
      <w:pPr>
        <w:pStyle w:val="1"/>
      </w:pPr>
      <w:r>
        <w:t xml:space="preserve">4. </w:t>
      </w:r>
      <w:proofErr w:type="spellStart"/>
      <w:r>
        <w:t>ERDiagram</w:t>
      </w:r>
      <w:proofErr w:type="spellEnd"/>
      <w:r>
        <w:t xml:space="preserve"> для БД</w:t>
      </w:r>
      <w:r w:rsidR="008C7568">
        <w:t>.</w:t>
      </w:r>
    </w:p>
    <w:p w14:paraId="31335E5A" w14:textId="5AC3ED28" w:rsidR="00636159" w:rsidRDefault="00636159" w:rsidP="00636159">
      <w:pPr>
        <w:pStyle w:val="1"/>
      </w:pPr>
      <w:r>
        <w:t xml:space="preserve">5. </w:t>
      </w:r>
      <w:r>
        <w:t>С</w:t>
      </w:r>
      <w:r>
        <w:t>крипты наполнения БД данными</w:t>
      </w:r>
      <w:r w:rsidR="008C7568">
        <w:t>.</w:t>
      </w:r>
    </w:p>
    <w:p w14:paraId="0A657A23" w14:textId="2AC17576" w:rsidR="00636159" w:rsidRDefault="00636159" w:rsidP="00636159">
      <w:pPr>
        <w:pStyle w:val="1"/>
      </w:pPr>
      <w:r>
        <w:t xml:space="preserve">6. </w:t>
      </w:r>
      <w:r>
        <w:t>С</w:t>
      </w:r>
      <w:r>
        <w:t xml:space="preserve">крипты характерных выборок (включающие группировки, </w:t>
      </w:r>
      <w:proofErr w:type="spellStart"/>
      <w:r>
        <w:t>JOIN'ы</w:t>
      </w:r>
      <w:proofErr w:type="spellEnd"/>
      <w:r>
        <w:t>, вложенные</w:t>
      </w:r>
      <w:r>
        <w:t xml:space="preserve"> </w:t>
      </w:r>
      <w:r>
        <w:t>таблицы)</w:t>
      </w:r>
      <w:r w:rsidR="008C7568">
        <w:t>.</w:t>
      </w:r>
    </w:p>
    <w:p w14:paraId="720B4AEE" w14:textId="29D12A17" w:rsidR="00636159" w:rsidRDefault="00636159" w:rsidP="00636159">
      <w:pPr>
        <w:pStyle w:val="1"/>
      </w:pPr>
      <w:r>
        <w:t xml:space="preserve">7. </w:t>
      </w:r>
      <w:r w:rsidR="008C7568">
        <w:t>П</w:t>
      </w:r>
      <w:r>
        <w:t>редставления (минимум 2)</w:t>
      </w:r>
      <w:r w:rsidR="008C7568">
        <w:t>.</w:t>
      </w:r>
    </w:p>
    <w:p w14:paraId="364691D6" w14:textId="4F687BE7" w:rsidR="00636159" w:rsidRDefault="00636159" w:rsidP="00636159">
      <w:pPr>
        <w:pStyle w:val="1"/>
      </w:pPr>
      <w:r>
        <w:t xml:space="preserve">8. </w:t>
      </w:r>
      <w:r w:rsidR="008C7568">
        <w:t>Х</w:t>
      </w:r>
      <w:r>
        <w:t>ранимые процедуры / триггеры</w:t>
      </w:r>
      <w:r w:rsidR="008C7568">
        <w:t>.</w:t>
      </w:r>
    </w:p>
    <w:sectPr w:rsidR="00636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21"/>
    <w:rsid w:val="00066195"/>
    <w:rsid w:val="001B762E"/>
    <w:rsid w:val="00636159"/>
    <w:rsid w:val="008C7568"/>
    <w:rsid w:val="00F7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268E9"/>
  <w15:chartTrackingRefBased/>
  <w15:docId w15:val="{F308C749-FEEC-4104-B2DE-985D9283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61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1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6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3</cp:revision>
  <dcterms:created xsi:type="dcterms:W3CDTF">2022-06-16T18:43:00Z</dcterms:created>
  <dcterms:modified xsi:type="dcterms:W3CDTF">2022-06-16T20:14:00Z</dcterms:modified>
</cp:coreProperties>
</file>