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36A87" w14:textId="6444B244" w:rsidR="00D72628" w:rsidRDefault="005E4290" w:rsidP="005E4290">
      <w:pPr>
        <w:pStyle w:val="ListParagraph"/>
        <w:numPr>
          <w:ilvl w:val="0"/>
          <w:numId w:val="1"/>
        </w:numPr>
      </w:pPr>
      <w:r w:rsidRPr="005E4290">
        <w:rPr>
          <w:b/>
          <w:bCs/>
        </w:rPr>
        <w:t>RADAR</w:t>
      </w:r>
      <w:r w:rsidRPr="005E4290">
        <w:t xml:space="preserve"> stands for </w:t>
      </w:r>
      <w:proofErr w:type="spellStart"/>
      <w:r w:rsidRPr="005E4290">
        <w:rPr>
          <w:b/>
          <w:bCs/>
        </w:rPr>
        <w:t>RA</w:t>
      </w:r>
      <w:r w:rsidRPr="005E4290">
        <w:t>dio</w:t>
      </w:r>
      <w:proofErr w:type="spellEnd"/>
      <w:r w:rsidRPr="005E4290">
        <w:t xml:space="preserve"> </w:t>
      </w:r>
      <w:r w:rsidRPr="005E4290">
        <w:rPr>
          <w:b/>
          <w:bCs/>
        </w:rPr>
        <w:t>D</w:t>
      </w:r>
      <w:r w:rsidRPr="005E4290">
        <w:t xml:space="preserve">etection </w:t>
      </w:r>
      <w:proofErr w:type="gramStart"/>
      <w:r w:rsidRPr="005E4290">
        <w:rPr>
          <w:b/>
          <w:bCs/>
        </w:rPr>
        <w:t>A</w:t>
      </w:r>
      <w:r w:rsidRPr="005E4290">
        <w:t>nd</w:t>
      </w:r>
      <w:proofErr w:type="gramEnd"/>
      <w:r w:rsidRPr="005E4290">
        <w:t xml:space="preserve"> </w:t>
      </w:r>
      <w:r w:rsidRPr="005E4290">
        <w:rPr>
          <w:b/>
          <w:bCs/>
        </w:rPr>
        <w:t>R</w:t>
      </w:r>
      <w:r w:rsidRPr="005E4290">
        <w:t>anging. It is a detection system that uses electromagnetic radio waves to determine the range (distance), angle, direction, and velocity of objects.</w:t>
      </w:r>
    </w:p>
    <w:p w14:paraId="38A2AACC" w14:textId="61AC9574" w:rsidR="005E4290" w:rsidRDefault="005E4290" w:rsidP="005E4290">
      <w:pPr>
        <w:pStyle w:val="ListParagraph"/>
        <w:numPr>
          <w:ilvl w:val="0"/>
          <w:numId w:val="1"/>
        </w:numPr>
      </w:pPr>
      <w:r w:rsidRPr="005E4290">
        <w:rPr>
          <w:b/>
          <w:bCs/>
        </w:rPr>
        <w:t>LiDAR</w:t>
      </w:r>
      <w:r w:rsidRPr="005E4290">
        <w:t xml:space="preserve"> stands for </w:t>
      </w:r>
      <w:r w:rsidRPr="005E4290">
        <w:rPr>
          <w:b/>
          <w:bCs/>
        </w:rPr>
        <w:t>Li</w:t>
      </w:r>
      <w:r w:rsidRPr="005E4290">
        <w:t xml:space="preserve">ght </w:t>
      </w:r>
      <w:r w:rsidRPr="005E4290">
        <w:rPr>
          <w:b/>
          <w:bCs/>
        </w:rPr>
        <w:t>D</w:t>
      </w:r>
      <w:r w:rsidRPr="005E4290">
        <w:t xml:space="preserve">etection </w:t>
      </w:r>
      <w:proofErr w:type="gramStart"/>
      <w:r w:rsidRPr="005E4290">
        <w:rPr>
          <w:b/>
          <w:bCs/>
        </w:rPr>
        <w:t>A</w:t>
      </w:r>
      <w:r w:rsidRPr="005E4290">
        <w:t>nd</w:t>
      </w:r>
      <w:proofErr w:type="gramEnd"/>
      <w:r w:rsidRPr="005E4290">
        <w:t xml:space="preserve"> </w:t>
      </w:r>
      <w:r w:rsidRPr="005E4290">
        <w:rPr>
          <w:b/>
          <w:bCs/>
        </w:rPr>
        <w:t>R</w:t>
      </w:r>
      <w:r w:rsidRPr="005E4290">
        <w:t>anging. It is an active remote sensing technology that uses pulsed laser light to measure distances and generate precise, three-dimensional information about the shape and surface characteristics of objects and environments.</w:t>
      </w:r>
    </w:p>
    <w:p w14:paraId="4D4D96FC" w14:textId="5E6DDE4D" w:rsidR="005E4290" w:rsidRDefault="005E4290" w:rsidP="005E4290">
      <w:pPr>
        <w:pStyle w:val="ListParagraph"/>
        <w:numPr>
          <w:ilvl w:val="0"/>
          <w:numId w:val="1"/>
        </w:numPr>
      </w:pPr>
      <w:r w:rsidRPr="005E4290">
        <w:t xml:space="preserve">An </w:t>
      </w:r>
      <w:r w:rsidRPr="005E4290">
        <w:rPr>
          <w:b/>
          <w:bCs/>
        </w:rPr>
        <w:t>Inertial Measurement Unit (IMU)</w:t>
      </w:r>
      <w:r w:rsidRPr="005E4290">
        <w:t xml:space="preserve"> is an electronic device that measures and reports a body's specific force, angular rate, and sometimes the magnetic field surrounding the body. It uses a combination of sensors to track motion, orientation, and velocity without relying on external references like GPS.</w:t>
      </w:r>
    </w:p>
    <w:p w14:paraId="58C1B4CC" w14:textId="42899091" w:rsidR="007F3F30" w:rsidRDefault="007F3F30" w:rsidP="005E4290">
      <w:pPr>
        <w:pStyle w:val="ListParagraph"/>
        <w:numPr>
          <w:ilvl w:val="0"/>
          <w:numId w:val="1"/>
        </w:numPr>
      </w:pPr>
      <w:r w:rsidRPr="007F3F30">
        <w:t xml:space="preserve">An </w:t>
      </w:r>
      <w:r w:rsidRPr="007F3F30">
        <w:rPr>
          <w:b/>
          <w:bCs/>
        </w:rPr>
        <w:t>encoder</w:t>
      </w:r>
      <w:r w:rsidRPr="007F3F30">
        <w:t xml:space="preserve"> is a sensor device that provides motion feedback by converting mechanical motion (rotation or straight-line movement) into electrical signals. These signals are read by control systems—such as microcontrollers, PLCs, or motor drives—to track position, speed, direction, and acceleration.</w:t>
      </w:r>
    </w:p>
    <w:p w14:paraId="5A61F3AC" w14:textId="5802A5A2" w:rsidR="007F3F30" w:rsidRDefault="007F3F30" w:rsidP="005E4290">
      <w:pPr>
        <w:pStyle w:val="ListParagraph"/>
        <w:numPr>
          <w:ilvl w:val="0"/>
          <w:numId w:val="1"/>
        </w:numPr>
      </w:pPr>
      <w:r w:rsidRPr="007F3F30">
        <w:t xml:space="preserve">An </w:t>
      </w:r>
      <w:r w:rsidRPr="007F3F30">
        <w:rPr>
          <w:b/>
          <w:bCs/>
        </w:rPr>
        <w:t>RGB-D camera</w:t>
      </w:r>
      <w:r w:rsidRPr="007F3F30">
        <w:t xml:space="preserve"> (Red, Green, Blue, plus Depth) is a type of machine vision sensor that captures standard colo</w:t>
      </w:r>
      <w:r>
        <w:t>u</w:t>
      </w:r>
      <w:r w:rsidRPr="007F3F30">
        <w:t>r video alongside a pixel-by-pixel 3D depth map. While a regular camera sees a flat 2D image, an RGB-D camera knows precisely how far away every object and surface in the frame is.</w:t>
      </w:r>
    </w:p>
    <w:p w14:paraId="1A1DC9C9" w14:textId="77777777" w:rsidR="007F3F30" w:rsidRPr="007F3F30" w:rsidRDefault="007F3F30" w:rsidP="007F3F3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F3F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 </w:t>
      </w:r>
      <w:r w:rsidRPr="007F3F30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ultrasonic sensor</w:t>
      </w:r>
      <w:r w:rsidRPr="007F3F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an electronic device that measures the distance to an object by emitting high-frequency sound waves—far above the range of human hearing, typically around </w:t>
      </w:r>
      <m:oMath>
        <m:r>
          <w:rPr>
            <w:rFonts w:ascii="Cambria Math" w:eastAsia="Times New Roman" w:hAnsi="Cambria Math" w:cs="Arial"/>
            <w:kern w:val="0"/>
            <w:sz w:val="24"/>
            <w:szCs w:val="24"/>
            <w:lang w:eastAsia="en-IN"/>
            <w14:ligatures w14:val="none"/>
          </w:rPr>
          <m:t>40</m:t>
        </m:r>
        <m:r>
          <m:rPr>
            <m:nor/>
          </m:rPr>
          <w:rPr>
            <w:rFonts w:ascii="Arial" w:eastAsia="Times New Roman" w:hAnsi="Arial" w:cs="Arial"/>
            <w:kern w:val="0"/>
            <w:sz w:val="24"/>
            <w:szCs w:val="24"/>
            <w:lang w:eastAsia="en-IN"/>
            <w14:ligatures w14:val="none"/>
          </w:rPr>
          <m:t> kHz</m:t>
        </m:r>
      </m:oMath>
      <w:r w:rsidRPr="007F3F3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—and listening for the reflected echo.</w:t>
      </w:r>
    </w:p>
    <w:p w14:paraId="3F5990B4" w14:textId="3BB29B1B" w:rsidR="007F3F30" w:rsidRDefault="007F3F30" w:rsidP="005E4290">
      <w:pPr>
        <w:pStyle w:val="ListParagraph"/>
        <w:numPr>
          <w:ilvl w:val="0"/>
          <w:numId w:val="1"/>
        </w:numPr>
      </w:pPr>
      <w:r w:rsidRPr="007F3F30">
        <w:t xml:space="preserve">A </w:t>
      </w:r>
      <w:r w:rsidRPr="007F3F30">
        <w:rPr>
          <w:b/>
          <w:bCs/>
        </w:rPr>
        <w:t>tactile sensor</w:t>
      </w:r>
      <w:r w:rsidRPr="007F3F30">
        <w:t xml:space="preserve"> is a device that measures information arising from physical contact or pressure with its environment. While visual sensors (like RGB-D cameras) and rangefinders (like LiDAR, Radar, or Ultrasonic) allow a robot or machine to "see" and map its surroundings, tactile sensors give it a </w:t>
      </w:r>
      <w:r w:rsidRPr="007F3F30">
        <w:rPr>
          <w:b/>
          <w:bCs/>
        </w:rPr>
        <w:t>sense of touch</w:t>
      </w:r>
      <w:r w:rsidRPr="007F3F30">
        <w:t>.</w:t>
      </w:r>
    </w:p>
    <w:p w14:paraId="4144116F" w14:textId="5EF6971B" w:rsidR="00CF0D60" w:rsidRPr="00CF0D60" w:rsidRDefault="00CF0D60" w:rsidP="00CF0D60">
      <w:pPr>
        <w:pStyle w:val="NormalWeb"/>
        <w:numPr>
          <w:ilvl w:val="0"/>
          <w:numId w:val="1"/>
        </w:numPr>
        <w:spacing w:before="0" w:beforeAutospacing="0"/>
        <w:rPr>
          <w:rFonts w:ascii="Arial" w:hAnsi="Arial" w:cs="Arial"/>
        </w:rPr>
      </w:pPr>
      <w:r>
        <w:rPr>
          <w:rStyle w:val="citation-438"/>
          <w:rFonts w:ascii="Arial" w:hAnsi="Arial" w:cs="Arial"/>
        </w:rPr>
        <w:t xml:space="preserve">A </w:t>
      </w:r>
      <w:r>
        <w:rPr>
          <w:rStyle w:val="citation-438"/>
          <w:rFonts w:ascii="Arial" w:hAnsi="Arial" w:cs="Arial"/>
          <w:b/>
          <w:bCs/>
        </w:rPr>
        <w:t>PCB (Printed Circuit Board)</w:t>
      </w:r>
      <w:r>
        <w:rPr>
          <w:rStyle w:val="citation-438"/>
          <w:rFonts w:ascii="Arial" w:hAnsi="Arial" w:cs="Arial"/>
        </w:rPr>
        <w:t xml:space="preserve"> is the physical foundation used to mechanically support and electrically connect electronic components using conductive tracks, pads, and other features etched from copper sheets laminated onto a non-conductive substrate.</w:t>
      </w:r>
      <w:r>
        <w:rPr>
          <w:rFonts w:ascii="Arial" w:hAnsi="Arial" w:cs="Arial"/>
        </w:rPr>
        <w:t xml:space="preserve"> </w:t>
      </w:r>
      <w:r w:rsidRPr="00CF0D60">
        <w:rPr>
          <w:rFonts w:ascii="Arial" w:hAnsi="Arial" w:cs="Arial"/>
        </w:rPr>
        <w:t>Almost every electronic device—from smartphones and medical equipment to automotive systems and industrial robots—relies on PCBs to route power and signals between components.</w:t>
      </w:r>
    </w:p>
    <w:p w14:paraId="30634724" w14:textId="4D40F131" w:rsidR="00CF0D60" w:rsidRDefault="00CF0D60" w:rsidP="00CF0D60">
      <w:pPr>
        <w:pStyle w:val="NormalWeb"/>
        <w:numPr>
          <w:ilvl w:val="0"/>
          <w:numId w:val="1"/>
        </w:numPr>
      </w:pPr>
      <w:r>
        <w:t xml:space="preserve">In robotics, </w:t>
      </w:r>
      <w:r>
        <w:rPr>
          <w:b/>
          <w:bCs/>
        </w:rPr>
        <w:t>DOF</w:t>
      </w:r>
      <w:r>
        <w:t xml:space="preserve"> stands for </w:t>
      </w:r>
      <w:r>
        <w:rPr>
          <w:b/>
          <w:bCs/>
        </w:rPr>
        <w:t>Degrees of Freedom</w:t>
      </w:r>
      <w:r>
        <w:t xml:space="preserve">. It refers to the number of independent ways a robot or its parts can </w:t>
      </w:r>
      <w:proofErr w:type="spellStart"/>
      <w:proofErr w:type="gramStart"/>
      <w:r>
        <w:t>move.Essentially</w:t>
      </w:r>
      <w:proofErr w:type="spellEnd"/>
      <w:proofErr w:type="gramEnd"/>
      <w:r>
        <w:t>, DOF defines the freedom of movement in space—specifying every possible direction a robot can translate (slide) or rotate.</w:t>
      </w:r>
    </w:p>
    <w:p w14:paraId="41152433" w14:textId="2A321212" w:rsidR="007F3F30" w:rsidRDefault="00CF0D60" w:rsidP="005E4290">
      <w:pPr>
        <w:pStyle w:val="ListParagraph"/>
        <w:numPr>
          <w:ilvl w:val="0"/>
          <w:numId w:val="1"/>
        </w:numPr>
      </w:pPr>
      <w:r w:rsidRPr="00CF0D60">
        <w:t xml:space="preserve">An </w:t>
      </w:r>
      <w:r w:rsidRPr="00CF0D60">
        <w:rPr>
          <w:b/>
          <w:bCs/>
        </w:rPr>
        <w:t>actuator</w:t>
      </w:r>
      <w:r w:rsidRPr="00CF0D60">
        <w:t xml:space="preserve"> is the component in a robot responsible for moving and controlling a mechanism or system. If sensors (like cameras, LiDAR, and IMUs) act as the robot's "senses" and the PCB/computer acts as the "brain," </w:t>
      </w:r>
      <w:r w:rsidRPr="00CF0D60">
        <w:rPr>
          <w:b/>
          <w:bCs/>
        </w:rPr>
        <w:t>actuators are the "muscles"</w:t>
      </w:r>
      <w:r w:rsidRPr="00CF0D60">
        <w:t xml:space="preserve"> that turn commands into physical action.</w:t>
      </w:r>
      <w:r w:rsidRPr="00CF0D60">
        <w:t xml:space="preserve"> </w:t>
      </w:r>
      <w:r w:rsidRPr="00CF0D60">
        <w:t>They take energy—usually electrical, hydraulic, or pneumatic—and convert it into mechanical force and motion.</w:t>
      </w:r>
    </w:p>
    <w:p w14:paraId="223F799C" w14:textId="23500C49" w:rsidR="00CF0D60" w:rsidRDefault="00CF0D60" w:rsidP="00CF0D60">
      <w:pPr>
        <w:pStyle w:val="ListParagraph"/>
        <w:numPr>
          <w:ilvl w:val="0"/>
          <w:numId w:val="1"/>
        </w:numPr>
      </w:pPr>
      <w:r w:rsidRPr="00CF0D60">
        <w:rPr>
          <w:b/>
          <w:bCs/>
        </w:rPr>
        <w:t>GPU (Graphics Processing Unit):</w:t>
      </w:r>
      <w:r w:rsidRPr="00CF0D60">
        <w:t xml:space="preserve"> Designed for </w:t>
      </w:r>
      <w:r w:rsidRPr="00CF0D60">
        <w:rPr>
          <w:b/>
          <w:bCs/>
        </w:rPr>
        <w:t>massively parallel processing</w:t>
      </w:r>
      <w:r w:rsidRPr="00CF0D60">
        <w:t xml:space="preserve">. Instead of a few powerful cores, it contains </w:t>
      </w:r>
      <w:r w:rsidRPr="00CF0D60">
        <w:rPr>
          <w:b/>
          <w:bCs/>
        </w:rPr>
        <w:t>thousands of smaller cores</w:t>
      </w:r>
      <w:r w:rsidRPr="00CF0D60">
        <w:t xml:space="preserve"> designed to handle thousands of simple tasks simultaneously.</w:t>
      </w:r>
    </w:p>
    <w:sectPr w:rsidR="00CF0D60" w:rsidSect="00416177">
      <w:pgSz w:w="12240" w:h="15840"/>
      <w:pgMar w:top="1418" w:right="1418" w:bottom="1418" w:left="1418" w:header="0" w:footer="726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04FD2"/>
    <w:multiLevelType w:val="hybridMultilevel"/>
    <w:tmpl w:val="430A38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3938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290"/>
    <w:rsid w:val="00171EC0"/>
    <w:rsid w:val="00416177"/>
    <w:rsid w:val="005E4290"/>
    <w:rsid w:val="005E7042"/>
    <w:rsid w:val="007F3F30"/>
    <w:rsid w:val="009F2BCC"/>
    <w:rsid w:val="00CC202D"/>
    <w:rsid w:val="00CF0D60"/>
    <w:rsid w:val="00D72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1B4E1"/>
  <w15:chartTrackingRefBased/>
  <w15:docId w15:val="{E6EDB03F-7A59-4706-AFF7-1AA771172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2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2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2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2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2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2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2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2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2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2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29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0D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citation-438">
    <w:name w:val="citation-438"/>
    <w:basedOn w:val="DefaultParagraphFont"/>
    <w:rsid w:val="00CF0D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473</Words>
  <Characters>2698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LOGANATHAN</dc:creator>
  <cp:keywords/>
  <dc:description/>
  <cp:lastModifiedBy>LAVANYA LOGANATHAN</cp:lastModifiedBy>
  <cp:revision>1</cp:revision>
  <dcterms:created xsi:type="dcterms:W3CDTF">2026-10-12T05:08:00Z</dcterms:created>
  <dcterms:modified xsi:type="dcterms:W3CDTF">2026-10-12T05:49:00Z</dcterms:modified>
</cp:coreProperties>
</file>