
<file path=[Content_Types].xml><?xml version="1.0" encoding="utf-8"?>
<Types xmlns="http://schemas.openxmlformats.org/package/2006/content-types">
  <Default Extension="bin"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B5377" w:rsidRDefault="002B5377" w:rsidP="002B5377">
      <w:pPr>
        <w:kinsoku w:val="0"/>
        <w:autoSpaceDE w:val="0"/>
        <w:autoSpaceDN w:val="0"/>
        <w:adjustRightInd w:val="0"/>
        <w:spacing w:after="0" w:line="240" w:lineRule="auto"/>
        <w:ind w:left="702"/>
        <w:textAlignment w:val="baseline"/>
        <w:rPr>
          <w:rFonts w:ascii="Arial" w:eastAsia="Arial" w:hAnsi="Arial" w:cs="Arial"/>
        </w:rPr>
      </w:pPr>
      <w:r>
        <w:rPr>
          <w:noProof/>
        </w:rPr>
        <w:drawing>
          <wp:anchor distT="0" distB="0" distL="0" distR="0" simplePos="0" relativeHeight="251662848" behindDoc="0" locked="0" layoutInCell="1" allowOverlap="1" wp14:anchorId="7C08D56F" wp14:editId="79F0F2E4">
            <wp:simplePos x="0" y="0"/>
            <wp:positionH relativeFrom="page">
              <wp:posOffset>1531620</wp:posOffset>
            </wp:positionH>
            <wp:positionV relativeFrom="paragraph">
              <wp:posOffset>-100965</wp:posOffset>
            </wp:positionV>
            <wp:extent cx="4533900" cy="967740"/>
            <wp:effectExtent l="0" t="0" r="0" b="3810"/>
            <wp:wrapNone/>
            <wp:docPr id="12"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1E6B39CD-B39C-4CE5-38E3-D6461D75F7E1"/>
                    <pic:cNvPicPr/>
                  </pic:nvPicPr>
                  <pic:blipFill>
                    <a:blip r:embed="rId8">
                      <a:extLst>
                        <a:ext uri="{28A0092B-C50C-407E-A947-70E740481C1C}">
                          <a14:useLocalDpi xmlns:a14="http://schemas.microsoft.com/office/drawing/2010/main" val="0"/>
                        </a:ext>
                      </a:extLst>
                    </a:blip>
                    <a:srcRect/>
                    <a:stretch>
                      <a:fillRect/>
                    </a:stretch>
                  </pic:blipFill>
                  <pic:spPr>
                    <a:xfrm>
                      <a:off x="0" y="0"/>
                      <a:ext cx="4533900" cy="967740"/>
                    </a:xfrm>
                    <a:prstGeom prst="rect">
                      <a:avLst/>
                    </a:prstGeom>
                  </pic:spPr>
                </pic:pic>
              </a:graphicData>
            </a:graphic>
            <wp14:sizeRelH relativeFrom="margin">
              <wp14:pctWidth>0</wp14:pctWidth>
            </wp14:sizeRelH>
            <wp14:sizeRelV relativeFrom="margin">
              <wp14:pctHeight>0</wp14:pctHeight>
            </wp14:sizeRelV>
          </wp:anchor>
        </w:drawing>
      </w:r>
    </w:p>
    <w:p w:rsidR="002B5377" w:rsidRDefault="002B5377" w:rsidP="002B5377">
      <w:pPr>
        <w:kinsoku w:val="0"/>
        <w:autoSpaceDE w:val="0"/>
        <w:autoSpaceDN w:val="0"/>
        <w:adjustRightInd w:val="0"/>
        <w:spacing w:after="0" w:line="240" w:lineRule="auto"/>
        <w:ind w:left="702"/>
        <w:textAlignment w:val="baseline"/>
        <w:rPr>
          <w:rFonts w:ascii="Arial" w:eastAsia="Arial" w:hAnsi="Arial" w:cs="Arial"/>
        </w:rPr>
      </w:pPr>
    </w:p>
    <w:p w:rsidR="002B5377" w:rsidRDefault="002B5377" w:rsidP="002B5377">
      <w:pPr>
        <w:kinsoku w:val="0"/>
        <w:autoSpaceDE w:val="0"/>
        <w:autoSpaceDN w:val="0"/>
        <w:adjustRightInd w:val="0"/>
        <w:spacing w:after="0" w:line="240" w:lineRule="auto"/>
        <w:ind w:left="702"/>
        <w:textAlignment w:val="baseline"/>
        <w:rPr>
          <w:rFonts w:ascii="Arial" w:eastAsia="Arial" w:hAnsi="Arial" w:cs="Arial"/>
        </w:rPr>
      </w:pPr>
    </w:p>
    <w:p w:rsidR="002B5377" w:rsidRDefault="002B5377" w:rsidP="002B5377">
      <w:pPr>
        <w:kinsoku w:val="0"/>
        <w:autoSpaceDE w:val="0"/>
        <w:autoSpaceDN w:val="0"/>
        <w:adjustRightInd w:val="0"/>
        <w:spacing w:after="0" w:line="240" w:lineRule="auto"/>
        <w:ind w:left="702"/>
        <w:textAlignment w:val="baseline"/>
        <w:rPr>
          <w:rFonts w:ascii="Arial" w:eastAsia="Arial" w:hAnsi="Arial" w:cs="Arial"/>
        </w:rPr>
      </w:pPr>
    </w:p>
    <w:p w:rsidR="002B5377" w:rsidRDefault="002B5377" w:rsidP="002B5377">
      <w:pPr>
        <w:kinsoku w:val="0"/>
        <w:autoSpaceDE w:val="0"/>
        <w:autoSpaceDN w:val="0"/>
        <w:adjustRightInd w:val="0"/>
        <w:spacing w:after="0" w:line="240" w:lineRule="auto"/>
        <w:ind w:left="702"/>
        <w:textAlignment w:val="baseline"/>
        <w:rPr>
          <w:rFonts w:ascii="Arial" w:eastAsia="Arial" w:hAnsi="Arial" w:cs="Arial"/>
        </w:rPr>
      </w:pPr>
    </w:p>
    <w:p w:rsidR="002B5377" w:rsidRDefault="002B5377" w:rsidP="002B5377">
      <w:pPr>
        <w:kinsoku w:val="0"/>
        <w:autoSpaceDE w:val="0"/>
        <w:autoSpaceDN w:val="0"/>
        <w:adjustRightInd w:val="0"/>
        <w:spacing w:after="0" w:line="240" w:lineRule="auto"/>
        <w:ind w:left="702"/>
        <w:textAlignment w:val="baseline"/>
        <w:rPr>
          <w:rFonts w:ascii="Arial" w:eastAsia="Arial" w:hAnsi="Arial" w:cs="Arial"/>
        </w:rPr>
      </w:pPr>
    </w:p>
    <w:p w:rsidR="002B5377" w:rsidRDefault="002B5377" w:rsidP="002B5377">
      <w:pPr>
        <w:kinsoku w:val="0"/>
        <w:autoSpaceDE w:val="0"/>
        <w:autoSpaceDN w:val="0"/>
        <w:adjustRightInd w:val="0"/>
        <w:spacing w:after="0" w:line="240" w:lineRule="auto"/>
        <w:ind w:left="702"/>
        <w:textAlignment w:val="baseline"/>
        <w:rPr>
          <w:rFonts w:ascii="Arial" w:eastAsia="Arial" w:hAnsi="Arial" w:cs="Arial"/>
        </w:rPr>
      </w:pPr>
    </w:p>
    <w:p w:rsidR="002B5377" w:rsidRDefault="002B5377" w:rsidP="002B5377">
      <w:pPr>
        <w:kinsoku w:val="0"/>
        <w:autoSpaceDE w:val="0"/>
        <w:autoSpaceDN w:val="0"/>
        <w:adjustRightInd w:val="0"/>
        <w:spacing w:after="0" w:line="240" w:lineRule="auto"/>
        <w:ind w:left="702"/>
        <w:textAlignment w:val="baseline"/>
        <w:rPr>
          <w:rFonts w:ascii="Arial" w:eastAsia="Arial" w:hAnsi="Arial" w:cs="Arial"/>
        </w:rPr>
      </w:pPr>
    </w:p>
    <w:p w:rsidR="002B5377" w:rsidRDefault="002B5377" w:rsidP="002B5377">
      <w:pPr>
        <w:kinsoku w:val="0"/>
        <w:autoSpaceDE w:val="0"/>
        <w:autoSpaceDN w:val="0"/>
        <w:adjustRightInd w:val="0"/>
        <w:spacing w:after="0" w:line="240" w:lineRule="auto"/>
        <w:ind w:left="702"/>
        <w:textAlignment w:val="baseline"/>
        <w:rPr>
          <w:rFonts w:ascii="Arial" w:eastAsia="Arial" w:hAnsi="Arial" w:cs="Arial"/>
        </w:rPr>
      </w:pPr>
    </w:p>
    <w:p w:rsidR="002B5377" w:rsidRDefault="002B5377" w:rsidP="002B5377">
      <w:pPr>
        <w:kinsoku w:val="0"/>
        <w:autoSpaceDE w:val="0"/>
        <w:autoSpaceDN w:val="0"/>
        <w:adjustRightInd w:val="0"/>
        <w:spacing w:after="0" w:line="240" w:lineRule="auto"/>
        <w:ind w:left="702"/>
        <w:textAlignment w:val="baseline"/>
        <w:rPr>
          <w:rFonts w:ascii="Arial" w:eastAsia="Arial" w:hAnsi="Arial" w:cs="Arial"/>
        </w:rPr>
      </w:pPr>
    </w:p>
    <w:p w:rsidR="002B5377" w:rsidRPr="002D1773" w:rsidRDefault="002B5377" w:rsidP="002B5377">
      <w:pPr>
        <w:kinsoku w:val="0"/>
        <w:autoSpaceDE w:val="0"/>
        <w:autoSpaceDN w:val="0"/>
        <w:adjustRightInd w:val="0"/>
        <w:spacing w:after="0" w:line="240" w:lineRule="auto"/>
        <w:ind w:left="702"/>
        <w:jc w:val="center"/>
        <w:textAlignment w:val="baseline"/>
        <w:rPr>
          <w:rFonts w:ascii="Arial" w:eastAsia="Arial" w:hAnsi="Arial" w:cs="Arial"/>
          <w:b/>
        </w:rPr>
      </w:pPr>
      <w:r w:rsidRPr="002D1773">
        <w:rPr>
          <w:rFonts w:ascii="Arial" w:eastAsia="Arial" w:hAnsi="Arial" w:cs="Arial"/>
          <w:b/>
        </w:rPr>
        <w:t>COURSE TITLE: PRINCIPLES AND APPLICATIONS OF AI BY HUANG YUKUN</w:t>
      </w:r>
    </w:p>
    <w:p w:rsidR="002B5377" w:rsidRDefault="002B5377" w:rsidP="002B5377">
      <w:pPr>
        <w:kinsoku w:val="0"/>
        <w:autoSpaceDE w:val="0"/>
        <w:autoSpaceDN w:val="0"/>
        <w:adjustRightInd w:val="0"/>
        <w:spacing w:after="0" w:line="240" w:lineRule="auto"/>
        <w:ind w:left="702"/>
        <w:textAlignment w:val="baseline"/>
        <w:rPr>
          <w:rFonts w:ascii="Arial" w:eastAsia="Arial" w:hAnsi="Arial" w:cs="Arial"/>
        </w:rPr>
      </w:pPr>
    </w:p>
    <w:p w:rsidR="002B5377" w:rsidRDefault="002B5377" w:rsidP="002B5377">
      <w:pPr>
        <w:kinsoku w:val="0"/>
        <w:autoSpaceDE w:val="0"/>
        <w:autoSpaceDN w:val="0"/>
        <w:adjustRightInd w:val="0"/>
        <w:spacing w:after="0" w:line="240" w:lineRule="auto"/>
        <w:textAlignment w:val="baseline"/>
        <w:rPr>
          <w:rFonts w:ascii="Arial" w:eastAsia="Arial" w:hAnsi="Arial" w:cs="Arial"/>
        </w:rPr>
      </w:pPr>
    </w:p>
    <w:p w:rsidR="002B5377" w:rsidRDefault="002B5377" w:rsidP="002B5377">
      <w:pPr>
        <w:kinsoku w:val="0"/>
        <w:autoSpaceDE w:val="0"/>
        <w:autoSpaceDN w:val="0"/>
        <w:adjustRightInd w:val="0"/>
        <w:spacing w:after="0" w:line="240" w:lineRule="auto"/>
        <w:jc w:val="center"/>
        <w:textAlignment w:val="baseline"/>
        <w:rPr>
          <w:rFonts w:ascii="Arial" w:eastAsia="Arial" w:hAnsi="Arial" w:cs="Arial"/>
        </w:rPr>
      </w:pPr>
      <w:r>
        <w:rPr>
          <w:noProof/>
        </w:rPr>
        <mc:AlternateContent>
          <mc:Choice Requires="wps">
            <w:drawing>
              <wp:anchor distT="0" distB="0" distL="0" distR="0" simplePos="0" relativeHeight="251655680" behindDoc="1" locked="0" layoutInCell="1" allowOverlap="1" wp14:anchorId="2BA30080" wp14:editId="27570917">
                <wp:simplePos x="0" y="0"/>
                <wp:positionH relativeFrom="page">
                  <wp:posOffset>1062355</wp:posOffset>
                </wp:positionH>
                <wp:positionV relativeFrom="paragraph">
                  <wp:posOffset>69859</wp:posOffset>
                </wp:positionV>
                <wp:extent cx="5978018" cy="9143"/>
                <wp:effectExtent l="0" t="0" r="0" b="0"/>
                <wp:wrapNone/>
                <wp:docPr id="21" name="Image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78018" cy="9143"/>
                        </a:xfrm>
                        <a:custGeom>
                          <a:avLst/>
                          <a:gdLst/>
                          <a:ahLst/>
                          <a:cxnLst/>
                          <a:rect l="l" t="t" r="r" b="b"/>
                          <a:pathLst>
                            <a:path w="5978018" h="9143">
                              <a:moveTo>
                                <a:pt x="0" y="9143"/>
                              </a:moveTo>
                              <a:lnTo>
                                <a:pt x="5978018" y="9143"/>
                              </a:lnTo>
                              <a:lnTo>
                                <a:pt x="5978018" y="0"/>
                              </a:lnTo>
                              <a:lnTo>
                                <a:pt x="0" y="0"/>
                              </a:lnTo>
                              <a:lnTo>
                                <a:pt x="0" y="9143"/>
                              </a:lnTo>
                            </a:path>
                          </a:pathLst>
                        </a:custGeom>
                        <a:solidFill>
                          <a:srgbClr val="000000">
                            <a:alpha val="100000"/>
                          </a:srgbClr>
                        </a:solidFill>
                      </wps:spPr>
                      <wps:bodyPr/>
                    </wps:wsp>
                  </a:graphicData>
                </a:graphic>
              </wp:anchor>
            </w:drawing>
          </mc:Choice>
          <mc:Fallback>
            <w:pict>
              <v:shape w14:anchorId="1A23FBFF" id="Image21" o:spid="_x0000_s1026" style="position:absolute;margin-left:83.65pt;margin-top:5.5pt;width:470.7pt;height:.7pt;z-index:-251660800;visibility:visible;mso-wrap-style:square;mso-wrap-distance-left:0;mso-wrap-distance-top:0;mso-wrap-distance-right:0;mso-wrap-distance-bottom:0;mso-position-horizontal:absolute;mso-position-horizontal-relative:page;mso-position-vertical:absolute;mso-position-vertical-relative:text;v-text-anchor:top" coordsize="5978018,91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" path="m,9143r5978018,l5978018,,,,,9143e" fillcolor="black" stroked="f">
                <v:path arrowok="t"/>
                <o:lock v:ext="edit" aspectratio="t"/>
                <w10:wrap anchorx="page"/>
              </v:shape>
            </w:pict>
          </mc:Fallback>
        </mc:AlternateContent>
      </w:r>
    </w:p>
    <w:p w:rsidR="002B5377" w:rsidRDefault="002B5377" w:rsidP="002B5377">
      <w:pPr>
        <w:kinsoku w:val="0"/>
        <w:autoSpaceDE w:val="0"/>
        <w:autoSpaceDN w:val="0"/>
        <w:adjustRightInd w:val="0"/>
        <w:spacing w:after="0" w:line="240" w:lineRule="auto"/>
        <w:jc w:val="center"/>
        <w:textAlignment w:val="baseline"/>
        <w:rPr>
          <w:rFonts w:ascii="Arial" w:eastAsia="Arial" w:hAnsi="Arial" w:cs="Arial"/>
        </w:rPr>
      </w:pPr>
    </w:p>
    <w:p w:rsidR="002B5377" w:rsidRDefault="002B5377" w:rsidP="002B5377">
      <w:pPr>
        <w:spacing w:after="0" w:line="240" w:lineRule="auto"/>
        <w:jc w:val="center"/>
        <w:rPr>
          <w:sz w:val="24"/>
          <w:szCs w:val="24"/>
        </w:rPr>
      </w:pPr>
      <w:r>
        <w:rPr>
          <w:rFonts w:eastAsia="Times New Roman"/>
          <w:b/>
          <w:noProof/>
          <w:color w:val="000000"/>
          <w:sz w:val="36"/>
          <w:szCs w:val="36"/>
        </w:rPr>
        <w:t xml:space="preserve">Title: </w:t>
      </w:r>
      <w:r w:rsidRPr="002D1773">
        <w:rPr>
          <w:rFonts w:ascii="Times New Roman" w:hAnsi="Times New Roman" w:cs="Times New Roman"/>
          <w:b/>
          <w:color w:val="auto"/>
          <w:sz w:val="24"/>
          <w:szCs w:val="24"/>
        </w:rPr>
        <w:t>AI-Powered Intelligent Document Processing System for Automated Invoice and Receipt Extraction, Verification, and Digital Record Management</w:t>
      </w:r>
      <w:r>
        <w:rPr>
          <w:sz w:val="24"/>
          <w:szCs w:val="24"/>
        </w:rPr>
        <w:t>.</w:t>
      </w:r>
    </w:p>
    <w:p w:rsidR="002B5377" w:rsidRPr="002D1773" w:rsidRDefault="002B5377" w:rsidP="002B5377">
      <w:pPr>
        <w:spacing w:after="0" w:line="240" w:lineRule="auto"/>
        <w:jc w:val="center"/>
        <w:rPr>
          <w:rFonts w:ascii="Times New Roman" w:hAnsi="Times New Roman" w:cs="Times New Roman"/>
          <w:sz w:val="24"/>
          <w:szCs w:val="24"/>
        </w:rPr>
      </w:pPr>
      <w:r w:rsidRPr="002D1773">
        <w:rPr>
          <w:rFonts w:ascii="Times New Roman" w:hAnsi="Times New Roman" w:cs="Times New Roman"/>
          <w:i/>
          <w:color w:val="auto"/>
          <w:sz w:val="24"/>
          <w:szCs w:val="24"/>
        </w:rPr>
        <w:t>A comparative study of OCR + Regex, fine-tuned LayoutLMv3, and a lightweight layout-aware extraction method</w:t>
      </w:r>
    </w:p>
    <w:p w:rsidR="002B5377" w:rsidRDefault="002B5377" w:rsidP="002B5377">
      <w:pPr>
        <w:kinsoku w:val="0"/>
        <w:autoSpaceDE w:val="0"/>
        <w:autoSpaceDN w:val="0"/>
        <w:adjustRightInd w:val="0"/>
        <w:spacing w:after="0" w:line="240" w:lineRule="auto"/>
        <w:jc w:val="center"/>
        <w:textAlignment w:val="baseline"/>
        <w:rPr>
          <w:rFonts w:ascii="Arial" w:eastAsia="Arial" w:hAnsi="Arial" w:cs="Arial"/>
        </w:rPr>
      </w:pPr>
      <w:r>
        <w:rPr>
          <w:noProof/>
        </w:rPr>
        <mc:AlternateContent>
          <mc:Choice Requires="wps">
            <w:drawing>
              <wp:anchor distT="0" distB="0" distL="0" distR="0" simplePos="0" relativeHeight="251659776" behindDoc="1" locked="0" layoutInCell="1" allowOverlap="1" wp14:anchorId="510481FC" wp14:editId="34FB7717">
                <wp:simplePos x="0" y="0"/>
                <wp:positionH relativeFrom="page">
                  <wp:posOffset>1062355</wp:posOffset>
                </wp:positionH>
                <wp:positionV relativeFrom="paragraph">
                  <wp:posOffset>140303</wp:posOffset>
                </wp:positionV>
                <wp:extent cx="5978018" cy="9144"/>
                <wp:effectExtent l="0" t="0" r="0" b="0"/>
                <wp:wrapNone/>
                <wp:docPr id="27" name="Image2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78018" cy="9144"/>
                        </a:xfrm>
                        <a:custGeom>
                          <a:avLst/>
                          <a:gdLst/>
                          <a:ahLst/>
                          <a:cxnLst/>
                          <a:rect l="l" t="t" r="r" b="b"/>
                          <a:pathLst>
                            <a:path w="5978018" h="9144">
                              <a:moveTo>
                                <a:pt x="0" y="9144"/>
                              </a:moveTo>
                              <a:lnTo>
                                <a:pt x="5978018" y="9144"/>
                              </a:lnTo>
                              <a:lnTo>
                                <a:pt x="5978018" y="0"/>
                              </a:lnTo>
                              <a:lnTo>
                                <a:pt x="0" y="0"/>
                              </a:lnTo>
                              <a:lnTo>
                                <a:pt x="0" y="9144"/>
                              </a:lnTo>
                            </a:path>
                          </a:pathLst>
                        </a:custGeom>
                        <a:solidFill>
                          <a:srgbClr val="000000">
                            <a:alpha val="100000"/>
                          </a:srgbClr>
                        </a:solidFill>
                      </wps:spPr>
                      <wps:bodyPr/>
                    </wps:wsp>
                  </a:graphicData>
                </a:graphic>
              </wp:anchor>
            </w:drawing>
          </mc:Choice>
          <mc:Fallback>
            <w:pict>
              <v:shape w14:anchorId="6359D507" id="Image27" o:spid="_x0000_s1026" style="position:absolute;margin-left:83.65pt;margin-top:11.05pt;width:470.7pt;height:.7pt;z-index:-251656704;visibility:visible;mso-wrap-style:square;mso-wrap-distance-left:0;mso-wrap-distance-top:0;mso-wrap-distance-right:0;mso-wrap-distance-bottom:0;mso-position-horizontal:absolute;mso-position-horizontal-relative:page;mso-position-vertical:absolute;mso-position-vertical-relative:text;v-text-anchor:top" coordsize="5978018,91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" path="m,9144r5978018,l5978018,,,,,9144e" fillcolor="black" stroked="f">
                <v:path arrowok="t"/>
                <o:lock v:ext="edit" aspectratio="t"/>
                <w10:wrap anchorx="page"/>
              </v:shape>
            </w:pict>
          </mc:Fallback>
        </mc:AlternateContent>
      </w:r>
    </w:p>
    <w:p w:rsidR="002B5377" w:rsidRDefault="002B5377" w:rsidP="002B5377">
      <w:pPr>
        <w:kinsoku w:val="0"/>
        <w:autoSpaceDE w:val="0"/>
        <w:autoSpaceDN w:val="0"/>
        <w:adjustRightInd w:val="0"/>
        <w:spacing w:after="0" w:line="240" w:lineRule="auto"/>
        <w:jc w:val="center"/>
        <w:textAlignment w:val="baseline"/>
        <w:rPr>
          <w:rFonts w:ascii="Arial" w:eastAsia="Arial" w:hAnsi="Arial" w:cs="Arial"/>
        </w:rPr>
      </w:pPr>
    </w:p>
    <w:p w:rsidR="002B5377" w:rsidRDefault="002B5377" w:rsidP="002B5377">
      <w:pPr>
        <w:kinsoku w:val="0"/>
        <w:autoSpaceDE w:val="0"/>
        <w:autoSpaceDN w:val="0"/>
        <w:adjustRightInd w:val="0"/>
        <w:spacing w:after="0" w:line="240" w:lineRule="auto"/>
        <w:textAlignment w:val="baseline"/>
        <w:rPr>
          <w:rFonts w:ascii="Arial" w:eastAsia="Arial" w:hAnsi="Arial" w:cs="Arial"/>
        </w:rPr>
      </w:pPr>
    </w:p>
    <w:p w:rsidR="002B5377" w:rsidRPr="00B862A8" w:rsidRDefault="002B5377" w:rsidP="002B5377">
      <w:pPr>
        <w:kinsoku w:val="0"/>
        <w:autoSpaceDE w:val="0"/>
        <w:autoSpaceDN w:val="0"/>
        <w:adjustRightInd w:val="0"/>
        <w:spacing w:after="0" w:line="240" w:lineRule="auto"/>
        <w:jc w:val="center"/>
        <w:textAlignment w:val="baseline"/>
        <w:rPr>
          <w:rFonts w:ascii="Arial" w:eastAsia="Arial" w:hAnsi="Arial" w:cs="Arial"/>
        </w:rPr>
      </w:pPr>
    </w:p>
    <w:p w:rsidR="002B5377" w:rsidRDefault="002B5377" w:rsidP="002B5377">
      <w:pPr>
        <w:kinsoku w:val="0"/>
        <w:autoSpaceDE w:val="0"/>
        <w:autoSpaceDN w:val="0"/>
        <w:adjustRightInd w:val="0"/>
        <w:spacing w:after="0" w:line="240" w:lineRule="auto"/>
        <w:jc w:val="center"/>
        <w:textAlignment w:val="baseline"/>
      </w:pPr>
      <w:r>
        <w:rPr>
          <w:rFonts w:eastAsia="Times New Roman"/>
          <w:b/>
          <w:noProof/>
          <w:color w:val="000000"/>
          <w:sz w:val="27"/>
          <w:szCs w:val="27"/>
        </w:rPr>
        <w:t>BY</w:t>
      </w:r>
    </w:p>
    <w:p w:rsidR="002B5377" w:rsidRDefault="002B5377" w:rsidP="002B5377">
      <w:pPr>
        <w:kinsoku w:val="0"/>
        <w:autoSpaceDE w:val="0"/>
        <w:autoSpaceDN w:val="0"/>
        <w:adjustRightInd w:val="0"/>
        <w:spacing w:after="0" w:line="240" w:lineRule="auto"/>
        <w:jc w:val="center"/>
        <w:textAlignment w:val="baseline"/>
        <w:rPr>
          <w:rFonts w:ascii="Arial" w:eastAsia="Arial" w:hAnsi="Arial" w:cs="Arial"/>
        </w:rPr>
      </w:pPr>
    </w:p>
    <w:p w:rsidR="002B5377" w:rsidRPr="00917B5E" w:rsidRDefault="002B5377" w:rsidP="002B5377">
      <w:pPr>
        <w:kinsoku w:val="0"/>
        <w:autoSpaceDE w:val="0"/>
        <w:autoSpaceDN w:val="0"/>
        <w:adjustRightInd w:val="0"/>
        <w:snapToGrid w:val="0"/>
        <w:spacing w:after="0" w:line="240" w:lineRule="auto"/>
        <w:jc w:val="center"/>
        <w:textAlignment w:val="baseline"/>
      </w:pPr>
      <w:r>
        <w:rPr>
          <w:rFonts w:eastAsia="Times New Roman"/>
          <w:b/>
          <w:noProof/>
          <w:color w:val="000000"/>
          <w:sz w:val="27"/>
          <w:szCs w:val="27"/>
        </w:rPr>
        <w:t>STUDENT</w:t>
      </w:r>
      <w:r>
        <w:rPr>
          <w:rFonts w:eastAsia="Times New Roman"/>
          <w:b/>
          <w:color w:val="000000"/>
          <w:sz w:val="27"/>
          <w:szCs w:val="27"/>
        </w:rPr>
        <w:t xml:space="preserve"> </w:t>
      </w:r>
      <w:r>
        <w:rPr>
          <w:rFonts w:eastAsia="Times New Roman"/>
          <w:b/>
          <w:noProof/>
          <w:color w:val="000000"/>
          <w:sz w:val="27"/>
          <w:szCs w:val="27"/>
        </w:rPr>
        <w:t>NAME:</w:t>
      </w:r>
      <w:r>
        <w:rPr>
          <w:rFonts w:eastAsia="Times New Roman"/>
          <w:b/>
          <w:color w:val="000000"/>
          <w:sz w:val="27"/>
          <w:szCs w:val="27"/>
        </w:rPr>
        <w:t xml:space="preserve"> LAWAL AHMAD</w:t>
      </w:r>
    </w:p>
    <w:p w:rsidR="002B5377" w:rsidRDefault="002B5377" w:rsidP="002B5377">
      <w:pPr>
        <w:kinsoku w:val="0"/>
        <w:autoSpaceDE w:val="0"/>
        <w:autoSpaceDN w:val="0"/>
        <w:adjustRightInd w:val="0"/>
        <w:snapToGrid w:val="0"/>
        <w:spacing w:after="0" w:line="240" w:lineRule="auto"/>
        <w:jc w:val="center"/>
        <w:textAlignment w:val="baseline"/>
        <w:rPr>
          <w:rFonts w:eastAsia="Times New Roman"/>
          <w:b/>
          <w:noProof/>
          <w:color w:val="000000"/>
          <w:sz w:val="27"/>
          <w:szCs w:val="27"/>
        </w:rPr>
      </w:pPr>
      <w:r>
        <w:rPr>
          <w:rFonts w:eastAsia="Times New Roman"/>
          <w:b/>
          <w:noProof/>
          <w:color w:val="000000"/>
          <w:sz w:val="27"/>
          <w:szCs w:val="27"/>
        </w:rPr>
        <w:t>STUDENT ID: 3254013</w:t>
      </w:r>
    </w:p>
    <w:p w:rsidR="002B5377" w:rsidRPr="00525DE3" w:rsidRDefault="002B5377" w:rsidP="002B5377">
      <w:pPr>
        <w:kinsoku w:val="0"/>
        <w:autoSpaceDE w:val="0"/>
        <w:autoSpaceDN w:val="0"/>
        <w:adjustRightInd w:val="0"/>
        <w:snapToGrid w:val="0"/>
        <w:spacing w:after="0" w:line="240" w:lineRule="auto"/>
        <w:jc w:val="center"/>
        <w:textAlignment w:val="baseline"/>
        <w:rPr>
          <w:b/>
          <w:noProof/>
          <w:color w:val="000000"/>
          <w:sz w:val="27"/>
          <w:szCs w:val="27"/>
        </w:rPr>
      </w:pPr>
      <w:r w:rsidRPr="00917B5E">
        <w:rPr>
          <w:rFonts w:eastAsia="Times New Roman"/>
          <w:b/>
          <w:noProof/>
          <w:color w:val="000000"/>
          <w:sz w:val="27"/>
          <w:szCs w:val="27"/>
        </w:rPr>
        <w:t xml:space="preserve">MAJOR OF </w:t>
      </w:r>
      <w:r w:rsidRPr="005A0671">
        <w:rPr>
          <w:rFonts w:eastAsia="Times New Roman"/>
          <w:b/>
          <w:noProof/>
          <w:color w:val="000000"/>
          <w:sz w:val="27"/>
          <w:szCs w:val="27"/>
        </w:rPr>
        <w:t>MASTER</w:t>
      </w:r>
      <w:r w:rsidRPr="00917B5E">
        <w:rPr>
          <w:rFonts w:eastAsia="Times New Roman"/>
          <w:b/>
          <w:noProof/>
          <w:color w:val="000000"/>
          <w:sz w:val="27"/>
          <w:szCs w:val="27"/>
        </w:rPr>
        <w:t xml:space="preserve"> PROGRAM:</w:t>
      </w:r>
      <w:r>
        <w:rPr>
          <w:rFonts w:eastAsia="Times New Roman"/>
          <w:b/>
          <w:noProof/>
          <w:color w:val="000000"/>
          <w:sz w:val="27"/>
          <w:szCs w:val="27"/>
        </w:rPr>
        <w:t xml:space="preserve"> COMPUTER SCIENCE AND TECHNOLOGY</w:t>
      </w:r>
    </w:p>
    <w:p w:rsidR="002B5377" w:rsidRDefault="002B5377" w:rsidP="002B5377">
      <w:pPr>
        <w:kinsoku w:val="0"/>
        <w:autoSpaceDE w:val="0"/>
        <w:autoSpaceDN w:val="0"/>
        <w:adjustRightInd w:val="0"/>
        <w:spacing w:after="0" w:line="240" w:lineRule="auto"/>
        <w:jc w:val="center"/>
        <w:textAlignment w:val="baseline"/>
        <w:rPr>
          <w:rFonts w:ascii="Arial" w:eastAsia="Arial" w:hAnsi="Arial" w:cs="Arial"/>
        </w:rPr>
      </w:pPr>
    </w:p>
    <w:p w:rsidR="002B5377" w:rsidRDefault="002B5377" w:rsidP="002B5377">
      <w:pPr>
        <w:kinsoku w:val="0"/>
        <w:autoSpaceDE w:val="0"/>
        <w:autoSpaceDN w:val="0"/>
        <w:adjustRightInd w:val="0"/>
        <w:spacing w:after="0" w:line="240" w:lineRule="auto"/>
        <w:jc w:val="center"/>
        <w:textAlignment w:val="baseline"/>
        <w:rPr>
          <w:rFonts w:ascii="Arial" w:eastAsia="Arial" w:hAnsi="Arial" w:cs="Arial"/>
        </w:rPr>
      </w:pPr>
    </w:p>
    <w:p w:rsidR="002B5377" w:rsidRDefault="002B5377" w:rsidP="002B5377">
      <w:pPr>
        <w:kinsoku w:val="0"/>
        <w:autoSpaceDE w:val="0"/>
        <w:autoSpaceDN w:val="0"/>
        <w:adjustRightInd w:val="0"/>
        <w:spacing w:after="0" w:line="240" w:lineRule="auto"/>
        <w:jc w:val="center"/>
        <w:textAlignment w:val="baseline"/>
        <w:rPr>
          <w:rFonts w:ascii="Arial" w:eastAsia="Arial" w:hAnsi="Arial" w:cs="Arial"/>
        </w:rPr>
      </w:pPr>
    </w:p>
    <w:p w:rsidR="002B5377" w:rsidRDefault="002B5377" w:rsidP="002B5377">
      <w:pPr>
        <w:kinsoku w:val="0"/>
        <w:autoSpaceDE w:val="0"/>
        <w:autoSpaceDN w:val="0"/>
        <w:adjustRightInd w:val="0"/>
        <w:spacing w:after="0" w:line="240" w:lineRule="auto"/>
        <w:jc w:val="center"/>
        <w:textAlignment w:val="baseline"/>
        <w:rPr>
          <w:rFonts w:eastAsia="Times New Roman"/>
          <w:b/>
          <w:noProof/>
          <w:color w:val="000000"/>
          <w:sz w:val="27"/>
          <w:szCs w:val="27"/>
        </w:rPr>
      </w:pPr>
    </w:p>
    <w:p w:rsidR="002B5377" w:rsidRDefault="002B5377" w:rsidP="002B5377">
      <w:pPr>
        <w:kinsoku w:val="0"/>
        <w:autoSpaceDE w:val="0"/>
        <w:autoSpaceDN w:val="0"/>
        <w:adjustRightInd w:val="0"/>
        <w:spacing w:after="0" w:line="240" w:lineRule="auto"/>
        <w:jc w:val="center"/>
        <w:textAlignment w:val="baseline"/>
      </w:pPr>
      <w:r>
        <w:rPr>
          <w:rFonts w:eastAsia="Times New Roman"/>
          <w:b/>
          <w:noProof/>
          <w:color w:val="000000"/>
          <w:sz w:val="27"/>
          <w:szCs w:val="27"/>
        </w:rPr>
        <w:t>OVERSEAS</w:t>
      </w:r>
      <w:r>
        <w:rPr>
          <w:rFonts w:eastAsia="Times New Roman"/>
          <w:b/>
          <w:color w:val="000000"/>
          <w:sz w:val="27"/>
          <w:szCs w:val="27"/>
        </w:rPr>
        <w:t xml:space="preserve"> </w:t>
      </w:r>
      <w:r>
        <w:rPr>
          <w:rFonts w:eastAsia="Times New Roman"/>
          <w:b/>
          <w:noProof/>
          <w:color w:val="000000"/>
          <w:sz w:val="27"/>
          <w:szCs w:val="27"/>
        </w:rPr>
        <w:t>EDUCATION</w:t>
      </w:r>
      <w:r>
        <w:rPr>
          <w:rFonts w:eastAsia="Times New Roman"/>
          <w:b/>
          <w:color w:val="000000"/>
          <w:sz w:val="27"/>
          <w:szCs w:val="27"/>
        </w:rPr>
        <w:t xml:space="preserve"> </w:t>
      </w:r>
      <w:r>
        <w:rPr>
          <w:rFonts w:eastAsia="Times New Roman"/>
          <w:b/>
          <w:noProof/>
          <w:color w:val="000000"/>
          <w:sz w:val="27"/>
          <w:szCs w:val="27"/>
        </w:rPr>
        <w:t>SCHOOL</w:t>
      </w:r>
    </w:p>
    <w:p w:rsidR="002B5377" w:rsidRDefault="002B5377" w:rsidP="002B5377">
      <w:pPr>
        <w:kinsoku w:val="0"/>
        <w:autoSpaceDE w:val="0"/>
        <w:autoSpaceDN w:val="0"/>
        <w:adjustRightInd w:val="0"/>
        <w:spacing w:after="0" w:line="240" w:lineRule="auto"/>
        <w:jc w:val="center"/>
        <w:textAlignment w:val="baseline"/>
        <w:rPr>
          <w:rFonts w:ascii="Arial" w:eastAsia="Arial" w:hAnsi="Arial" w:cs="Arial"/>
        </w:rPr>
      </w:pPr>
    </w:p>
    <w:p w:rsidR="002B5377" w:rsidRDefault="002B5377" w:rsidP="002B5377">
      <w:pPr>
        <w:kinsoku w:val="0"/>
        <w:autoSpaceDE w:val="0"/>
        <w:autoSpaceDN w:val="0"/>
        <w:adjustRightInd w:val="0"/>
        <w:spacing w:after="0" w:line="240" w:lineRule="auto"/>
        <w:jc w:val="center"/>
        <w:textAlignment w:val="baseline"/>
        <w:outlineLvl w:val="3"/>
      </w:pPr>
      <w:r>
        <w:rPr>
          <w:rFonts w:eastAsia="Times New Roman"/>
          <w:b/>
          <w:noProof/>
          <w:color w:val="000000"/>
          <w:sz w:val="27"/>
          <w:szCs w:val="27"/>
        </w:rPr>
        <w:t>JIANGXI</w:t>
      </w:r>
      <w:r>
        <w:rPr>
          <w:rFonts w:eastAsia="Times New Roman"/>
          <w:b/>
          <w:color w:val="000000"/>
          <w:sz w:val="27"/>
          <w:szCs w:val="27"/>
        </w:rPr>
        <w:t xml:space="preserve"> </w:t>
      </w:r>
      <w:r>
        <w:rPr>
          <w:rFonts w:eastAsia="Times New Roman"/>
          <w:b/>
          <w:noProof/>
          <w:color w:val="000000"/>
          <w:sz w:val="27"/>
          <w:szCs w:val="27"/>
        </w:rPr>
        <w:t>UNIVERSITY</w:t>
      </w:r>
      <w:r>
        <w:rPr>
          <w:rFonts w:eastAsia="Times New Roman"/>
          <w:b/>
          <w:color w:val="000000"/>
          <w:sz w:val="27"/>
          <w:szCs w:val="27"/>
        </w:rPr>
        <w:t xml:space="preserve"> </w:t>
      </w:r>
      <w:r>
        <w:rPr>
          <w:rFonts w:eastAsia="Times New Roman"/>
          <w:b/>
          <w:noProof/>
          <w:color w:val="000000"/>
          <w:sz w:val="27"/>
          <w:szCs w:val="27"/>
        </w:rPr>
        <w:t>OF</w:t>
      </w:r>
      <w:r>
        <w:rPr>
          <w:rFonts w:eastAsia="Times New Roman"/>
          <w:b/>
          <w:color w:val="000000"/>
          <w:sz w:val="27"/>
          <w:szCs w:val="27"/>
        </w:rPr>
        <w:t xml:space="preserve"> </w:t>
      </w:r>
      <w:r>
        <w:rPr>
          <w:rFonts w:eastAsia="Times New Roman"/>
          <w:b/>
          <w:noProof/>
          <w:color w:val="000000"/>
          <w:sz w:val="27"/>
          <w:szCs w:val="27"/>
        </w:rPr>
        <w:t>FINANCE</w:t>
      </w:r>
      <w:r>
        <w:rPr>
          <w:rFonts w:eastAsia="Times New Roman"/>
          <w:b/>
          <w:color w:val="000000"/>
          <w:sz w:val="27"/>
          <w:szCs w:val="27"/>
        </w:rPr>
        <w:t xml:space="preserve"> </w:t>
      </w:r>
      <w:r>
        <w:rPr>
          <w:rFonts w:eastAsia="Times New Roman"/>
          <w:b/>
          <w:noProof/>
          <w:color w:val="000000"/>
          <w:sz w:val="27"/>
          <w:szCs w:val="27"/>
        </w:rPr>
        <w:t>AND</w:t>
      </w:r>
      <w:r>
        <w:rPr>
          <w:rFonts w:eastAsia="Times New Roman"/>
          <w:b/>
          <w:color w:val="000000"/>
          <w:sz w:val="27"/>
          <w:szCs w:val="27"/>
        </w:rPr>
        <w:t xml:space="preserve"> </w:t>
      </w:r>
      <w:r>
        <w:rPr>
          <w:rFonts w:eastAsia="Times New Roman"/>
          <w:b/>
          <w:noProof/>
          <w:color w:val="000000"/>
          <w:sz w:val="27"/>
          <w:szCs w:val="27"/>
        </w:rPr>
        <w:t>ECONOMICS</w:t>
      </w:r>
    </w:p>
    <w:p w:rsidR="002B5377" w:rsidRDefault="002B5377" w:rsidP="002B5377">
      <w:pPr>
        <w:kinsoku w:val="0"/>
        <w:autoSpaceDE w:val="0"/>
        <w:autoSpaceDN w:val="0"/>
        <w:adjustRightInd w:val="0"/>
        <w:spacing w:after="0" w:line="240" w:lineRule="auto"/>
        <w:jc w:val="center"/>
        <w:textAlignment w:val="baseline"/>
        <w:rPr>
          <w:rFonts w:ascii="Arial" w:eastAsia="Arial" w:hAnsi="Arial" w:cs="Arial"/>
        </w:rPr>
      </w:pPr>
    </w:p>
    <w:p w:rsidR="002B5377" w:rsidRDefault="002B5377" w:rsidP="002B5377">
      <w:pPr>
        <w:kinsoku w:val="0"/>
        <w:autoSpaceDE w:val="0"/>
        <w:autoSpaceDN w:val="0"/>
        <w:adjustRightInd w:val="0"/>
        <w:spacing w:after="0" w:line="240" w:lineRule="auto"/>
        <w:jc w:val="center"/>
        <w:textAlignment w:val="baseline"/>
        <w:rPr>
          <w:rFonts w:ascii="Arial" w:hAnsi="Arial" w:cs="Arial"/>
        </w:rPr>
      </w:pPr>
    </w:p>
    <w:p w:rsidR="002B5377" w:rsidRDefault="002B5377" w:rsidP="002B5377">
      <w:pPr>
        <w:kinsoku w:val="0"/>
        <w:autoSpaceDE w:val="0"/>
        <w:autoSpaceDN w:val="0"/>
        <w:adjustRightInd w:val="0"/>
        <w:spacing w:after="0" w:line="240" w:lineRule="auto"/>
        <w:textAlignment w:val="baseline"/>
        <w:rPr>
          <w:rFonts w:ascii="Arial" w:hAnsi="Arial" w:cs="Arial"/>
        </w:rPr>
      </w:pPr>
    </w:p>
    <w:p w:rsidR="002B5377" w:rsidRDefault="002B5377" w:rsidP="002B5377">
      <w:pPr>
        <w:kinsoku w:val="0"/>
        <w:autoSpaceDE w:val="0"/>
        <w:autoSpaceDN w:val="0"/>
        <w:adjustRightInd w:val="0"/>
        <w:spacing w:after="0" w:line="240" w:lineRule="auto"/>
        <w:jc w:val="center"/>
        <w:textAlignment w:val="baseline"/>
        <w:rPr>
          <w:rFonts w:ascii="Arial" w:hAnsi="Arial" w:cs="Arial"/>
        </w:rPr>
      </w:pPr>
    </w:p>
    <w:p w:rsidR="002B5377" w:rsidRDefault="002B5377" w:rsidP="002B5377">
      <w:pPr>
        <w:kinsoku w:val="0"/>
        <w:autoSpaceDE w:val="0"/>
        <w:autoSpaceDN w:val="0"/>
        <w:adjustRightInd w:val="0"/>
        <w:spacing w:after="0" w:line="240" w:lineRule="auto"/>
        <w:jc w:val="center"/>
        <w:textAlignment w:val="baseline"/>
        <w:rPr>
          <w:rFonts w:ascii="Arial" w:hAnsi="Arial" w:cs="Arial"/>
        </w:rPr>
      </w:pPr>
    </w:p>
    <w:p w:rsidR="002B5377" w:rsidRPr="00525DE3" w:rsidRDefault="002B5377" w:rsidP="002B5377">
      <w:pPr>
        <w:kinsoku w:val="0"/>
        <w:autoSpaceDE w:val="0"/>
        <w:autoSpaceDN w:val="0"/>
        <w:adjustRightInd w:val="0"/>
        <w:spacing w:after="0" w:line="240" w:lineRule="auto"/>
        <w:jc w:val="center"/>
        <w:textAlignment w:val="baseline"/>
        <w:rPr>
          <w:rFonts w:ascii="Arial" w:hAnsi="Arial" w:cs="Arial"/>
        </w:rPr>
      </w:pPr>
    </w:p>
    <w:p w:rsidR="002B5377" w:rsidRDefault="005B2591" w:rsidP="002B5377">
      <w:pPr>
        <w:kinsoku w:val="0"/>
        <w:autoSpaceDE w:val="0"/>
        <w:autoSpaceDN w:val="0"/>
        <w:adjustRightInd w:val="0"/>
        <w:spacing w:after="0" w:line="240" w:lineRule="auto"/>
        <w:jc w:val="center"/>
        <w:textAlignment w:val="baseline"/>
        <w:outlineLvl w:val="3"/>
        <w:sectPr w:rsidR="002B5377" w:rsidSect="002B5377">
          <w:pgSz w:w="11920" w:h="16840"/>
          <w:pgMar w:top="1431" w:right="923" w:bottom="1135" w:left="1071" w:header="0" w:footer="0" w:gutter="0"/>
          <w:cols w:space="425"/>
        </w:sectPr>
      </w:pPr>
      <w:r>
        <w:rPr>
          <w:rFonts w:eastAsia="Times New Roman"/>
          <w:b/>
          <w:noProof/>
          <w:color w:val="000000"/>
          <w:sz w:val="27"/>
          <w:szCs w:val="27"/>
        </w:rPr>
        <w:t>JUN/19/26</w:t>
      </w:r>
      <w:bookmarkStart w:id="0" w:name="_GoBack"/>
      <w:bookmarkEnd w:id="0"/>
    </w:p>
    <w:p w:rsidR="00F04B3C" w:rsidRPr="00B66567" w:rsidRDefault="0012407C" w:rsidP="000B1C41">
      <w:pPr>
        <w:spacing w:after="0" w:line="360" w:lineRule="auto"/>
        <w:rPr>
          <w:rFonts w:ascii="Times New Roman" w:hAnsi="Times New Roman" w:cs="Times New Roman"/>
          <w:color w:val="auto"/>
          <w:sz w:val="36"/>
          <w:szCs w:val="24"/>
        </w:rPr>
      </w:pPr>
      <w:r w:rsidRPr="00B66567">
        <w:rPr>
          <w:rFonts w:ascii="Times New Roman" w:hAnsi="Times New Roman" w:cs="Times New Roman"/>
          <w:b/>
          <w:color w:val="auto"/>
          <w:sz w:val="36"/>
          <w:szCs w:val="24"/>
        </w:rPr>
        <w:lastRenderedPageBreak/>
        <w:t>Abstract</w:t>
      </w:r>
    </w:p>
    <w:p w:rsidR="00F04B3C" w:rsidRPr="000B1C41" w:rsidRDefault="0012407C" w:rsidP="000B1C41">
      <w:pPr>
        <w:pStyle w:val="AbstractBody"/>
        <w:spacing w:after="0" w:line="360" w:lineRule="auto"/>
        <w:rPr>
          <w:rFonts w:ascii="Times New Roman" w:hAnsi="Times New Roman" w:cs="Times New Roman"/>
          <w:sz w:val="24"/>
          <w:szCs w:val="24"/>
        </w:rPr>
      </w:pPr>
      <w:r w:rsidRPr="000B1C41">
        <w:rPr>
          <w:rFonts w:ascii="Times New Roman" w:eastAsia="Microsoft YaHei" w:hAnsi="Times New Roman" w:cs="Times New Roman"/>
          <w:sz w:val="24"/>
          <w:szCs w:val="24"/>
        </w:rPr>
        <w:t>Invoice and receipt processing is a routine but error-prone activity in accounting, procurement, auditing, logistics, and tax administration. The task becomes difficult when documents vary in language, layout, image quality, and financial conventions. This project designed and implemented an end-to-end intelligent document processing system that accepts financial documents, performs optical character recognition, extracts seven key fields, verifies suspicious outputs, supports human correction, stores approved records, and exports structured CSV or JSON data. The work was implemented as a Django and SQLite web application and evaluated through a controlled comparison of three extraction approaches: an OCR + Regex baseline, a fine-tuned LayoutLMv3 token-classification baseline, and a proposed lightweight layout-aware method. The proposed method combines OCR confidence, spatial position, label-value proximity, field-format validation, document-category routing, multilingual aliases, financial consistency constraints, and explainable anomaly rules. A field-level dataset of 83 documents from seven categories was prepared, with 63 documents used for training and 20 held out for same-split evaluation. On the shared evaluation split, OCR + Regex achieved 33.33% overall accuracy, LayoutLMv3 achieved 58.91%, and the proposed method achieved 75.97%. The proposed method also achieved a 35% complete-document pass rate, compared with 5% for LayoutLMv3 and 0% for regex. Its largest gains occurred on invoice number, tax amount, total amount, Chinese invoices, VATID documents, and noisy receipts. Vendor-name extraction remained the principal weakness. The results show that, under limited and heterogeneous training data, an explainable hybrid system can outperform both a text-only rule baseline and a fine-tuned multimodal Transformer while remaining suitable for human oversight. The final repository was verified with 144 passing tests, a loadable saved model, working GPU OCR, valid Django routes, and reproducible experiment outputs.</w:t>
      </w:r>
    </w:p>
    <w:p w:rsidR="00F04B3C" w:rsidRPr="000B1C41" w:rsidRDefault="0012407C" w:rsidP="000B1C41">
      <w:pPr>
        <w:spacing w:after="0" w:line="360" w:lineRule="auto"/>
        <w:rPr>
          <w:rFonts w:ascii="Times New Roman" w:hAnsi="Times New Roman" w:cs="Times New Roman"/>
          <w:sz w:val="24"/>
          <w:szCs w:val="24"/>
        </w:rPr>
      </w:pPr>
      <w:r w:rsidRPr="00B66567">
        <w:rPr>
          <w:rFonts w:ascii="Times New Roman" w:hAnsi="Times New Roman" w:cs="Times New Roman"/>
          <w:b/>
          <w:color w:val="auto"/>
          <w:sz w:val="24"/>
          <w:szCs w:val="24"/>
        </w:rPr>
        <w:t xml:space="preserve">Keywords: </w:t>
      </w:r>
      <w:r w:rsidRPr="000B1C41">
        <w:rPr>
          <w:rFonts w:ascii="Times New Roman" w:hAnsi="Times New Roman" w:cs="Times New Roman"/>
          <w:sz w:val="24"/>
          <w:szCs w:val="24"/>
        </w:rPr>
        <w:t>intelligent document processing; invoice extraction; OCR; LayoutLMv3; layout-aware extraction; human-in-the-loop; anomaly verification; document AI</w:t>
      </w:r>
    </w:p>
    <w:p w:rsidR="00F04B3C" w:rsidRPr="00B66567" w:rsidRDefault="0012407C" w:rsidP="000B1C41">
      <w:pPr>
        <w:pageBreakBefore/>
        <w:spacing w:after="0" w:line="360" w:lineRule="auto"/>
        <w:rPr>
          <w:rFonts w:ascii="Times New Roman" w:hAnsi="Times New Roman" w:cs="Times New Roman"/>
          <w:color w:val="auto"/>
          <w:sz w:val="36"/>
          <w:szCs w:val="24"/>
        </w:rPr>
      </w:pPr>
      <w:r w:rsidRPr="00B66567">
        <w:rPr>
          <w:rFonts w:ascii="Times New Roman" w:hAnsi="Times New Roman" w:cs="Times New Roman"/>
          <w:b/>
          <w:color w:val="auto"/>
          <w:sz w:val="36"/>
          <w:szCs w:val="24"/>
        </w:rPr>
        <w:lastRenderedPageBreak/>
        <w:t>Table of Contents</w:t>
      </w:r>
    </w:p>
    <w:p w:rsidR="00F04B3C" w:rsidRPr="00B66567" w:rsidRDefault="0012407C" w:rsidP="00B66567">
      <w:pPr>
        <w:keepNext/>
        <w:spacing w:after="0" w:line="276" w:lineRule="auto"/>
        <w:rPr>
          <w:rFonts w:ascii="Times New Roman" w:hAnsi="Times New Roman" w:cs="Times New Roman"/>
          <w:color w:val="auto"/>
          <w:sz w:val="24"/>
          <w:szCs w:val="24"/>
        </w:rPr>
      </w:pPr>
      <w:r w:rsidRPr="00B66567">
        <w:rPr>
          <w:rFonts w:ascii="Times New Roman" w:hAnsi="Times New Roman" w:cs="Times New Roman"/>
          <w:b/>
          <w:color w:val="auto"/>
          <w:sz w:val="24"/>
          <w:szCs w:val="24"/>
        </w:rPr>
        <w:t>Chapter 1: Introduction</w:t>
      </w:r>
    </w:p>
    <w:p w:rsidR="00F04B3C" w:rsidRPr="00B66567" w:rsidRDefault="0012407C" w:rsidP="00B66567">
      <w:pPr>
        <w:spacing w:after="0" w:line="276" w:lineRule="auto"/>
        <w:ind w:left="432"/>
        <w:rPr>
          <w:rFonts w:ascii="Times New Roman" w:hAnsi="Times New Roman" w:cs="Times New Roman"/>
          <w:color w:val="auto"/>
          <w:sz w:val="24"/>
          <w:szCs w:val="24"/>
        </w:rPr>
      </w:pPr>
      <w:r w:rsidRPr="00B66567">
        <w:rPr>
          <w:rFonts w:ascii="Times New Roman" w:hAnsi="Times New Roman" w:cs="Times New Roman"/>
          <w:color w:val="auto"/>
          <w:sz w:val="24"/>
          <w:szCs w:val="24"/>
        </w:rPr>
        <w:t>1.1 Research Background</w:t>
      </w:r>
    </w:p>
    <w:p w:rsidR="00F04B3C" w:rsidRPr="00B66567" w:rsidRDefault="0012407C" w:rsidP="00B66567">
      <w:pPr>
        <w:spacing w:after="0" w:line="276" w:lineRule="auto"/>
        <w:ind w:left="432"/>
        <w:rPr>
          <w:rFonts w:ascii="Times New Roman" w:hAnsi="Times New Roman" w:cs="Times New Roman"/>
          <w:color w:val="auto"/>
          <w:sz w:val="24"/>
          <w:szCs w:val="24"/>
        </w:rPr>
      </w:pPr>
      <w:r w:rsidRPr="00B66567">
        <w:rPr>
          <w:rFonts w:ascii="Times New Roman" w:hAnsi="Times New Roman" w:cs="Times New Roman"/>
          <w:color w:val="auto"/>
          <w:sz w:val="24"/>
          <w:szCs w:val="24"/>
        </w:rPr>
        <w:t>1.2 Problem Statement</w:t>
      </w:r>
    </w:p>
    <w:p w:rsidR="00F04B3C" w:rsidRPr="00B66567" w:rsidRDefault="0012407C" w:rsidP="00B66567">
      <w:pPr>
        <w:spacing w:after="0" w:line="276" w:lineRule="auto"/>
        <w:ind w:left="432"/>
        <w:rPr>
          <w:rFonts w:ascii="Times New Roman" w:hAnsi="Times New Roman" w:cs="Times New Roman"/>
          <w:color w:val="auto"/>
          <w:sz w:val="24"/>
          <w:szCs w:val="24"/>
        </w:rPr>
      </w:pPr>
      <w:r w:rsidRPr="00B66567">
        <w:rPr>
          <w:rFonts w:ascii="Times New Roman" w:hAnsi="Times New Roman" w:cs="Times New Roman"/>
          <w:color w:val="auto"/>
          <w:sz w:val="24"/>
          <w:szCs w:val="24"/>
        </w:rPr>
        <w:t>1.3 Aim and Objectives</w:t>
      </w:r>
    </w:p>
    <w:p w:rsidR="00F04B3C" w:rsidRPr="00B66567" w:rsidRDefault="0012407C" w:rsidP="00B66567">
      <w:pPr>
        <w:spacing w:after="0" w:line="276" w:lineRule="auto"/>
        <w:ind w:left="432"/>
        <w:rPr>
          <w:rFonts w:ascii="Times New Roman" w:hAnsi="Times New Roman" w:cs="Times New Roman"/>
          <w:color w:val="auto"/>
          <w:sz w:val="24"/>
          <w:szCs w:val="24"/>
        </w:rPr>
      </w:pPr>
      <w:r w:rsidRPr="00B66567">
        <w:rPr>
          <w:rFonts w:ascii="Times New Roman" w:hAnsi="Times New Roman" w:cs="Times New Roman"/>
          <w:color w:val="auto"/>
          <w:sz w:val="24"/>
          <w:szCs w:val="24"/>
        </w:rPr>
        <w:t>1.4 Research Questions</w:t>
      </w:r>
    </w:p>
    <w:p w:rsidR="00F04B3C" w:rsidRPr="00B66567" w:rsidRDefault="0012407C" w:rsidP="00B66567">
      <w:pPr>
        <w:spacing w:after="0" w:line="276" w:lineRule="auto"/>
        <w:ind w:left="432"/>
        <w:rPr>
          <w:rFonts w:ascii="Times New Roman" w:hAnsi="Times New Roman" w:cs="Times New Roman"/>
          <w:color w:val="auto"/>
          <w:sz w:val="24"/>
          <w:szCs w:val="24"/>
        </w:rPr>
      </w:pPr>
      <w:r w:rsidRPr="00B66567">
        <w:rPr>
          <w:rFonts w:ascii="Times New Roman" w:hAnsi="Times New Roman" w:cs="Times New Roman"/>
          <w:color w:val="auto"/>
          <w:sz w:val="24"/>
          <w:szCs w:val="24"/>
        </w:rPr>
        <w:t>1.5 Scope and Delimitations</w:t>
      </w:r>
    </w:p>
    <w:p w:rsidR="00F04B3C" w:rsidRPr="00B66567" w:rsidRDefault="0012407C" w:rsidP="00B66567">
      <w:pPr>
        <w:spacing w:after="0" w:line="276" w:lineRule="auto"/>
        <w:ind w:left="432"/>
        <w:rPr>
          <w:rFonts w:ascii="Times New Roman" w:hAnsi="Times New Roman" w:cs="Times New Roman"/>
          <w:color w:val="auto"/>
          <w:sz w:val="24"/>
          <w:szCs w:val="24"/>
        </w:rPr>
      </w:pPr>
      <w:r w:rsidRPr="00B66567">
        <w:rPr>
          <w:rFonts w:ascii="Times New Roman" w:hAnsi="Times New Roman" w:cs="Times New Roman"/>
          <w:color w:val="auto"/>
          <w:sz w:val="24"/>
          <w:szCs w:val="24"/>
        </w:rPr>
        <w:t>1.6 Main Contributions</w:t>
      </w:r>
    </w:p>
    <w:p w:rsidR="00F04B3C" w:rsidRPr="00B66567" w:rsidRDefault="0012407C" w:rsidP="00B66567">
      <w:pPr>
        <w:keepNext/>
        <w:spacing w:after="0" w:line="276" w:lineRule="auto"/>
        <w:rPr>
          <w:rFonts w:ascii="Times New Roman" w:hAnsi="Times New Roman" w:cs="Times New Roman"/>
          <w:color w:val="auto"/>
          <w:sz w:val="24"/>
          <w:szCs w:val="24"/>
        </w:rPr>
      </w:pPr>
      <w:r w:rsidRPr="00B66567">
        <w:rPr>
          <w:rFonts w:ascii="Times New Roman" w:hAnsi="Times New Roman" w:cs="Times New Roman"/>
          <w:b/>
          <w:color w:val="auto"/>
          <w:sz w:val="24"/>
          <w:szCs w:val="24"/>
        </w:rPr>
        <w:t>Chapter 2: Literature Review</w:t>
      </w:r>
    </w:p>
    <w:p w:rsidR="00F04B3C" w:rsidRPr="00B66567" w:rsidRDefault="0012407C" w:rsidP="00B66567">
      <w:pPr>
        <w:spacing w:after="0" w:line="276" w:lineRule="auto"/>
        <w:ind w:left="432"/>
        <w:rPr>
          <w:rFonts w:ascii="Times New Roman" w:hAnsi="Times New Roman" w:cs="Times New Roman"/>
          <w:color w:val="auto"/>
          <w:sz w:val="24"/>
          <w:szCs w:val="24"/>
        </w:rPr>
      </w:pPr>
      <w:r w:rsidRPr="00B66567">
        <w:rPr>
          <w:rFonts w:ascii="Times New Roman" w:hAnsi="Times New Roman" w:cs="Times New Roman"/>
          <w:color w:val="auto"/>
          <w:sz w:val="24"/>
          <w:szCs w:val="24"/>
        </w:rPr>
        <w:t>2.1 OCR and Document Preprocessing</w:t>
      </w:r>
    </w:p>
    <w:p w:rsidR="00F04B3C" w:rsidRPr="00B66567" w:rsidRDefault="0012407C" w:rsidP="00B66567">
      <w:pPr>
        <w:spacing w:after="0" w:line="276" w:lineRule="auto"/>
        <w:ind w:left="432"/>
        <w:rPr>
          <w:rFonts w:ascii="Times New Roman" w:hAnsi="Times New Roman" w:cs="Times New Roman"/>
          <w:color w:val="auto"/>
          <w:sz w:val="24"/>
          <w:szCs w:val="24"/>
        </w:rPr>
      </w:pPr>
      <w:r w:rsidRPr="00B66567">
        <w:rPr>
          <w:rFonts w:ascii="Times New Roman" w:hAnsi="Times New Roman" w:cs="Times New Roman"/>
          <w:color w:val="auto"/>
          <w:sz w:val="24"/>
          <w:szCs w:val="24"/>
        </w:rPr>
        <w:t>2.2 Rule-Based and Layout-Aware Extraction</w:t>
      </w:r>
    </w:p>
    <w:p w:rsidR="00F04B3C" w:rsidRPr="00B66567" w:rsidRDefault="0012407C" w:rsidP="00B66567">
      <w:pPr>
        <w:spacing w:after="0" w:line="276" w:lineRule="auto"/>
        <w:ind w:left="432"/>
        <w:rPr>
          <w:rFonts w:ascii="Times New Roman" w:hAnsi="Times New Roman" w:cs="Times New Roman"/>
          <w:color w:val="auto"/>
          <w:sz w:val="24"/>
          <w:szCs w:val="24"/>
        </w:rPr>
      </w:pPr>
      <w:r w:rsidRPr="00B66567">
        <w:rPr>
          <w:rFonts w:ascii="Times New Roman" w:hAnsi="Times New Roman" w:cs="Times New Roman"/>
          <w:color w:val="auto"/>
          <w:sz w:val="24"/>
          <w:szCs w:val="24"/>
        </w:rPr>
        <w:t>2.3 Multimodal Document Transformers</w:t>
      </w:r>
    </w:p>
    <w:p w:rsidR="00F04B3C" w:rsidRPr="00B66567" w:rsidRDefault="0012407C" w:rsidP="00B66567">
      <w:pPr>
        <w:spacing w:after="0" w:line="276" w:lineRule="auto"/>
        <w:ind w:left="432"/>
        <w:rPr>
          <w:rFonts w:ascii="Times New Roman" w:hAnsi="Times New Roman" w:cs="Times New Roman"/>
          <w:color w:val="auto"/>
          <w:sz w:val="24"/>
          <w:szCs w:val="24"/>
        </w:rPr>
      </w:pPr>
      <w:r w:rsidRPr="00B66567">
        <w:rPr>
          <w:rFonts w:ascii="Times New Roman" w:hAnsi="Times New Roman" w:cs="Times New Roman"/>
          <w:color w:val="auto"/>
          <w:sz w:val="24"/>
          <w:szCs w:val="24"/>
        </w:rPr>
        <w:t>2.4 Human-in-the-Loop Reliability</w:t>
      </w:r>
    </w:p>
    <w:p w:rsidR="00F04B3C" w:rsidRPr="00B66567" w:rsidRDefault="0012407C" w:rsidP="00B66567">
      <w:pPr>
        <w:spacing w:after="0" w:line="276" w:lineRule="auto"/>
        <w:ind w:left="432"/>
        <w:rPr>
          <w:rFonts w:ascii="Times New Roman" w:hAnsi="Times New Roman" w:cs="Times New Roman"/>
          <w:color w:val="auto"/>
          <w:sz w:val="24"/>
          <w:szCs w:val="24"/>
        </w:rPr>
      </w:pPr>
      <w:r w:rsidRPr="00B66567">
        <w:rPr>
          <w:rFonts w:ascii="Times New Roman" w:hAnsi="Times New Roman" w:cs="Times New Roman"/>
          <w:color w:val="auto"/>
          <w:sz w:val="24"/>
          <w:szCs w:val="24"/>
        </w:rPr>
        <w:t>2.5 Anomaly Verification in Financial Data</w:t>
      </w:r>
    </w:p>
    <w:p w:rsidR="00F04B3C" w:rsidRPr="00B66567" w:rsidRDefault="0012407C" w:rsidP="00B66567">
      <w:pPr>
        <w:spacing w:after="0" w:line="276" w:lineRule="auto"/>
        <w:ind w:left="432"/>
        <w:rPr>
          <w:rFonts w:ascii="Times New Roman" w:hAnsi="Times New Roman" w:cs="Times New Roman"/>
          <w:color w:val="auto"/>
          <w:sz w:val="24"/>
          <w:szCs w:val="24"/>
        </w:rPr>
      </w:pPr>
      <w:r w:rsidRPr="00B66567">
        <w:rPr>
          <w:rFonts w:ascii="Times New Roman" w:hAnsi="Times New Roman" w:cs="Times New Roman"/>
          <w:color w:val="auto"/>
          <w:sz w:val="24"/>
          <w:szCs w:val="24"/>
        </w:rPr>
        <w:t>2.6 Research Gap</w:t>
      </w:r>
    </w:p>
    <w:p w:rsidR="00F04B3C" w:rsidRPr="00B66567" w:rsidRDefault="0012407C" w:rsidP="00B66567">
      <w:pPr>
        <w:keepNext/>
        <w:spacing w:after="0" w:line="276" w:lineRule="auto"/>
        <w:rPr>
          <w:rFonts w:ascii="Times New Roman" w:hAnsi="Times New Roman" w:cs="Times New Roman"/>
          <w:color w:val="auto"/>
          <w:sz w:val="24"/>
          <w:szCs w:val="24"/>
        </w:rPr>
      </w:pPr>
      <w:r w:rsidRPr="00B66567">
        <w:rPr>
          <w:rFonts w:ascii="Times New Roman" w:hAnsi="Times New Roman" w:cs="Times New Roman"/>
          <w:b/>
          <w:color w:val="auto"/>
          <w:sz w:val="24"/>
          <w:szCs w:val="24"/>
        </w:rPr>
        <w:t>Chapter 3: Research Methodology</w:t>
      </w:r>
    </w:p>
    <w:p w:rsidR="00F04B3C" w:rsidRPr="00B66567" w:rsidRDefault="0012407C" w:rsidP="00B66567">
      <w:pPr>
        <w:spacing w:after="0" w:line="276" w:lineRule="auto"/>
        <w:ind w:left="432"/>
        <w:rPr>
          <w:rFonts w:ascii="Times New Roman" w:hAnsi="Times New Roman" w:cs="Times New Roman"/>
          <w:color w:val="auto"/>
          <w:sz w:val="24"/>
          <w:szCs w:val="24"/>
        </w:rPr>
      </w:pPr>
      <w:r w:rsidRPr="00B66567">
        <w:rPr>
          <w:rFonts w:ascii="Times New Roman" w:hAnsi="Times New Roman" w:cs="Times New Roman"/>
          <w:color w:val="auto"/>
          <w:sz w:val="24"/>
          <w:szCs w:val="24"/>
        </w:rPr>
        <w:t>3.1 Research Design</w:t>
      </w:r>
    </w:p>
    <w:p w:rsidR="00F04B3C" w:rsidRPr="00B66567" w:rsidRDefault="0012407C" w:rsidP="00B66567">
      <w:pPr>
        <w:spacing w:after="0" w:line="276" w:lineRule="auto"/>
        <w:ind w:left="432"/>
        <w:rPr>
          <w:rFonts w:ascii="Times New Roman" w:hAnsi="Times New Roman" w:cs="Times New Roman"/>
          <w:color w:val="auto"/>
          <w:sz w:val="24"/>
          <w:szCs w:val="24"/>
        </w:rPr>
      </w:pPr>
      <w:r w:rsidRPr="00B66567">
        <w:rPr>
          <w:rFonts w:ascii="Times New Roman" w:hAnsi="Times New Roman" w:cs="Times New Roman"/>
          <w:color w:val="auto"/>
          <w:sz w:val="24"/>
          <w:szCs w:val="24"/>
        </w:rPr>
        <w:t>3.2 Requirements Analysis</w:t>
      </w:r>
    </w:p>
    <w:p w:rsidR="00F04B3C" w:rsidRPr="00B66567" w:rsidRDefault="0012407C" w:rsidP="00B66567">
      <w:pPr>
        <w:spacing w:after="0" w:line="276" w:lineRule="auto"/>
        <w:ind w:left="432"/>
        <w:rPr>
          <w:rFonts w:ascii="Times New Roman" w:hAnsi="Times New Roman" w:cs="Times New Roman"/>
          <w:color w:val="auto"/>
          <w:sz w:val="24"/>
          <w:szCs w:val="24"/>
        </w:rPr>
      </w:pPr>
      <w:r w:rsidRPr="00B66567">
        <w:rPr>
          <w:rFonts w:ascii="Times New Roman" w:hAnsi="Times New Roman" w:cs="Times New Roman"/>
          <w:color w:val="auto"/>
          <w:sz w:val="24"/>
          <w:szCs w:val="24"/>
        </w:rPr>
        <w:t>3.3 Dataset Construction</w:t>
      </w:r>
    </w:p>
    <w:p w:rsidR="00F04B3C" w:rsidRPr="00B66567" w:rsidRDefault="0012407C" w:rsidP="00B66567">
      <w:pPr>
        <w:spacing w:after="0" w:line="276" w:lineRule="auto"/>
        <w:ind w:left="432"/>
        <w:rPr>
          <w:rFonts w:ascii="Times New Roman" w:hAnsi="Times New Roman" w:cs="Times New Roman"/>
          <w:color w:val="auto"/>
          <w:sz w:val="24"/>
          <w:szCs w:val="24"/>
        </w:rPr>
      </w:pPr>
      <w:r w:rsidRPr="00B66567">
        <w:rPr>
          <w:rFonts w:ascii="Times New Roman" w:hAnsi="Times New Roman" w:cs="Times New Roman"/>
          <w:color w:val="auto"/>
          <w:sz w:val="24"/>
          <w:szCs w:val="24"/>
        </w:rPr>
        <w:t>3.4 Labeling and Provenance</w:t>
      </w:r>
    </w:p>
    <w:p w:rsidR="00F04B3C" w:rsidRPr="00B66567" w:rsidRDefault="0012407C" w:rsidP="00B66567">
      <w:pPr>
        <w:spacing w:after="0" w:line="276" w:lineRule="auto"/>
        <w:ind w:left="432"/>
        <w:rPr>
          <w:rFonts w:ascii="Times New Roman" w:hAnsi="Times New Roman" w:cs="Times New Roman"/>
          <w:color w:val="auto"/>
          <w:sz w:val="24"/>
          <w:szCs w:val="24"/>
        </w:rPr>
      </w:pPr>
      <w:r w:rsidRPr="00B66567">
        <w:rPr>
          <w:rFonts w:ascii="Times New Roman" w:hAnsi="Times New Roman" w:cs="Times New Roman"/>
          <w:color w:val="auto"/>
          <w:sz w:val="24"/>
          <w:szCs w:val="24"/>
        </w:rPr>
        <w:t>3.5 Compared Methods</w:t>
      </w:r>
    </w:p>
    <w:p w:rsidR="00F04B3C" w:rsidRPr="00B66567" w:rsidRDefault="0012407C" w:rsidP="00B66567">
      <w:pPr>
        <w:spacing w:after="0" w:line="276" w:lineRule="auto"/>
        <w:ind w:left="432"/>
        <w:rPr>
          <w:rFonts w:ascii="Times New Roman" w:hAnsi="Times New Roman" w:cs="Times New Roman"/>
          <w:color w:val="auto"/>
          <w:sz w:val="24"/>
          <w:szCs w:val="24"/>
        </w:rPr>
      </w:pPr>
      <w:r w:rsidRPr="00B66567">
        <w:rPr>
          <w:rFonts w:ascii="Times New Roman" w:hAnsi="Times New Roman" w:cs="Times New Roman"/>
          <w:color w:val="auto"/>
          <w:sz w:val="24"/>
          <w:szCs w:val="24"/>
        </w:rPr>
        <w:t>3.6 Evaluation Procedure and Metrics</w:t>
      </w:r>
    </w:p>
    <w:p w:rsidR="00F04B3C" w:rsidRPr="00B66567" w:rsidRDefault="0012407C" w:rsidP="00B66567">
      <w:pPr>
        <w:keepNext/>
        <w:spacing w:after="0" w:line="276" w:lineRule="auto"/>
        <w:rPr>
          <w:rFonts w:ascii="Times New Roman" w:hAnsi="Times New Roman" w:cs="Times New Roman"/>
          <w:color w:val="auto"/>
          <w:sz w:val="24"/>
          <w:szCs w:val="24"/>
        </w:rPr>
      </w:pPr>
      <w:r w:rsidRPr="00B66567">
        <w:rPr>
          <w:rFonts w:ascii="Times New Roman" w:hAnsi="Times New Roman" w:cs="Times New Roman"/>
          <w:b/>
          <w:color w:val="auto"/>
          <w:sz w:val="24"/>
          <w:szCs w:val="24"/>
        </w:rPr>
        <w:t>Chapter 4: System Architecture and Design</w:t>
      </w:r>
    </w:p>
    <w:p w:rsidR="00F04B3C" w:rsidRPr="00B66567" w:rsidRDefault="0012407C" w:rsidP="00B66567">
      <w:pPr>
        <w:spacing w:after="0" w:line="276" w:lineRule="auto"/>
        <w:ind w:left="432"/>
        <w:rPr>
          <w:rFonts w:ascii="Times New Roman" w:hAnsi="Times New Roman" w:cs="Times New Roman"/>
          <w:color w:val="auto"/>
          <w:sz w:val="24"/>
          <w:szCs w:val="24"/>
        </w:rPr>
      </w:pPr>
      <w:r w:rsidRPr="00B66567">
        <w:rPr>
          <w:rFonts w:ascii="Times New Roman" w:hAnsi="Times New Roman" w:cs="Times New Roman"/>
          <w:color w:val="auto"/>
          <w:sz w:val="24"/>
          <w:szCs w:val="24"/>
        </w:rPr>
        <w:t>4.1 Architectural Overview</w:t>
      </w:r>
    </w:p>
    <w:p w:rsidR="00F04B3C" w:rsidRPr="00B66567" w:rsidRDefault="0012407C" w:rsidP="00B66567">
      <w:pPr>
        <w:spacing w:after="0" w:line="276" w:lineRule="auto"/>
        <w:ind w:left="432"/>
        <w:rPr>
          <w:rFonts w:ascii="Times New Roman" w:hAnsi="Times New Roman" w:cs="Times New Roman"/>
          <w:color w:val="auto"/>
          <w:sz w:val="24"/>
          <w:szCs w:val="24"/>
        </w:rPr>
      </w:pPr>
      <w:r w:rsidRPr="00B66567">
        <w:rPr>
          <w:rFonts w:ascii="Times New Roman" w:hAnsi="Times New Roman" w:cs="Times New Roman"/>
          <w:color w:val="auto"/>
          <w:sz w:val="24"/>
          <w:szCs w:val="24"/>
        </w:rPr>
        <w:t>4.2 Application and Service Layers</w:t>
      </w:r>
    </w:p>
    <w:p w:rsidR="00F04B3C" w:rsidRPr="00B66567" w:rsidRDefault="0012407C" w:rsidP="00B66567">
      <w:pPr>
        <w:spacing w:after="0" w:line="276" w:lineRule="auto"/>
        <w:ind w:left="432"/>
        <w:rPr>
          <w:rFonts w:ascii="Times New Roman" w:hAnsi="Times New Roman" w:cs="Times New Roman"/>
          <w:color w:val="auto"/>
          <w:sz w:val="24"/>
          <w:szCs w:val="24"/>
        </w:rPr>
      </w:pPr>
      <w:r w:rsidRPr="00B66567">
        <w:rPr>
          <w:rFonts w:ascii="Times New Roman" w:hAnsi="Times New Roman" w:cs="Times New Roman"/>
          <w:color w:val="auto"/>
          <w:sz w:val="24"/>
          <w:szCs w:val="24"/>
        </w:rPr>
        <w:t>4.3 Data Model</w:t>
      </w:r>
    </w:p>
    <w:p w:rsidR="00F04B3C" w:rsidRPr="00B66567" w:rsidRDefault="0012407C" w:rsidP="00B66567">
      <w:pPr>
        <w:spacing w:after="0" w:line="276" w:lineRule="auto"/>
        <w:ind w:left="432"/>
        <w:rPr>
          <w:rFonts w:ascii="Times New Roman" w:hAnsi="Times New Roman" w:cs="Times New Roman"/>
          <w:color w:val="auto"/>
          <w:sz w:val="24"/>
          <w:szCs w:val="24"/>
        </w:rPr>
      </w:pPr>
      <w:r w:rsidRPr="00B66567">
        <w:rPr>
          <w:rFonts w:ascii="Times New Roman" w:hAnsi="Times New Roman" w:cs="Times New Roman"/>
          <w:color w:val="auto"/>
          <w:sz w:val="24"/>
          <w:szCs w:val="24"/>
        </w:rPr>
        <w:t>4.4 Human Review and Export Design</w:t>
      </w:r>
    </w:p>
    <w:p w:rsidR="00F04B3C" w:rsidRPr="00B66567" w:rsidRDefault="0012407C" w:rsidP="00B66567">
      <w:pPr>
        <w:spacing w:after="0" w:line="276" w:lineRule="auto"/>
        <w:ind w:left="432"/>
        <w:rPr>
          <w:rFonts w:ascii="Times New Roman" w:hAnsi="Times New Roman" w:cs="Times New Roman"/>
          <w:color w:val="auto"/>
          <w:sz w:val="24"/>
          <w:szCs w:val="24"/>
        </w:rPr>
      </w:pPr>
      <w:r w:rsidRPr="00B66567">
        <w:rPr>
          <w:rFonts w:ascii="Times New Roman" w:hAnsi="Times New Roman" w:cs="Times New Roman"/>
          <w:color w:val="auto"/>
          <w:sz w:val="24"/>
          <w:szCs w:val="24"/>
        </w:rPr>
        <w:t>4.5 Explainability and Failure Containment</w:t>
      </w:r>
    </w:p>
    <w:p w:rsidR="00F04B3C" w:rsidRPr="00B66567" w:rsidRDefault="0012407C" w:rsidP="00B66567">
      <w:pPr>
        <w:keepNext/>
        <w:spacing w:after="0" w:line="276" w:lineRule="auto"/>
        <w:rPr>
          <w:rFonts w:ascii="Times New Roman" w:hAnsi="Times New Roman" w:cs="Times New Roman"/>
          <w:color w:val="auto"/>
          <w:sz w:val="24"/>
          <w:szCs w:val="24"/>
        </w:rPr>
      </w:pPr>
      <w:r w:rsidRPr="00B66567">
        <w:rPr>
          <w:rFonts w:ascii="Times New Roman" w:hAnsi="Times New Roman" w:cs="Times New Roman"/>
          <w:b/>
          <w:color w:val="auto"/>
          <w:sz w:val="24"/>
          <w:szCs w:val="24"/>
        </w:rPr>
        <w:t>Chapter 5: System Implementation</w:t>
      </w:r>
    </w:p>
    <w:p w:rsidR="00F04B3C" w:rsidRPr="00B66567" w:rsidRDefault="0012407C" w:rsidP="00B66567">
      <w:pPr>
        <w:spacing w:after="0" w:line="276" w:lineRule="auto"/>
        <w:ind w:left="432"/>
        <w:rPr>
          <w:rFonts w:ascii="Times New Roman" w:hAnsi="Times New Roman" w:cs="Times New Roman"/>
          <w:color w:val="auto"/>
          <w:sz w:val="24"/>
          <w:szCs w:val="24"/>
        </w:rPr>
      </w:pPr>
      <w:r w:rsidRPr="00B66567">
        <w:rPr>
          <w:rFonts w:ascii="Times New Roman" w:hAnsi="Times New Roman" w:cs="Times New Roman"/>
          <w:color w:val="auto"/>
          <w:sz w:val="24"/>
          <w:szCs w:val="24"/>
        </w:rPr>
        <w:t>5.1 Technology Stack</w:t>
      </w:r>
    </w:p>
    <w:p w:rsidR="00F04B3C" w:rsidRPr="00B66567" w:rsidRDefault="0012407C" w:rsidP="00B66567">
      <w:pPr>
        <w:spacing w:after="0" w:line="276" w:lineRule="auto"/>
        <w:ind w:left="432"/>
        <w:rPr>
          <w:rFonts w:ascii="Times New Roman" w:hAnsi="Times New Roman" w:cs="Times New Roman"/>
          <w:color w:val="auto"/>
          <w:sz w:val="24"/>
          <w:szCs w:val="24"/>
        </w:rPr>
      </w:pPr>
      <w:r w:rsidRPr="00B66567">
        <w:rPr>
          <w:rFonts w:ascii="Times New Roman" w:hAnsi="Times New Roman" w:cs="Times New Roman"/>
          <w:color w:val="auto"/>
          <w:sz w:val="24"/>
          <w:szCs w:val="24"/>
        </w:rPr>
        <w:t>5.2 Image Preprocessing and OCR</w:t>
      </w:r>
    </w:p>
    <w:p w:rsidR="00F04B3C" w:rsidRPr="00B66567" w:rsidRDefault="0012407C" w:rsidP="00B66567">
      <w:pPr>
        <w:spacing w:after="0" w:line="276" w:lineRule="auto"/>
        <w:ind w:left="432"/>
        <w:rPr>
          <w:rFonts w:ascii="Times New Roman" w:hAnsi="Times New Roman" w:cs="Times New Roman"/>
          <w:color w:val="auto"/>
          <w:sz w:val="24"/>
          <w:szCs w:val="24"/>
        </w:rPr>
      </w:pPr>
      <w:r w:rsidRPr="00B66567">
        <w:rPr>
          <w:rFonts w:ascii="Times New Roman" w:hAnsi="Times New Roman" w:cs="Times New Roman"/>
          <w:color w:val="auto"/>
          <w:sz w:val="24"/>
          <w:szCs w:val="24"/>
        </w:rPr>
        <w:t>5.3 OCR + Regex Baseline</w:t>
      </w:r>
    </w:p>
    <w:p w:rsidR="00F04B3C" w:rsidRPr="00B66567" w:rsidRDefault="0012407C" w:rsidP="00B66567">
      <w:pPr>
        <w:spacing w:after="0" w:line="276" w:lineRule="auto"/>
        <w:ind w:left="432"/>
        <w:rPr>
          <w:rFonts w:ascii="Times New Roman" w:hAnsi="Times New Roman" w:cs="Times New Roman"/>
          <w:color w:val="auto"/>
          <w:sz w:val="24"/>
          <w:szCs w:val="24"/>
        </w:rPr>
      </w:pPr>
      <w:r w:rsidRPr="00B66567">
        <w:rPr>
          <w:rFonts w:ascii="Times New Roman" w:hAnsi="Times New Roman" w:cs="Times New Roman"/>
          <w:color w:val="auto"/>
          <w:sz w:val="24"/>
          <w:szCs w:val="24"/>
        </w:rPr>
        <w:t>5.4 Proposed Layout-Aware Extraction</w:t>
      </w:r>
    </w:p>
    <w:p w:rsidR="00F04B3C" w:rsidRPr="00B66567" w:rsidRDefault="0012407C" w:rsidP="00B66567">
      <w:pPr>
        <w:spacing w:after="0" w:line="276" w:lineRule="auto"/>
        <w:ind w:left="432"/>
        <w:rPr>
          <w:rFonts w:ascii="Times New Roman" w:hAnsi="Times New Roman" w:cs="Times New Roman"/>
          <w:color w:val="auto"/>
          <w:sz w:val="24"/>
          <w:szCs w:val="24"/>
        </w:rPr>
      </w:pPr>
      <w:r w:rsidRPr="00B66567">
        <w:rPr>
          <w:rFonts w:ascii="Times New Roman" w:hAnsi="Times New Roman" w:cs="Times New Roman"/>
          <w:color w:val="auto"/>
          <w:sz w:val="24"/>
          <w:szCs w:val="24"/>
        </w:rPr>
        <w:t>5.5 Financial Constraint Engine</w:t>
      </w:r>
    </w:p>
    <w:p w:rsidR="00F04B3C" w:rsidRPr="00B66567" w:rsidRDefault="0012407C" w:rsidP="00B66567">
      <w:pPr>
        <w:spacing w:after="0" w:line="276" w:lineRule="auto"/>
        <w:ind w:left="432"/>
        <w:rPr>
          <w:rFonts w:ascii="Times New Roman" w:hAnsi="Times New Roman" w:cs="Times New Roman"/>
          <w:color w:val="auto"/>
          <w:sz w:val="24"/>
          <w:szCs w:val="24"/>
        </w:rPr>
      </w:pPr>
      <w:r w:rsidRPr="00B66567">
        <w:rPr>
          <w:rFonts w:ascii="Times New Roman" w:hAnsi="Times New Roman" w:cs="Times New Roman"/>
          <w:color w:val="auto"/>
          <w:sz w:val="24"/>
          <w:szCs w:val="24"/>
        </w:rPr>
        <w:t>5.6 Document Routing and Multilingual Handling</w:t>
      </w:r>
    </w:p>
    <w:p w:rsidR="00F04B3C" w:rsidRPr="00B66567" w:rsidRDefault="0012407C" w:rsidP="00B66567">
      <w:pPr>
        <w:spacing w:after="0" w:line="276" w:lineRule="auto"/>
        <w:ind w:left="432"/>
        <w:rPr>
          <w:rFonts w:ascii="Times New Roman" w:hAnsi="Times New Roman" w:cs="Times New Roman"/>
          <w:color w:val="auto"/>
          <w:sz w:val="24"/>
          <w:szCs w:val="24"/>
        </w:rPr>
      </w:pPr>
      <w:r w:rsidRPr="00B66567">
        <w:rPr>
          <w:rFonts w:ascii="Times New Roman" w:hAnsi="Times New Roman" w:cs="Times New Roman"/>
          <w:color w:val="auto"/>
          <w:sz w:val="24"/>
          <w:szCs w:val="24"/>
        </w:rPr>
        <w:t>5.7 Anomaly Verification</w:t>
      </w:r>
    </w:p>
    <w:p w:rsidR="00F04B3C" w:rsidRPr="00B66567" w:rsidRDefault="0012407C" w:rsidP="00B66567">
      <w:pPr>
        <w:spacing w:after="0" w:line="276" w:lineRule="auto"/>
        <w:ind w:left="432"/>
        <w:rPr>
          <w:rFonts w:ascii="Times New Roman" w:hAnsi="Times New Roman" w:cs="Times New Roman"/>
          <w:color w:val="auto"/>
          <w:sz w:val="24"/>
          <w:szCs w:val="24"/>
        </w:rPr>
      </w:pPr>
      <w:r w:rsidRPr="00B66567">
        <w:rPr>
          <w:rFonts w:ascii="Times New Roman" w:hAnsi="Times New Roman" w:cs="Times New Roman"/>
          <w:color w:val="auto"/>
          <w:sz w:val="24"/>
          <w:szCs w:val="24"/>
        </w:rPr>
        <w:t>5.8 LayoutLMv3 Baseline</w:t>
      </w:r>
    </w:p>
    <w:p w:rsidR="00F04B3C" w:rsidRPr="00B66567" w:rsidRDefault="0012407C" w:rsidP="00B66567">
      <w:pPr>
        <w:spacing w:after="0" w:line="276" w:lineRule="auto"/>
        <w:ind w:left="432"/>
        <w:rPr>
          <w:rFonts w:ascii="Times New Roman" w:hAnsi="Times New Roman" w:cs="Times New Roman"/>
          <w:color w:val="auto"/>
          <w:sz w:val="24"/>
          <w:szCs w:val="24"/>
        </w:rPr>
      </w:pPr>
      <w:r w:rsidRPr="00B66567">
        <w:rPr>
          <w:rFonts w:ascii="Times New Roman" w:hAnsi="Times New Roman" w:cs="Times New Roman"/>
          <w:color w:val="auto"/>
          <w:sz w:val="24"/>
          <w:szCs w:val="24"/>
        </w:rPr>
        <w:t>5.9 Testing and Verification</w:t>
      </w:r>
    </w:p>
    <w:p w:rsidR="00F04B3C" w:rsidRPr="00B66567" w:rsidRDefault="0012407C" w:rsidP="00B66567">
      <w:pPr>
        <w:keepNext/>
        <w:spacing w:after="0" w:line="276" w:lineRule="auto"/>
        <w:rPr>
          <w:rFonts w:ascii="Times New Roman" w:hAnsi="Times New Roman" w:cs="Times New Roman"/>
          <w:color w:val="auto"/>
          <w:sz w:val="24"/>
          <w:szCs w:val="24"/>
        </w:rPr>
      </w:pPr>
      <w:r w:rsidRPr="00B66567">
        <w:rPr>
          <w:rFonts w:ascii="Times New Roman" w:hAnsi="Times New Roman" w:cs="Times New Roman"/>
          <w:b/>
          <w:color w:val="auto"/>
          <w:sz w:val="24"/>
          <w:szCs w:val="24"/>
        </w:rPr>
        <w:t>Chapter 6: Development Challenges and Iterative Improvements</w:t>
      </w:r>
    </w:p>
    <w:p w:rsidR="00F04B3C" w:rsidRPr="00B66567" w:rsidRDefault="0012407C" w:rsidP="00B66567">
      <w:pPr>
        <w:spacing w:after="0" w:line="276" w:lineRule="auto"/>
        <w:ind w:left="432"/>
        <w:rPr>
          <w:rFonts w:ascii="Times New Roman" w:hAnsi="Times New Roman" w:cs="Times New Roman"/>
          <w:color w:val="auto"/>
          <w:sz w:val="24"/>
          <w:szCs w:val="24"/>
        </w:rPr>
      </w:pPr>
      <w:r w:rsidRPr="00B66567">
        <w:rPr>
          <w:rFonts w:ascii="Times New Roman" w:hAnsi="Times New Roman" w:cs="Times New Roman"/>
          <w:color w:val="auto"/>
          <w:sz w:val="24"/>
          <w:szCs w:val="24"/>
        </w:rPr>
        <w:t>6.1 Development as Failure-Driven Engineering</w:t>
      </w:r>
    </w:p>
    <w:p w:rsidR="00F04B3C" w:rsidRPr="00B66567" w:rsidRDefault="0012407C" w:rsidP="00B66567">
      <w:pPr>
        <w:spacing w:after="0" w:line="276" w:lineRule="auto"/>
        <w:ind w:left="432"/>
        <w:rPr>
          <w:rFonts w:ascii="Times New Roman" w:hAnsi="Times New Roman" w:cs="Times New Roman"/>
          <w:color w:val="auto"/>
          <w:sz w:val="24"/>
          <w:szCs w:val="24"/>
        </w:rPr>
      </w:pPr>
      <w:r w:rsidRPr="00B66567">
        <w:rPr>
          <w:rFonts w:ascii="Times New Roman" w:hAnsi="Times New Roman" w:cs="Times New Roman"/>
          <w:color w:val="auto"/>
          <w:sz w:val="24"/>
          <w:szCs w:val="24"/>
        </w:rPr>
        <w:lastRenderedPageBreak/>
        <w:t>6.2 OCR Quality and Variant Selection</w:t>
      </w:r>
    </w:p>
    <w:p w:rsidR="00F04B3C" w:rsidRPr="00B66567" w:rsidRDefault="0012407C" w:rsidP="00B66567">
      <w:pPr>
        <w:spacing w:after="0" w:line="276" w:lineRule="auto"/>
        <w:ind w:left="432"/>
        <w:rPr>
          <w:rFonts w:ascii="Times New Roman" w:hAnsi="Times New Roman" w:cs="Times New Roman"/>
          <w:color w:val="auto"/>
          <w:sz w:val="24"/>
          <w:szCs w:val="24"/>
        </w:rPr>
      </w:pPr>
      <w:r w:rsidRPr="00B66567">
        <w:rPr>
          <w:rFonts w:ascii="Times New Roman" w:hAnsi="Times New Roman" w:cs="Times New Roman"/>
          <w:color w:val="auto"/>
          <w:sz w:val="24"/>
          <w:szCs w:val="24"/>
        </w:rPr>
        <w:t>6.3 Invoice Number Confused with Date</w:t>
      </w:r>
    </w:p>
    <w:p w:rsidR="00F04B3C" w:rsidRPr="00B66567" w:rsidRDefault="0012407C" w:rsidP="00B66567">
      <w:pPr>
        <w:spacing w:after="0" w:line="276" w:lineRule="auto"/>
        <w:ind w:left="432"/>
        <w:rPr>
          <w:rFonts w:ascii="Times New Roman" w:hAnsi="Times New Roman" w:cs="Times New Roman"/>
          <w:color w:val="auto"/>
          <w:sz w:val="24"/>
          <w:szCs w:val="24"/>
        </w:rPr>
      </w:pPr>
      <w:r w:rsidRPr="00B66567">
        <w:rPr>
          <w:rFonts w:ascii="Times New Roman" w:hAnsi="Times New Roman" w:cs="Times New Roman"/>
          <w:color w:val="auto"/>
          <w:sz w:val="24"/>
          <w:szCs w:val="24"/>
        </w:rPr>
        <w:t>6.4 Cash Selected as Tax and Total</w:t>
      </w:r>
    </w:p>
    <w:p w:rsidR="00F04B3C" w:rsidRPr="00B66567" w:rsidRDefault="0012407C" w:rsidP="00B66567">
      <w:pPr>
        <w:spacing w:after="0" w:line="276" w:lineRule="auto"/>
        <w:ind w:left="432"/>
        <w:rPr>
          <w:rFonts w:ascii="Times New Roman" w:hAnsi="Times New Roman" w:cs="Times New Roman"/>
          <w:color w:val="auto"/>
          <w:sz w:val="24"/>
          <w:szCs w:val="24"/>
        </w:rPr>
      </w:pPr>
      <w:r w:rsidRPr="00B66567">
        <w:rPr>
          <w:rFonts w:ascii="Times New Roman" w:hAnsi="Times New Roman" w:cs="Times New Roman"/>
          <w:color w:val="auto"/>
          <w:sz w:val="24"/>
          <w:szCs w:val="24"/>
        </w:rPr>
        <w:t>6.5 Vendor Name Extraction</w:t>
      </w:r>
    </w:p>
    <w:p w:rsidR="00F04B3C" w:rsidRPr="00B66567" w:rsidRDefault="0012407C" w:rsidP="00B66567">
      <w:pPr>
        <w:spacing w:after="0" w:line="276" w:lineRule="auto"/>
        <w:ind w:left="432"/>
        <w:rPr>
          <w:rFonts w:ascii="Times New Roman" w:hAnsi="Times New Roman" w:cs="Times New Roman"/>
          <w:color w:val="auto"/>
          <w:sz w:val="24"/>
          <w:szCs w:val="24"/>
        </w:rPr>
      </w:pPr>
      <w:r w:rsidRPr="00B66567">
        <w:rPr>
          <w:rFonts w:ascii="Times New Roman" w:hAnsi="Times New Roman" w:cs="Times New Roman"/>
          <w:color w:val="auto"/>
          <w:sz w:val="24"/>
          <w:szCs w:val="24"/>
        </w:rPr>
        <w:t>6.6 Multilingual and Format-Specific Cases</w:t>
      </w:r>
    </w:p>
    <w:p w:rsidR="00F04B3C" w:rsidRPr="00B66567" w:rsidRDefault="0012407C" w:rsidP="00B66567">
      <w:pPr>
        <w:spacing w:after="0" w:line="276" w:lineRule="auto"/>
        <w:ind w:left="432"/>
        <w:rPr>
          <w:rFonts w:ascii="Times New Roman" w:hAnsi="Times New Roman" w:cs="Times New Roman"/>
          <w:color w:val="auto"/>
          <w:sz w:val="24"/>
          <w:szCs w:val="24"/>
        </w:rPr>
      </w:pPr>
      <w:r w:rsidRPr="00B66567">
        <w:rPr>
          <w:rFonts w:ascii="Times New Roman" w:hAnsi="Times New Roman" w:cs="Times New Roman"/>
          <w:color w:val="auto"/>
          <w:sz w:val="24"/>
          <w:szCs w:val="24"/>
        </w:rPr>
        <w:t>6.7 Small-Data LayoutLMv3 Training</w:t>
      </w:r>
    </w:p>
    <w:p w:rsidR="00F04B3C" w:rsidRPr="00B66567" w:rsidRDefault="0012407C" w:rsidP="00B66567">
      <w:pPr>
        <w:keepNext/>
        <w:spacing w:after="0" w:line="276" w:lineRule="auto"/>
        <w:rPr>
          <w:rFonts w:ascii="Times New Roman" w:hAnsi="Times New Roman" w:cs="Times New Roman"/>
          <w:color w:val="auto"/>
          <w:sz w:val="24"/>
          <w:szCs w:val="24"/>
        </w:rPr>
      </w:pPr>
      <w:r w:rsidRPr="00B66567">
        <w:rPr>
          <w:rFonts w:ascii="Times New Roman" w:hAnsi="Times New Roman" w:cs="Times New Roman"/>
          <w:b/>
          <w:color w:val="auto"/>
          <w:sz w:val="24"/>
          <w:szCs w:val="24"/>
        </w:rPr>
        <w:t>Chapter 7: Experimental Results and Analysis</w:t>
      </w:r>
    </w:p>
    <w:p w:rsidR="00F04B3C" w:rsidRPr="00B66567" w:rsidRDefault="0012407C" w:rsidP="00B66567">
      <w:pPr>
        <w:spacing w:after="0" w:line="276" w:lineRule="auto"/>
        <w:ind w:left="432"/>
        <w:rPr>
          <w:rFonts w:ascii="Times New Roman" w:hAnsi="Times New Roman" w:cs="Times New Roman"/>
          <w:color w:val="auto"/>
          <w:sz w:val="24"/>
          <w:szCs w:val="24"/>
        </w:rPr>
      </w:pPr>
      <w:r w:rsidRPr="00B66567">
        <w:rPr>
          <w:rFonts w:ascii="Times New Roman" w:hAnsi="Times New Roman" w:cs="Times New Roman"/>
          <w:color w:val="auto"/>
          <w:sz w:val="24"/>
          <w:szCs w:val="24"/>
        </w:rPr>
        <w:t>7.1 Evaluation Setup</w:t>
      </w:r>
    </w:p>
    <w:p w:rsidR="00F04B3C" w:rsidRPr="00B66567" w:rsidRDefault="0012407C" w:rsidP="00B66567">
      <w:pPr>
        <w:spacing w:after="0" w:line="276" w:lineRule="auto"/>
        <w:ind w:left="432"/>
        <w:rPr>
          <w:rFonts w:ascii="Times New Roman" w:hAnsi="Times New Roman" w:cs="Times New Roman"/>
          <w:color w:val="auto"/>
          <w:sz w:val="24"/>
          <w:szCs w:val="24"/>
        </w:rPr>
      </w:pPr>
      <w:r w:rsidRPr="00B66567">
        <w:rPr>
          <w:rFonts w:ascii="Times New Roman" w:hAnsi="Times New Roman" w:cs="Times New Roman"/>
          <w:color w:val="auto"/>
          <w:sz w:val="24"/>
          <w:szCs w:val="24"/>
        </w:rPr>
        <w:t>7.2 Exploratory Uncertainty Analysis</w:t>
      </w:r>
    </w:p>
    <w:p w:rsidR="00F04B3C" w:rsidRPr="00B66567" w:rsidRDefault="0012407C" w:rsidP="00B66567">
      <w:pPr>
        <w:spacing w:after="0" w:line="276" w:lineRule="auto"/>
        <w:ind w:left="432"/>
        <w:rPr>
          <w:rFonts w:ascii="Times New Roman" w:hAnsi="Times New Roman" w:cs="Times New Roman"/>
          <w:color w:val="auto"/>
          <w:sz w:val="24"/>
          <w:szCs w:val="24"/>
        </w:rPr>
      </w:pPr>
      <w:r w:rsidRPr="00B66567">
        <w:rPr>
          <w:rFonts w:ascii="Times New Roman" w:hAnsi="Times New Roman" w:cs="Times New Roman"/>
          <w:color w:val="auto"/>
          <w:sz w:val="24"/>
          <w:szCs w:val="24"/>
        </w:rPr>
        <w:t>7.3 Error Analysis</w:t>
      </w:r>
    </w:p>
    <w:p w:rsidR="00F04B3C" w:rsidRPr="00B66567" w:rsidRDefault="0012407C" w:rsidP="00B66567">
      <w:pPr>
        <w:keepNext/>
        <w:spacing w:after="0" w:line="276" w:lineRule="auto"/>
        <w:rPr>
          <w:rFonts w:ascii="Times New Roman" w:hAnsi="Times New Roman" w:cs="Times New Roman"/>
          <w:color w:val="auto"/>
          <w:sz w:val="24"/>
          <w:szCs w:val="24"/>
        </w:rPr>
      </w:pPr>
      <w:r w:rsidRPr="00B66567">
        <w:rPr>
          <w:rFonts w:ascii="Times New Roman" w:hAnsi="Times New Roman" w:cs="Times New Roman"/>
          <w:b/>
          <w:color w:val="auto"/>
          <w:sz w:val="24"/>
          <w:szCs w:val="24"/>
        </w:rPr>
        <w:t>Chapter 8: Discussion</w:t>
      </w:r>
    </w:p>
    <w:p w:rsidR="00F04B3C" w:rsidRPr="00B66567" w:rsidRDefault="0012407C" w:rsidP="00B66567">
      <w:pPr>
        <w:spacing w:after="0" w:line="276" w:lineRule="auto"/>
        <w:ind w:left="432"/>
        <w:rPr>
          <w:rFonts w:ascii="Times New Roman" w:hAnsi="Times New Roman" w:cs="Times New Roman"/>
          <w:color w:val="auto"/>
          <w:sz w:val="24"/>
          <w:szCs w:val="24"/>
        </w:rPr>
      </w:pPr>
      <w:r w:rsidRPr="00B66567">
        <w:rPr>
          <w:rFonts w:ascii="Times New Roman" w:hAnsi="Times New Roman" w:cs="Times New Roman"/>
          <w:color w:val="auto"/>
          <w:sz w:val="24"/>
          <w:szCs w:val="24"/>
        </w:rPr>
        <w:t>8.1 Interpretation of the Main Finding</w:t>
      </w:r>
    </w:p>
    <w:p w:rsidR="00F04B3C" w:rsidRPr="00B66567" w:rsidRDefault="0012407C" w:rsidP="00B66567">
      <w:pPr>
        <w:spacing w:after="0" w:line="276" w:lineRule="auto"/>
        <w:ind w:left="432"/>
        <w:rPr>
          <w:rFonts w:ascii="Times New Roman" w:hAnsi="Times New Roman" w:cs="Times New Roman"/>
          <w:color w:val="auto"/>
          <w:sz w:val="24"/>
          <w:szCs w:val="24"/>
        </w:rPr>
      </w:pPr>
      <w:r w:rsidRPr="00B66567">
        <w:rPr>
          <w:rFonts w:ascii="Times New Roman" w:hAnsi="Times New Roman" w:cs="Times New Roman"/>
          <w:color w:val="auto"/>
          <w:sz w:val="24"/>
          <w:szCs w:val="24"/>
        </w:rPr>
        <w:t>8.2 Explainability and Human Oversight</w:t>
      </w:r>
    </w:p>
    <w:p w:rsidR="00F04B3C" w:rsidRPr="00B66567" w:rsidRDefault="0012407C" w:rsidP="00B66567">
      <w:pPr>
        <w:spacing w:after="0" w:line="276" w:lineRule="auto"/>
        <w:ind w:left="432"/>
        <w:rPr>
          <w:rFonts w:ascii="Times New Roman" w:hAnsi="Times New Roman" w:cs="Times New Roman"/>
          <w:color w:val="auto"/>
          <w:sz w:val="24"/>
          <w:szCs w:val="24"/>
        </w:rPr>
      </w:pPr>
      <w:r w:rsidRPr="00B66567">
        <w:rPr>
          <w:rFonts w:ascii="Times New Roman" w:hAnsi="Times New Roman" w:cs="Times New Roman"/>
          <w:color w:val="auto"/>
          <w:sz w:val="24"/>
          <w:szCs w:val="24"/>
        </w:rPr>
        <w:t>8.3 Achievement of Objectives and Research Questions</w:t>
      </w:r>
    </w:p>
    <w:p w:rsidR="00F04B3C" w:rsidRPr="00B66567" w:rsidRDefault="0012407C" w:rsidP="00B66567">
      <w:pPr>
        <w:spacing w:after="0" w:line="276" w:lineRule="auto"/>
        <w:ind w:left="432"/>
        <w:rPr>
          <w:rFonts w:ascii="Times New Roman" w:hAnsi="Times New Roman" w:cs="Times New Roman"/>
          <w:color w:val="auto"/>
          <w:sz w:val="24"/>
          <w:szCs w:val="24"/>
        </w:rPr>
      </w:pPr>
      <w:r w:rsidRPr="00B66567">
        <w:rPr>
          <w:rFonts w:ascii="Times New Roman" w:hAnsi="Times New Roman" w:cs="Times New Roman"/>
          <w:color w:val="auto"/>
          <w:sz w:val="24"/>
          <w:szCs w:val="24"/>
        </w:rPr>
        <w:t>8.4 Practical Significance</w:t>
      </w:r>
    </w:p>
    <w:p w:rsidR="00F04B3C" w:rsidRPr="00B66567" w:rsidRDefault="0012407C" w:rsidP="00B66567">
      <w:pPr>
        <w:spacing w:after="0" w:line="276" w:lineRule="auto"/>
        <w:ind w:left="432"/>
        <w:rPr>
          <w:rFonts w:ascii="Times New Roman" w:hAnsi="Times New Roman" w:cs="Times New Roman"/>
          <w:color w:val="auto"/>
          <w:sz w:val="24"/>
          <w:szCs w:val="24"/>
        </w:rPr>
      </w:pPr>
      <w:r w:rsidRPr="00B66567">
        <w:rPr>
          <w:rFonts w:ascii="Times New Roman" w:hAnsi="Times New Roman" w:cs="Times New Roman"/>
          <w:color w:val="auto"/>
          <w:sz w:val="24"/>
          <w:szCs w:val="24"/>
        </w:rPr>
        <w:t>8.5 Theoretical and Methodological Significance</w:t>
      </w:r>
    </w:p>
    <w:p w:rsidR="00F04B3C" w:rsidRPr="00B66567" w:rsidRDefault="0012407C" w:rsidP="00B66567">
      <w:pPr>
        <w:keepNext/>
        <w:spacing w:after="0" w:line="276" w:lineRule="auto"/>
        <w:rPr>
          <w:rFonts w:ascii="Times New Roman" w:hAnsi="Times New Roman" w:cs="Times New Roman"/>
          <w:color w:val="auto"/>
          <w:sz w:val="24"/>
          <w:szCs w:val="24"/>
        </w:rPr>
      </w:pPr>
      <w:r w:rsidRPr="00B66567">
        <w:rPr>
          <w:rFonts w:ascii="Times New Roman" w:hAnsi="Times New Roman" w:cs="Times New Roman"/>
          <w:b/>
          <w:color w:val="auto"/>
          <w:sz w:val="24"/>
          <w:szCs w:val="24"/>
        </w:rPr>
        <w:t>Chapter 9: Limitations, Ethics, and Future Work</w:t>
      </w:r>
    </w:p>
    <w:p w:rsidR="00F04B3C" w:rsidRPr="00B66567" w:rsidRDefault="0012407C" w:rsidP="00B66567">
      <w:pPr>
        <w:spacing w:after="0" w:line="276" w:lineRule="auto"/>
        <w:ind w:left="432"/>
        <w:rPr>
          <w:rFonts w:ascii="Times New Roman" w:hAnsi="Times New Roman" w:cs="Times New Roman"/>
          <w:color w:val="auto"/>
          <w:sz w:val="24"/>
          <w:szCs w:val="24"/>
        </w:rPr>
      </w:pPr>
      <w:r w:rsidRPr="00B66567">
        <w:rPr>
          <w:rFonts w:ascii="Times New Roman" w:hAnsi="Times New Roman" w:cs="Times New Roman"/>
          <w:color w:val="auto"/>
          <w:sz w:val="24"/>
          <w:szCs w:val="24"/>
        </w:rPr>
        <w:t>9.1 Dataset and Evaluation Limitations</w:t>
      </w:r>
    </w:p>
    <w:p w:rsidR="00F04B3C" w:rsidRPr="00B66567" w:rsidRDefault="0012407C" w:rsidP="00B66567">
      <w:pPr>
        <w:spacing w:after="0" w:line="276" w:lineRule="auto"/>
        <w:ind w:left="432"/>
        <w:rPr>
          <w:rFonts w:ascii="Times New Roman" w:hAnsi="Times New Roman" w:cs="Times New Roman"/>
          <w:color w:val="auto"/>
          <w:sz w:val="24"/>
          <w:szCs w:val="24"/>
        </w:rPr>
      </w:pPr>
      <w:r w:rsidRPr="00B66567">
        <w:rPr>
          <w:rFonts w:ascii="Times New Roman" w:hAnsi="Times New Roman" w:cs="Times New Roman"/>
          <w:color w:val="auto"/>
          <w:sz w:val="24"/>
          <w:szCs w:val="24"/>
        </w:rPr>
        <w:t>9.2 Technical Limitations</w:t>
      </w:r>
    </w:p>
    <w:p w:rsidR="00F04B3C" w:rsidRPr="00B66567" w:rsidRDefault="0012407C" w:rsidP="00B66567">
      <w:pPr>
        <w:spacing w:after="0" w:line="276" w:lineRule="auto"/>
        <w:ind w:left="432"/>
        <w:rPr>
          <w:rFonts w:ascii="Times New Roman" w:hAnsi="Times New Roman" w:cs="Times New Roman"/>
          <w:color w:val="auto"/>
          <w:sz w:val="24"/>
          <w:szCs w:val="24"/>
        </w:rPr>
      </w:pPr>
      <w:r w:rsidRPr="00B66567">
        <w:rPr>
          <w:rFonts w:ascii="Times New Roman" w:hAnsi="Times New Roman" w:cs="Times New Roman"/>
          <w:color w:val="auto"/>
          <w:sz w:val="24"/>
          <w:szCs w:val="24"/>
        </w:rPr>
        <w:t>9.3 Ethical, Privacy, and Operational Considerations</w:t>
      </w:r>
    </w:p>
    <w:p w:rsidR="00F04B3C" w:rsidRPr="00B66567" w:rsidRDefault="0012407C" w:rsidP="00B66567">
      <w:pPr>
        <w:spacing w:after="0" w:line="276" w:lineRule="auto"/>
        <w:ind w:left="432"/>
        <w:rPr>
          <w:rFonts w:ascii="Times New Roman" w:hAnsi="Times New Roman" w:cs="Times New Roman"/>
          <w:color w:val="auto"/>
          <w:sz w:val="24"/>
          <w:szCs w:val="24"/>
        </w:rPr>
      </w:pPr>
      <w:r w:rsidRPr="00B66567">
        <w:rPr>
          <w:rFonts w:ascii="Times New Roman" w:hAnsi="Times New Roman" w:cs="Times New Roman"/>
          <w:color w:val="auto"/>
          <w:sz w:val="24"/>
          <w:szCs w:val="24"/>
        </w:rPr>
        <w:t>9.4 Future Work</w:t>
      </w:r>
    </w:p>
    <w:p w:rsidR="00F04B3C" w:rsidRPr="00B66567" w:rsidRDefault="00C9739B" w:rsidP="00B66567">
      <w:pPr>
        <w:keepNext/>
        <w:spacing w:after="0" w:line="276" w:lineRule="auto"/>
        <w:rPr>
          <w:rFonts w:ascii="Times New Roman" w:hAnsi="Times New Roman" w:cs="Times New Roman"/>
          <w:color w:val="auto"/>
          <w:sz w:val="24"/>
          <w:szCs w:val="24"/>
        </w:rPr>
      </w:pPr>
      <w:r>
        <w:rPr>
          <w:rFonts w:ascii="Times New Roman" w:hAnsi="Times New Roman" w:cs="Times New Roman"/>
          <w:b/>
          <w:color w:val="auto"/>
          <w:sz w:val="24"/>
          <w:szCs w:val="24"/>
        </w:rPr>
        <w:t>Conclusion</w:t>
      </w:r>
    </w:p>
    <w:p w:rsidR="00F04B3C" w:rsidRPr="00B66567" w:rsidRDefault="0012407C" w:rsidP="00B66567">
      <w:pPr>
        <w:keepNext/>
        <w:spacing w:after="0" w:line="276" w:lineRule="auto"/>
        <w:rPr>
          <w:rFonts w:ascii="Times New Roman" w:hAnsi="Times New Roman" w:cs="Times New Roman"/>
          <w:color w:val="auto"/>
          <w:sz w:val="24"/>
          <w:szCs w:val="24"/>
        </w:rPr>
      </w:pPr>
      <w:r w:rsidRPr="00B66567">
        <w:rPr>
          <w:rFonts w:ascii="Times New Roman" w:hAnsi="Times New Roman" w:cs="Times New Roman"/>
          <w:b/>
          <w:color w:val="auto"/>
          <w:sz w:val="24"/>
          <w:szCs w:val="24"/>
        </w:rPr>
        <w:t>References</w:t>
      </w:r>
    </w:p>
    <w:p w:rsidR="00F04B3C" w:rsidRPr="00B66567" w:rsidRDefault="0012407C" w:rsidP="00B66567">
      <w:pPr>
        <w:keepNext/>
        <w:spacing w:after="0" w:line="276" w:lineRule="auto"/>
        <w:rPr>
          <w:rFonts w:ascii="Times New Roman" w:hAnsi="Times New Roman" w:cs="Times New Roman"/>
          <w:color w:val="auto"/>
          <w:sz w:val="24"/>
          <w:szCs w:val="24"/>
        </w:rPr>
      </w:pPr>
      <w:r w:rsidRPr="00B66567">
        <w:rPr>
          <w:rFonts w:ascii="Times New Roman" w:hAnsi="Times New Roman" w:cs="Times New Roman"/>
          <w:b/>
          <w:color w:val="auto"/>
          <w:sz w:val="24"/>
          <w:szCs w:val="24"/>
        </w:rPr>
        <w:t>Appendix A: Reproducibility Guide</w:t>
      </w:r>
    </w:p>
    <w:p w:rsidR="00F04B3C" w:rsidRPr="00B66567" w:rsidRDefault="0012407C" w:rsidP="00B66567">
      <w:pPr>
        <w:spacing w:after="0" w:line="276" w:lineRule="auto"/>
        <w:ind w:left="432"/>
        <w:rPr>
          <w:rFonts w:ascii="Times New Roman" w:hAnsi="Times New Roman" w:cs="Times New Roman"/>
          <w:color w:val="auto"/>
          <w:sz w:val="24"/>
          <w:szCs w:val="24"/>
        </w:rPr>
      </w:pPr>
      <w:r w:rsidRPr="00B66567">
        <w:rPr>
          <w:rFonts w:ascii="Times New Roman" w:hAnsi="Times New Roman" w:cs="Times New Roman"/>
          <w:color w:val="auto"/>
          <w:sz w:val="24"/>
          <w:szCs w:val="24"/>
        </w:rPr>
        <w:t>A.1 Environment Setup</w:t>
      </w:r>
    </w:p>
    <w:p w:rsidR="00F04B3C" w:rsidRPr="00B66567" w:rsidRDefault="0012407C" w:rsidP="00B66567">
      <w:pPr>
        <w:spacing w:after="0" w:line="276" w:lineRule="auto"/>
        <w:ind w:left="432"/>
        <w:rPr>
          <w:rFonts w:ascii="Times New Roman" w:hAnsi="Times New Roman" w:cs="Times New Roman"/>
          <w:color w:val="auto"/>
          <w:sz w:val="24"/>
          <w:szCs w:val="24"/>
        </w:rPr>
      </w:pPr>
      <w:r w:rsidRPr="00B66567">
        <w:rPr>
          <w:rFonts w:ascii="Times New Roman" w:hAnsi="Times New Roman" w:cs="Times New Roman"/>
          <w:color w:val="auto"/>
          <w:sz w:val="24"/>
          <w:szCs w:val="24"/>
        </w:rPr>
        <w:t>A.2 Application Verification</w:t>
      </w:r>
    </w:p>
    <w:p w:rsidR="00F04B3C" w:rsidRPr="00B66567" w:rsidRDefault="0012407C" w:rsidP="00B66567">
      <w:pPr>
        <w:spacing w:after="0" w:line="276" w:lineRule="auto"/>
        <w:ind w:left="432"/>
        <w:rPr>
          <w:rFonts w:ascii="Times New Roman" w:hAnsi="Times New Roman" w:cs="Times New Roman"/>
          <w:color w:val="auto"/>
          <w:sz w:val="24"/>
          <w:szCs w:val="24"/>
        </w:rPr>
      </w:pPr>
      <w:r w:rsidRPr="00B66567">
        <w:rPr>
          <w:rFonts w:ascii="Times New Roman" w:hAnsi="Times New Roman" w:cs="Times New Roman"/>
          <w:color w:val="auto"/>
          <w:sz w:val="24"/>
          <w:szCs w:val="24"/>
        </w:rPr>
        <w:t>A.3 Experiment Reproduction</w:t>
      </w:r>
    </w:p>
    <w:p w:rsidR="00F04B3C" w:rsidRPr="00B66567" w:rsidRDefault="0012407C" w:rsidP="00B66567">
      <w:pPr>
        <w:keepNext/>
        <w:spacing w:after="0" w:line="276" w:lineRule="auto"/>
        <w:rPr>
          <w:rFonts w:ascii="Times New Roman" w:hAnsi="Times New Roman" w:cs="Times New Roman"/>
          <w:color w:val="auto"/>
          <w:sz w:val="24"/>
          <w:szCs w:val="24"/>
        </w:rPr>
      </w:pPr>
      <w:r w:rsidRPr="00B66567">
        <w:rPr>
          <w:rFonts w:ascii="Times New Roman" w:hAnsi="Times New Roman" w:cs="Times New Roman"/>
          <w:b/>
          <w:color w:val="auto"/>
          <w:sz w:val="24"/>
          <w:szCs w:val="24"/>
        </w:rPr>
        <w:t>Appendix B: Field Definitions and Normalization</w:t>
      </w:r>
    </w:p>
    <w:p w:rsidR="00F04B3C" w:rsidRPr="00B66567" w:rsidRDefault="0012407C" w:rsidP="00B66567">
      <w:pPr>
        <w:spacing w:after="0" w:line="276" w:lineRule="auto"/>
        <w:ind w:left="432"/>
        <w:rPr>
          <w:rFonts w:ascii="Times New Roman" w:hAnsi="Times New Roman" w:cs="Times New Roman"/>
          <w:color w:val="auto"/>
          <w:sz w:val="24"/>
          <w:szCs w:val="24"/>
        </w:rPr>
      </w:pPr>
      <w:r w:rsidRPr="00B66567">
        <w:rPr>
          <w:rFonts w:ascii="Times New Roman" w:hAnsi="Times New Roman" w:cs="Times New Roman"/>
          <w:color w:val="auto"/>
          <w:sz w:val="24"/>
          <w:szCs w:val="24"/>
        </w:rPr>
        <w:t>B.1 Document Pass Rule</w:t>
      </w:r>
    </w:p>
    <w:p w:rsidR="00F04B3C" w:rsidRPr="00B66567" w:rsidRDefault="0012407C" w:rsidP="00B66567">
      <w:pPr>
        <w:keepNext/>
        <w:spacing w:after="0" w:line="276" w:lineRule="auto"/>
        <w:rPr>
          <w:rFonts w:ascii="Times New Roman" w:hAnsi="Times New Roman" w:cs="Times New Roman"/>
          <w:color w:val="auto"/>
          <w:sz w:val="24"/>
          <w:szCs w:val="24"/>
        </w:rPr>
      </w:pPr>
      <w:r w:rsidRPr="00B66567">
        <w:rPr>
          <w:rFonts w:ascii="Times New Roman" w:hAnsi="Times New Roman" w:cs="Times New Roman"/>
          <w:b/>
          <w:color w:val="auto"/>
          <w:sz w:val="24"/>
          <w:szCs w:val="24"/>
        </w:rPr>
        <w:t>Appendix C: Repository and Evidence Map</w:t>
      </w:r>
    </w:p>
    <w:p w:rsidR="00F04B3C" w:rsidRPr="00B66567" w:rsidRDefault="0012407C" w:rsidP="000B1C41">
      <w:pPr>
        <w:pageBreakBefore/>
        <w:spacing w:after="0" w:line="360" w:lineRule="auto"/>
        <w:rPr>
          <w:rFonts w:ascii="Times New Roman" w:hAnsi="Times New Roman" w:cs="Times New Roman"/>
          <w:color w:val="auto"/>
          <w:sz w:val="36"/>
          <w:szCs w:val="24"/>
        </w:rPr>
      </w:pPr>
      <w:r w:rsidRPr="00B66567">
        <w:rPr>
          <w:rFonts w:ascii="Times New Roman" w:hAnsi="Times New Roman" w:cs="Times New Roman"/>
          <w:b/>
          <w:color w:val="auto"/>
          <w:sz w:val="36"/>
          <w:szCs w:val="24"/>
        </w:rPr>
        <w:lastRenderedPageBreak/>
        <w:t>List of Figures</w:t>
      </w:r>
    </w:p>
    <w:p w:rsidR="00F04B3C" w:rsidRPr="000B1C41" w:rsidRDefault="0012407C" w:rsidP="000B1C41">
      <w:pPr>
        <w:spacing w:after="0" w:line="360" w:lineRule="auto"/>
        <w:rPr>
          <w:rFonts w:ascii="Times New Roman" w:hAnsi="Times New Roman" w:cs="Times New Roman"/>
          <w:sz w:val="24"/>
          <w:szCs w:val="24"/>
        </w:rPr>
      </w:pPr>
      <w:r w:rsidRPr="000B1C41">
        <w:rPr>
          <w:rFonts w:ascii="Times New Roman" w:hAnsi="Times New Roman" w:cs="Times New Roman"/>
          <w:sz w:val="24"/>
          <w:szCs w:val="24"/>
        </w:rPr>
        <w:t>Figure 3.1. Research and implementation workflow</w:t>
      </w:r>
    </w:p>
    <w:p w:rsidR="00F04B3C" w:rsidRPr="000B1C41" w:rsidRDefault="0012407C" w:rsidP="000B1C41">
      <w:pPr>
        <w:spacing w:after="0" w:line="360" w:lineRule="auto"/>
        <w:rPr>
          <w:rFonts w:ascii="Times New Roman" w:hAnsi="Times New Roman" w:cs="Times New Roman"/>
          <w:sz w:val="24"/>
          <w:szCs w:val="24"/>
        </w:rPr>
      </w:pPr>
      <w:r w:rsidRPr="000B1C41">
        <w:rPr>
          <w:rFonts w:ascii="Times New Roman" w:hAnsi="Times New Roman" w:cs="Times New Roman"/>
          <w:sz w:val="24"/>
          <w:szCs w:val="24"/>
        </w:rPr>
        <w:t>Figure 3.2. Composition of the final 83-document dataset</w:t>
      </w:r>
    </w:p>
    <w:p w:rsidR="00F04B3C" w:rsidRPr="000B1C41" w:rsidRDefault="0012407C" w:rsidP="000B1C41">
      <w:pPr>
        <w:spacing w:after="0" w:line="360" w:lineRule="auto"/>
        <w:rPr>
          <w:rFonts w:ascii="Times New Roman" w:hAnsi="Times New Roman" w:cs="Times New Roman"/>
          <w:sz w:val="24"/>
          <w:szCs w:val="24"/>
        </w:rPr>
      </w:pPr>
      <w:r w:rsidRPr="000B1C41">
        <w:rPr>
          <w:rFonts w:ascii="Times New Roman" w:hAnsi="Times New Roman" w:cs="Times New Roman"/>
          <w:sz w:val="24"/>
          <w:szCs w:val="24"/>
        </w:rPr>
        <w:t>Figure 3.3. Representative document diversity</w:t>
      </w:r>
    </w:p>
    <w:p w:rsidR="00F04B3C" w:rsidRPr="000B1C41" w:rsidRDefault="0012407C" w:rsidP="000B1C41">
      <w:pPr>
        <w:spacing w:after="0" w:line="360" w:lineRule="auto"/>
        <w:rPr>
          <w:rFonts w:ascii="Times New Roman" w:hAnsi="Times New Roman" w:cs="Times New Roman"/>
          <w:sz w:val="24"/>
          <w:szCs w:val="24"/>
        </w:rPr>
      </w:pPr>
      <w:r w:rsidRPr="000B1C41">
        <w:rPr>
          <w:rFonts w:ascii="Times New Roman" w:hAnsi="Times New Roman" w:cs="Times New Roman"/>
          <w:sz w:val="24"/>
          <w:szCs w:val="24"/>
        </w:rPr>
        <w:t>Figure 4.1. End-to-end system architecture</w:t>
      </w:r>
    </w:p>
    <w:p w:rsidR="00F04B3C" w:rsidRPr="000B1C41" w:rsidRDefault="0012407C" w:rsidP="000B1C41">
      <w:pPr>
        <w:spacing w:after="0" w:line="360" w:lineRule="auto"/>
        <w:rPr>
          <w:rFonts w:ascii="Times New Roman" w:hAnsi="Times New Roman" w:cs="Times New Roman"/>
          <w:sz w:val="24"/>
          <w:szCs w:val="24"/>
        </w:rPr>
      </w:pPr>
      <w:r w:rsidRPr="000B1C41">
        <w:rPr>
          <w:rFonts w:ascii="Times New Roman" w:hAnsi="Times New Roman" w:cs="Times New Roman"/>
          <w:sz w:val="24"/>
          <w:szCs w:val="24"/>
        </w:rPr>
        <w:t>Figure 4.2. Core database entities and relationships</w:t>
      </w:r>
    </w:p>
    <w:p w:rsidR="00F04B3C" w:rsidRPr="000B1C41" w:rsidRDefault="0012407C" w:rsidP="000B1C41">
      <w:pPr>
        <w:spacing w:after="0" w:line="360" w:lineRule="auto"/>
        <w:rPr>
          <w:rFonts w:ascii="Times New Roman" w:hAnsi="Times New Roman" w:cs="Times New Roman"/>
          <w:sz w:val="24"/>
          <w:szCs w:val="24"/>
        </w:rPr>
      </w:pPr>
      <w:r w:rsidRPr="000B1C41">
        <w:rPr>
          <w:rFonts w:ascii="Times New Roman" w:hAnsi="Times New Roman" w:cs="Times New Roman"/>
          <w:sz w:val="24"/>
          <w:szCs w:val="24"/>
        </w:rPr>
        <w:t>Figure 5.1. Proposed layout-aware extraction pipeline</w:t>
      </w:r>
    </w:p>
    <w:p w:rsidR="00F04B3C" w:rsidRPr="000B1C41" w:rsidRDefault="0012407C" w:rsidP="000B1C41">
      <w:pPr>
        <w:spacing w:after="0" w:line="360" w:lineRule="auto"/>
        <w:rPr>
          <w:rFonts w:ascii="Times New Roman" w:hAnsi="Times New Roman" w:cs="Times New Roman"/>
          <w:sz w:val="24"/>
          <w:szCs w:val="24"/>
        </w:rPr>
      </w:pPr>
      <w:r w:rsidRPr="000B1C41">
        <w:rPr>
          <w:rFonts w:ascii="Times New Roman" w:hAnsi="Times New Roman" w:cs="Times New Roman"/>
          <w:sz w:val="24"/>
          <w:szCs w:val="24"/>
        </w:rPr>
        <w:t>Figure 6.1. Iterative development and validation timeline</w:t>
      </w:r>
    </w:p>
    <w:p w:rsidR="00F04B3C" w:rsidRPr="000B1C41" w:rsidRDefault="0012407C" w:rsidP="000B1C41">
      <w:pPr>
        <w:spacing w:after="0" w:line="360" w:lineRule="auto"/>
        <w:rPr>
          <w:rFonts w:ascii="Times New Roman" w:hAnsi="Times New Roman" w:cs="Times New Roman"/>
          <w:sz w:val="24"/>
          <w:szCs w:val="24"/>
        </w:rPr>
      </w:pPr>
      <w:r w:rsidRPr="000B1C41">
        <w:rPr>
          <w:rFonts w:ascii="Times New Roman" w:hAnsi="Times New Roman" w:cs="Times New Roman"/>
          <w:sz w:val="24"/>
          <w:szCs w:val="24"/>
        </w:rPr>
        <w:t>Figure 7.1. Overall accuracy and document pass rate</w:t>
      </w:r>
    </w:p>
    <w:p w:rsidR="00F04B3C" w:rsidRPr="000B1C41" w:rsidRDefault="0012407C" w:rsidP="000B1C41">
      <w:pPr>
        <w:spacing w:after="0" w:line="360" w:lineRule="auto"/>
        <w:rPr>
          <w:rFonts w:ascii="Times New Roman" w:hAnsi="Times New Roman" w:cs="Times New Roman"/>
          <w:sz w:val="24"/>
          <w:szCs w:val="24"/>
        </w:rPr>
      </w:pPr>
      <w:r w:rsidRPr="000B1C41">
        <w:rPr>
          <w:rFonts w:ascii="Times New Roman" w:hAnsi="Times New Roman" w:cs="Times New Roman"/>
          <w:sz w:val="24"/>
          <w:szCs w:val="24"/>
        </w:rPr>
        <w:t>Figure 7.2. Field-level accuracy by method</w:t>
      </w:r>
    </w:p>
    <w:p w:rsidR="00F04B3C" w:rsidRPr="000B1C41" w:rsidRDefault="0012407C" w:rsidP="000B1C41">
      <w:pPr>
        <w:spacing w:after="0" w:line="360" w:lineRule="auto"/>
        <w:rPr>
          <w:rFonts w:ascii="Times New Roman" w:hAnsi="Times New Roman" w:cs="Times New Roman"/>
          <w:sz w:val="24"/>
          <w:szCs w:val="24"/>
        </w:rPr>
      </w:pPr>
      <w:r w:rsidRPr="000B1C41">
        <w:rPr>
          <w:rFonts w:ascii="Times New Roman" w:hAnsi="Times New Roman" w:cs="Times New Roman"/>
          <w:sz w:val="24"/>
          <w:szCs w:val="24"/>
        </w:rPr>
        <w:t>Figure 7.3. Category-level accuracy by method</w:t>
      </w:r>
    </w:p>
    <w:p w:rsidR="00F04B3C" w:rsidRPr="00B66567" w:rsidRDefault="0012407C" w:rsidP="000B1C41">
      <w:pPr>
        <w:pageBreakBefore/>
        <w:spacing w:after="0" w:line="360" w:lineRule="auto"/>
        <w:rPr>
          <w:rFonts w:ascii="Times New Roman" w:hAnsi="Times New Roman" w:cs="Times New Roman"/>
          <w:color w:val="auto"/>
          <w:sz w:val="36"/>
          <w:szCs w:val="24"/>
        </w:rPr>
      </w:pPr>
      <w:r w:rsidRPr="00B66567">
        <w:rPr>
          <w:rFonts w:ascii="Times New Roman" w:hAnsi="Times New Roman" w:cs="Times New Roman"/>
          <w:b/>
          <w:color w:val="auto"/>
          <w:sz w:val="36"/>
          <w:szCs w:val="24"/>
        </w:rPr>
        <w:lastRenderedPageBreak/>
        <w:t>List of Tables</w:t>
      </w:r>
    </w:p>
    <w:p w:rsidR="00F04B3C" w:rsidRPr="000B1C41" w:rsidRDefault="0012407C" w:rsidP="000B1C41">
      <w:pPr>
        <w:spacing w:after="0" w:line="360" w:lineRule="auto"/>
        <w:rPr>
          <w:rFonts w:ascii="Times New Roman" w:hAnsi="Times New Roman" w:cs="Times New Roman"/>
          <w:sz w:val="24"/>
          <w:szCs w:val="24"/>
        </w:rPr>
      </w:pPr>
      <w:r w:rsidRPr="000B1C41">
        <w:rPr>
          <w:rFonts w:ascii="Times New Roman" w:hAnsi="Times New Roman" w:cs="Times New Roman"/>
          <w:sz w:val="24"/>
          <w:szCs w:val="24"/>
        </w:rPr>
        <w:t>Table 1.1. Research objectives and completed outcomes</w:t>
      </w:r>
    </w:p>
    <w:p w:rsidR="00F04B3C" w:rsidRPr="000B1C41" w:rsidRDefault="0012407C" w:rsidP="000B1C41">
      <w:pPr>
        <w:spacing w:after="0" w:line="360" w:lineRule="auto"/>
        <w:rPr>
          <w:rFonts w:ascii="Times New Roman" w:hAnsi="Times New Roman" w:cs="Times New Roman"/>
          <w:sz w:val="24"/>
          <w:szCs w:val="24"/>
        </w:rPr>
      </w:pPr>
      <w:r w:rsidRPr="000B1C41">
        <w:rPr>
          <w:rFonts w:ascii="Times New Roman" w:hAnsi="Times New Roman" w:cs="Times New Roman"/>
          <w:sz w:val="24"/>
          <w:szCs w:val="24"/>
        </w:rPr>
        <w:t>Table 2.1. Comparison of document information extraction paradigms</w:t>
      </w:r>
    </w:p>
    <w:p w:rsidR="00F04B3C" w:rsidRPr="000B1C41" w:rsidRDefault="0012407C" w:rsidP="000B1C41">
      <w:pPr>
        <w:spacing w:after="0" w:line="360" w:lineRule="auto"/>
        <w:rPr>
          <w:rFonts w:ascii="Times New Roman" w:hAnsi="Times New Roman" w:cs="Times New Roman"/>
          <w:sz w:val="24"/>
          <w:szCs w:val="24"/>
        </w:rPr>
      </w:pPr>
      <w:r w:rsidRPr="000B1C41">
        <w:rPr>
          <w:rFonts w:ascii="Times New Roman" w:hAnsi="Times New Roman" w:cs="Times New Roman"/>
          <w:sz w:val="24"/>
          <w:szCs w:val="24"/>
        </w:rPr>
        <w:t>Table 2.2. Research gaps and project responses</w:t>
      </w:r>
    </w:p>
    <w:p w:rsidR="00F04B3C" w:rsidRPr="000B1C41" w:rsidRDefault="0012407C" w:rsidP="000B1C41">
      <w:pPr>
        <w:spacing w:after="0" w:line="360" w:lineRule="auto"/>
        <w:rPr>
          <w:rFonts w:ascii="Times New Roman" w:hAnsi="Times New Roman" w:cs="Times New Roman"/>
          <w:sz w:val="24"/>
          <w:szCs w:val="24"/>
        </w:rPr>
      </w:pPr>
      <w:r w:rsidRPr="000B1C41">
        <w:rPr>
          <w:rFonts w:ascii="Times New Roman" w:hAnsi="Times New Roman" w:cs="Times New Roman"/>
          <w:sz w:val="24"/>
          <w:szCs w:val="24"/>
        </w:rPr>
        <w:t>Table 3.1. Functional and non-functional requirements</w:t>
      </w:r>
    </w:p>
    <w:p w:rsidR="00F04B3C" w:rsidRPr="000B1C41" w:rsidRDefault="0012407C" w:rsidP="000B1C41">
      <w:pPr>
        <w:spacing w:after="0" w:line="360" w:lineRule="auto"/>
        <w:rPr>
          <w:rFonts w:ascii="Times New Roman" w:hAnsi="Times New Roman" w:cs="Times New Roman"/>
          <w:sz w:val="24"/>
          <w:szCs w:val="24"/>
        </w:rPr>
      </w:pPr>
      <w:r w:rsidRPr="000B1C41">
        <w:rPr>
          <w:rFonts w:ascii="Times New Roman" w:hAnsi="Times New Roman" w:cs="Times New Roman"/>
          <w:sz w:val="24"/>
          <w:szCs w:val="24"/>
        </w:rPr>
        <w:t>Table 3.2. Final dataset composition and split</w:t>
      </w:r>
    </w:p>
    <w:p w:rsidR="00F04B3C" w:rsidRPr="000B1C41" w:rsidRDefault="0012407C" w:rsidP="000B1C41">
      <w:pPr>
        <w:spacing w:after="0" w:line="360" w:lineRule="auto"/>
        <w:rPr>
          <w:rFonts w:ascii="Times New Roman" w:hAnsi="Times New Roman" w:cs="Times New Roman"/>
          <w:sz w:val="24"/>
          <w:szCs w:val="24"/>
        </w:rPr>
      </w:pPr>
      <w:r w:rsidRPr="000B1C41">
        <w:rPr>
          <w:rFonts w:ascii="Times New Roman" w:hAnsi="Times New Roman" w:cs="Times New Roman"/>
          <w:sz w:val="24"/>
          <w:szCs w:val="24"/>
        </w:rPr>
        <w:t>Table 3.3. Evaluation measures</w:t>
      </w:r>
    </w:p>
    <w:p w:rsidR="00F04B3C" w:rsidRPr="000B1C41" w:rsidRDefault="0012407C" w:rsidP="000B1C41">
      <w:pPr>
        <w:spacing w:after="0" w:line="360" w:lineRule="auto"/>
        <w:rPr>
          <w:rFonts w:ascii="Times New Roman" w:hAnsi="Times New Roman" w:cs="Times New Roman"/>
          <w:sz w:val="24"/>
          <w:szCs w:val="24"/>
        </w:rPr>
      </w:pPr>
      <w:r w:rsidRPr="000B1C41">
        <w:rPr>
          <w:rFonts w:ascii="Times New Roman" w:hAnsi="Times New Roman" w:cs="Times New Roman"/>
          <w:sz w:val="24"/>
          <w:szCs w:val="24"/>
        </w:rPr>
        <w:t>Table 4.1. Main service modules and responsibilities</w:t>
      </w:r>
    </w:p>
    <w:p w:rsidR="00F04B3C" w:rsidRPr="000B1C41" w:rsidRDefault="0012407C" w:rsidP="000B1C41">
      <w:pPr>
        <w:spacing w:after="0" w:line="360" w:lineRule="auto"/>
        <w:rPr>
          <w:rFonts w:ascii="Times New Roman" w:hAnsi="Times New Roman" w:cs="Times New Roman"/>
          <w:sz w:val="24"/>
          <w:szCs w:val="24"/>
        </w:rPr>
      </w:pPr>
      <w:r w:rsidRPr="000B1C41">
        <w:rPr>
          <w:rFonts w:ascii="Times New Roman" w:hAnsi="Times New Roman" w:cs="Times New Roman"/>
          <w:sz w:val="24"/>
          <w:szCs w:val="24"/>
        </w:rPr>
        <w:t>Table 5.1. Final technology stack</w:t>
      </w:r>
    </w:p>
    <w:p w:rsidR="00F04B3C" w:rsidRPr="000B1C41" w:rsidRDefault="0012407C" w:rsidP="000B1C41">
      <w:pPr>
        <w:spacing w:after="0" w:line="360" w:lineRule="auto"/>
        <w:rPr>
          <w:rFonts w:ascii="Times New Roman" w:hAnsi="Times New Roman" w:cs="Times New Roman"/>
          <w:sz w:val="24"/>
          <w:szCs w:val="24"/>
        </w:rPr>
      </w:pPr>
      <w:r w:rsidRPr="000B1C41">
        <w:rPr>
          <w:rFonts w:ascii="Times New Roman" w:hAnsi="Times New Roman" w:cs="Times New Roman"/>
          <w:sz w:val="24"/>
          <w:szCs w:val="24"/>
        </w:rPr>
        <w:t>Table 5.2. Proposed method scoring evidence</w:t>
      </w:r>
    </w:p>
    <w:p w:rsidR="00F04B3C" w:rsidRPr="000B1C41" w:rsidRDefault="0012407C" w:rsidP="000B1C41">
      <w:pPr>
        <w:spacing w:after="0" w:line="360" w:lineRule="auto"/>
        <w:rPr>
          <w:rFonts w:ascii="Times New Roman" w:hAnsi="Times New Roman" w:cs="Times New Roman"/>
          <w:sz w:val="24"/>
          <w:szCs w:val="24"/>
        </w:rPr>
      </w:pPr>
      <w:r w:rsidRPr="000B1C41">
        <w:rPr>
          <w:rFonts w:ascii="Times New Roman" w:hAnsi="Times New Roman" w:cs="Times New Roman"/>
          <w:sz w:val="24"/>
          <w:szCs w:val="24"/>
        </w:rPr>
        <w:t>Table 5.3. Explainable anomaly rules</w:t>
      </w:r>
    </w:p>
    <w:p w:rsidR="00F04B3C" w:rsidRPr="000B1C41" w:rsidRDefault="0012407C" w:rsidP="000B1C41">
      <w:pPr>
        <w:spacing w:after="0" w:line="360" w:lineRule="auto"/>
        <w:rPr>
          <w:rFonts w:ascii="Times New Roman" w:hAnsi="Times New Roman" w:cs="Times New Roman"/>
          <w:sz w:val="24"/>
          <w:szCs w:val="24"/>
        </w:rPr>
      </w:pPr>
      <w:r w:rsidRPr="000B1C41">
        <w:rPr>
          <w:rFonts w:ascii="Times New Roman" w:hAnsi="Times New Roman" w:cs="Times New Roman"/>
          <w:sz w:val="24"/>
          <w:szCs w:val="24"/>
        </w:rPr>
        <w:t>Table 5.4. LayoutLMv3 training configuration</w:t>
      </w:r>
    </w:p>
    <w:p w:rsidR="00F04B3C" w:rsidRPr="000B1C41" w:rsidRDefault="0012407C" w:rsidP="000B1C41">
      <w:pPr>
        <w:spacing w:after="0" w:line="360" w:lineRule="auto"/>
        <w:rPr>
          <w:rFonts w:ascii="Times New Roman" w:hAnsi="Times New Roman" w:cs="Times New Roman"/>
          <w:sz w:val="24"/>
          <w:szCs w:val="24"/>
        </w:rPr>
      </w:pPr>
      <w:r w:rsidRPr="000B1C41">
        <w:rPr>
          <w:rFonts w:ascii="Times New Roman" w:hAnsi="Times New Roman" w:cs="Times New Roman"/>
          <w:sz w:val="24"/>
          <w:szCs w:val="24"/>
        </w:rPr>
        <w:t>Table 5.5. Verification and test coverage</w:t>
      </w:r>
    </w:p>
    <w:p w:rsidR="00F04B3C" w:rsidRPr="000B1C41" w:rsidRDefault="0012407C" w:rsidP="000B1C41">
      <w:pPr>
        <w:spacing w:after="0" w:line="360" w:lineRule="auto"/>
        <w:rPr>
          <w:rFonts w:ascii="Times New Roman" w:hAnsi="Times New Roman" w:cs="Times New Roman"/>
          <w:sz w:val="24"/>
          <w:szCs w:val="24"/>
        </w:rPr>
      </w:pPr>
      <w:r w:rsidRPr="000B1C41">
        <w:rPr>
          <w:rFonts w:ascii="Times New Roman" w:hAnsi="Times New Roman" w:cs="Times New Roman"/>
          <w:sz w:val="24"/>
          <w:szCs w:val="24"/>
        </w:rPr>
        <w:t>Table 6.1. Major engineering challenges, causes, and remedies</w:t>
      </w:r>
    </w:p>
    <w:p w:rsidR="00F04B3C" w:rsidRPr="000B1C41" w:rsidRDefault="0012407C" w:rsidP="000B1C41">
      <w:pPr>
        <w:spacing w:after="0" w:line="360" w:lineRule="auto"/>
        <w:rPr>
          <w:rFonts w:ascii="Times New Roman" w:hAnsi="Times New Roman" w:cs="Times New Roman"/>
          <w:sz w:val="24"/>
          <w:szCs w:val="24"/>
        </w:rPr>
      </w:pPr>
      <w:r w:rsidRPr="000B1C41">
        <w:rPr>
          <w:rFonts w:ascii="Times New Roman" w:hAnsi="Times New Roman" w:cs="Times New Roman"/>
          <w:sz w:val="24"/>
          <w:szCs w:val="24"/>
        </w:rPr>
        <w:t>Table 7.1. Overall same-split comparison</w:t>
      </w:r>
    </w:p>
    <w:p w:rsidR="00F04B3C" w:rsidRPr="000B1C41" w:rsidRDefault="0012407C" w:rsidP="000B1C41">
      <w:pPr>
        <w:spacing w:after="0" w:line="360" w:lineRule="auto"/>
        <w:rPr>
          <w:rFonts w:ascii="Times New Roman" w:hAnsi="Times New Roman" w:cs="Times New Roman"/>
          <w:sz w:val="24"/>
          <w:szCs w:val="24"/>
        </w:rPr>
      </w:pPr>
      <w:r w:rsidRPr="000B1C41">
        <w:rPr>
          <w:rFonts w:ascii="Times New Roman" w:hAnsi="Times New Roman" w:cs="Times New Roman"/>
          <w:sz w:val="24"/>
          <w:szCs w:val="24"/>
        </w:rPr>
        <w:t>Table 7.2. Field-level accuracy</w:t>
      </w:r>
    </w:p>
    <w:p w:rsidR="00F04B3C" w:rsidRPr="000B1C41" w:rsidRDefault="0012407C" w:rsidP="000B1C41">
      <w:pPr>
        <w:spacing w:after="0" w:line="360" w:lineRule="auto"/>
        <w:rPr>
          <w:rFonts w:ascii="Times New Roman" w:hAnsi="Times New Roman" w:cs="Times New Roman"/>
          <w:sz w:val="24"/>
          <w:szCs w:val="24"/>
        </w:rPr>
      </w:pPr>
      <w:r w:rsidRPr="000B1C41">
        <w:rPr>
          <w:rFonts w:ascii="Times New Roman" w:hAnsi="Times New Roman" w:cs="Times New Roman"/>
          <w:sz w:val="24"/>
          <w:szCs w:val="24"/>
        </w:rPr>
        <w:t>Table 7.3. Category-level accuracy</w:t>
      </w:r>
    </w:p>
    <w:p w:rsidR="00F04B3C" w:rsidRPr="000B1C41" w:rsidRDefault="0012407C" w:rsidP="000B1C41">
      <w:pPr>
        <w:spacing w:after="0" w:line="360" w:lineRule="auto"/>
        <w:rPr>
          <w:rFonts w:ascii="Times New Roman" w:hAnsi="Times New Roman" w:cs="Times New Roman"/>
          <w:sz w:val="24"/>
          <w:szCs w:val="24"/>
        </w:rPr>
      </w:pPr>
      <w:r w:rsidRPr="000B1C41">
        <w:rPr>
          <w:rFonts w:ascii="Times New Roman" w:hAnsi="Times New Roman" w:cs="Times New Roman"/>
          <w:sz w:val="24"/>
          <w:szCs w:val="24"/>
        </w:rPr>
        <w:t>Table 7.4. Document-cluster bootstrap analysis</w:t>
      </w:r>
    </w:p>
    <w:p w:rsidR="00F04B3C" w:rsidRPr="000B1C41" w:rsidRDefault="0012407C" w:rsidP="000B1C41">
      <w:pPr>
        <w:spacing w:after="0" w:line="360" w:lineRule="auto"/>
        <w:rPr>
          <w:rFonts w:ascii="Times New Roman" w:hAnsi="Times New Roman" w:cs="Times New Roman"/>
          <w:sz w:val="24"/>
          <w:szCs w:val="24"/>
        </w:rPr>
      </w:pPr>
      <w:r w:rsidRPr="000B1C41">
        <w:rPr>
          <w:rFonts w:ascii="Times New Roman" w:hAnsi="Times New Roman" w:cs="Times New Roman"/>
          <w:sz w:val="24"/>
          <w:szCs w:val="24"/>
        </w:rPr>
        <w:t>Table 7.5. Error concentration and interpretation</w:t>
      </w:r>
    </w:p>
    <w:p w:rsidR="00F04B3C" w:rsidRPr="000B1C41" w:rsidRDefault="0012407C" w:rsidP="000B1C41">
      <w:pPr>
        <w:spacing w:after="0" w:line="360" w:lineRule="auto"/>
        <w:rPr>
          <w:rFonts w:ascii="Times New Roman" w:hAnsi="Times New Roman" w:cs="Times New Roman"/>
          <w:sz w:val="24"/>
          <w:szCs w:val="24"/>
        </w:rPr>
      </w:pPr>
      <w:r w:rsidRPr="000B1C41">
        <w:rPr>
          <w:rFonts w:ascii="Times New Roman" w:hAnsi="Times New Roman" w:cs="Times New Roman"/>
          <w:sz w:val="24"/>
          <w:szCs w:val="24"/>
        </w:rPr>
        <w:t>Table 8.1. Answers to the research questions</w:t>
      </w:r>
    </w:p>
    <w:p w:rsidR="00F04B3C" w:rsidRPr="000B1C41" w:rsidRDefault="0012407C" w:rsidP="000B1C41">
      <w:pPr>
        <w:spacing w:after="0" w:line="360" w:lineRule="auto"/>
        <w:rPr>
          <w:rFonts w:ascii="Times New Roman" w:hAnsi="Times New Roman" w:cs="Times New Roman"/>
          <w:sz w:val="24"/>
          <w:szCs w:val="24"/>
        </w:rPr>
      </w:pPr>
      <w:r w:rsidRPr="000B1C41">
        <w:rPr>
          <w:rFonts w:ascii="Times New Roman" w:hAnsi="Times New Roman" w:cs="Times New Roman"/>
          <w:sz w:val="24"/>
          <w:szCs w:val="24"/>
        </w:rPr>
        <w:t>Table 9.1. Limitations and mitigation priorities</w:t>
      </w:r>
    </w:p>
    <w:p w:rsidR="00F04B3C" w:rsidRPr="000B1C41" w:rsidRDefault="0012407C" w:rsidP="000B1C41">
      <w:pPr>
        <w:spacing w:after="0" w:line="360" w:lineRule="auto"/>
        <w:rPr>
          <w:rFonts w:ascii="Times New Roman" w:hAnsi="Times New Roman" w:cs="Times New Roman"/>
          <w:sz w:val="24"/>
          <w:szCs w:val="24"/>
        </w:rPr>
      </w:pPr>
      <w:r w:rsidRPr="000B1C41">
        <w:rPr>
          <w:rFonts w:ascii="Times New Roman" w:hAnsi="Times New Roman" w:cs="Times New Roman"/>
          <w:sz w:val="24"/>
          <w:szCs w:val="24"/>
        </w:rPr>
        <w:t>Table C.1. Definitive project evidence files</w:t>
      </w:r>
    </w:p>
    <w:p w:rsidR="00F04B3C" w:rsidRPr="00B66567" w:rsidRDefault="0012407C" w:rsidP="000B1C41">
      <w:pPr>
        <w:pageBreakBefore/>
        <w:spacing w:after="0" w:line="360" w:lineRule="auto"/>
        <w:rPr>
          <w:rFonts w:ascii="Times New Roman" w:hAnsi="Times New Roman" w:cs="Times New Roman"/>
          <w:color w:val="auto"/>
          <w:sz w:val="36"/>
          <w:szCs w:val="24"/>
        </w:rPr>
      </w:pPr>
      <w:r w:rsidRPr="00B66567">
        <w:rPr>
          <w:rFonts w:ascii="Times New Roman" w:hAnsi="Times New Roman" w:cs="Times New Roman"/>
          <w:b/>
          <w:color w:val="auto"/>
          <w:sz w:val="36"/>
          <w:szCs w:val="24"/>
        </w:rPr>
        <w:lastRenderedPageBreak/>
        <w:t>Abbreviations</w:t>
      </w:r>
    </w:p>
    <w:p w:rsidR="00F04B3C" w:rsidRPr="00B66567" w:rsidRDefault="0012407C" w:rsidP="000B1C41">
      <w:pPr>
        <w:keepNext/>
        <w:spacing w:after="0" w:line="360" w:lineRule="auto"/>
        <w:rPr>
          <w:rFonts w:ascii="Times New Roman" w:hAnsi="Times New Roman" w:cs="Times New Roman"/>
          <w:color w:val="auto"/>
          <w:sz w:val="24"/>
          <w:szCs w:val="24"/>
        </w:rPr>
      </w:pPr>
      <w:r w:rsidRPr="00B66567">
        <w:rPr>
          <w:rFonts w:ascii="Times New Roman" w:hAnsi="Times New Roman" w:cs="Times New Roman"/>
          <w:b/>
          <w:color w:val="auto"/>
          <w:sz w:val="24"/>
          <w:szCs w:val="24"/>
        </w:rPr>
        <w:t>Front-matter glossary. Abbreviations used in this report</w:t>
      </w:r>
    </w:p>
    <w:tbl>
      <w:tblPr>
        <w:tblStyle w:val="TableGrid"/>
        <w:tblW w:w="9360" w:type="dxa"/>
        <w:tblInd w:w="120" w:type="dxa"/>
        <w:tblLayout w:type="fixed"/>
        <w:tblLook w:val="04A0" w:firstRow="1" w:lastRow="0" w:firstColumn="1" w:lastColumn="0" w:noHBand="0" w:noVBand="1"/>
      </w:tblPr>
      <w:tblGrid>
        <w:gridCol w:w="1800"/>
        <w:gridCol w:w="7560"/>
      </w:tblGrid>
      <w:tr w:rsidR="00F04B3C" w:rsidRPr="000B1C41">
        <w:trPr>
          <w:tblHeader/>
        </w:trPr>
        <w:tc>
          <w:tcPr>
            <w:tcW w:w="1800" w:type="dxa"/>
            <w:shd w:val="clear" w:color="auto" w:fill="173B57"/>
            <w:tcMar>
              <w:top w:w="90" w:type="dxa"/>
              <w:left w:w="120" w:type="dxa"/>
              <w:bottom w:w="90" w:type="dxa"/>
              <w:right w:w="120" w:type="dxa"/>
            </w:tcMar>
            <w:vAlign w:val="center"/>
          </w:tcPr>
          <w:p w:rsidR="00F04B3C" w:rsidRPr="000B1C41" w:rsidRDefault="0012407C" w:rsidP="000B1C41">
            <w:pPr>
              <w:spacing w:after="0" w:line="360" w:lineRule="auto"/>
              <w:jc w:val="center"/>
              <w:rPr>
                <w:rFonts w:ascii="Times New Roman" w:hAnsi="Times New Roman" w:cs="Times New Roman"/>
                <w:sz w:val="24"/>
                <w:szCs w:val="24"/>
              </w:rPr>
            </w:pPr>
            <w:r w:rsidRPr="000B1C41">
              <w:rPr>
                <w:rFonts w:ascii="Times New Roman" w:hAnsi="Times New Roman" w:cs="Times New Roman"/>
                <w:b/>
                <w:color w:val="FFFFFF"/>
                <w:sz w:val="24"/>
                <w:szCs w:val="24"/>
              </w:rPr>
              <w:t>Term</w:t>
            </w:r>
          </w:p>
        </w:tc>
        <w:tc>
          <w:tcPr>
            <w:tcW w:w="7560" w:type="dxa"/>
            <w:shd w:val="clear" w:color="auto" w:fill="173B57"/>
            <w:tcMar>
              <w:top w:w="90" w:type="dxa"/>
              <w:left w:w="120" w:type="dxa"/>
              <w:bottom w:w="90" w:type="dxa"/>
              <w:right w:w="120" w:type="dxa"/>
            </w:tcMar>
            <w:vAlign w:val="center"/>
          </w:tcPr>
          <w:p w:rsidR="00F04B3C" w:rsidRPr="000B1C41" w:rsidRDefault="0012407C" w:rsidP="000B1C41">
            <w:pPr>
              <w:spacing w:after="0" w:line="360" w:lineRule="auto"/>
              <w:jc w:val="center"/>
              <w:rPr>
                <w:rFonts w:ascii="Times New Roman" w:hAnsi="Times New Roman" w:cs="Times New Roman"/>
                <w:sz w:val="24"/>
                <w:szCs w:val="24"/>
              </w:rPr>
            </w:pPr>
            <w:r w:rsidRPr="000B1C41">
              <w:rPr>
                <w:rFonts w:ascii="Times New Roman" w:hAnsi="Times New Roman" w:cs="Times New Roman"/>
                <w:b/>
                <w:color w:val="FFFFFF"/>
                <w:sz w:val="24"/>
                <w:szCs w:val="24"/>
              </w:rPr>
              <w:t>Meaning</w:t>
            </w:r>
          </w:p>
        </w:tc>
      </w:tr>
      <w:tr w:rsidR="00F04B3C" w:rsidRPr="000B1C41">
        <w:tc>
          <w:tcPr>
            <w:tcW w:w="1800" w:type="dxa"/>
            <w:tcMar>
              <w:top w:w="90" w:type="dxa"/>
              <w:left w:w="120" w:type="dxa"/>
              <w:bottom w:w="90" w:type="dxa"/>
              <w:right w:w="120" w:type="dxa"/>
            </w:tcMar>
            <w:vAlign w:val="center"/>
          </w:tcPr>
          <w:p w:rsidR="00F04B3C" w:rsidRPr="000B1C41" w:rsidRDefault="0012407C" w:rsidP="000B1C41">
            <w:pPr>
              <w:spacing w:after="0" w:line="360" w:lineRule="auto"/>
              <w:jc w:val="left"/>
              <w:rPr>
                <w:rFonts w:ascii="Times New Roman" w:hAnsi="Times New Roman" w:cs="Times New Roman"/>
                <w:sz w:val="24"/>
                <w:szCs w:val="24"/>
              </w:rPr>
            </w:pPr>
            <w:r w:rsidRPr="000B1C41">
              <w:rPr>
                <w:rFonts w:ascii="Times New Roman" w:hAnsi="Times New Roman" w:cs="Times New Roman"/>
                <w:sz w:val="24"/>
                <w:szCs w:val="24"/>
              </w:rPr>
              <w:t>AI</w:t>
            </w:r>
          </w:p>
        </w:tc>
        <w:tc>
          <w:tcPr>
            <w:tcW w:w="7560" w:type="dxa"/>
            <w:tcMar>
              <w:top w:w="90" w:type="dxa"/>
              <w:left w:w="120" w:type="dxa"/>
              <w:bottom w:w="90" w:type="dxa"/>
              <w:right w:w="120" w:type="dxa"/>
            </w:tcMar>
            <w:vAlign w:val="center"/>
          </w:tcPr>
          <w:p w:rsidR="00F04B3C" w:rsidRPr="000B1C41" w:rsidRDefault="0012407C" w:rsidP="000B1C41">
            <w:pPr>
              <w:spacing w:after="0" w:line="360" w:lineRule="auto"/>
              <w:jc w:val="left"/>
              <w:rPr>
                <w:rFonts w:ascii="Times New Roman" w:hAnsi="Times New Roman" w:cs="Times New Roman"/>
                <w:sz w:val="24"/>
                <w:szCs w:val="24"/>
              </w:rPr>
            </w:pPr>
            <w:r w:rsidRPr="000B1C41">
              <w:rPr>
                <w:rFonts w:ascii="Times New Roman" w:hAnsi="Times New Roman" w:cs="Times New Roman"/>
                <w:sz w:val="24"/>
                <w:szCs w:val="24"/>
              </w:rPr>
              <w:t>Artificial Intelligence</w:t>
            </w:r>
          </w:p>
        </w:tc>
      </w:tr>
      <w:tr w:rsidR="00F04B3C" w:rsidRPr="000B1C41">
        <w:tc>
          <w:tcPr>
            <w:tcW w:w="1800" w:type="dxa"/>
            <w:shd w:val="clear" w:color="auto" w:fill="F3F6F8"/>
            <w:tcMar>
              <w:top w:w="90" w:type="dxa"/>
              <w:left w:w="120" w:type="dxa"/>
              <w:bottom w:w="90" w:type="dxa"/>
              <w:right w:w="120" w:type="dxa"/>
            </w:tcMar>
            <w:vAlign w:val="center"/>
          </w:tcPr>
          <w:p w:rsidR="00F04B3C" w:rsidRPr="000B1C41" w:rsidRDefault="0012407C" w:rsidP="000B1C41">
            <w:pPr>
              <w:spacing w:after="0" w:line="360" w:lineRule="auto"/>
              <w:jc w:val="left"/>
              <w:rPr>
                <w:rFonts w:ascii="Times New Roman" w:hAnsi="Times New Roman" w:cs="Times New Roman"/>
                <w:sz w:val="24"/>
                <w:szCs w:val="24"/>
              </w:rPr>
            </w:pPr>
            <w:r w:rsidRPr="000B1C41">
              <w:rPr>
                <w:rFonts w:ascii="Times New Roman" w:hAnsi="Times New Roman" w:cs="Times New Roman"/>
                <w:sz w:val="24"/>
                <w:szCs w:val="24"/>
              </w:rPr>
              <w:t>BIO</w:t>
            </w:r>
          </w:p>
        </w:tc>
        <w:tc>
          <w:tcPr>
            <w:tcW w:w="7560" w:type="dxa"/>
            <w:shd w:val="clear" w:color="auto" w:fill="F3F6F8"/>
            <w:tcMar>
              <w:top w:w="90" w:type="dxa"/>
              <w:left w:w="120" w:type="dxa"/>
              <w:bottom w:w="90" w:type="dxa"/>
              <w:right w:w="120" w:type="dxa"/>
            </w:tcMar>
            <w:vAlign w:val="center"/>
          </w:tcPr>
          <w:p w:rsidR="00F04B3C" w:rsidRPr="000B1C41" w:rsidRDefault="0012407C" w:rsidP="000B1C41">
            <w:pPr>
              <w:spacing w:after="0" w:line="360" w:lineRule="auto"/>
              <w:jc w:val="left"/>
              <w:rPr>
                <w:rFonts w:ascii="Times New Roman" w:hAnsi="Times New Roman" w:cs="Times New Roman"/>
                <w:sz w:val="24"/>
                <w:szCs w:val="24"/>
              </w:rPr>
            </w:pPr>
            <w:r w:rsidRPr="000B1C41">
              <w:rPr>
                <w:rFonts w:ascii="Times New Roman" w:hAnsi="Times New Roman" w:cs="Times New Roman"/>
                <w:sz w:val="24"/>
                <w:szCs w:val="24"/>
              </w:rPr>
              <w:t>Beginning-Inside-Outside token-labeling scheme</w:t>
            </w:r>
          </w:p>
        </w:tc>
      </w:tr>
      <w:tr w:rsidR="00F04B3C" w:rsidRPr="000B1C41">
        <w:tc>
          <w:tcPr>
            <w:tcW w:w="1800" w:type="dxa"/>
            <w:tcMar>
              <w:top w:w="90" w:type="dxa"/>
              <w:left w:w="120" w:type="dxa"/>
              <w:bottom w:w="90" w:type="dxa"/>
              <w:right w:w="120" w:type="dxa"/>
            </w:tcMar>
            <w:vAlign w:val="center"/>
          </w:tcPr>
          <w:p w:rsidR="00F04B3C" w:rsidRPr="000B1C41" w:rsidRDefault="0012407C" w:rsidP="000B1C41">
            <w:pPr>
              <w:spacing w:after="0" w:line="360" w:lineRule="auto"/>
              <w:jc w:val="left"/>
              <w:rPr>
                <w:rFonts w:ascii="Times New Roman" w:hAnsi="Times New Roman" w:cs="Times New Roman"/>
                <w:sz w:val="24"/>
                <w:szCs w:val="24"/>
              </w:rPr>
            </w:pPr>
            <w:r w:rsidRPr="000B1C41">
              <w:rPr>
                <w:rFonts w:ascii="Times New Roman" w:hAnsi="Times New Roman" w:cs="Times New Roman"/>
                <w:sz w:val="24"/>
                <w:szCs w:val="24"/>
              </w:rPr>
              <w:t>CJK</w:t>
            </w:r>
          </w:p>
        </w:tc>
        <w:tc>
          <w:tcPr>
            <w:tcW w:w="7560" w:type="dxa"/>
            <w:tcMar>
              <w:top w:w="90" w:type="dxa"/>
              <w:left w:w="120" w:type="dxa"/>
              <w:bottom w:w="90" w:type="dxa"/>
              <w:right w:w="120" w:type="dxa"/>
            </w:tcMar>
            <w:vAlign w:val="center"/>
          </w:tcPr>
          <w:p w:rsidR="00F04B3C" w:rsidRPr="000B1C41" w:rsidRDefault="0012407C" w:rsidP="000B1C41">
            <w:pPr>
              <w:spacing w:after="0" w:line="360" w:lineRule="auto"/>
              <w:jc w:val="left"/>
              <w:rPr>
                <w:rFonts w:ascii="Times New Roman" w:hAnsi="Times New Roman" w:cs="Times New Roman"/>
                <w:sz w:val="24"/>
                <w:szCs w:val="24"/>
              </w:rPr>
            </w:pPr>
            <w:r w:rsidRPr="000B1C41">
              <w:rPr>
                <w:rFonts w:ascii="Times New Roman" w:hAnsi="Times New Roman" w:cs="Times New Roman"/>
                <w:sz w:val="24"/>
                <w:szCs w:val="24"/>
              </w:rPr>
              <w:t>Chinese, Japanese, and Korean character set</w:t>
            </w:r>
          </w:p>
        </w:tc>
      </w:tr>
      <w:tr w:rsidR="00F04B3C" w:rsidRPr="000B1C41">
        <w:tc>
          <w:tcPr>
            <w:tcW w:w="1800" w:type="dxa"/>
            <w:shd w:val="clear" w:color="auto" w:fill="F3F6F8"/>
            <w:tcMar>
              <w:top w:w="90" w:type="dxa"/>
              <w:left w:w="120" w:type="dxa"/>
              <w:bottom w:w="90" w:type="dxa"/>
              <w:right w:w="120" w:type="dxa"/>
            </w:tcMar>
            <w:vAlign w:val="center"/>
          </w:tcPr>
          <w:p w:rsidR="00F04B3C" w:rsidRPr="000B1C41" w:rsidRDefault="0012407C" w:rsidP="000B1C41">
            <w:pPr>
              <w:spacing w:after="0" w:line="360" w:lineRule="auto"/>
              <w:jc w:val="left"/>
              <w:rPr>
                <w:rFonts w:ascii="Times New Roman" w:hAnsi="Times New Roman" w:cs="Times New Roman"/>
                <w:sz w:val="24"/>
                <w:szCs w:val="24"/>
              </w:rPr>
            </w:pPr>
            <w:r w:rsidRPr="000B1C41">
              <w:rPr>
                <w:rFonts w:ascii="Times New Roman" w:hAnsi="Times New Roman" w:cs="Times New Roman"/>
                <w:sz w:val="24"/>
                <w:szCs w:val="24"/>
              </w:rPr>
              <w:t>CSV</w:t>
            </w:r>
          </w:p>
        </w:tc>
        <w:tc>
          <w:tcPr>
            <w:tcW w:w="7560" w:type="dxa"/>
            <w:shd w:val="clear" w:color="auto" w:fill="F3F6F8"/>
            <w:tcMar>
              <w:top w:w="90" w:type="dxa"/>
              <w:left w:w="120" w:type="dxa"/>
              <w:bottom w:w="90" w:type="dxa"/>
              <w:right w:w="120" w:type="dxa"/>
            </w:tcMar>
            <w:vAlign w:val="center"/>
          </w:tcPr>
          <w:p w:rsidR="00F04B3C" w:rsidRPr="000B1C41" w:rsidRDefault="0012407C" w:rsidP="000B1C41">
            <w:pPr>
              <w:spacing w:after="0" w:line="360" w:lineRule="auto"/>
              <w:jc w:val="left"/>
              <w:rPr>
                <w:rFonts w:ascii="Times New Roman" w:hAnsi="Times New Roman" w:cs="Times New Roman"/>
                <w:sz w:val="24"/>
                <w:szCs w:val="24"/>
              </w:rPr>
            </w:pPr>
            <w:r w:rsidRPr="000B1C41">
              <w:rPr>
                <w:rFonts w:ascii="Times New Roman" w:hAnsi="Times New Roman" w:cs="Times New Roman"/>
                <w:sz w:val="24"/>
                <w:szCs w:val="24"/>
              </w:rPr>
              <w:t>Comma-Separated Values</w:t>
            </w:r>
          </w:p>
        </w:tc>
      </w:tr>
      <w:tr w:rsidR="00F04B3C" w:rsidRPr="000B1C41">
        <w:tc>
          <w:tcPr>
            <w:tcW w:w="1800" w:type="dxa"/>
            <w:tcMar>
              <w:top w:w="90" w:type="dxa"/>
              <w:left w:w="120" w:type="dxa"/>
              <w:bottom w:w="90" w:type="dxa"/>
              <w:right w:w="120" w:type="dxa"/>
            </w:tcMar>
            <w:vAlign w:val="center"/>
          </w:tcPr>
          <w:p w:rsidR="00F04B3C" w:rsidRPr="000B1C41" w:rsidRDefault="0012407C" w:rsidP="000B1C41">
            <w:pPr>
              <w:spacing w:after="0" w:line="360" w:lineRule="auto"/>
              <w:jc w:val="left"/>
              <w:rPr>
                <w:rFonts w:ascii="Times New Roman" w:hAnsi="Times New Roman" w:cs="Times New Roman"/>
                <w:sz w:val="24"/>
                <w:szCs w:val="24"/>
              </w:rPr>
            </w:pPr>
            <w:r w:rsidRPr="000B1C41">
              <w:rPr>
                <w:rFonts w:ascii="Times New Roman" w:hAnsi="Times New Roman" w:cs="Times New Roman"/>
                <w:sz w:val="24"/>
                <w:szCs w:val="24"/>
              </w:rPr>
              <w:t>GPU</w:t>
            </w:r>
          </w:p>
        </w:tc>
        <w:tc>
          <w:tcPr>
            <w:tcW w:w="7560" w:type="dxa"/>
            <w:tcMar>
              <w:top w:w="90" w:type="dxa"/>
              <w:left w:w="120" w:type="dxa"/>
              <w:bottom w:w="90" w:type="dxa"/>
              <w:right w:w="120" w:type="dxa"/>
            </w:tcMar>
            <w:vAlign w:val="center"/>
          </w:tcPr>
          <w:p w:rsidR="00F04B3C" w:rsidRPr="000B1C41" w:rsidRDefault="0012407C" w:rsidP="000B1C41">
            <w:pPr>
              <w:spacing w:after="0" w:line="360" w:lineRule="auto"/>
              <w:jc w:val="left"/>
              <w:rPr>
                <w:rFonts w:ascii="Times New Roman" w:hAnsi="Times New Roman" w:cs="Times New Roman"/>
                <w:sz w:val="24"/>
                <w:szCs w:val="24"/>
              </w:rPr>
            </w:pPr>
            <w:r w:rsidRPr="000B1C41">
              <w:rPr>
                <w:rFonts w:ascii="Times New Roman" w:hAnsi="Times New Roman" w:cs="Times New Roman"/>
                <w:sz w:val="24"/>
                <w:szCs w:val="24"/>
              </w:rPr>
              <w:t>Graphics Processing Unit</w:t>
            </w:r>
          </w:p>
        </w:tc>
      </w:tr>
      <w:tr w:rsidR="00F04B3C" w:rsidRPr="000B1C41">
        <w:tc>
          <w:tcPr>
            <w:tcW w:w="1800" w:type="dxa"/>
            <w:shd w:val="clear" w:color="auto" w:fill="F3F6F8"/>
            <w:tcMar>
              <w:top w:w="90" w:type="dxa"/>
              <w:left w:w="120" w:type="dxa"/>
              <w:bottom w:w="90" w:type="dxa"/>
              <w:right w:w="120" w:type="dxa"/>
            </w:tcMar>
            <w:vAlign w:val="center"/>
          </w:tcPr>
          <w:p w:rsidR="00F04B3C" w:rsidRPr="000B1C41" w:rsidRDefault="0012407C" w:rsidP="000B1C41">
            <w:pPr>
              <w:spacing w:after="0" w:line="360" w:lineRule="auto"/>
              <w:jc w:val="left"/>
              <w:rPr>
                <w:rFonts w:ascii="Times New Roman" w:hAnsi="Times New Roman" w:cs="Times New Roman"/>
                <w:sz w:val="24"/>
                <w:szCs w:val="24"/>
              </w:rPr>
            </w:pPr>
            <w:r w:rsidRPr="000B1C41">
              <w:rPr>
                <w:rFonts w:ascii="Times New Roman" w:hAnsi="Times New Roman" w:cs="Times New Roman"/>
                <w:sz w:val="24"/>
                <w:szCs w:val="24"/>
              </w:rPr>
              <w:t>HITL</w:t>
            </w:r>
          </w:p>
        </w:tc>
        <w:tc>
          <w:tcPr>
            <w:tcW w:w="7560" w:type="dxa"/>
            <w:shd w:val="clear" w:color="auto" w:fill="F3F6F8"/>
            <w:tcMar>
              <w:top w:w="90" w:type="dxa"/>
              <w:left w:w="120" w:type="dxa"/>
              <w:bottom w:w="90" w:type="dxa"/>
              <w:right w:w="120" w:type="dxa"/>
            </w:tcMar>
            <w:vAlign w:val="center"/>
          </w:tcPr>
          <w:p w:rsidR="00F04B3C" w:rsidRPr="000B1C41" w:rsidRDefault="0012407C" w:rsidP="000B1C41">
            <w:pPr>
              <w:spacing w:after="0" w:line="360" w:lineRule="auto"/>
              <w:jc w:val="left"/>
              <w:rPr>
                <w:rFonts w:ascii="Times New Roman" w:hAnsi="Times New Roman" w:cs="Times New Roman"/>
                <w:sz w:val="24"/>
                <w:szCs w:val="24"/>
              </w:rPr>
            </w:pPr>
            <w:r w:rsidRPr="000B1C41">
              <w:rPr>
                <w:rFonts w:ascii="Times New Roman" w:hAnsi="Times New Roman" w:cs="Times New Roman"/>
                <w:sz w:val="24"/>
                <w:szCs w:val="24"/>
              </w:rPr>
              <w:t>Human-in-the-Loop</w:t>
            </w:r>
          </w:p>
        </w:tc>
      </w:tr>
      <w:tr w:rsidR="00F04B3C" w:rsidRPr="000B1C41">
        <w:tc>
          <w:tcPr>
            <w:tcW w:w="1800" w:type="dxa"/>
            <w:tcMar>
              <w:top w:w="90" w:type="dxa"/>
              <w:left w:w="120" w:type="dxa"/>
              <w:bottom w:w="90" w:type="dxa"/>
              <w:right w:w="120" w:type="dxa"/>
            </w:tcMar>
            <w:vAlign w:val="center"/>
          </w:tcPr>
          <w:p w:rsidR="00F04B3C" w:rsidRPr="000B1C41" w:rsidRDefault="0012407C" w:rsidP="000B1C41">
            <w:pPr>
              <w:spacing w:after="0" w:line="360" w:lineRule="auto"/>
              <w:jc w:val="left"/>
              <w:rPr>
                <w:rFonts w:ascii="Times New Roman" w:hAnsi="Times New Roman" w:cs="Times New Roman"/>
                <w:sz w:val="24"/>
                <w:szCs w:val="24"/>
              </w:rPr>
            </w:pPr>
            <w:r w:rsidRPr="000B1C41">
              <w:rPr>
                <w:rFonts w:ascii="Times New Roman" w:hAnsi="Times New Roman" w:cs="Times New Roman"/>
                <w:sz w:val="24"/>
                <w:szCs w:val="24"/>
              </w:rPr>
              <w:t>IDP</w:t>
            </w:r>
          </w:p>
        </w:tc>
        <w:tc>
          <w:tcPr>
            <w:tcW w:w="7560" w:type="dxa"/>
            <w:tcMar>
              <w:top w:w="90" w:type="dxa"/>
              <w:left w:w="120" w:type="dxa"/>
              <w:bottom w:w="90" w:type="dxa"/>
              <w:right w:w="120" w:type="dxa"/>
            </w:tcMar>
            <w:vAlign w:val="center"/>
          </w:tcPr>
          <w:p w:rsidR="00F04B3C" w:rsidRPr="000B1C41" w:rsidRDefault="0012407C" w:rsidP="000B1C41">
            <w:pPr>
              <w:spacing w:after="0" w:line="360" w:lineRule="auto"/>
              <w:jc w:val="left"/>
              <w:rPr>
                <w:rFonts w:ascii="Times New Roman" w:hAnsi="Times New Roman" w:cs="Times New Roman"/>
                <w:sz w:val="24"/>
                <w:szCs w:val="24"/>
              </w:rPr>
            </w:pPr>
            <w:r w:rsidRPr="000B1C41">
              <w:rPr>
                <w:rFonts w:ascii="Times New Roman" w:hAnsi="Times New Roman" w:cs="Times New Roman"/>
                <w:sz w:val="24"/>
                <w:szCs w:val="24"/>
              </w:rPr>
              <w:t>Intelligent Document Processing</w:t>
            </w:r>
          </w:p>
        </w:tc>
      </w:tr>
      <w:tr w:rsidR="00F04B3C" w:rsidRPr="000B1C41">
        <w:tc>
          <w:tcPr>
            <w:tcW w:w="1800" w:type="dxa"/>
            <w:shd w:val="clear" w:color="auto" w:fill="F3F6F8"/>
            <w:tcMar>
              <w:top w:w="90" w:type="dxa"/>
              <w:left w:w="120" w:type="dxa"/>
              <w:bottom w:w="90" w:type="dxa"/>
              <w:right w:w="120" w:type="dxa"/>
            </w:tcMar>
            <w:vAlign w:val="center"/>
          </w:tcPr>
          <w:p w:rsidR="00F04B3C" w:rsidRPr="000B1C41" w:rsidRDefault="0012407C" w:rsidP="000B1C41">
            <w:pPr>
              <w:spacing w:after="0" w:line="360" w:lineRule="auto"/>
              <w:jc w:val="left"/>
              <w:rPr>
                <w:rFonts w:ascii="Times New Roman" w:hAnsi="Times New Roman" w:cs="Times New Roman"/>
                <w:sz w:val="24"/>
                <w:szCs w:val="24"/>
              </w:rPr>
            </w:pPr>
            <w:r w:rsidRPr="000B1C41">
              <w:rPr>
                <w:rFonts w:ascii="Times New Roman" w:hAnsi="Times New Roman" w:cs="Times New Roman"/>
                <w:sz w:val="24"/>
                <w:szCs w:val="24"/>
              </w:rPr>
              <w:t>JSON</w:t>
            </w:r>
          </w:p>
        </w:tc>
        <w:tc>
          <w:tcPr>
            <w:tcW w:w="7560" w:type="dxa"/>
            <w:shd w:val="clear" w:color="auto" w:fill="F3F6F8"/>
            <w:tcMar>
              <w:top w:w="90" w:type="dxa"/>
              <w:left w:w="120" w:type="dxa"/>
              <w:bottom w:w="90" w:type="dxa"/>
              <w:right w:w="120" w:type="dxa"/>
            </w:tcMar>
            <w:vAlign w:val="center"/>
          </w:tcPr>
          <w:p w:rsidR="00F04B3C" w:rsidRPr="000B1C41" w:rsidRDefault="0012407C" w:rsidP="000B1C41">
            <w:pPr>
              <w:spacing w:after="0" w:line="360" w:lineRule="auto"/>
              <w:jc w:val="left"/>
              <w:rPr>
                <w:rFonts w:ascii="Times New Roman" w:hAnsi="Times New Roman" w:cs="Times New Roman"/>
                <w:sz w:val="24"/>
                <w:szCs w:val="24"/>
              </w:rPr>
            </w:pPr>
            <w:r w:rsidRPr="000B1C41">
              <w:rPr>
                <w:rFonts w:ascii="Times New Roman" w:hAnsi="Times New Roman" w:cs="Times New Roman"/>
                <w:sz w:val="24"/>
                <w:szCs w:val="24"/>
              </w:rPr>
              <w:t>JavaScript Object Notation</w:t>
            </w:r>
          </w:p>
        </w:tc>
      </w:tr>
      <w:tr w:rsidR="00F04B3C" w:rsidRPr="000B1C41">
        <w:tc>
          <w:tcPr>
            <w:tcW w:w="1800" w:type="dxa"/>
            <w:tcMar>
              <w:top w:w="90" w:type="dxa"/>
              <w:left w:w="120" w:type="dxa"/>
              <w:bottom w:w="90" w:type="dxa"/>
              <w:right w:w="120" w:type="dxa"/>
            </w:tcMar>
            <w:vAlign w:val="center"/>
          </w:tcPr>
          <w:p w:rsidR="00F04B3C" w:rsidRPr="000B1C41" w:rsidRDefault="0012407C" w:rsidP="000B1C41">
            <w:pPr>
              <w:spacing w:after="0" w:line="360" w:lineRule="auto"/>
              <w:jc w:val="left"/>
              <w:rPr>
                <w:rFonts w:ascii="Times New Roman" w:hAnsi="Times New Roman" w:cs="Times New Roman"/>
                <w:sz w:val="24"/>
                <w:szCs w:val="24"/>
              </w:rPr>
            </w:pPr>
            <w:r w:rsidRPr="000B1C41">
              <w:rPr>
                <w:rFonts w:ascii="Times New Roman" w:hAnsi="Times New Roman" w:cs="Times New Roman"/>
                <w:sz w:val="24"/>
                <w:szCs w:val="24"/>
              </w:rPr>
              <w:t>KIE</w:t>
            </w:r>
          </w:p>
        </w:tc>
        <w:tc>
          <w:tcPr>
            <w:tcW w:w="7560" w:type="dxa"/>
            <w:tcMar>
              <w:top w:w="90" w:type="dxa"/>
              <w:left w:w="120" w:type="dxa"/>
              <w:bottom w:w="90" w:type="dxa"/>
              <w:right w:w="120" w:type="dxa"/>
            </w:tcMar>
            <w:vAlign w:val="center"/>
          </w:tcPr>
          <w:p w:rsidR="00F04B3C" w:rsidRPr="000B1C41" w:rsidRDefault="0012407C" w:rsidP="000B1C41">
            <w:pPr>
              <w:spacing w:after="0" w:line="360" w:lineRule="auto"/>
              <w:jc w:val="left"/>
              <w:rPr>
                <w:rFonts w:ascii="Times New Roman" w:hAnsi="Times New Roman" w:cs="Times New Roman"/>
                <w:sz w:val="24"/>
                <w:szCs w:val="24"/>
              </w:rPr>
            </w:pPr>
            <w:r w:rsidRPr="000B1C41">
              <w:rPr>
                <w:rFonts w:ascii="Times New Roman" w:hAnsi="Times New Roman" w:cs="Times New Roman"/>
                <w:sz w:val="24"/>
                <w:szCs w:val="24"/>
              </w:rPr>
              <w:t>Key Information Extraction</w:t>
            </w:r>
          </w:p>
        </w:tc>
      </w:tr>
      <w:tr w:rsidR="00F04B3C" w:rsidRPr="000B1C41">
        <w:tc>
          <w:tcPr>
            <w:tcW w:w="1800" w:type="dxa"/>
            <w:shd w:val="clear" w:color="auto" w:fill="F3F6F8"/>
            <w:tcMar>
              <w:top w:w="90" w:type="dxa"/>
              <w:left w:w="120" w:type="dxa"/>
              <w:bottom w:w="90" w:type="dxa"/>
              <w:right w:w="120" w:type="dxa"/>
            </w:tcMar>
            <w:vAlign w:val="center"/>
          </w:tcPr>
          <w:p w:rsidR="00F04B3C" w:rsidRPr="000B1C41" w:rsidRDefault="0012407C" w:rsidP="000B1C41">
            <w:pPr>
              <w:spacing w:after="0" w:line="360" w:lineRule="auto"/>
              <w:jc w:val="left"/>
              <w:rPr>
                <w:rFonts w:ascii="Times New Roman" w:hAnsi="Times New Roman" w:cs="Times New Roman"/>
                <w:sz w:val="24"/>
                <w:szCs w:val="24"/>
              </w:rPr>
            </w:pPr>
            <w:r w:rsidRPr="000B1C41">
              <w:rPr>
                <w:rFonts w:ascii="Times New Roman" w:hAnsi="Times New Roman" w:cs="Times New Roman"/>
                <w:sz w:val="24"/>
                <w:szCs w:val="24"/>
              </w:rPr>
              <w:t>NLP</w:t>
            </w:r>
          </w:p>
        </w:tc>
        <w:tc>
          <w:tcPr>
            <w:tcW w:w="7560" w:type="dxa"/>
            <w:shd w:val="clear" w:color="auto" w:fill="F3F6F8"/>
            <w:tcMar>
              <w:top w:w="90" w:type="dxa"/>
              <w:left w:w="120" w:type="dxa"/>
              <w:bottom w:w="90" w:type="dxa"/>
              <w:right w:w="120" w:type="dxa"/>
            </w:tcMar>
            <w:vAlign w:val="center"/>
          </w:tcPr>
          <w:p w:rsidR="00F04B3C" w:rsidRPr="000B1C41" w:rsidRDefault="0012407C" w:rsidP="000B1C41">
            <w:pPr>
              <w:spacing w:after="0" w:line="360" w:lineRule="auto"/>
              <w:jc w:val="left"/>
              <w:rPr>
                <w:rFonts w:ascii="Times New Roman" w:hAnsi="Times New Roman" w:cs="Times New Roman"/>
                <w:sz w:val="24"/>
                <w:szCs w:val="24"/>
              </w:rPr>
            </w:pPr>
            <w:r w:rsidRPr="000B1C41">
              <w:rPr>
                <w:rFonts w:ascii="Times New Roman" w:hAnsi="Times New Roman" w:cs="Times New Roman"/>
                <w:sz w:val="24"/>
                <w:szCs w:val="24"/>
              </w:rPr>
              <w:t>Natural Language Processing</w:t>
            </w:r>
          </w:p>
        </w:tc>
      </w:tr>
      <w:tr w:rsidR="00F04B3C" w:rsidRPr="000B1C41">
        <w:tc>
          <w:tcPr>
            <w:tcW w:w="1800" w:type="dxa"/>
            <w:tcMar>
              <w:top w:w="90" w:type="dxa"/>
              <w:left w:w="120" w:type="dxa"/>
              <w:bottom w:w="90" w:type="dxa"/>
              <w:right w:w="120" w:type="dxa"/>
            </w:tcMar>
            <w:vAlign w:val="center"/>
          </w:tcPr>
          <w:p w:rsidR="00F04B3C" w:rsidRPr="000B1C41" w:rsidRDefault="0012407C" w:rsidP="000B1C41">
            <w:pPr>
              <w:spacing w:after="0" w:line="360" w:lineRule="auto"/>
              <w:jc w:val="left"/>
              <w:rPr>
                <w:rFonts w:ascii="Times New Roman" w:hAnsi="Times New Roman" w:cs="Times New Roman"/>
                <w:sz w:val="24"/>
                <w:szCs w:val="24"/>
              </w:rPr>
            </w:pPr>
            <w:r w:rsidRPr="000B1C41">
              <w:rPr>
                <w:rFonts w:ascii="Times New Roman" w:hAnsi="Times New Roman" w:cs="Times New Roman"/>
                <w:sz w:val="24"/>
                <w:szCs w:val="24"/>
              </w:rPr>
              <w:t>OCR</w:t>
            </w:r>
          </w:p>
        </w:tc>
        <w:tc>
          <w:tcPr>
            <w:tcW w:w="7560" w:type="dxa"/>
            <w:tcMar>
              <w:top w:w="90" w:type="dxa"/>
              <w:left w:w="120" w:type="dxa"/>
              <w:bottom w:w="90" w:type="dxa"/>
              <w:right w:w="120" w:type="dxa"/>
            </w:tcMar>
            <w:vAlign w:val="center"/>
          </w:tcPr>
          <w:p w:rsidR="00F04B3C" w:rsidRPr="000B1C41" w:rsidRDefault="0012407C" w:rsidP="000B1C41">
            <w:pPr>
              <w:spacing w:after="0" w:line="360" w:lineRule="auto"/>
              <w:jc w:val="left"/>
              <w:rPr>
                <w:rFonts w:ascii="Times New Roman" w:hAnsi="Times New Roman" w:cs="Times New Roman"/>
                <w:sz w:val="24"/>
                <w:szCs w:val="24"/>
              </w:rPr>
            </w:pPr>
            <w:r w:rsidRPr="000B1C41">
              <w:rPr>
                <w:rFonts w:ascii="Times New Roman" w:hAnsi="Times New Roman" w:cs="Times New Roman"/>
                <w:sz w:val="24"/>
                <w:szCs w:val="24"/>
              </w:rPr>
              <w:t>Optical Character Recognition</w:t>
            </w:r>
          </w:p>
        </w:tc>
      </w:tr>
      <w:tr w:rsidR="00F04B3C" w:rsidRPr="000B1C41">
        <w:tc>
          <w:tcPr>
            <w:tcW w:w="1800" w:type="dxa"/>
            <w:shd w:val="clear" w:color="auto" w:fill="F3F6F8"/>
            <w:tcMar>
              <w:top w:w="90" w:type="dxa"/>
              <w:left w:w="120" w:type="dxa"/>
              <w:bottom w:w="90" w:type="dxa"/>
              <w:right w:w="120" w:type="dxa"/>
            </w:tcMar>
            <w:vAlign w:val="center"/>
          </w:tcPr>
          <w:p w:rsidR="00F04B3C" w:rsidRPr="000B1C41" w:rsidRDefault="0012407C" w:rsidP="000B1C41">
            <w:pPr>
              <w:spacing w:after="0" w:line="360" w:lineRule="auto"/>
              <w:jc w:val="left"/>
              <w:rPr>
                <w:rFonts w:ascii="Times New Roman" w:hAnsi="Times New Roman" w:cs="Times New Roman"/>
                <w:sz w:val="24"/>
                <w:szCs w:val="24"/>
              </w:rPr>
            </w:pPr>
            <w:r w:rsidRPr="000B1C41">
              <w:rPr>
                <w:rFonts w:ascii="Times New Roman" w:hAnsi="Times New Roman" w:cs="Times New Roman"/>
                <w:sz w:val="24"/>
                <w:szCs w:val="24"/>
              </w:rPr>
              <w:t>RM / MYR</w:t>
            </w:r>
          </w:p>
        </w:tc>
        <w:tc>
          <w:tcPr>
            <w:tcW w:w="7560" w:type="dxa"/>
            <w:shd w:val="clear" w:color="auto" w:fill="F3F6F8"/>
            <w:tcMar>
              <w:top w:w="90" w:type="dxa"/>
              <w:left w:w="120" w:type="dxa"/>
              <w:bottom w:w="90" w:type="dxa"/>
              <w:right w:w="120" w:type="dxa"/>
            </w:tcMar>
            <w:vAlign w:val="center"/>
          </w:tcPr>
          <w:p w:rsidR="00F04B3C" w:rsidRPr="000B1C41" w:rsidRDefault="0012407C" w:rsidP="000B1C41">
            <w:pPr>
              <w:spacing w:after="0" w:line="360" w:lineRule="auto"/>
              <w:jc w:val="left"/>
              <w:rPr>
                <w:rFonts w:ascii="Times New Roman" w:hAnsi="Times New Roman" w:cs="Times New Roman"/>
                <w:sz w:val="24"/>
                <w:szCs w:val="24"/>
              </w:rPr>
            </w:pPr>
            <w:r w:rsidRPr="000B1C41">
              <w:rPr>
                <w:rFonts w:ascii="Times New Roman" w:hAnsi="Times New Roman" w:cs="Times New Roman"/>
                <w:sz w:val="24"/>
                <w:szCs w:val="24"/>
              </w:rPr>
              <w:t>Malaysian Ringgit</w:t>
            </w:r>
          </w:p>
        </w:tc>
      </w:tr>
      <w:tr w:rsidR="00F04B3C" w:rsidRPr="000B1C41">
        <w:tc>
          <w:tcPr>
            <w:tcW w:w="1800" w:type="dxa"/>
            <w:tcMar>
              <w:top w:w="90" w:type="dxa"/>
              <w:left w:w="120" w:type="dxa"/>
              <w:bottom w:w="90" w:type="dxa"/>
              <w:right w:w="120" w:type="dxa"/>
            </w:tcMar>
            <w:vAlign w:val="center"/>
          </w:tcPr>
          <w:p w:rsidR="00F04B3C" w:rsidRPr="000B1C41" w:rsidRDefault="0012407C" w:rsidP="000B1C41">
            <w:pPr>
              <w:spacing w:after="0" w:line="360" w:lineRule="auto"/>
              <w:jc w:val="left"/>
              <w:rPr>
                <w:rFonts w:ascii="Times New Roman" w:hAnsi="Times New Roman" w:cs="Times New Roman"/>
                <w:sz w:val="24"/>
                <w:szCs w:val="24"/>
              </w:rPr>
            </w:pPr>
            <w:r w:rsidRPr="000B1C41">
              <w:rPr>
                <w:rFonts w:ascii="Times New Roman" w:hAnsi="Times New Roman" w:cs="Times New Roman"/>
                <w:sz w:val="24"/>
                <w:szCs w:val="24"/>
              </w:rPr>
              <w:t>VAT</w:t>
            </w:r>
          </w:p>
        </w:tc>
        <w:tc>
          <w:tcPr>
            <w:tcW w:w="7560" w:type="dxa"/>
            <w:tcMar>
              <w:top w:w="90" w:type="dxa"/>
              <w:left w:w="120" w:type="dxa"/>
              <w:bottom w:w="90" w:type="dxa"/>
              <w:right w:w="120" w:type="dxa"/>
            </w:tcMar>
            <w:vAlign w:val="center"/>
          </w:tcPr>
          <w:p w:rsidR="00F04B3C" w:rsidRPr="000B1C41" w:rsidRDefault="0012407C" w:rsidP="000B1C41">
            <w:pPr>
              <w:spacing w:after="0" w:line="360" w:lineRule="auto"/>
              <w:jc w:val="left"/>
              <w:rPr>
                <w:rFonts w:ascii="Times New Roman" w:hAnsi="Times New Roman" w:cs="Times New Roman"/>
                <w:sz w:val="24"/>
                <w:szCs w:val="24"/>
              </w:rPr>
            </w:pPr>
            <w:r w:rsidRPr="000B1C41">
              <w:rPr>
                <w:rFonts w:ascii="Times New Roman" w:hAnsi="Times New Roman" w:cs="Times New Roman"/>
                <w:sz w:val="24"/>
                <w:szCs w:val="24"/>
              </w:rPr>
              <w:t>Value-Added Tax</w:t>
            </w:r>
          </w:p>
        </w:tc>
      </w:tr>
    </w:tbl>
    <w:p w:rsidR="00F04B3C" w:rsidRPr="000B1C41" w:rsidRDefault="00F04B3C" w:rsidP="000B1C41">
      <w:pPr>
        <w:spacing w:after="0" w:line="360" w:lineRule="auto"/>
        <w:rPr>
          <w:rFonts w:ascii="Times New Roman" w:hAnsi="Times New Roman" w:cs="Times New Roman"/>
          <w:sz w:val="24"/>
          <w:szCs w:val="24"/>
        </w:rPr>
        <w:sectPr w:rsidR="00F04B3C" w:rsidRPr="000B1C41">
          <w:headerReference w:type="default" r:id="rId9"/>
          <w:footerReference w:type="default" r:id="rId10"/>
          <w:pgSz w:w="12240" w:h="15840"/>
          <w:pgMar w:top="1440" w:right="1440" w:bottom="1440" w:left="1440" w:header="706" w:footer="706" w:gutter="0"/>
          <w:pgNumType w:fmt="lowerRoman" w:start="1"/>
          <w:cols w:space="720"/>
          <w:docGrid w:linePitch="360"/>
        </w:sectPr>
      </w:pPr>
    </w:p>
    <w:p w:rsidR="00F04B3C" w:rsidRPr="000B1C41" w:rsidRDefault="0012407C" w:rsidP="00B66567">
      <w:pPr>
        <w:pStyle w:val="Heading1"/>
        <w:spacing w:before="0" w:after="0" w:line="360" w:lineRule="auto"/>
        <w:jc w:val="center"/>
        <w:rPr>
          <w:rFonts w:ascii="Times New Roman" w:hAnsi="Times New Roman" w:cs="Times New Roman"/>
          <w:sz w:val="24"/>
          <w:szCs w:val="24"/>
        </w:rPr>
      </w:pPr>
      <w:r w:rsidRPr="00B66567">
        <w:rPr>
          <w:rFonts w:ascii="Times New Roman" w:eastAsia="Microsoft YaHei" w:hAnsi="Times New Roman" w:cs="Times New Roman"/>
          <w:color w:val="auto"/>
          <w:sz w:val="36"/>
          <w:szCs w:val="24"/>
        </w:rPr>
        <w:lastRenderedPageBreak/>
        <w:t>CHAPTER</w:t>
      </w:r>
      <w:r w:rsidRPr="000B1C41">
        <w:rPr>
          <w:rFonts w:ascii="Times New Roman" w:eastAsia="Microsoft YaHei" w:hAnsi="Times New Roman" w:cs="Times New Roman"/>
          <w:color w:val="B78B3E"/>
          <w:sz w:val="24"/>
          <w:szCs w:val="24"/>
        </w:rPr>
        <w:t xml:space="preserve"> </w:t>
      </w:r>
      <w:r w:rsidRPr="00B66567">
        <w:rPr>
          <w:rFonts w:ascii="Times New Roman" w:eastAsia="Microsoft YaHei" w:hAnsi="Times New Roman" w:cs="Times New Roman"/>
          <w:color w:val="auto"/>
          <w:sz w:val="24"/>
          <w:szCs w:val="24"/>
        </w:rPr>
        <w:t>1</w:t>
      </w:r>
      <w:r w:rsidRPr="000B1C41">
        <w:rPr>
          <w:rFonts w:ascii="Times New Roman" w:eastAsia="Microsoft YaHei" w:hAnsi="Times New Roman" w:cs="Times New Roman"/>
          <w:color w:val="B78B3E"/>
          <w:sz w:val="24"/>
          <w:szCs w:val="24"/>
        </w:rPr>
        <w:br/>
      </w:r>
      <w:r w:rsidRPr="00B66567">
        <w:rPr>
          <w:rFonts w:ascii="Times New Roman" w:eastAsia="Microsoft YaHei" w:hAnsi="Times New Roman" w:cs="Times New Roman"/>
          <w:color w:val="auto"/>
          <w:sz w:val="24"/>
          <w:szCs w:val="24"/>
        </w:rPr>
        <w:t>Introduction</w:t>
      </w:r>
    </w:p>
    <w:p w:rsidR="00F04B3C" w:rsidRPr="00B66567" w:rsidRDefault="0012407C" w:rsidP="000B1C41">
      <w:pPr>
        <w:pStyle w:val="Heading2"/>
        <w:spacing w:before="0" w:after="0" w:line="360" w:lineRule="auto"/>
        <w:rPr>
          <w:rFonts w:ascii="Times New Roman" w:hAnsi="Times New Roman" w:cs="Times New Roman"/>
          <w:color w:val="auto"/>
          <w:sz w:val="28"/>
          <w:szCs w:val="24"/>
        </w:rPr>
      </w:pPr>
      <w:r w:rsidRPr="00B66567">
        <w:rPr>
          <w:rFonts w:ascii="Times New Roman" w:eastAsia="Microsoft YaHei" w:hAnsi="Times New Roman" w:cs="Times New Roman"/>
          <w:color w:val="auto"/>
          <w:sz w:val="28"/>
          <w:szCs w:val="24"/>
        </w:rPr>
        <w:t>1.1 Research Background</w:t>
      </w:r>
    </w:p>
    <w:p w:rsidR="00F04B3C" w:rsidRPr="000B1C41" w:rsidRDefault="0012407C" w:rsidP="000B1C41">
      <w:pPr>
        <w:spacing w:after="0" w:line="360" w:lineRule="auto"/>
        <w:rPr>
          <w:rFonts w:ascii="Times New Roman" w:hAnsi="Times New Roman" w:cs="Times New Roman"/>
          <w:sz w:val="24"/>
          <w:szCs w:val="24"/>
        </w:rPr>
      </w:pPr>
      <w:r w:rsidRPr="000B1C41">
        <w:rPr>
          <w:rFonts w:ascii="Times New Roman" w:hAnsi="Times New Roman" w:cs="Times New Roman"/>
          <w:sz w:val="24"/>
          <w:szCs w:val="24"/>
        </w:rPr>
        <w:t>Invoices and receipts are among the most common semi-structured documents used in commercial life. They record who supplied a product or service, when the transaction occurred, how much was charged, which taxes were applied, and which currency was used. Although these facts appear simple, their presentation varies sharply across vendors, countries, languages, and document types. A total may be printed near the bottom of a formal invoice, embedded in a dense payment summary on a retail receipt, or represented through several tax-inclusive and tax-exclusive lines. A vendor name may be printed as a logo, spread over two lines, mixed with an address, or placed beside buyer information.</w:t>
      </w:r>
    </w:p>
    <w:p w:rsidR="00F04B3C" w:rsidRPr="000B1C41" w:rsidRDefault="0012407C" w:rsidP="000B1C41">
      <w:pPr>
        <w:spacing w:after="0" w:line="360" w:lineRule="auto"/>
        <w:rPr>
          <w:rFonts w:ascii="Times New Roman" w:hAnsi="Times New Roman" w:cs="Times New Roman"/>
          <w:sz w:val="24"/>
          <w:szCs w:val="24"/>
        </w:rPr>
      </w:pPr>
      <w:r w:rsidRPr="000B1C41">
        <w:rPr>
          <w:rFonts w:ascii="Times New Roman" w:hAnsi="Times New Roman" w:cs="Times New Roman"/>
          <w:sz w:val="24"/>
          <w:szCs w:val="24"/>
        </w:rPr>
        <w:t>Manual processing remains widespread because human readers can use contextual knowledge to resolve these ambiguities. The cost is repetitive work, delayed data entry, and the possibility of transcription errors. Optical character recognition reduces the first barrier by converting images into machine-readable text, but OCR alone does not decide which of several numbers is the invoice total or which organization is the seller. It can also introduce errors of its own, particularly on faint thermal paper, skewed camera images, multilingual documents, decorative fonts, and low-resolution scans.</w:t>
      </w:r>
    </w:p>
    <w:p w:rsidR="00F04B3C" w:rsidRPr="000B1C41" w:rsidRDefault="0012407C" w:rsidP="000B1C41">
      <w:pPr>
        <w:spacing w:after="0" w:line="360" w:lineRule="auto"/>
        <w:rPr>
          <w:rFonts w:ascii="Times New Roman" w:hAnsi="Times New Roman" w:cs="Times New Roman"/>
          <w:sz w:val="24"/>
          <w:szCs w:val="24"/>
        </w:rPr>
      </w:pPr>
      <w:r w:rsidRPr="000B1C41">
        <w:rPr>
          <w:rFonts w:ascii="Times New Roman" w:hAnsi="Times New Roman" w:cs="Times New Roman"/>
          <w:sz w:val="24"/>
          <w:szCs w:val="24"/>
        </w:rPr>
        <w:t>Document AI research has therefore moved from text recognition toward multimodal understanding. LayoutLM</w:t>
      </w:r>
      <w:r w:rsidR="00350CB6">
        <w:rPr>
          <w:rFonts w:ascii="Times New Roman" w:hAnsi="Times New Roman" w:cs="Times New Roman"/>
          <w:sz w:val="24"/>
          <w:szCs w:val="24"/>
        </w:rPr>
        <w:t>v3</w:t>
      </w:r>
      <w:r w:rsidRPr="000B1C41">
        <w:rPr>
          <w:rFonts w:ascii="Times New Roman" w:hAnsi="Times New Roman" w:cs="Times New Roman"/>
          <w:sz w:val="24"/>
          <w:szCs w:val="24"/>
        </w:rPr>
        <w:t xml:space="preserve"> and its successors jointly model text and two-dimensional position, while models such as Donut attempt end-to-end, OCR-free generation. These approaches are powerful but normally depend on substantial labeled data and computational resources. The present project investigates a practical middle ground: a modular system that uses modern OCR, explicit layout evidence, document-specific business rules, a compact fine-tuned deep-learning baseline, and a human review interface.</w:t>
      </w:r>
    </w:p>
    <w:p w:rsidR="00F04B3C" w:rsidRPr="004844B7" w:rsidRDefault="0012407C" w:rsidP="000B1C41">
      <w:pPr>
        <w:pStyle w:val="Heading2"/>
        <w:spacing w:before="0" w:after="0" w:line="360" w:lineRule="auto"/>
        <w:rPr>
          <w:rFonts w:ascii="Times New Roman" w:hAnsi="Times New Roman" w:cs="Times New Roman"/>
          <w:color w:val="auto"/>
          <w:sz w:val="28"/>
          <w:szCs w:val="24"/>
        </w:rPr>
      </w:pPr>
      <w:r w:rsidRPr="004844B7">
        <w:rPr>
          <w:rFonts w:ascii="Times New Roman" w:eastAsia="Microsoft YaHei" w:hAnsi="Times New Roman" w:cs="Times New Roman"/>
          <w:color w:val="auto"/>
          <w:sz w:val="28"/>
          <w:szCs w:val="24"/>
        </w:rPr>
        <w:t>1.2 Problem Statement</w:t>
      </w:r>
    </w:p>
    <w:p w:rsidR="00F04B3C" w:rsidRPr="000B1C41" w:rsidRDefault="0012407C" w:rsidP="000B1C41">
      <w:pPr>
        <w:spacing w:after="0" w:line="360" w:lineRule="auto"/>
        <w:rPr>
          <w:rFonts w:ascii="Times New Roman" w:hAnsi="Times New Roman" w:cs="Times New Roman"/>
          <w:sz w:val="24"/>
          <w:szCs w:val="24"/>
        </w:rPr>
      </w:pPr>
      <w:r w:rsidRPr="000B1C41">
        <w:rPr>
          <w:rFonts w:ascii="Times New Roman" w:hAnsi="Times New Roman" w:cs="Times New Roman"/>
          <w:sz w:val="24"/>
          <w:szCs w:val="24"/>
        </w:rPr>
        <w:t xml:space="preserve">A conventional OCR + Regex pipeline is brittle when field labels are misspelled by OCR, when values are placed on neighboring lines, or when one document contains several plausible dates and amounts. A purely learned model may generalize better, but a small course-project dataset does not represent the full distribution of invoice layouts and may produce unstable predictions </w:t>
      </w:r>
      <w:r w:rsidRPr="000B1C41">
        <w:rPr>
          <w:rFonts w:ascii="Times New Roman" w:hAnsi="Times New Roman" w:cs="Times New Roman"/>
          <w:sz w:val="24"/>
          <w:szCs w:val="24"/>
        </w:rPr>
        <w:lastRenderedPageBreak/>
        <w:t xml:space="preserve">for underrepresented classes. Furthermore, </w:t>
      </w:r>
      <w:r w:rsidRPr="004844B7">
        <w:rPr>
          <w:rFonts w:ascii="Times New Roman" w:hAnsi="Times New Roman" w:cs="Times New Roman"/>
          <w:color w:val="auto"/>
          <w:sz w:val="24"/>
          <w:szCs w:val="24"/>
        </w:rPr>
        <w:t>eithe</w:t>
      </w:r>
      <w:r w:rsidRPr="000B1C41">
        <w:rPr>
          <w:rFonts w:ascii="Times New Roman" w:hAnsi="Times New Roman" w:cs="Times New Roman"/>
          <w:sz w:val="24"/>
          <w:szCs w:val="24"/>
        </w:rPr>
        <w:t>r approach can be unsafe if uncertain outputs are silently stored as correct. The problem addressed by this research is therefore not merely text extraction. It is the design of a reliable workflow that can extract, explain, verify, review, store, and export invoice information under limited data and heterogeneous document conditions.</w:t>
      </w:r>
    </w:p>
    <w:p w:rsidR="00F04B3C" w:rsidRPr="004844B7" w:rsidRDefault="0012407C" w:rsidP="000B1C41">
      <w:pPr>
        <w:pStyle w:val="Heading2"/>
        <w:spacing w:before="0" w:after="0" w:line="360" w:lineRule="auto"/>
        <w:rPr>
          <w:rFonts w:ascii="Times New Roman" w:hAnsi="Times New Roman" w:cs="Times New Roman"/>
          <w:color w:val="auto"/>
          <w:sz w:val="28"/>
          <w:szCs w:val="24"/>
        </w:rPr>
      </w:pPr>
      <w:r w:rsidRPr="004844B7">
        <w:rPr>
          <w:rFonts w:ascii="Times New Roman" w:eastAsia="Microsoft YaHei" w:hAnsi="Times New Roman" w:cs="Times New Roman"/>
          <w:color w:val="auto"/>
          <w:sz w:val="28"/>
          <w:szCs w:val="24"/>
        </w:rPr>
        <w:t>1.3 Aim and Objectives</w:t>
      </w:r>
    </w:p>
    <w:p w:rsidR="00F04B3C" w:rsidRPr="000B1C41" w:rsidRDefault="0012407C" w:rsidP="000B1C41">
      <w:pPr>
        <w:spacing w:after="0" w:line="360" w:lineRule="auto"/>
        <w:rPr>
          <w:rFonts w:ascii="Times New Roman" w:hAnsi="Times New Roman" w:cs="Times New Roman"/>
          <w:sz w:val="24"/>
          <w:szCs w:val="24"/>
        </w:rPr>
      </w:pPr>
      <w:r w:rsidRPr="000B1C41">
        <w:rPr>
          <w:rFonts w:ascii="Times New Roman" w:hAnsi="Times New Roman" w:cs="Times New Roman"/>
          <w:sz w:val="24"/>
          <w:szCs w:val="24"/>
        </w:rPr>
        <w:t>The aim of the project is to design and evaluate an AI-powered intelligent document processing system for automated invoice and receipt extraction, anomaly verification, human correction, and digital record management.</w:t>
      </w:r>
    </w:p>
    <w:p w:rsidR="00F04B3C" w:rsidRPr="000B1C41" w:rsidRDefault="0012407C" w:rsidP="000B1C41">
      <w:pPr>
        <w:pStyle w:val="ListBullet"/>
        <w:spacing w:after="0" w:line="360" w:lineRule="auto"/>
        <w:rPr>
          <w:rFonts w:ascii="Times New Roman" w:hAnsi="Times New Roman" w:cs="Times New Roman"/>
          <w:sz w:val="24"/>
          <w:szCs w:val="24"/>
        </w:rPr>
      </w:pPr>
      <w:r w:rsidRPr="000B1C41">
        <w:rPr>
          <w:rFonts w:ascii="Times New Roman" w:hAnsi="Times New Roman" w:cs="Times New Roman"/>
          <w:sz w:val="24"/>
          <w:szCs w:val="24"/>
        </w:rPr>
        <w:t>Develop a web application that accepts PDF, JPG, JPEG, and PNG financial documents.</w:t>
      </w:r>
    </w:p>
    <w:p w:rsidR="00F04B3C" w:rsidRPr="000B1C41" w:rsidRDefault="0012407C" w:rsidP="000B1C41">
      <w:pPr>
        <w:pStyle w:val="ListBullet"/>
        <w:spacing w:after="0" w:line="360" w:lineRule="auto"/>
        <w:rPr>
          <w:rFonts w:ascii="Times New Roman" w:hAnsi="Times New Roman" w:cs="Times New Roman"/>
          <w:sz w:val="24"/>
          <w:szCs w:val="24"/>
        </w:rPr>
      </w:pPr>
      <w:r w:rsidRPr="000B1C41">
        <w:rPr>
          <w:rFonts w:ascii="Times New Roman" w:hAnsi="Times New Roman" w:cs="Times New Roman"/>
          <w:sz w:val="24"/>
          <w:szCs w:val="24"/>
        </w:rPr>
        <w:t>Use image preprocessing and multiple OCR engines to recover text, confidence, page number, and bounding boxes.</w:t>
      </w:r>
    </w:p>
    <w:p w:rsidR="00F04B3C" w:rsidRPr="000B1C41" w:rsidRDefault="0012407C" w:rsidP="000B1C41">
      <w:pPr>
        <w:pStyle w:val="ListBullet"/>
        <w:spacing w:after="0" w:line="360" w:lineRule="auto"/>
        <w:rPr>
          <w:rFonts w:ascii="Times New Roman" w:hAnsi="Times New Roman" w:cs="Times New Roman"/>
          <w:sz w:val="24"/>
          <w:szCs w:val="24"/>
        </w:rPr>
      </w:pPr>
      <w:r w:rsidRPr="000B1C41">
        <w:rPr>
          <w:rFonts w:ascii="Times New Roman" w:hAnsi="Times New Roman" w:cs="Times New Roman"/>
          <w:sz w:val="24"/>
          <w:szCs w:val="24"/>
        </w:rPr>
        <w:t>Implement and compare OCR + Regex, fine-tuned LayoutLMv3, and a proposed layout-aware extraction method.</w:t>
      </w:r>
    </w:p>
    <w:p w:rsidR="00F04B3C" w:rsidRPr="000B1C41" w:rsidRDefault="0012407C" w:rsidP="000B1C41">
      <w:pPr>
        <w:pStyle w:val="ListBullet"/>
        <w:spacing w:after="0" w:line="360" w:lineRule="auto"/>
        <w:rPr>
          <w:rFonts w:ascii="Times New Roman" w:hAnsi="Times New Roman" w:cs="Times New Roman"/>
          <w:sz w:val="24"/>
          <w:szCs w:val="24"/>
        </w:rPr>
      </w:pPr>
      <w:r w:rsidRPr="000B1C41">
        <w:rPr>
          <w:rFonts w:ascii="Times New Roman" w:hAnsi="Times New Roman" w:cs="Times New Roman"/>
          <w:sz w:val="24"/>
          <w:szCs w:val="24"/>
        </w:rPr>
        <w:t>Extract invoice number, date, vendor name, subtotal, tax amount, total amount, and currency.</w:t>
      </w:r>
    </w:p>
    <w:p w:rsidR="00F04B3C" w:rsidRPr="000B1C41" w:rsidRDefault="0012407C" w:rsidP="000B1C41">
      <w:pPr>
        <w:pStyle w:val="ListBullet"/>
        <w:spacing w:after="0" w:line="360" w:lineRule="auto"/>
        <w:rPr>
          <w:rFonts w:ascii="Times New Roman" w:hAnsi="Times New Roman" w:cs="Times New Roman"/>
          <w:sz w:val="24"/>
          <w:szCs w:val="24"/>
        </w:rPr>
      </w:pPr>
      <w:r w:rsidRPr="000B1C41">
        <w:rPr>
          <w:rFonts w:ascii="Times New Roman" w:hAnsi="Times New Roman" w:cs="Times New Roman"/>
          <w:sz w:val="24"/>
          <w:szCs w:val="24"/>
        </w:rPr>
        <w:t>Assign field-level confidence and retain human-readable evidence for each selected value.</w:t>
      </w:r>
    </w:p>
    <w:p w:rsidR="00F04B3C" w:rsidRPr="000B1C41" w:rsidRDefault="0012407C" w:rsidP="000B1C41">
      <w:pPr>
        <w:pStyle w:val="ListBullet"/>
        <w:spacing w:after="0" w:line="360" w:lineRule="auto"/>
        <w:rPr>
          <w:rFonts w:ascii="Times New Roman" w:hAnsi="Times New Roman" w:cs="Times New Roman"/>
          <w:sz w:val="24"/>
          <w:szCs w:val="24"/>
        </w:rPr>
      </w:pPr>
      <w:r w:rsidRPr="000B1C41">
        <w:rPr>
          <w:rFonts w:ascii="Times New Roman" w:hAnsi="Times New Roman" w:cs="Times New Roman"/>
          <w:sz w:val="24"/>
          <w:szCs w:val="24"/>
        </w:rPr>
        <w:t>Detect missing, duplicated, inconsistent, or suspicious financial information with explainable rules.</w:t>
      </w:r>
    </w:p>
    <w:p w:rsidR="00F04B3C" w:rsidRPr="000B1C41" w:rsidRDefault="0012407C" w:rsidP="000B1C41">
      <w:pPr>
        <w:pStyle w:val="ListBullet"/>
        <w:spacing w:after="0" w:line="360" w:lineRule="auto"/>
        <w:rPr>
          <w:rFonts w:ascii="Times New Roman" w:hAnsi="Times New Roman" w:cs="Times New Roman"/>
          <w:sz w:val="24"/>
          <w:szCs w:val="24"/>
        </w:rPr>
      </w:pPr>
      <w:r w:rsidRPr="000B1C41">
        <w:rPr>
          <w:rFonts w:ascii="Times New Roman" w:hAnsi="Times New Roman" w:cs="Times New Roman"/>
          <w:sz w:val="24"/>
          <w:szCs w:val="24"/>
        </w:rPr>
        <w:t>Provide a human review interface and export approved records in CSV or JSON format.</w:t>
      </w:r>
    </w:p>
    <w:p w:rsidR="00F04B3C" w:rsidRPr="000B1C41" w:rsidRDefault="0012407C" w:rsidP="000B1C41">
      <w:pPr>
        <w:pStyle w:val="ListBullet"/>
        <w:spacing w:after="0" w:line="360" w:lineRule="auto"/>
        <w:rPr>
          <w:rFonts w:ascii="Times New Roman" w:hAnsi="Times New Roman" w:cs="Times New Roman"/>
          <w:sz w:val="24"/>
          <w:szCs w:val="24"/>
        </w:rPr>
      </w:pPr>
      <w:r w:rsidRPr="000B1C41">
        <w:rPr>
          <w:rFonts w:ascii="Times New Roman" w:hAnsi="Times New Roman" w:cs="Times New Roman"/>
          <w:sz w:val="24"/>
          <w:szCs w:val="24"/>
        </w:rPr>
        <w:t>Prepare a labeled dataset, preserve its provenance, and evaluate all methods on the same held-out split.</w:t>
      </w:r>
    </w:p>
    <w:p w:rsidR="00F04B3C" w:rsidRPr="0066753D" w:rsidRDefault="0012407C" w:rsidP="000B1C41">
      <w:pPr>
        <w:keepNext/>
        <w:spacing w:after="0" w:line="360" w:lineRule="auto"/>
        <w:rPr>
          <w:rFonts w:ascii="Times New Roman" w:hAnsi="Times New Roman" w:cs="Times New Roman"/>
          <w:color w:val="auto"/>
          <w:sz w:val="24"/>
          <w:szCs w:val="24"/>
        </w:rPr>
      </w:pPr>
      <w:r w:rsidRPr="0066753D">
        <w:rPr>
          <w:rFonts w:ascii="Times New Roman" w:hAnsi="Times New Roman" w:cs="Times New Roman"/>
          <w:b/>
          <w:color w:val="auto"/>
          <w:sz w:val="24"/>
          <w:szCs w:val="24"/>
        </w:rPr>
        <w:t>Table 1.1. Research objectives and completed outcomes</w:t>
      </w:r>
    </w:p>
    <w:tbl>
      <w:tblPr>
        <w:tblStyle w:val="TableGrid"/>
        <w:tblW w:w="9360" w:type="dxa"/>
        <w:tblInd w:w="120" w:type="dxa"/>
        <w:tblLayout w:type="fixed"/>
        <w:tblLook w:val="04A0" w:firstRow="1" w:lastRow="0" w:firstColumn="1" w:lastColumn="0" w:noHBand="0" w:noVBand="1"/>
      </w:tblPr>
      <w:tblGrid>
        <w:gridCol w:w="2952"/>
        <w:gridCol w:w="6408"/>
      </w:tblGrid>
      <w:tr w:rsidR="00F04B3C" w:rsidRPr="0066753D">
        <w:trPr>
          <w:tblHeader/>
        </w:trPr>
        <w:tc>
          <w:tcPr>
            <w:tcW w:w="2952" w:type="dxa"/>
            <w:shd w:val="clear" w:color="auto" w:fill="173B57"/>
            <w:tcMar>
              <w:top w:w="90" w:type="dxa"/>
              <w:left w:w="120" w:type="dxa"/>
              <w:bottom w:w="90" w:type="dxa"/>
              <w:right w:w="120" w:type="dxa"/>
            </w:tcMar>
            <w:vAlign w:val="center"/>
          </w:tcPr>
          <w:p w:rsidR="00F04B3C" w:rsidRPr="0066753D" w:rsidRDefault="0012407C" w:rsidP="0030333D">
            <w:pPr>
              <w:spacing w:after="0" w:line="240" w:lineRule="auto"/>
              <w:jc w:val="center"/>
              <w:rPr>
                <w:rFonts w:ascii="Times New Roman" w:hAnsi="Times New Roman" w:cs="Times New Roman"/>
                <w:color w:val="auto"/>
                <w:sz w:val="24"/>
                <w:szCs w:val="24"/>
              </w:rPr>
            </w:pPr>
            <w:r w:rsidRPr="0066753D">
              <w:rPr>
                <w:rFonts w:ascii="Times New Roman" w:hAnsi="Times New Roman" w:cs="Times New Roman"/>
                <w:b/>
                <w:color w:val="auto"/>
                <w:sz w:val="24"/>
                <w:szCs w:val="24"/>
              </w:rPr>
              <w:t>Objective</w:t>
            </w:r>
          </w:p>
        </w:tc>
        <w:tc>
          <w:tcPr>
            <w:tcW w:w="6408" w:type="dxa"/>
            <w:shd w:val="clear" w:color="auto" w:fill="173B57"/>
            <w:tcMar>
              <w:top w:w="90" w:type="dxa"/>
              <w:left w:w="120" w:type="dxa"/>
              <w:bottom w:w="90" w:type="dxa"/>
              <w:right w:w="120" w:type="dxa"/>
            </w:tcMar>
            <w:vAlign w:val="center"/>
          </w:tcPr>
          <w:p w:rsidR="00F04B3C" w:rsidRPr="0066753D" w:rsidRDefault="0012407C" w:rsidP="0030333D">
            <w:pPr>
              <w:spacing w:after="0" w:line="240" w:lineRule="auto"/>
              <w:jc w:val="center"/>
              <w:rPr>
                <w:rFonts w:ascii="Times New Roman" w:hAnsi="Times New Roman" w:cs="Times New Roman"/>
                <w:color w:val="auto"/>
                <w:sz w:val="24"/>
                <w:szCs w:val="24"/>
              </w:rPr>
            </w:pPr>
            <w:r w:rsidRPr="0066753D">
              <w:rPr>
                <w:rFonts w:ascii="Times New Roman" w:hAnsi="Times New Roman" w:cs="Times New Roman"/>
                <w:b/>
                <w:color w:val="auto"/>
                <w:sz w:val="24"/>
                <w:szCs w:val="24"/>
              </w:rPr>
              <w:t>Completed project evidence</w:t>
            </w:r>
          </w:p>
        </w:tc>
      </w:tr>
      <w:tr w:rsidR="00F04B3C" w:rsidRPr="000B1C41">
        <w:tc>
          <w:tcPr>
            <w:tcW w:w="2952" w:type="dxa"/>
            <w:tcMar>
              <w:top w:w="90" w:type="dxa"/>
              <w:left w:w="120" w:type="dxa"/>
              <w:bottom w:w="90" w:type="dxa"/>
              <w:right w:w="120" w:type="dxa"/>
            </w:tcMar>
            <w:vAlign w:val="center"/>
          </w:tcPr>
          <w:p w:rsidR="00F04B3C" w:rsidRPr="000B1C41" w:rsidRDefault="0012407C" w:rsidP="0030333D">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End-to-end processing</w:t>
            </w:r>
          </w:p>
        </w:tc>
        <w:tc>
          <w:tcPr>
            <w:tcW w:w="6408" w:type="dxa"/>
            <w:tcMar>
              <w:top w:w="90" w:type="dxa"/>
              <w:left w:w="120" w:type="dxa"/>
              <w:bottom w:w="90" w:type="dxa"/>
              <w:right w:w="120" w:type="dxa"/>
            </w:tcMar>
            <w:vAlign w:val="center"/>
          </w:tcPr>
          <w:p w:rsidR="00F04B3C" w:rsidRPr="000B1C41" w:rsidRDefault="0012407C" w:rsidP="0030333D">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Django upload, processing, detail, review, and export workflow</w:t>
            </w:r>
          </w:p>
        </w:tc>
      </w:tr>
      <w:tr w:rsidR="00F04B3C" w:rsidRPr="000B1C41">
        <w:tc>
          <w:tcPr>
            <w:tcW w:w="2952" w:type="dxa"/>
            <w:shd w:val="clear" w:color="auto" w:fill="F3F6F8"/>
            <w:tcMar>
              <w:top w:w="90" w:type="dxa"/>
              <w:left w:w="120" w:type="dxa"/>
              <w:bottom w:w="90" w:type="dxa"/>
              <w:right w:w="120" w:type="dxa"/>
            </w:tcMar>
            <w:vAlign w:val="center"/>
          </w:tcPr>
          <w:p w:rsidR="00F04B3C" w:rsidRPr="000B1C41" w:rsidRDefault="0012407C" w:rsidP="0030333D">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Robust OCR</w:t>
            </w:r>
          </w:p>
        </w:tc>
        <w:tc>
          <w:tcPr>
            <w:tcW w:w="6408" w:type="dxa"/>
            <w:shd w:val="clear" w:color="auto" w:fill="F3F6F8"/>
            <w:tcMar>
              <w:top w:w="90" w:type="dxa"/>
              <w:left w:w="120" w:type="dxa"/>
              <w:bottom w:w="90" w:type="dxa"/>
              <w:right w:w="120" w:type="dxa"/>
            </w:tcMar>
            <w:vAlign w:val="center"/>
          </w:tcPr>
          <w:p w:rsidR="00F04B3C" w:rsidRPr="000B1C41" w:rsidRDefault="0012407C" w:rsidP="0030333D">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PaddleOCR-first pipeline with EasyOCR fallback, preprocessing variants, fusion, and cache</w:t>
            </w:r>
          </w:p>
        </w:tc>
      </w:tr>
      <w:tr w:rsidR="00F04B3C" w:rsidRPr="000B1C41">
        <w:tc>
          <w:tcPr>
            <w:tcW w:w="2952" w:type="dxa"/>
            <w:tcMar>
              <w:top w:w="90" w:type="dxa"/>
              <w:left w:w="120" w:type="dxa"/>
              <w:bottom w:w="90" w:type="dxa"/>
              <w:right w:w="120" w:type="dxa"/>
            </w:tcMar>
            <w:vAlign w:val="center"/>
          </w:tcPr>
          <w:p w:rsidR="00F04B3C" w:rsidRPr="000B1C41" w:rsidRDefault="0012407C" w:rsidP="0030333D">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Three-method comparison</w:t>
            </w:r>
          </w:p>
        </w:tc>
        <w:tc>
          <w:tcPr>
            <w:tcW w:w="6408" w:type="dxa"/>
            <w:tcMar>
              <w:top w:w="90" w:type="dxa"/>
              <w:left w:w="120" w:type="dxa"/>
              <w:bottom w:w="90" w:type="dxa"/>
              <w:right w:w="120" w:type="dxa"/>
            </w:tcMar>
            <w:vAlign w:val="center"/>
          </w:tcPr>
          <w:p w:rsidR="00F04B3C" w:rsidRPr="000B1C41" w:rsidRDefault="0012407C" w:rsidP="0030333D">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Regex, fine-tuned LayoutLMv3, and proposed layout-aware evaluation on 20 shared documents</w:t>
            </w:r>
          </w:p>
        </w:tc>
      </w:tr>
      <w:tr w:rsidR="00F04B3C" w:rsidRPr="000B1C41">
        <w:tc>
          <w:tcPr>
            <w:tcW w:w="2952" w:type="dxa"/>
            <w:shd w:val="clear" w:color="auto" w:fill="F3F6F8"/>
            <w:tcMar>
              <w:top w:w="90" w:type="dxa"/>
              <w:left w:w="120" w:type="dxa"/>
              <w:bottom w:w="90" w:type="dxa"/>
              <w:right w:w="120" w:type="dxa"/>
            </w:tcMar>
            <w:vAlign w:val="center"/>
          </w:tcPr>
          <w:p w:rsidR="00F04B3C" w:rsidRPr="000B1C41" w:rsidRDefault="0012407C" w:rsidP="0030333D">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Verification</w:t>
            </w:r>
          </w:p>
        </w:tc>
        <w:tc>
          <w:tcPr>
            <w:tcW w:w="6408" w:type="dxa"/>
            <w:shd w:val="clear" w:color="auto" w:fill="F3F6F8"/>
            <w:tcMar>
              <w:top w:w="90" w:type="dxa"/>
              <w:left w:w="120" w:type="dxa"/>
              <w:bottom w:w="90" w:type="dxa"/>
              <w:right w:w="120" w:type="dxa"/>
            </w:tcMar>
            <w:vAlign w:val="center"/>
          </w:tcPr>
          <w:p w:rsidR="00F04B3C" w:rsidRPr="000B1C41" w:rsidRDefault="0012407C" w:rsidP="0030333D">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Confidence, evidence, financial consistency, duplicate/date checks, and payment-line anomalies</w:t>
            </w:r>
          </w:p>
        </w:tc>
      </w:tr>
      <w:tr w:rsidR="00F04B3C" w:rsidRPr="000B1C41">
        <w:tc>
          <w:tcPr>
            <w:tcW w:w="2952" w:type="dxa"/>
            <w:tcMar>
              <w:top w:w="90" w:type="dxa"/>
              <w:left w:w="120" w:type="dxa"/>
              <w:bottom w:w="90" w:type="dxa"/>
              <w:right w:w="120" w:type="dxa"/>
            </w:tcMar>
            <w:vAlign w:val="center"/>
          </w:tcPr>
          <w:p w:rsidR="00F04B3C" w:rsidRPr="000B1C41" w:rsidRDefault="0012407C" w:rsidP="0030333D">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Human oversight</w:t>
            </w:r>
          </w:p>
        </w:tc>
        <w:tc>
          <w:tcPr>
            <w:tcW w:w="6408" w:type="dxa"/>
            <w:tcMar>
              <w:top w:w="90" w:type="dxa"/>
              <w:left w:w="120" w:type="dxa"/>
              <w:bottom w:w="90" w:type="dxa"/>
              <w:right w:w="120" w:type="dxa"/>
            </w:tcMar>
            <w:vAlign w:val="center"/>
          </w:tcPr>
          <w:p w:rsidR="00F04B3C" w:rsidRPr="000B1C41" w:rsidRDefault="0012407C" w:rsidP="0030333D">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 xml:space="preserve">Editable review form, reviewer notes, approval state, and </w:t>
            </w:r>
            <w:r w:rsidRPr="000B1C41">
              <w:rPr>
                <w:rFonts w:ascii="Times New Roman" w:hAnsi="Times New Roman" w:cs="Times New Roman"/>
                <w:sz w:val="24"/>
                <w:szCs w:val="24"/>
              </w:rPr>
              <w:lastRenderedPageBreak/>
              <w:t>corrected record storage</w:t>
            </w:r>
          </w:p>
        </w:tc>
      </w:tr>
      <w:tr w:rsidR="00F04B3C" w:rsidRPr="000B1C41">
        <w:tc>
          <w:tcPr>
            <w:tcW w:w="2952" w:type="dxa"/>
            <w:shd w:val="clear" w:color="auto" w:fill="F3F6F8"/>
            <w:tcMar>
              <w:top w:w="90" w:type="dxa"/>
              <w:left w:w="120" w:type="dxa"/>
              <w:bottom w:w="90" w:type="dxa"/>
              <w:right w:w="120" w:type="dxa"/>
            </w:tcMar>
            <w:vAlign w:val="center"/>
          </w:tcPr>
          <w:p w:rsidR="00F04B3C" w:rsidRPr="000B1C41" w:rsidRDefault="0012407C" w:rsidP="0030333D">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Reproducibility</w:t>
            </w:r>
          </w:p>
        </w:tc>
        <w:tc>
          <w:tcPr>
            <w:tcW w:w="6408" w:type="dxa"/>
            <w:shd w:val="clear" w:color="auto" w:fill="F3F6F8"/>
            <w:tcMar>
              <w:top w:w="90" w:type="dxa"/>
              <w:left w:w="120" w:type="dxa"/>
              <w:bottom w:w="90" w:type="dxa"/>
              <w:right w:w="120" w:type="dxa"/>
            </w:tcMar>
            <w:vAlign w:val="center"/>
          </w:tcPr>
          <w:p w:rsidR="00F04B3C" w:rsidRPr="000B1C41" w:rsidRDefault="0012407C" w:rsidP="0030333D">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Pinned dependencies, saved model, evaluation scripts, report-ready CSV/JSON outputs, and 144 tests</w:t>
            </w:r>
          </w:p>
        </w:tc>
      </w:tr>
    </w:tbl>
    <w:p w:rsidR="00F04B3C" w:rsidRPr="007A4F6A" w:rsidRDefault="0012407C" w:rsidP="000B1C41">
      <w:pPr>
        <w:pStyle w:val="Heading2"/>
        <w:spacing w:before="0" w:after="0" w:line="360" w:lineRule="auto"/>
        <w:rPr>
          <w:rFonts w:ascii="Times New Roman" w:hAnsi="Times New Roman" w:cs="Times New Roman"/>
          <w:color w:val="auto"/>
          <w:sz w:val="28"/>
          <w:szCs w:val="24"/>
        </w:rPr>
      </w:pPr>
      <w:r w:rsidRPr="007A4F6A">
        <w:rPr>
          <w:rFonts w:ascii="Times New Roman" w:eastAsia="Microsoft YaHei" w:hAnsi="Times New Roman" w:cs="Times New Roman"/>
          <w:color w:val="auto"/>
          <w:sz w:val="28"/>
          <w:szCs w:val="24"/>
        </w:rPr>
        <w:t>1.4 Research Questions</w:t>
      </w:r>
    </w:p>
    <w:p w:rsidR="00F04B3C" w:rsidRPr="000B1C41" w:rsidRDefault="0012407C" w:rsidP="000B1C41">
      <w:pPr>
        <w:pStyle w:val="ListNumber"/>
        <w:spacing w:after="0" w:line="360" w:lineRule="auto"/>
        <w:rPr>
          <w:rFonts w:ascii="Times New Roman" w:hAnsi="Times New Roman" w:cs="Times New Roman"/>
          <w:sz w:val="24"/>
          <w:szCs w:val="24"/>
        </w:rPr>
      </w:pPr>
      <w:r w:rsidRPr="000B1C41">
        <w:rPr>
          <w:rFonts w:ascii="Times New Roman" w:hAnsi="Times New Roman" w:cs="Times New Roman"/>
          <w:sz w:val="24"/>
          <w:szCs w:val="24"/>
        </w:rPr>
        <w:t>How much does the proposed layout-aware method improve field extraction over a traditional OCR + Regex baseline?</w:t>
      </w:r>
    </w:p>
    <w:p w:rsidR="00F04B3C" w:rsidRPr="000B1C41" w:rsidRDefault="0012407C" w:rsidP="000B1C41">
      <w:pPr>
        <w:pStyle w:val="ListNumber"/>
        <w:spacing w:after="0" w:line="360" w:lineRule="auto"/>
        <w:rPr>
          <w:rFonts w:ascii="Times New Roman" w:hAnsi="Times New Roman" w:cs="Times New Roman"/>
          <w:sz w:val="24"/>
          <w:szCs w:val="24"/>
        </w:rPr>
      </w:pPr>
      <w:r w:rsidRPr="000B1C41">
        <w:rPr>
          <w:rFonts w:ascii="Times New Roman" w:hAnsi="Times New Roman" w:cs="Times New Roman"/>
          <w:sz w:val="24"/>
          <w:szCs w:val="24"/>
        </w:rPr>
        <w:t>How does the proposed method compare with a fine-tuned LayoutLMv3 baseline when training data are limited and document layouts are heterogeneous?</w:t>
      </w:r>
    </w:p>
    <w:p w:rsidR="00F04B3C" w:rsidRPr="000B1C41" w:rsidRDefault="0012407C" w:rsidP="000B1C41">
      <w:pPr>
        <w:pStyle w:val="ListNumber"/>
        <w:spacing w:after="0" w:line="360" w:lineRule="auto"/>
        <w:rPr>
          <w:rFonts w:ascii="Times New Roman" w:hAnsi="Times New Roman" w:cs="Times New Roman"/>
          <w:sz w:val="24"/>
          <w:szCs w:val="24"/>
        </w:rPr>
      </w:pPr>
      <w:r w:rsidRPr="000B1C41">
        <w:rPr>
          <w:rFonts w:ascii="Times New Roman" w:hAnsi="Times New Roman" w:cs="Times New Roman"/>
          <w:sz w:val="24"/>
          <w:szCs w:val="24"/>
        </w:rPr>
        <w:t>How can explainable business rules and human review improve the operational reliability of extracted invoice records?</w:t>
      </w:r>
    </w:p>
    <w:p w:rsidR="00F04B3C" w:rsidRPr="000B1C41" w:rsidRDefault="0012407C" w:rsidP="000B1C41">
      <w:pPr>
        <w:pStyle w:val="ListNumber"/>
        <w:spacing w:after="0" w:line="360" w:lineRule="auto"/>
        <w:rPr>
          <w:rFonts w:ascii="Times New Roman" w:hAnsi="Times New Roman" w:cs="Times New Roman"/>
          <w:sz w:val="24"/>
          <w:szCs w:val="24"/>
        </w:rPr>
      </w:pPr>
      <w:r w:rsidRPr="000B1C41">
        <w:rPr>
          <w:rFonts w:ascii="Times New Roman" w:hAnsi="Times New Roman" w:cs="Times New Roman"/>
          <w:sz w:val="24"/>
          <w:szCs w:val="24"/>
        </w:rPr>
        <w:t>Which fields and document categories remain the most difficult, and what do those failures imply for future work?</w:t>
      </w:r>
    </w:p>
    <w:p w:rsidR="00F04B3C" w:rsidRPr="007A4F6A" w:rsidRDefault="0012407C" w:rsidP="000B1C41">
      <w:pPr>
        <w:pStyle w:val="Heading2"/>
        <w:spacing w:before="0" w:after="0" w:line="360" w:lineRule="auto"/>
        <w:rPr>
          <w:rFonts w:ascii="Times New Roman" w:hAnsi="Times New Roman" w:cs="Times New Roman"/>
          <w:color w:val="auto"/>
          <w:sz w:val="28"/>
          <w:szCs w:val="24"/>
        </w:rPr>
      </w:pPr>
      <w:r w:rsidRPr="007A4F6A">
        <w:rPr>
          <w:rFonts w:ascii="Times New Roman" w:eastAsia="Microsoft YaHei" w:hAnsi="Times New Roman" w:cs="Times New Roman"/>
          <w:color w:val="auto"/>
          <w:sz w:val="28"/>
          <w:szCs w:val="24"/>
        </w:rPr>
        <w:t>1.5 Scope and Delimitations</w:t>
      </w:r>
    </w:p>
    <w:p w:rsidR="00F04B3C" w:rsidRPr="000B1C41" w:rsidRDefault="0012407C" w:rsidP="000B1C41">
      <w:pPr>
        <w:spacing w:after="0" w:line="360" w:lineRule="auto"/>
        <w:rPr>
          <w:rFonts w:ascii="Times New Roman" w:hAnsi="Times New Roman" w:cs="Times New Roman"/>
          <w:sz w:val="24"/>
          <w:szCs w:val="24"/>
        </w:rPr>
      </w:pPr>
      <w:r w:rsidRPr="000B1C41">
        <w:rPr>
          <w:rFonts w:ascii="Times New Roman" w:hAnsi="Times New Roman" w:cs="Times New Roman"/>
          <w:sz w:val="24"/>
          <w:szCs w:val="24"/>
        </w:rPr>
        <w:t>The system is a research prototype rather than a production accounting platform. It focuses on single-document upload, OCR, seven core fields, invoice-specific verification, human approval, SQLite storage, and structured export. The final dataset covers seven practical categories but contains only 83 documents, of which 20 are used for final evaluation. Line-item extraction is represented in anomaly logic but is not the central measured task. Fraud detection is limited to explainable anomalies rather than learned forensic classification. The reported results therefore support conclusions about this dataset and implementation, not universal invoice performance.</w:t>
      </w:r>
    </w:p>
    <w:p w:rsidR="00F04B3C" w:rsidRPr="007A4F6A" w:rsidRDefault="0012407C" w:rsidP="000B1C41">
      <w:pPr>
        <w:pStyle w:val="Heading2"/>
        <w:spacing w:before="0" w:after="0" w:line="360" w:lineRule="auto"/>
        <w:rPr>
          <w:rFonts w:ascii="Times New Roman" w:hAnsi="Times New Roman" w:cs="Times New Roman"/>
          <w:color w:val="auto"/>
          <w:sz w:val="28"/>
          <w:szCs w:val="24"/>
        </w:rPr>
      </w:pPr>
      <w:r w:rsidRPr="007A4F6A">
        <w:rPr>
          <w:rFonts w:ascii="Times New Roman" w:eastAsia="Microsoft YaHei" w:hAnsi="Times New Roman" w:cs="Times New Roman"/>
          <w:color w:val="auto"/>
          <w:sz w:val="28"/>
          <w:szCs w:val="24"/>
        </w:rPr>
        <w:t>1.6 Main Contributions</w:t>
      </w:r>
    </w:p>
    <w:p w:rsidR="00F04B3C" w:rsidRPr="000B1C41" w:rsidRDefault="0012407C" w:rsidP="000B1C41">
      <w:pPr>
        <w:pStyle w:val="ListBullet"/>
        <w:spacing w:after="0" w:line="360" w:lineRule="auto"/>
        <w:rPr>
          <w:rFonts w:ascii="Times New Roman" w:hAnsi="Times New Roman" w:cs="Times New Roman"/>
          <w:sz w:val="24"/>
          <w:szCs w:val="24"/>
        </w:rPr>
      </w:pPr>
      <w:r w:rsidRPr="000B1C41">
        <w:rPr>
          <w:rFonts w:ascii="Times New Roman" w:hAnsi="Times New Roman" w:cs="Times New Roman"/>
          <w:sz w:val="24"/>
          <w:szCs w:val="24"/>
        </w:rPr>
        <w:t>A complete human-in-the-loop invoice-processing application rather than an isolated extraction script.</w:t>
      </w:r>
    </w:p>
    <w:p w:rsidR="00F04B3C" w:rsidRPr="000B1C41" w:rsidRDefault="0012407C" w:rsidP="000B1C41">
      <w:pPr>
        <w:pStyle w:val="ListBullet"/>
        <w:spacing w:after="0" w:line="360" w:lineRule="auto"/>
        <w:rPr>
          <w:rFonts w:ascii="Times New Roman" w:hAnsi="Times New Roman" w:cs="Times New Roman"/>
          <w:sz w:val="24"/>
          <w:szCs w:val="24"/>
        </w:rPr>
      </w:pPr>
      <w:r w:rsidRPr="000B1C41">
        <w:rPr>
          <w:rFonts w:ascii="Times New Roman" w:hAnsi="Times New Roman" w:cs="Times New Roman"/>
          <w:sz w:val="24"/>
          <w:szCs w:val="24"/>
        </w:rPr>
        <w:t>A proposed extraction method that combines geometry, OCR confidence, multilingual label aliases, format priors, category routing, and financial constraints.</w:t>
      </w:r>
    </w:p>
    <w:p w:rsidR="00F04B3C" w:rsidRPr="000B1C41" w:rsidRDefault="0012407C" w:rsidP="000B1C41">
      <w:pPr>
        <w:pStyle w:val="ListBullet"/>
        <w:spacing w:after="0" w:line="360" w:lineRule="auto"/>
        <w:rPr>
          <w:rFonts w:ascii="Times New Roman" w:hAnsi="Times New Roman" w:cs="Times New Roman"/>
          <w:sz w:val="24"/>
          <w:szCs w:val="24"/>
        </w:rPr>
      </w:pPr>
      <w:r w:rsidRPr="000B1C41">
        <w:rPr>
          <w:rFonts w:ascii="Times New Roman" w:hAnsi="Times New Roman" w:cs="Times New Roman"/>
          <w:sz w:val="24"/>
          <w:szCs w:val="24"/>
        </w:rPr>
        <w:t>A transparent comparison against both a deliberately simple baseline and a multimodal Transformer baseline.</w:t>
      </w:r>
    </w:p>
    <w:p w:rsidR="00F04B3C" w:rsidRPr="000B1C41" w:rsidRDefault="0012407C" w:rsidP="000B1C41">
      <w:pPr>
        <w:pStyle w:val="ListBullet"/>
        <w:spacing w:after="0" w:line="360" w:lineRule="auto"/>
        <w:rPr>
          <w:rFonts w:ascii="Times New Roman" w:hAnsi="Times New Roman" w:cs="Times New Roman"/>
          <w:sz w:val="24"/>
          <w:szCs w:val="24"/>
        </w:rPr>
      </w:pPr>
      <w:r w:rsidRPr="000B1C41">
        <w:rPr>
          <w:rFonts w:ascii="Times New Roman" w:hAnsi="Times New Roman" w:cs="Times New Roman"/>
          <w:sz w:val="24"/>
          <w:szCs w:val="24"/>
        </w:rPr>
        <w:t>A documented engineering record of real OCR failures, regression fixes, GPU-runtime issues, labeling decisions, and reproducibility work.</w:t>
      </w:r>
    </w:p>
    <w:p w:rsidR="00F04B3C" w:rsidRPr="000B1C41" w:rsidRDefault="0012407C" w:rsidP="000B1C41">
      <w:pPr>
        <w:pStyle w:val="ListBullet"/>
        <w:spacing w:after="0" w:line="360" w:lineRule="auto"/>
        <w:rPr>
          <w:rFonts w:ascii="Times New Roman" w:hAnsi="Times New Roman" w:cs="Times New Roman"/>
          <w:sz w:val="24"/>
          <w:szCs w:val="24"/>
        </w:rPr>
      </w:pPr>
      <w:r w:rsidRPr="000B1C41">
        <w:rPr>
          <w:rFonts w:ascii="Times New Roman" w:hAnsi="Times New Roman" w:cs="Times New Roman"/>
          <w:sz w:val="24"/>
          <w:szCs w:val="24"/>
        </w:rPr>
        <w:lastRenderedPageBreak/>
        <w:t>A final evidence package containing 420 method-field records, category and field summaries, a preserved model, and a broad automated test suite.</w:t>
      </w:r>
    </w:p>
    <w:p w:rsidR="00F04B3C" w:rsidRPr="007A4F6A" w:rsidRDefault="0012407C" w:rsidP="007A4F6A">
      <w:pPr>
        <w:pStyle w:val="Heading1"/>
        <w:spacing w:before="0" w:after="0" w:line="360" w:lineRule="auto"/>
        <w:jc w:val="center"/>
        <w:rPr>
          <w:rFonts w:ascii="Times New Roman" w:hAnsi="Times New Roman" w:cs="Times New Roman"/>
          <w:color w:val="auto"/>
          <w:sz w:val="24"/>
          <w:szCs w:val="24"/>
        </w:rPr>
      </w:pPr>
      <w:r w:rsidRPr="007A4F6A">
        <w:rPr>
          <w:rFonts w:ascii="Times New Roman" w:eastAsia="Microsoft YaHei" w:hAnsi="Times New Roman" w:cs="Times New Roman"/>
          <w:color w:val="auto"/>
          <w:sz w:val="36"/>
          <w:szCs w:val="24"/>
        </w:rPr>
        <w:lastRenderedPageBreak/>
        <w:t>CHAPTER</w:t>
      </w:r>
      <w:r w:rsidRPr="000B1C41">
        <w:rPr>
          <w:rFonts w:ascii="Times New Roman" w:eastAsia="Microsoft YaHei" w:hAnsi="Times New Roman" w:cs="Times New Roman"/>
          <w:color w:val="B78B3E"/>
          <w:sz w:val="24"/>
          <w:szCs w:val="24"/>
        </w:rPr>
        <w:t xml:space="preserve"> </w:t>
      </w:r>
      <w:r w:rsidRPr="007A4F6A">
        <w:rPr>
          <w:rFonts w:ascii="Times New Roman" w:eastAsia="Microsoft YaHei" w:hAnsi="Times New Roman" w:cs="Times New Roman"/>
          <w:color w:val="auto"/>
          <w:sz w:val="24"/>
          <w:szCs w:val="24"/>
        </w:rPr>
        <w:t>2</w:t>
      </w:r>
      <w:r w:rsidRPr="000B1C41">
        <w:rPr>
          <w:rFonts w:ascii="Times New Roman" w:eastAsia="Microsoft YaHei" w:hAnsi="Times New Roman" w:cs="Times New Roman"/>
          <w:color w:val="B78B3E"/>
          <w:sz w:val="24"/>
          <w:szCs w:val="24"/>
        </w:rPr>
        <w:br/>
      </w:r>
      <w:r w:rsidRPr="007A4F6A">
        <w:rPr>
          <w:rFonts w:ascii="Times New Roman" w:eastAsia="Microsoft YaHei" w:hAnsi="Times New Roman" w:cs="Times New Roman"/>
          <w:color w:val="auto"/>
          <w:sz w:val="24"/>
          <w:szCs w:val="24"/>
        </w:rPr>
        <w:t>Literature Review</w:t>
      </w:r>
    </w:p>
    <w:p w:rsidR="00F04B3C" w:rsidRPr="007A4F6A" w:rsidRDefault="0012407C" w:rsidP="000B1C41">
      <w:pPr>
        <w:pStyle w:val="Heading2"/>
        <w:spacing w:before="0" w:after="0" w:line="360" w:lineRule="auto"/>
        <w:rPr>
          <w:rFonts w:ascii="Times New Roman" w:hAnsi="Times New Roman" w:cs="Times New Roman"/>
          <w:color w:val="auto"/>
          <w:sz w:val="28"/>
          <w:szCs w:val="24"/>
        </w:rPr>
      </w:pPr>
      <w:r w:rsidRPr="007A4F6A">
        <w:rPr>
          <w:rFonts w:ascii="Times New Roman" w:eastAsia="Microsoft YaHei" w:hAnsi="Times New Roman" w:cs="Times New Roman"/>
          <w:color w:val="auto"/>
          <w:sz w:val="28"/>
          <w:szCs w:val="24"/>
        </w:rPr>
        <w:t>2.1 OCR and Document Preprocessing</w:t>
      </w:r>
    </w:p>
    <w:p w:rsidR="00F04B3C" w:rsidRPr="000B1C41" w:rsidRDefault="0012407C" w:rsidP="000B1C41">
      <w:pPr>
        <w:spacing w:after="0" w:line="360" w:lineRule="auto"/>
        <w:rPr>
          <w:rFonts w:ascii="Times New Roman" w:hAnsi="Times New Roman" w:cs="Times New Roman"/>
          <w:sz w:val="24"/>
          <w:szCs w:val="24"/>
        </w:rPr>
      </w:pPr>
      <w:r w:rsidRPr="000B1C41">
        <w:rPr>
          <w:rFonts w:ascii="Times New Roman" w:hAnsi="Times New Roman" w:cs="Times New Roman"/>
          <w:sz w:val="24"/>
          <w:szCs w:val="24"/>
        </w:rPr>
        <w:t>OCR is the first computational layer in most invoice-processing systems. It converts visual regions into text and often provides recognition confidence and coordinates. Receipt recognition research has shown that word position is important because the meaning of a token depends on its relation to nearby labels and columns (Sayallar, Sayar, &amp; Babalik, 2023). Invoice-automation studies also report that grayscale conversion, thresholding, noise reduction, resizing, and related preprocessing can improve recognition on difficult scans (Jena et al., 2023). However, preprocessing is not uniformly beneficial: thresholding may erase light characters, while sharpening can amplify compression artifacts. This motivates a multi-variant strategy in which the system selects or fuses useful OCR results instead of relying on one permanently transformed image.</w:t>
      </w:r>
    </w:p>
    <w:p w:rsidR="00F04B3C" w:rsidRPr="000B1C41" w:rsidRDefault="0012407C" w:rsidP="000B1C41">
      <w:pPr>
        <w:spacing w:after="0" w:line="360" w:lineRule="auto"/>
        <w:rPr>
          <w:rFonts w:ascii="Times New Roman" w:hAnsi="Times New Roman" w:cs="Times New Roman"/>
          <w:sz w:val="24"/>
          <w:szCs w:val="24"/>
        </w:rPr>
      </w:pPr>
      <w:r w:rsidRPr="000B1C41">
        <w:rPr>
          <w:rFonts w:ascii="Times New Roman" w:hAnsi="Times New Roman" w:cs="Times New Roman"/>
          <w:sz w:val="24"/>
          <w:szCs w:val="24"/>
        </w:rPr>
        <w:t>OCR errors propagate downstream. A misread label may prevent regex matching, and a corrupted amount such as "J89,80" may remove the true total from the candidate pool. Multilingual receipts add script detection and language-model selection problems. The CORU dataset illustrates the scale of post-OCR challenges in multilingual receipt understanding and emphasizes the need for annotations that connect text recognition to structured information extraction (Abdallah et al., 2024).</w:t>
      </w:r>
    </w:p>
    <w:p w:rsidR="00F04B3C" w:rsidRPr="007A4F6A" w:rsidRDefault="0012407C" w:rsidP="000B1C41">
      <w:pPr>
        <w:pStyle w:val="Heading2"/>
        <w:spacing w:before="0" w:after="0" w:line="360" w:lineRule="auto"/>
        <w:rPr>
          <w:rFonts w:ascii="Times New Roman" w:hAnsi="Times New Roman" w:cs="Times New Roman"/>
          <w:color w:val="auto"/>
          <w:sz w:val="28"/>
          <w:szCs w:val="24"/>
        </w:rPr>
      </w:pPr>
      <w:r w:rsidRPr="007A4F6A">
        <w:rPr>
          <w:rFonts w:ascii="Times New Roman" w:eastAsia="Microsoft YaHei" w:hAnsi="Times New Roman" w:cs="Times New Roman"/>
          <w:color w:val="auto"/>
          <w:sz w:val="28"/>
          <w:szCs w:val="24"/>
        </w:rPr>
        <w:t>2.2 Rule-Based and Layout-Aware Extraction</w:t>
      </w:r>
    </w:p>
    <w:p w:rsidR="00F04B3C" w:rsidRPr="000B1C41" w:rsidRDefault="0012407C" w:rsidP="000B1C41">
      <w:pPr>
        <w:spacing w:after="0" w:line="360" w:lineRule="auto"/>
        <w:rPr>
          <w:rFonts w:ascii="Times New Roman" w:hAnsi="Times New Roman" w:cs="Times New Roman"/>
          <w:sz w:val="24"/>
          <w:szCs w:val="24"/>
        </w:rPr>
      </w:pPr>
      <w:r w:rsidRPr="000B1C41">
        <w:rPr>
          <w:rFonts w:ascii="Times New Roman" w:hAnsi="Times New Roman" w:cs="Times New Roman"/>
          <w:sz w:val="24"/>
          <w:szCs w:val="24"/>
        </w:rPr>
        <w:t>Regex and keyword matching are attractive because they are inexpensive, deterministic, and easy to explain. They perform well when labels and values follow predictable patterns. Their central weakness is template drift: a value may move to the next line, a label may be abbreviated, or OCR may turn "Invoice No" into "Involce Nlo". Ha and Horak (2022) demonstrated that invoice extraction improves when text analysis is coordinated with layout features in a way that resembles human reading. Their OCRMiner system reinforces the practical idea that text, position, and document structure should be interpreted together.</w:t>
      </w:r>
    </w:p>
    <w:p w:rsidR="00F04B3C" w:rsidRPr="000B1C41" w:rsidRDefault="0012407C" w:rsidP="000B1C41">
      <w:pPr>
        <w:spacing w:after="0" w:line="360" w:lineRule="auto"/>
        <w:rPr>
          <w:rFonts w:ascii="Times New Roman" w:hAnsi="Times New Roman" w:cs="Times New Roman"/>
          <w:sz w:val="24"/>
          <w:szCs w:val="24"/>
        </w:rPr>
      </w:pPr>
      <w:r w:rsidRPr="000B1C41">
        <w:rPr>
          <w:rFonts w:ascii="Times New Roman" w:hAnsi="Times New Roman" w:cs="Times New Roman"/>
          <w:sz w:val="24"/>
          <w:szCs w:val="24"/>
        </w:rPr>
        <w:t xml:space="preserve">Hybrid research also shows that deep predictions and rule-based corrections need not be competitors. Arroyo et al. (2022) reported improvements in purchase-document key information extraction by applying pattern-based corrections after learned entity tagging. This is particularly </w:t>
      </w:r>
      <w:r w:rsidRPr="000B1C41">
        <w:rPr>
          <w:rFonts w:ascii="Times New Roman" w:hAnsi="Times New Roman" w:cs="Times New Roman"/>
          <w:sz w:val="24"/>
          <w:szCs w:val="24"/>
        </w:rPr>
        <w:lastRenderedPageBreak/>
        <w:t>relevant to invoices, where financial identities such as subtotal plus tax equaling total can reject semantically implausible labels.</w:t>
      </w:r>
    </w:p>
    <w:p w:rsidR="00F04B3C" w:rsidRPr="007A4F6A" w:rsidRDefault="0012407C" w:rsidP="000B1C41">
      <w:pPr>
        <w:pStyle w:val="Heading2"/>
        <w:spacing w:before="0" w:after="0" w:line="360" w:lineRule="auto"/>
        <w:rPr>
          <w:rFonts w:ascii="Times New Roman" w:hAnsi="Times New Roman" w:cs="Times New Roman"/>
          <w:color w:val="auto"/>
          <w:sz w:val="28"/>
          <w:szCs w:val="24"/>
        </w:rPr>
      </w:pPr>
      <w:r w:rsidRPr="007A4F6A">
        <w:rPr>
          <w:rFonts w:ascii="Times New Roman" w:eastAsia="Microsoft YaHei" w:hAnsi="Times New Roman" w:cs="Times New Roman"/>
          <w:color w:val="auto"/>
          <w:sz w:val="28"/>
          <w:szCs w:val="24"/>
        </w:rPr>
        <w:t>2.3 Multimodal Document Transformers</w:t>
      </w:r>
    </w:p>
    <w:p w:rsidR="00F04B3C" w:rsidRPr="000B1C41" w:rsidRDefault="0012407C" w:rsidP="000B1C41">
      <w:pPr>
        <w:spacing w:after="0" w:line="360" w:lineRule="auto"/>
        <w:rPr>
          <w:rFonts w:ascii="Times New Roman" w:hAnsi="Times New Roman" w:cs="Times New Roman"/>
          <w:sz w:val="24"/>
          <w:szCs w:val="24"/>
        </w:rPr>
      </w:pPr>
      <w:r w:rsidRPr="000B1C41">
        <w:rPr>
          <w:rFonts w:ascii="Times New Roman" w:hAnsi="Times New Roman" w:cs="Times New Roman"/>
          <w:sz w:val="24"/>
          <w:szCs w:val="24"/>
        </w:rPr>
        <w:t>LayoutLM introduced joint pre-training over text and two-dimensional layout, addressing the limitation of language models that ignore spatial structure (Xu et al., 2020). LayoutLMv2 strengthened cross-modal interaction with visual features, text-image alignment, text-image matching, and spatial-aware attention (Xu et al., 2021). LayoutLMv3 simplified multimodal pre-training through unified text and image masking and word-patch alignment (Huang et al., 2022). These models are strong candidates for token classification on forms, receipts, and invoices because each OCR token can be represented together with a normalized bounding box and document image.</w:t>
      </w:r>
    </w:p>
    <w:p w:rsidR="00F04B3C" w:rsidRPr="000B1C41" w:rsidRDefault="0012407C" w:rsidP="000B1C41">
      <w:pPr>
        <w:spacing w:after="0" w:line="360" w:lineRule="auto"/>
        <w:rPr>
          <w:rFonts w:ascii="Times New Roman" w:hAnsi="Times New Roman" w:cs="Times New Roman"/>
          <w:sz w:val="24"/>
          <w:szCs w:val="24"/>
        </w:rPr>
      </w:pPr>
      <w:r w:rsidRPr="000B1C41">
        <w:rPr>
          <w:rFonts w:ascii="Times New Roman" w:hAnsi="Times New Roman" w:cs="Times New Roman"/>
          <w:sz w:val="24"/>
          <w:szCs w:val="24"/>
        </w:rPr>
        <w:t>Donut takes a different direction by generating structured outputs directly from document images without a separate OCR stage (Kim et al., 2022). Avoiding OCR can reduce error propagation, but OCR-free models require suitable pre-training, task-specific examples, and careful output validation. A systematic review by Rombach and Fettke (2024) found deep learning to be dominant in recent business-document key information extraction, while also highlighting the continuing importance of datasets, task definitions, and practical evaluation.</w:t>
      </w:r>
    </w:p>
    <w:p w:rsidR="00F04B3C" w:rsidRPr="00350CB6" w:rsidRDefault="0012407C" w:rsidP="000B1C41">
      <w:pPr>
        <w:pStyle w:val="Heading2"/>
        <w:spacing w:before="0" w:after="0" w:line="360" w:lineRule="auto"/>
        <w:rPr>
          <w:rFonts w:ascii="Times New Roman" w:hAnsi="Times New Roman" w:cs="Times New Roman"/>
          <w:color w:val="auto"/>
          <w:sz w:val="28"/>
          <w:szCs w:val="24"/>
        </w:rPr>
      </w:pPr>
      <w:r w:rsidRPr="00350CB6">
        <w:rPr>
          <w:rFonts w:ascii="Times New Roman" w:eastAsia="Microsoft YaHei" w:hAnsi="Times New Roman" w:cs="Times New Roman"/>
          <w:color w:val="auto"/>
          <w:sz w:val="28"/>
          <w:szCs w:val="24"/>
        </w:rPr>
        <w:t>2.4 Human-in-the-Loop Reliability</w:t>
      </w:r>
    </w:p>
    <w:p w:rsidR="00F04B3C" w:rsidRPr="000B1C41" w:rsidRDefault="0012407C" w:rsidP="000B1C41">
      <w:pPr>
        <w:spacing w:after="0" w:line="360" w:lineRule="auto"/>
        <w:rPr>
          <w:rFonts w:ascii="Times New Roman" w:hAnsi="Times New Roman" w:cs="Times New Roman"/>
          <w:sz w:val="24"/>
          <w:szCs w:val="24"/>
        </w:rPr>
      </w:pPr>
      <w:r w:rsidRPr="000B1C41">
        <w:rPr>
          <w:rFonts w:ascii="Times New Roman" w:hAnsi="Times New Roman" w:cs="Times New Roman"/>
          <w:sz w:val="24"/>
          <w:szCs w:val="24"/>
        </w:rPr>
        <w:t>A technically accurate model is not automatically an operationally reliable system. Financial records often require traceability and correction. Human-in-the-loop machine learning integrates human judgment where data preparation, prediction, or workflow decisions remain difficult for automation (Wu et al., 2022). In this project, human review is treated as a normal stage rather than an exception: the proposed extraction pre-fills the form, anomaly and confidence information direct attention, and the approved values become the stored record.</w:t>
      </w:r>
    </w:p>
    <w:p w:rsidR="00F04B3C" w:rsidRPr="00350CB6" w:rsidRDefault="0012407C" w:rsidP="000B1C41">
      <w:pPr>
        <w:pStyle w:val="Heading2"/>
        <w:spacing w:before="0" w:after="0" w:line="360" w:lineRule="auto"/>
        <w:rPr>
          <w:rFonts w:ascii="Times New Roman" w:hAnsi="Times New Roman" w:cs="Times New Roman"/>
          <w:color w:val="auto"/>
          <w:sz w:val="28"/>
          <w:szCs w:val="24"/>
        </w:rPr>
      </w:pPr>
      <w:r w:rsidRPr="00350CB6">
        <w:rPr>
          <w:rFonts w:ascii="Times New Roman" w:eastAsia="Microsoft YaHei" w:hAnsi="Times New Roman" w:cs="Times New Roman"/>
          <w:color w:val="auto"/>
          <w:sz w:val="28"/>
          <w:szCs w:val="24"/>
        </w:rPr>
        <w:t>2.5 Anomaly Verification in Financial Data</w:t>
      </w:r>
    </w:p>
    <w:p w:rsidR="00F04B3C" w:rsidRPr="000B1C41" w:rsidRDefault="0012407C" w:rsidP="000B1C41">
      <w:pPr>
        <w:spacing w:after="0" w:line="360" w:lineRule="auto"/>
        <w:rPr>
          <w:rFonts w:ascii="Times New Roman" w:hAnsi="Times New Roman" w:cs="Times New Roman"/>
          <w:sz w:val="24"/>
          <w:szCs w:val="24"/>
        </w:rPr>
      </w:pPr>
      <w:r w:rsidRPr="000B1C41">
        <w:rPr>
          <w:rFonts w:ascii="Times New Roman" w:hAnsi="Times New Roman" w:cs="Times New Roman"/>
          <w:sz w:val="24"/>
          <w:szCs w:val="24"/>
        </w:rPr>
        <w:t>Machine-learning approaches can identify unusual accounting patterns at scale, including autoencoder-based anomaly detection (Schreyer et al., 2019) and broader supervised or unsupervised techniques (Bakumenko &amp; Elragal, 2022). The present dataset is too small for a defensible fraud model, so this project uses explicit business rules. Such rules do not prove fraud; they flag conditions that deserve review, such as a future date, duplicate number, tax greater than total, subtotal-tax-total mismatch, or a total selected from a cash-payment line.</w:t>
      </w:r>
    </w:p>
    <w:p w:rsidR="00F04B3C" w:rsidRPr="00350CB6" w:rsidRDefault="0012407C" w:rsidP="000B1C41">
      <w:pPr>
        <w:keepNext/>
        <w:spacing w:after="0" w:line="360" w:lineRule="auto"/>
        <w:rPr>
          <w:rFonts w:ascii="Times New Roman" w:hAnsi="Times New Roman" w:cs="Times New Roman"/>
          <w:color w:val="auto"/>
          <w:sz w:val="24"/>
          <w:szCs w:val="24"/>
        </w:rPr>
      </w:pPr>
      <w:r w:rsidRPr="00350CB6">
        <w:rPr>
          <w:rFonts w:ascii="Times New Roman" w:hAnsi="Times New Roman" w:cs="Times New Roman"/>
          <w:b/>
          <w:color w:val="auto"/>
          <w:sz w:val="24"/>
          <w:szCs w:val="24"/>
        </w:rPr>
        <w:lastRenderedPageBreak/>
        <w:t>Table 2.1. Comparison of document information extraction paradigms</w:t>
      </w:r>
    </w:p>
    <w:tbl>
      <w:tblPr>
        <w:tblStyle w:val="TableGrid"/>
        <w:tblW w:w="9360" w:type="dxa"/>
        <w:tblInd w:w="120" w:type="dxa"/>
        <w:tblLayout w:type="fixed"/>
        <w:tblLook w:val="04A0" w:firstRow="1" w:lastRow="0" w:firstColumn="1" w:lastColumn="0" w:noHBand="0" w:noVBand="1"/>
      </w:tblPr>
      <w:tblGrid>
        <w:gridCol w:w="1944"/>
        <w:gridCol w:w="2520"/>
        <w:gridCol w:w="2592"/>
        <w:gridCol w:w="2304"/>
      </w:tblGrid>
      <w:tr w:rsidR="00F04B3C" w:rsidRPr="000B1C41">
        <w:trPr>
          <w:tblHeader/>
        </w:trPr>
        <w:tc>
          <w:tcPr>
            <w:tcW w:w="1944" w:type="dxa"/>
            <w:shd w:val="clear" w:color="auto" w:fill="173B57"/>
            <w:tcMar>
              <w:top w:w="90" w:type="dxa"/>
              <w:left w:w="120" w:type="dxa"/>
              <w:bottom w:w="90" w:type="dxa"/>
              <w:right w:w="120" w:type="dxa"/>
            </w:tcMar>
            <w:vAlign w:val="center"/>
          </w:tcPr>
          <w:p w:rsidR="00F04B3C" w:rsidRPr="000B1C41" w:rsidRDefault="0012407C" w:rsidP="0030333D">
            <w:pPr>
              <w:spacing w:after="0" w:line="240" w:lineRule="auto"/>
              <w:jc w:val="center"/>
              <w:rPr>
                <w:rFonts w:ascii="Times New Roman" w:hAnsi="Times New Roman" w:cs="Times New Roman"/>
                <w:sz w:val="24"/>
                <w:szCs w:val="24"/>
              </w:rPr>
            </w:pPr>
            <w:r w:rsidRPr="000B1C41">
              <w:rPr>
                <w:rFonts w:ascii="Times New Roman" w:hAnsi="Times New Roman" w:cs="Times New Roman"/>
                <w:b/>
                <w:color w:val="FFFFFF"/>
                <w:sz w:val="24"/>
                <w:szCs w:val="24"/>
              </w:rPr>
              <w:t>Paradigm</w:t>
            </w:r>
          </w:p>
        </w:tc>
        <w:tc>
          <w:tcPr>
            <w:tcW w:w="2520" w:type="dxa"/>
            <w:shd w:val="clear" w:color="auto" w:fill="173B57"/>
            <w:tcMar>
              <w:top w:w="90" w:type="dxa"/>
              <w:left w:w="120" w:type="dxa"/>
              <w:bottom w:w="90" w:type="dxa"/>
              <w:right w:w="120" w:type="dxa"/>
            </w:tcMar>
            <w:vAlign w:val="center"/>
          </w:tcPr>
          <w:p w:rsidR="00F04B3C" w:rsidRPr="000B1C41" w:rsidRDefault="0012407C" w:rsidP="0030333D">
            <w:pPr>
              <w:spacing w:after="0" w:line="240" w:lineRule="auto"/>
              <w:jc w:val="center"/>
              <w:rPr>
                <w:rFonts w:ascii="Times New Roman" w:hAnsi="Times New Roman" w:cs="Times New Roman"/>
                <w:sz w:val="24"/>
                <w:szCs w:val="24"/>
              </w:rPr>
            </w:pPr>
            <w:r w:rsidRPr="000B1C41">
              <w:rPr>
                <w:rFonts w:ascii="Times New Roman" w:hAnsi="Times New Roman" w:cs="Times New Roman"/>
                <w:b/>
                <w:color w:val="FFFFFF"/>
                <w:sz w:val="24"/>
                <w:szCs w:val="24"/>
              </w:rPr>
              <w:t>Strengths</w:t>
            </w:r>
          </w:p>
        </w:tc>
        <w:tc>
          <w:tcPr>
            <w:tcW w:w="2592" w:type="dxa"/>
            <w:shd w:val="clear" w:color="auto" w:fill="173B57"/>
            <w:tcMar>
              <w:top w:w="90" w:type="dxa"/>
              <w:left w:w="120" w:type="dxa"/>
              <w:bottom w:w="90" w:type="dxa"/>
              <w:right w:w="120" w:type="dxa"/>
            </w:tcMar>
            <w:vAlign w:val="center"/>
          </w:tcPr>
          <w:p w:rsidR="00F04B3C" w:rsidRPr="000B1C41" w:rsidRDefault="0012407C" w:rsidP="0030333D">
            <w:pPr>
              <w:spacing w:after="0" w:line="240" w:lineRule="auto"/>
              <w:jc w:val="center"/>
              <w:rPr>
                <w:rFonts w:ascii="Times New Roman" w:hAnsi="Times New Roman" w:cs="Times New Roman"/>
                <w:sz w:val="24"/>
                <w:szCs w:val="24"/>
              </w:rPr>
            </w:pPr>
            <w:r w:rsidRPr="000B1C41">
              <w:rPr>
                <w:rFonts w:ascii="Times New Roman" w:hAnsi="Times New Roman" w:cs="Times New Roman"/>
                <w:b/>
                <w:color w:val="FFFFFF"/>
                <w:sz w:val="24"/>
                <w:szCs w:val="24"/>
              </w:rPr>
              <w:t>Weaknesses</w:t>
            </w:r>
          </w:p>
        </w:tc>
        <w:tc>
          <w:tcPr>
            <w:tcW w:w="2304" w:type="dxa"/>
            <w:shd w:val="clear" w:color="auto" w:fill="173B57"/>
            <w:tcMar>
              <w:top w:w="90" w:type="dxa"/>
              <w:left w:w="120" w:type="dxa"/>
              <w:bottom w:w="90" w:type="dxa"/>
              <w:right w:w="120" w:type="dxa"/>
            </w:tcMar>
            <w:vAlign w:val="center"/>
          </w:tcPr>
          <w:p w:rsidR="00F04B3C" w:rsidRPr="000B1C41" w:rsidRDefault="0012407C" w:rsidP="0030333D">
            <w:pPr>
              <w:spacing w:after="0" w:line="240" w:lineRule="auto"/>
              <w:jc w:val="center"/>
              <w:rPr>
                <w:rFonts w:ascii="Times New Roman" w:hAnsi="Times New Roman" w:cs="Times New Roman"/>
                <w:sz w:val="24"/>
                <w:szCs w:val="24"/>
              </w:rPr>
            </w:pPr>
            <w:r w:rsidRPr="000B1C41">
              <w:rPr>
                <w:rFonts w:ascii="Times New Roman" w:hAnsi="Times New Roman" w:cs="Times New Roman"/>
                <w:b/>
                <w:color w:val="FFFFFF"/>
                <w:sz w:val="24"/>
                <w:szCs w:val="24"/>
              </w:rPr>
              <w:t>Role in this project</w:t>
            </w:r>
          </w:p>
        </w:tc>
      </w:tr>
      <w:tr w:rsidR="00F04B3C" w:rsidRPr="000B1C41">
        <w:tc>
          <w:tcPr>
            <w:tcW w:w="1944" w:type="dxa"/>
            <w:tcMar>
              <w:top w:w="90" w:type="dxa"/>
              <w:left w:w="120" w:type="dxa"/>
              <w:bottom w:w="90" w:type="dxa"/>
              <w:right w:w="120" w:type="dxa"/>
            </w:tcMar>
            <w:vAlign w:val="center"/>
          </w:tcPr>
          <w:p w:rsidR="00F04B3C" w:rsidRPr="000B1C41" w:rsidRDefault="0012407C" w:rsidP="0030333D">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OCR + Regex</w:t>
            </w:r>
          </w:p>
        </w:tc>
        <w:tc>
          <w:tcPr>
            <w:tcW w:w="2520" w:type="dxa"/>
            <w:tcMar>
              <w:top w:w="90" w:type="dxa"/>
              <w:left w:w="120" w:type="dxa"/>
              <w:bottom w:w="90" w:type="dxa"/>
              <w:right w:w="120" w:type="dxa"/>
            </w:tcMar>
            <w:vAlign w:val="center"/>
          </w:tcPr>
          <w:p w:rsidR="00F04B3C" w:rsidRPr="000B1C41" w:rsidRDefault="0012407C" w:rsidP="0030333D">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Fast, transparent, simple to reproduce</w:t>
            </w:r>
          </w:p>
        </w:tc>
        <w:tc>
          <w:tcPr>
            <w:tcW w:w="2592" w:type="dxa"/>
            <w:tcMar>
              <w:top w:w="90" w:type="dxa"/>
              <w:left w:w="120" w:type="dxa"/>
              <w:bottom w:w="90" w:type="dxa"/>
              <w:right w:w="120" w:type="dxa"/>
            </w:tcMar>
            <w:vAlign w:val="center"/>
          </w:tcPr>
          <w:p w:rsidR="00F04B3C" w:rsidRPr="000B1C41" w:rsidRDefault="0012407C" w:rsidP="0030333D">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Brittle to layout change and OCR label corruption</w:t>
            </w:r>
          </w:p>
        </w:tc>
        <w:tc>
          <w:tcPr>
            <w:tcW w:w="2304" w:type="dxa"/>
            <w:tcMar>
              <w:top w:w="90" w:type="dxa"/>
              <w:left w:w="120" w:type="dxa"/>
              <w:bottom w:w="90" w:type="dxa"/>
              <w:right w:w="120" w:type="dxa"/>
            </w:tcMar>
            <w:vAlign w:val="center"/>
          </w:tcPr>
          <w:p w:rsidR="00F04B3C" w:rsidRPr="000B1C41" w:rsidRDefault="0012407C" w:rsidP="0030333D">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Traditional baseline</w:t>
            </w:r>
          </w:p>
        </w:tc>
      </w:tr>
      <w:tr w:rsidR="00F04B3C" w:rsidRPr="000B1C41">
        <w:tc>
          <w:tcPr>
            <w:tcW w:w="1944" w:type="dxa"/>
            <w:shd w:val="clear" w:color="auto" w:fill="F3F6F8"/>
            <w:tcMar>
              <w:top w:w="90" w:type="dxa"/>
              <w:left w:w="120" w:type="dxa"/>
              <w:bottom w:w="90" w:type="dxa"/>
              <w:right w:w="120" w:type="dxa"/>
            </w:tcMar>
            <w:vAlign w:val="center"/>
          </w:tcPr>
          <w:p w:rsidR="00F04B3C" w:rsidRPr="000B1C41" w:rsidRDefault="0012407C" w:rsidP="0030333D">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Layout-aware heuristics</w:t>
            </w:r>
          </w:p>
        </w:tc>
        <w:tc>
          <w:tcPr>
            <w:tcW w:w="2520" w:type="dxa"/>
            <w:shd w:val="clear" w:color="auto" w:fill="F3F6F8"/>
            <w:tcMar>
              <w:top w:w="90" w:type="dxa"/>
              <w:left w:w="120" w:type="dxa"/>
              <w:bottom w:w="90" w:type="dxa"/>
              <w:right w:w="120" w:type="dxa"/>
            </w:tcMar>
            <w:vAlign w:val="center"/>
          </w:tcPr>
          <w:p w:rsidR="00F04B3C" w:rsidRPr="000B1C41" w:rsidRDefault="0012407C" w:rsidP="0030333D">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Uses geometry, domain knowledge, and explainable evidence</w:t>
            </w:r>
          </w:p>
        </w:tc>
        <w:tc>
          <w:tcPr>
            <w:tcW w:w="2592" w:type="dxa"/>
            <w:shd w:val="clear" w:color="auto" w:fill="F3F6F8"/>
            <w:tcMar>
              <w:top w:w="90" w:type="dxa"/>
              <w:left w:w="120" w:type="dxa"/>
              <w:bottom w:w="90" w:type="dxa"/>
              <w:right w:w="120" w:type="dxa"/>
            </w:tcMar>
            <w:vAlign w:val="center"/>
          </w:tcPr>
          <w:p w:rsidR="00F04B3C" w:rsidRPr="000B1C41" w:rsidRDefault="0012407C" w:rsidP="0030333D">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Requires careful rule design and maintenance</w:t>
            </w:r>
          </w:p>
        </w:tc>
        <w:tc>
          <w:tcPr>
            <w:tcW w:w="2304" w:type="dxa"/>
            <w:shd w:val="clear" w:color="auto" w:fill="F3F6F8"/>
            <w:tcMar>
              <w:top w:w="90" w:type="dxa"/>
              <w:left w:w="120" w:type="dxa"/>
              <w:bottom w:w="90" w:type="dxa"/>
              <w:right w:w="120" w:type="dxa"/>
            </w:tcMar>
            <w:vAlign w:val="center"/>
          </w:tcPr>
          <w:p w:rsidR="00F04B3C" w:rsidRPr="000B1C41" w:rsidRDefault="0012407C" w:rsidP="0030333D">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Proposed method</w:t>
            </w:r>
          </w:p>
        </w:tc>
      </w:tr>
      <w:tr w:rsidR="00F04B3C" w:rsidRPr="000B1C41">
        <w:tc>
          <w:tcPr>
            <w:tcW w:w="1944" w:type="dxa"/>
            <w:tcMar>
              <w:top w:w="90" w:type="dxa"/>
              <w:left w:w="120" w:type="dxa"/>
              <w:bottom w:w="90" w:type="dxa"/>
              <w:right w:w="120" w:type="dxa"/>
            </w:tcMar>
            <w:vAlign w:val="center"/>
          </w:tcPr>
          <w:p w:rsidR="00F04B3C" w:rsidRPr="000B1C41" w:rsidRDefault="0012407C" w:rsidP="0030333D">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LayoutLMv3</w:t>
            </w:r>
          </w:p>
        </w:tc>
        <w:tc>
          <w:tcPr>
            <w:tcW w:w="2520" w:type="dxa"/>
            <w:tcMar>
              <w:top w:w="90" w:type="dxa"/>
              <w:left w:w="120" w:type="dxa"/>
              <w:bottom w:w="90" w:type="dxa"/>
              <w:right w:w="120" w:type="dxa"/>
            </w:tcMar>
            <w:vAlign w:val="center"/>
          </w:tcPr>
          <w:p w:rsidR="00F04B3C" w:rsidRPr="000B1C41" w:rsidRDefault="0012407C" w:rsidP="0030333D">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Learns multimodal text-layout-visual representations</w:t>
            </w:r>
          </w:p>
        </w:tc>
        <w:tc>
          <w:tcPr>
            <w:tcW w:w="2592" w:type="dxa"/>
            <w:tcMar>
              <w:top w:w="90" w:type="dxa"/>
              <w:left w:w="120" w:type="dxa"/>
              <w:bottom w:w="90" w:type="dxa"/>
              <w:right w:w="120" w:type="dxa"/>
            </w:tcMar>
            <w:vAlign w:val="center"/>
          </w:tcPr>
          <w:p w:rsidR="00F04B3C" w:rsidRPr="000B1C41" w:rsidRDefault="0012407C" w:rsidP="0030333D">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Data- and compute-intensive; weaker with sparse labels</w:t>
            </w:r>
          </w:p>
        </w:tc>
        <w:tc>
          <w:tcPr>
            <w:tcW w:w="2304" w:type="dxa"/>
            <w:tcMar>
              <w:top w:w="90" w:type="dxa"/>
              <w:left w:w="120" w:type="dxa"/>
              <w:bottom w:w="90" w:type="dxa"/>
              <w:right w:w="120" w:type="dxa"/>
            </w:tcMar>
            <w:vAlign w:val="center"/>
          </w:tcPr>
          <w:p w:rsidR="00F04B3C" w:rsidRPr="000B1C41" w:rsidRDefault="0012407C" w:rsidP="0030333D">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Deep-learning baseline</w:t>
            </w:r>
          </w:p>
        </w:tc>
      </w:tr>
      <w:tr w:rsidR="00F04B3C" w:rsidRPr="000B1C41">
        <w:tc>
          <w:tcPr>
            <w:tcW w:w="1944" w:type="dxa"/>
            <w:shd w:val="clear" w:color="auto" w:fill="F3F6F8"/>
            <w:tcMar>
              <w:top w:w="90" w:type="dxa"/>
              <w:left w:w="120" w:type="dxa"/>
              <w:bottom w:w="90" w:type="dxa"/>
              <w:right w:w="120" w:type="dxa"/>
            </w:tcMar>
            <w:vAlign w:val="center"/>
          </w:tcPr>
          <w:p w:rsidR="00F04B3C" w:rsidRPr="000B1C41" w:rsidRDefault="0012407C" w:rsidP="0030333D">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OCR-free generation</w:t>
            </w:r>
          </w:p>
        </w:tc>
        <w:tc>
          <w:tcPr>
            <w:tcW w:w="2520" w:type="dxa"/>
            <w:shd w:val="clear" w:color="auto" w:fill="F3F6F8"/>
            <w:tcMar>
              <w:top w:w="90" w:type="dxa"/>
              <w:left w:w="120" w:type="dxa"/>
              <w:bottom w:w="90" w:type="dxa"/>
              <w:right w:w="120" w:type="dxa"/>
            </w:tcMar>
            <w:vAlign w:val="center"/>
          </w:tcPr>
          <w:p w:rsidR="00F04B3C" w:rsidRPr="000B1C41" w:rsidRDefault="0012407C" w:rsidP="0030333D">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Avoids separate OCR dependency and may model the whole page</w:t>
            </w:r>
          </w:p>
        </w:tc>
        <w:tc>
          <w:tcPr>
            <w:tcW w:w="2592" w:type="dxa"/>
            <w:shd w:val="clear" w:color="auto" w:fill="F3F6F8"/>
            <w:tcMar>
              <w:top w:w="90" w:type="dxa"/>
              <w:left w:w="120" w:type="dxa"/>
              <w:bottom w:w="90" w:type="dxa"/>
              <w:right w:w="120" w:type="dxa"/>
            </w:tcMar>
            <w:vAlign w:val="center"/>
          </w:tcPr>
          <w:p w:rsidR="00F04B3C" w:rsidRPr="000B1C41" w:rsidRDefault="0012407C" w:rsidP="0030333D">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Needs substantial pre-training and constrained output validation</w:t>
            </w:r>
          </w:p>
        </w:tc>
        <w:tc>
          <w:tcPr>
            <w:tcW w:w="2304" w:type="dxa"/>
            <w:shd w:val="clear" w:color="auto" w:fill="F3F6F8"/>
            <w:tcMar>
              <w:top w:w="90" w:type="dxa"/>
              <w:left w:w="120" w:type="dxa"/>
              <w:bottom w:w="90" w:type="dxa"/>
              <w:right w:w="120" w:type="dxa"/>
            </w:tcMar>
            <w:vAlign w:val="center"/>
          </w:tcPr>
          <w:p w:rsidR="00F04B3C" w:rsidRPr="000B1C41" w:rsidRDefault="0012407C" w:rsidP="0030333D">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Related work and future extension</w:t>
            </w:r>
          </w:p>
        </w:tc>
      </w:tr>
    </w:tbl>
    <w:p w:rsidR="00F04B3C" w:rsidRPr="00350CB6" w:rsidRDefault="0012407C" w:rsidP="000B1C41">
      <w:pPr>
        <w:pStyle w:val="Heading2"/>
        <w:spacing w:before="0" w:after="0" w:line="360" w:lineRule="auto"/>
        <w:rPr>
          <w:rFonts w:ascii="Times New Roman" w:hAnsi="Times New Roman" w:cs="Times New Roman"/>
          <w:color w:val="auto"/>
          <w:sz w:val="28"/>
          <w:szCs w:val="24"/>
        </w:rPr>
      </w:pPr>
      <w:r w:rsidRPr="00350CB6">
        <w:rPr>
          <w:rFonts w:ascii="Times New Roman" w:eastAsia="Microsoft YaHei" w:hAnsi="Times New Roman" w:cs="Times New Roman"/>
          <w:color w:val="auto"/>
          <w:sz w:val="28"/>
          <w:szCs w:val="24"/>
        </w:rPr>
        <w:t>2.6 Research Gap</w:t>
      </w:r>
    </w:p>
    <w:p w:rsidR="00F04B3C" w:rsidRPr="000B1C41" w:rsidRDefault="0012407C" w:rsidP="000B1C41">
      <w:pPr>
        <w:spacing w:after="0" w:line="360" w:lineRule="auto"/>
        <w:rPr>
          <w:rFonts w:ascii="Times New Roman" w:hAnsi="Times New Roman" w:cs="Times New Roman"/>
          <w:sz w:val="24"/>
          <w:szCs w:val="24"/>
        </w:rPr>
      </w:pPr>
      <w:r w:rsidRPr="000B1C41">
        <w:rPr>
          <w:rFonts w:ascii="Times New Roman" w:hAnsi="Times New Roman" w:cs="Times New Roman"/>
          <w:sz w:val="24"/>
          <w:szCs w:val="24"/>
        </w:rPr>
        <w:t>Existing work establishes that OCR quality, layout, multimodal learning, and human intervention all matter. The gap addressed here is their integration under realistic course-project constraints. Many demonstrations stop after extraction; others report model metrics without a review workflow or business-rule evidence. Conversely, enterprise systems may be difficult to reproduce or explain. This project responds with an end-to-end, inspectable prototype and a fair three-method comparison on one held-out split.</w:t>
      </w:r>
    </w:p>
    <w:p w:rsidR="00F04B3C" w:rsidRPr="00350CB6" w:rsidRDefault="0012407C" w:rsidP="000B1C41">
      <w:pPr>
        <w:keepNext/>
        <w:spacing w:after="0" w:line="360" w:lineRule="auto"/>
        <w:rPr>
          <w:rFonts w:ascii="Times New Roman" w:hAnsi="Times New Roman" w:cs="Times New Roman"/>
          <w:color w:val="auto"/>
          <w:sz w:val="24"/>
          <w:szCs w:val="24"/>
        </w:rPr>
      </w:pPr>
      <w:r w:rsidRPr="00350CB6">
        <w:rPr>
          <w:rFonts w:ascii="Times New Roman" w:hAnsi="Times New Roman" w:cs="Times New Roman"/>
          <w:b/>
          <w:color w:val="auto"/>
          <w:sz w:val="24"/>
          <w:szCs w:val="24"/>
        </w:rPr>
        <w:t>Table 2.2. Research gaps and project responses</w:t>
      </w:r>
    </w:p>
    <w:tbl>
      <w:tblPr>
        <w:tblStyle w:val="TableGrid"/>
        <w:tblW w:w="9360" w:type="dxa"/>
        <w:tblInd w:w="120" w:type="dxa"/>
        <w:tblLayout w:type="fixed"/>
        <w:tblLook w:val="04A0" w:firstRow="1" w:lastRow="0" w:firstColumn="1" w:lastColumn="0" w:noHBand="0" w:noVBand="1"/>
      </w:tblPr>
      <w:tblGrid>
        <w:gridCol w:w="3528"/>
        <w:gridCol w:w="5832"/>
      </w:tblGrid>
      <w:tr w:rsidR="00F04B3C" w:rsidRPr="000B1C41">
        <w:trPr>
          <w:tblHeader/>
        </w:trPr>
        <w:tc>
          <w:tcPr>
            <w:tcW w:w="3528" w:type="dxa"/>
            <w:shd w:val="clear" w:color="auto" w:fill="173B57"/>
            <w:tcMar>
              <w:top w:w="90" w:type="dxa"/>
              <w:left w:w="120" w:type="dxa"/>
              <w:bottom w:w="90" w:type="dxa"/>
              <w:right w:w="120" w:type="dxa"/>
            </w:tcMar>
            <w:vAlign w:val="center"/>
          </w:tcPr>
          <w:p w:rsidR="00F04B3C" w:rsidRPr="000B1C41" w:rsidRDefault="0012407C" w:rsidP="0030333D">
            <w:pPr>
              <w:spacing w:after="0" w:line="240" w:lineRule="auto"/>
              <w:jc w:val="center"/>
              <w:rPr>
                <w:rFonts w:ascii="Times New Roman" w:hAnsi="Times New Roman" w:cs="Times New Roman"/>
                <w:sz w:val="24"/>
                <w:szCs w:val="24"/>
              </w:rPr>
            </w:pPr>
            <w:r w:rsidRPr="000B1C41">
              <w:rPr>
                <w:rFonts w:ascii="Times New Roman" w:hAnsi="Times New Roman" w:cs="Times New Roman"/>
                <w:b/>
                <w:color w:val="FFFFFF"/>
                <w:sz w:val="24"/>
                <w:szCs w:val="24"/>
              </w:rPr>
              <w:t>Observed gap</w:t>
            </w:r>
          </w:p>
        </w:tc>
        <w:tc>
          <w:tcPr>
            <w:tcW w:w="5832" w:type="dxa"/>
            <w:shd w:val="clear" w:color="auto" w:fill="173B57"/>
            <w:tcMar>
              <w:top w:w="90" w:type="dxa"/>
              <w:left w:w="120" w:type="dxa"/>
              <w:bottom w:w="90" w:type="dxa"/>
              <w:right w:w="120" w:type="dxa"/>
            </w:tcMar>
            <w:vAlign w:val="center"/>
          </w:tcPr>
          <w:p w:rsidR="00F04B3C" w:rsidRPr="000B1C41" w:rsidRDefault="0012407C" w:rsidP="0030333D">
            <w:pPr>
              <w:spacing w:after="0" w:line="240" w:lineRule="auto"/>
              <w:jc w:val="center"/>
              <w:rPr>
                <w:rFonts w:ascii="Times New Roman" w:hAnsi="Times New Roman" w:cs="Times New Roman"/>
                <w:sz w:val="24"/>
                <w:szCs w:val="24"/>
              </w:rPr>
            </w:pPr>
            <w:r w:rsidRPr="000B1C41">
              <w:rPr>
                <w:rFonts w:ascii="Times New Roman" w:hAnsi="Times New Roman" w:cs="Times New Roman"/>
                <w:b/>
                <w:color w:val="FFFFFF"/>
                <w:sz w:val="24"/>
                <w:szCs w:val="24"/>
              </w:rPr>
              <w:t>Project response</w:t>
            </w:r>
          </w:p>
        </w:tc>
      </w:tr>
      <w:tr w:rsidR="00F04B3C" w:rsidRPr="000B1C41">
        <w:tc>
          <w:tcPr>
            <w:tcW w:w="3528" w:type="dxa"/>
            <w:tcMar>
              <w:top w:w="90" w:type="dxa"/>
              <w:left w:w="120" w:type="dxa"/>
              <w:bottom w:w="90" w:type="dxa"/>
              <w:right w:w="120" w:type="dxa"/>
            </w:tcMar>
            <w:vAlign w:val="center"/>
          </w:tcPr>
          <w:p w:rsidR="00F04B3C" w:rsidRPr="000B1C41" w:rsidRDefault="0012407C" w:rsidP="0030333D">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OCR text lacks semantic structure</w:t>
            </w:r>
          </w:p>
        </w:tc>
        <w:tc>
          <w:tcPr>
            <w:tcW w:w="5832" w:type="dxa"/>
            <w:tcMar>
              <w:top w:w="90" w:type="dxa"/>
              <w:left w:w="120" w:type="dxa"/>
              <w:bottom w:w="90" w:type="dxa"/>
              <w:right w:w="120" w:type="dxa"/>
            </w:tcMar>
            <w:vAlign w:val="center"/>
          </w:tcPr>
          <w:p w:rsidR="00F04B3C" w:rsidRPr="000B1C41" w:rsidRDefault="0012407C" w:rsidP="0030333D">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Retain bounding boxes and group tokens into spatial lines.</w:t>
            </w:r>
          </w:p>
        </w:tc>
      </w:tr>
      <w:tr w:rsidR="00F04B3C" w:rsidRPr="000B1C41">
        <w:tc>
          <w:tcPr>
            <w:tcW w:w="3528" w:type="dxa"/>
            <w:shd w:val="clear" w:color="auto" w:fill="F3F6F8"/>
            <w:tcMar>
              <w:top w:w="90" w:type="dxa"/>
              <w:left w:w="120" w:type="dxa"/>
              <w:bottom w:w="90" w:type="dxa"/>
              <w:right w:w="120" w:type="dxa"/>
            </w:tcMar>
            <w:vAlign w:val="center"/>
          </w:tcPr>
          <w:p w:rsidR="00F04B3C" w:rsidRPr="000B1C41" w:rsidRDefault="0012407C" w:rsidP="0030333D">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Regex fails across variable formats</w:t>
            </w:r>
          </w:p>
        </w:tc>
        <w:tc>
          <w:tcPr>
            <w:tcW w:w="5832" w:type="dxa"/>
            <w:shd w:val="clear" w:color="auto" w:fill="F3F6F8"/>
            <w:tcMar>
              <w:top w:w="90" w:type="dxa"/>
              <w:left w:w="120" w:type="dxa"/>
              <w:bottom w:w="90" w:type="dxa"/>
              <w:right w:w="120" w:type="dxa"/>
            </w:tcMar>
            <w:vAlign w:val="center"/>
          </w:tcPr>
          <w:p w:rsidR="00F04B3C" w:rsidRPr="000B1C41" w:rsidRDefault="0012407C" w:rsidP="0030333D">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Use fuzzy labels, neighboring regions, format priors, and category routing.</w:t>
            </w:r>
          </w:p>
        </w:tc>
      </w:tr>
      <w:tr w:rsidR="00F04B3C" w:rsidRPr="000B1C41">
        <w:tc>
          <w:tcPr>
            <w:tcW w:w="3528" w:type="dxa"/>
            <w:tcMar>
              <w:top w:w="90" w:type="dxa"/>
              <w:left w:w="120" w:type="dxa"/>
              <w:bottom w:w="90" w:type="dxa"/>
              <w:right w:w="120" w:type="dxa"/>
            </w:tcMar>
            <w:vAlign w:val="center"/>
          </w:tcPr>
          <w:p w:rsidR="00F04B3C" w:rsidRPr="000B1C41" w:rsidRDefault="0012407C" w:rsidP="0030333D">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Model output can violate accounting logic</w:t>
            </w:r>
          </w:p>
        </w:tc>
        <w:tc>
          <w:tcPr>
            <w:tcW w:w="5832" w:type="dxa"/>
            <w:tcMar>
              <w:top w:w="90" w:type="dxa"/>
              <w:left w:w="120" w:type="dxa"/>
              <w:bottom w:w="90" w:type="dxa"/>
              <w:right w:w="120" w:type="dxa"/>
            </w:tcMar>
            <w:vAlign w:val="center"/>
          </w:tcPr>
          <w:p w:rsidR="00F04B3C" w:rsidRPr="000B1C41" w:rsidRDefault="0012407C" w:rsidP="0030333D">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Apply subtotal-tax-total and cash-change consistency constraints.</w:t>
            </w:r>
          </w:p>
        </w:tc>
      </w:tr>
      <w:tr w:rsidR="00F04B3C" w:rsidRPr="000B1C41">
        <w:tc>
          <w:tcPr>
            <w:tcW w:w="3528" w:type="dxa"/>
            <w:shd w:val="clear" w:color="auto" w:fill="F3F6F8"/>
            <w:tcMar>
              <w:top w:w="90" w:type="dxa"/>
              <w:left w:w="120" w:type="dxa"/>
              <w:bottom w:w="90" w:type="dxa"/>
              <w:right w:w="120" w:type="dxa"/>
            </w:tcMar>
            <w:vAlign w:val="center"/>
          </w:tcPr>
          <w:p w:rsidR="00F04B3C" w:rsidRPr="000B1C41" w:rsidRDefault="0012407C" w:rsidP="0030333D">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Automatic errors may be accepted silently</w:t>
            </w:r>
          </w:p>
        </w:tc>
        <w:tc>
          <w:tcPr>
            <w:tcW w:w="5832" w:type="dxa"/>
            <w:shd w:val="clear" w:color="auto" w:fill="F3F6F8"/>
            <w:tcMar>
              <w:top w:w="90" w:type="dxa"/>
              <w:left w:w="120" w:type="dxa"/>
              <w:bottom w:w="90" w:type="dxa"/>
              <w:right w:w="120" w:type="dxa"/>
            </w:tcMar>
            <w:vAlign w:val="center"/>
          </w:tcPr>
          <w:p w:rsidR="00F04B3C" w:rsidRPr="000B1C41" w:rsidRDefault="0012407C" w:rsidP="0030333D">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Attach confidence/evidence and require review before export.</w:t>
            </w:r>
          </w:p>
        </w:tc>
      </w:tr>
      <w:tr w:rsidR="00F04B3C" w:rsidRPr="000B1C41">
        <w:tc>
          <w:tcPr>
            <w:tcW w:w="3528" w:type="dxa"/>
            <w:tcMar>
              <w:top w:w="90" w:type="dxa"/>
              <w:left w:w="120" w:type="dxa"/>
              <w:bottom w:w="90" w:type="dxa"/>
              <w:right w:w="120" w:type="dxa"/>
            </w:tcMar>
            <w:vAlign w:val="center"/>
          </w:tcPr>
          <w:p w:rsidR="00F04B3C" w:rsidRPr="000B1C41" w:rsidRDefault="0012407C" w:rsidP="0030333D">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Small datasets weaken heavy models</w:t>
            </w:r>
          </w:p>
        </w:tc>
        <w:tc>
          <w:tcPr>
            <w:tcW w:w="5832" w:type="dxa"/>
            <w:tcMar>
              <w:top w:w="90" w:type="dxa"/>
              <w:left w:w="120" w:type="dxa"/>
              <w:bottom w:w="90" w:type="dxa"/>
              <w:right w:w="120" w:type="dxa"/>
            </w:tcMar>
            <w:vAlign w:val="center"/>
          </w:tcPr>
          <w:p w:rsidR="00F04B3C" w:rsidRPr="000B1C41" w:rsidRDefault="0012407C" w:rsidP="0030333D">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Compare LayoutLMv3 honestly and preserve the lightweight alternative.</w:t>
            </w:r>
          </w:p>
        </w:tc>
      </w:tr>
      <w:tr w:rsidR="00F04B3C" w:rsidRPr="000B1C41">
        <w:tc>
          <w:tcPr>
            <w:tcW w:w="3528" w:type="dxa"/>
            <w:shd w:val="clear" w:color="auto" w:fill="F3F6F8"/>
            <w:tcMar>
              <w:top w:w="90" w:type="dxa"/>
              <w:left w:w="120" w:type="dxa"/>
              <w:bottom w:w="90" w:type="dxa"/>
              <w:right w:w="120" w:type="dxa"/>
            </w:tcMar>
            <w:vAlign w:val="center"/>
          </w:tcPr>
          <w:p w:rsidR="00F04B3C" w:rsidRPr="000B1C41" w:rsidRDefault="0012407C" w:rsidP="0030333D">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lastRenderedPageBreak/>
              <w:t>Academic prototypes often lack workflow completion</w:t>
            </w:r>
          </w:p>
        </w:tc>
        <w:tc>
          <w:tcPr>
            <w:tcW w:w="5832" w:type="dxa"/>
            <w:shd w:val="clear" w:color="auto" w:fill="F3F6F8"/>
            <w:tcMar>
              <w:top w:w="90" w:type="dxa"/>
              <w:left w:w="120" w:type="dxa"/>
              <w:bottom w:w="90" w:type="dxa"/>
              <w:right w:w="120" w:type="dxa"/>
            </w:tcMar>
            <w:vAlign w:val="center"/>
          </w:tcPr>
          <w:p w:rsidR="00F04B3C" w:rsidRPr="000B1C41" w:rsidRDefault="0012407C" w:rsidP="0030333D">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Implement upload, processing, review, storage, and CSV/JSON export.</w:t>
            </w:r>
          </w:p>
        </w:tc>
      </w:tr>
    </w:tbl>
    <w:p w:rsidR="00F04B3C" w:rsidRPr="00350CB6" w:rsidRDefault="0012407C" w:rsidP="00350CB6">
      <w:pPr>
        <w:pStyle w:val="Heading1"/>
        <w:spacing w:before="0" w:after="0" w:line="360" w:lineRule="auto"/>
        <w:jc w:val="center"/>
        <w:rPr>
          <w:rFonts w:ascii="Times New Roman" w:hAnsi="Times New Roman" w:cs="Times New Roman"/>
          <w:color w:val="auto"/>
          <w:sz w:val="24"/>
          <w:szCs w:val="24"/>
        </w:rPr>
      </w:pPr>
      <w:r w:rsidRPr="00350CB6">
        <w:rPr>
          <w:rFonts w:ascii="Times New Roman" w:eastAsia="Microsoft YaHei" w:hAnsi="Times New Roman" w:cs="Times New Roman"/>
          <w:color w:val="auto"/>
          <w:sz w:val="36"/>
          <w:szCs w:val="24"/>
        </w:rPr>
        <w:lastRenderedPageBreak/>
        <w:t>CHAPTER</w:t>
      </w:r>
      <w:r w:rsidRPr="000B1C41">
        <w:rPr>
          <w:rFonts w:ascii="Times New Roman" w:eastAsia="Microsoft YaHei" w:hAnsi="Times New Roman" w:cs="Times New Roman"/>
          <w:color w:val="B78B3E"/>
          <w:sz w:val="24"/>
          <w:szCs w:val="24"/>
        </w:rPr>
        <w:t xml:space="preserve"> </w:t>
      </w:r>
      <w:r w:rsidRPr="00350CB6">
        <w:rPr>
          <w:rFonts w:ascii="Times New Roman" w:eastAsia="Microsoft YaHei" w:hAnsi="Times New Roman" w:cs="Times New Roman"/>
          <w:color w:val="auto"/>
          <w:sz w:val="24"/>
          <w:szCs w:val="24"/>
        </w:rPr>
        <w:t>3</w:t>
      </w:r>
      <w:r w:rsidRPr="00350CB6">
        <w:rPr>
          <w:rFonts w:ascii="Times New Roman" w:eastAsia="Microsoft YaHei" w:hAnsi="Times New Roman" w:cs="Times New Roman"/>
          <w:color w:val="auto"/>
          <w:sz w:val="24"/>
          <w:szCs w:val="24"/>
        </w:rPr>
        <w:br/>
        <w:t>Research Methodology</w:t>
      </w:r>
    </w:p>
    <w:p w:rsidR="00F04B3C" w:rsidRPr="00350CB6" w:rsidRDefault="0012407C" w:rsidP="000B1C41">
      <w:pPr>
        <w:pStyle w:val="Heading2"/>
        <w:spacing w:before="0" w:after="0" w:line="360" w:lineRule="auto"/>
        <w:rPr>
          <w:rFonts w:ascii="Times New Roman" w:hAnsi="Times New Roman" w:cs="Times New Roman"/>
          <w:color w:val="auto"/>
          <w:sz w:val="32"/>
          <w:szCs w:val="24"/>
        </w:rPr>
      </w:pPr>
      <w:r w:rsidRPr="00350CB6">
        <w:rPr>
          <w:rFonts w:ascii="Times New Roman" w:eastAsia="Microsoft YaHei" w:hAnsi="Times New Roman" w:cs="Times New Roman"/>
          <w:color w:val="auto"/>
          <w:sz w:val="32"/>
          <w:szCs w:val="24"/>
        </w:rPr>
        <w:t>3.1 Research Design</w:t>
      </w:r>
    </w:p>
    <w:p w:rsidR="00F04B3C" w:rsidRPr="000B1C41" w:rsidRDefault="0012407C" w:rsidP="000B1C41">
      <w:pPr>
        <w:spacing w:after="0" w:line="360" w:lineRule="auto"/>
        <w:rPr>
          <w:rFonts w:ascii="Times New Roman" w:hAnsi="Times New Roman" w:cs="Times New Roman"/>
          <w:sz w:val="24"/>
          <w:szCs w:val="24"/>
        </w:rPr>
      </w:pPr>
      <w:r w:rsidRPr="000B1C41">
        <w:rPr>
          <w:rFonts w:ascii="Times New Roman" w:hAnsi="Times New Roman" w:cs="Times New Roman"/>
          <w:sz w:val="24"/>
          <w:szCs w:val="24"/>
        </w:rPr>
        <w:t>The study follows a design-and-evaluation approach. A practical artifact was built, iteratively improved through failure analysis, and evaluated by comparative experiment. The work combined literature review, modular system design, dataset preparation, supervised model fine-tuning, rule engineering, regression testing, and quantitative analysis. This design was appropriate because the research question concerns both system usefulness and comparative extraction performance.</w:t>
      </w:r>
    </w:p>
    <w:p w:rsidR="00F04B3C" w:rsidRPr="000B1C41" w:rsidRDefault="0012407C" w:rsidP="000B1C41">
      <w:pPr>
        <w:keepNext/>
        <w:spacing w:after="0" w:line="360" w:lineRule="auto"/>
        <w:jc w:val="center"/>
        <w:rPr>
          <w:rFonts w:ascii="Times New Roman" w:hAnsi="Times New Roman" w:cs="Times New Roman"/>
          <w:sz w:val="24"/>
          <w:szCs w:val="24"/>
        </w:rPr>
      </w:pPr>
      <w:r w:rsidRPr="000B1C41">
        <w:rPr>
          <w:rFonts w:ascii="Times New Roman" w:hAnsi="Times New Roman" w:cs="Times New Roman"/>
          <w:noProof/>
          <w:sz w:val="24"/>
          <w:szCs w:val="24"/>
        </w:rPr>
        <w:drawing>
          <wp:inline distT="0" distB="0" distL="0" distR="0">
            <wp:extent cx="5715000" cy="3556000"/>
            <wp:effectExtent l="0" t="0" r="0" b="0"/>
            <wp:docPr id="2" name="Picture 2" descr="Figure 3.1: Research and implementation workflow" title="Figure 3.1: Research and implementation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earch_workflow.png"/>
                    <pic:cNvPicPr/>
                  </pic:nvPicPr>
                  <pic:blipFill>
                    <a:blip r:embed="rId11"/>
                    <a:stretch>
                      <a:fillRect/>
                    </a:stretch>
                  </pic:blipFill>
                  <pic:spPr>
                    <a:xfrm>
                      <a:off x="0" y="0"/>
                      <a:ext cx="5715000" cy="3556000"/>
                    </a:xfrm>
                    <a:prstGeom prst="rect">
                      <a:avLst/>
                    </a:prstGeom>
                  </pic:spPr>
                </pic:pic>
              </a:graphicData>
            </a:graphic>
          </wp:inline>
        </w:drawing>
      </w:r>
    </w:p>
    <w:p w:rsidR="00F04B3C" w:rsidRPr="000B1C41" w:rsidRDefault="0012407C" w:rsidP="000B1C41">
      <w:pPr>
        <w:pStyle w:val="Caption"/>
        <w:spacing w:before="0" w:after="0" w:line="360" w:lineRule="auto"/>
        <w:rPr>
          <w:rFonts w:ascii="Times New Roman" w:hAnsi="Times New Roman" w:cs="Times New Roman"/>
          <w:sz w:val="24"/>
          <w:szCs w:val="24"/>
        </w:rPr>
      </w:pPr>
      <w:r w:rsidRPr="000B1C41">
        <w:rPr>
          <w:rFonts w:ascii="Times New Roman" w:hAnsi="Times New Roman" w:cs="Times New Roman"/>
          <w:i w:val="0"/>
          <w:color w:val="173B57"/>
          <w:sz w:val="24"/>
          <w:szCs w:val="24"/>
        </w:rPr>
        <w:t xml:space="preserve">Figure 3.1. </w:t>
      </w:r>
      <w:r w:rsidRPr="000B1C41">
        <w:rPr>
          <w:rFonts w:ascii="Times New Roman" w:hAnsi="Times New Roman" w:cs="Times New Roman"/>
          <w:sz w:val="24"/>
          <w:szCs w:val="24"/>
        </w:rPr>
        <w:t>Research and implementation workflow</w:t>
      </w:r>
    </w:p>
    <w:p w:rsidR="00F04B3C" w:rsidRPr="00350CB6" w:rsidRDefault="0012407C" w:rsidP="000B1C41">
      <w:pPr>
        <w:pStyle w:val="Heading2"/>
        <w:spacing w:before="0" w:after="0" w:line="360" w:lineRule="auto"/>
        <w:rPr>
          <w:rFonts w:ascii="Times New Roman" w:hAnsi="Times New Roman" w:cs="Times New Roman"/>
          <w:color w:val="auto"/>
          <w:sz w:val="28"/>
          <w:szCs w:val="24"/>
        </w:rPr>
      </w:pPr>
      <w:r w:rsidRPr="00350CB6">
        <w:rPr>
          <w:rFonts w:ascii="Times New Roman" w:eastAsia="Microsoft YaHei" w:hAnsi="Times New Roman" w:cs="Times New Roman"/>
          <w:color w:val="auto"/>
          <w:sz w:val="28"/>
          <w:szCs w:val="24"/>
        </w:rPr>
        <w:t>3.2 Requirements Analysis</w:t>
      </w:r>
    </w:p>
    <w:p w:rsidR="00F04B3C" w:rsidRPr="00350CB6" w:rsidRDefault="0012407C" w:rsidP="000B1C41">
      <w:pPr>
        <w:keepNext/>
        <w:spacing w:after="0" w:line="360" w:lineRule="auto"/>
        <w:rPr>
          <w:rFonts w:ascii="Times New Roman" w:hAnsi="Times New Roman" w:cs="Times New Roman"/>
          <w:color w:val="auto"/>
          <w:sz w:val="24"/>
          <w:szCs w:val="24"/>
        </w:rPr>
      </w:pPr>
      <w:r w:rsidRPr="00350CB6">
        <w:rPr>
          <w:rFonts w:ascii="Times New Roman" w:hAnsi="Times New Roman" w:cs="Times New Roman"/>
          <w:b/>
          <w:color w:val="auto"/>
          <w:sz w:val="24"/>
          <w:szCs w:val="24"/>
        </w:rPr>
        <w:t>Table 3.1. Functional and non-functional requirements</w:t>
      </w:r>
    </w:p>
    <w:tbl>
      <w:tblPr>
        <w:tblStyle w:val="TableGrid"/>
        <w:tblW w:w="9360" w:type="dxa"/>
        <w:tblInd w:w="120" w:type="dxa"/>
        <w:tblLayout w:type="fixed"/>
        <w:tblLook w:val="04A0" w:firstRow="1" w:lastRow="0" w:firstColumn="1" w:lastColumn="0" w:noHBand="0" w:noVBand="1"/>
      </w:tblPr>
      <w:tblGrid>
        <w:gridCol w:w="1512"/>
        <w:gridCol w:w="4680"/>
        <w:gridCol w:w="3168"/>
      </w:tblGrid>
      <w:tr w:rsidR="00F04B3C" w:rsidRPr="000B1C41">
        <w:trPr>
          <w:tblHeader/>
        </w:trPr>
        <w:tc>
          <w:tcPr>
            <w:tcW w:w="1512" w:type="dxa"/>
            <w:shd w:val="clear" w:color="auto" w:fill="173B57"/>
            <w:tcMar>
              <w:top w:w="90" w:type="dxa"/>
              <w:left w:w="120" w:type="dxa"/>
              <w:bottom w:w="90" w:type="dxa"/>
              <w:right w:w="120" w:type="dxa"/>
            </w:tcMar>
            <w:vAlign w:val="center"/>
          </w:tcPr>
          <w:p w:rsidR="00F04B3C" w:rsidRPr="000B1C41" w:rsidRDefault="0012407C" w:rsidP="00350CB6">
            <w:pPr>
              <w:spacing w:after="0" w:line="276" w:lineRule="auto"/>
              <w:jc w:val="center"/>
              <w:rPr>
                <w:rFonts w:ascii="Times New Roman" w:hAnsi="Times New Roman" w:cs="Times New Roman"/>
                <w:sz w:val="24"/>
                <w:szCs w:val="24"/>
              </w:rPr>
            </w:pPr>
            <w:r w:rsidRPr="000B1C41">
              <w:rPr>
                <w:rFonts w:ascii="Times New Roman" w:hAnsi="Times New Roman" w:cs="Times New Roman"/>
                <w:b/>
                <w:color w:val="FFFFFF"/>
                <w:sz w:val="24"/>
                <w:szCs w:val="24"/>
              </w:rPr>
              <w:t>Type</w:t>
            </w:r>
          </w:p>
        </w:tc>
        <w:tc>
          <w:tcPr>
            <w:tcW w:w="4680" w:type="dxa"/>
            <w:shd w:val="clear" w:color="auto" w:fill="173B57"/>
            <w:tcMar>
              <w:top w:w="90" w:type="dxa"/>
              <w:left w:w="120" w:type="dxa"/>
              <w:bottom w:w="90" w:type="dxa"/>
              <w:right w:w="120" w:type="dxa"/>
            </w:tcMar>
            <w:vAlign w:val="center"/>
          </w:tcPr>
          <w:p w:rsidR="00F04B3C" w:rsidRPr="000B1C41" w:rsidRDefault="0012407C" w:rsidP="00350CB6">
            <w:pPr>
              <w:spacing w:after="0" w:line="276" w:lineRule="auto"/>
              <w:jc w:val="center"/>
              <w:rPr>
                <w:rFonts w:ascii="Times New Roman" w:hAnsi="Times New Roman" w:cs="Times New Roman"/>
                <w:sz w:val="24"/>
                <w:szCs w:val="24"/>
              </w:rPr>
            </w:pPr>
            <w:r w:rsidRPr="000B1C41">
              <w:rPr>
                <w:rFonts w:ascii="Times New Roman" w:hAnsi="Times New Roman" w:cs="Times New Roman"/>
                <w:b/>
                <w:color w:val="FFFFFF"/>
                <w:sz w:val="24"/>
                <w:szCs w:val="24"/>
              </w:rPr>
              <w:t>Requirement</w:t>
            </w:r>
          </w:p>
        </w:tc>
        <w:tc>
          <w:tcPr>
            <w:tcW w:w="3168" w:type="dxa"/>
            <w:shd w:val="clear" w:color="auto" w:fill="173B57"/>
            <w:tcMar>
              <w:top w:w="90" w:type="dxa"/>
              <w:left w:w="120" w:type="dxa"/>
              <w:bottom w:w="90" w:type="dxa"/>
              <w:right w:w="120" w:type="dxa"/>
            </w:tcMar>
            <w:vAlign w:val="center"/>
          </w:tcPr>
          <w:p w:rsidR="00F04B3C" w:rsidRPr="000B1C41" w:rsidRDefault="0012407C" w:rsidP="00350CB6">
            <w:pPr>
              <w:spacing w:after="0" w:line="276" w:lineRule="auto"/>
              <w:jc w:val="center"/>
              <w:rPr>
                <w:rFonts w:ascii="Times New Roman" w:hAnsi="Times New Roman" w:cs="Times New Roman"/>
                <w:sz w:val="24"/>
                <w:szCs w:val="24"/>
              </w:rPr>
            </w:pPr>
            <w:r w:rsidRPr="000B1C41">
              <w:rPr>
                <w:rFonts w:ascii="Times New Roman" w:hAnsi="Times New Roman" w:cs="Times New Roman"/>
                <w:b/>
                <w:color w:val="FFFFFF"/>
                <w:sz w:val="24"/>
                <w:szCs w:val="24"/>
              </w:rPr>
              <w:t>Verification</w:t>
            </w:r>
          </w:p>
        </w:tc>
      </w:tr>
      <w:tr w:rsidR="00F04B3C" w:rsidRPr="000B1C41">
        <w:tc>
          <w:tcPr>
            <w:tcW w:w="1512" w:type="dxa"/>
            <w:tcMar>
              <w:top w:w="90" w:type="dxa"/>
              <w:left w:w="120" w:type="dxa"/>
              <w:bottom w:w="90" w:type="dxa"/>
              <w:right w:w="120" w:type="dxa"/>
            </w:tcMar>
            <w:vAlign w:val="center"/>
          </w:tcPr>
          <w:p w:rsidR="00F04B3C" w:rsidRPr="000B1C41" w:rsidRDefault="0012407C" w:rsidP="00350CB6">
            <w:pPr>
              <w:spacing w:after="0" w:line="276" w:lineRule="auto"/>
              <w:jc w:val="left"/>
              <w:rPr>
                <w:rFonts w:ascii="Times New Roman" w:hAnsi="Times New Roman" w:cs="Times New Roman"/>
                <w:sz w:val="24"/>
                <w:szCs w:val="24"/>
              </w:rPr>
            </w:pPr>
            <w:r w:rsidRPr="000B1C41">
              <w:rPr>
                <w:rFonts w:ascii="Times New Roman" w:hAnsi="Times New Roman" w:cs="Times New Roman"/>
                <w:sz w:val="24"/>
                <w:szCs w:val="24"/>
              </w:rPr>
              <w:t>Functional</w:t>
            </w:r>
          </w:p>
        </w:tc>
        <w:tc>
          <w:tcPr>
            <w:tcW w:w="4680" w:type="dxa"/>
            <w:tcMar>
              <w:top w:w="90" w:type="dxa"/>
              <w:left w:w="120" w:type="dxa"/>
              <w:bottom w:w="90" w:type="dxa"/>
              <w:right w:w="120" w:type="dxa"/>
            </w:tcMar>
            <w:vAlign w:val="center"/>
          </w:tcPr>
          <w:p w:rsidR="00F04B3C" w:rsidRPr="000B1C41" w:rsidRDefault="0012407C" w:rsidP="00350CB6">
            <w:pPr>
              <w:spacing w:after="0" w:line="276" w:lineRule="auto"/>
              <w:jc w:val="left"/>
              <w:rPr>
                <w:rFonts w:ascii="Times New Roman" w:hAnsi="Times New Roman" w:cs="Times New Roman"/>
                <w:sz w:val="24"/>
                <w:szCs w:val="24"/>
              </w:rPr>
            </w:pPr>
            <w:r w:rsidRPr="000B1C41">
              <w:rPr>
                <w:rFonts w:ascii="Times New Roman" w:hAnsi="Times New Roman" w:cs="Times New Roman"/>
                <w:sz w:val="24"/>
                <w:szCs w:val="24"/>
              </w:rPr>
              <w:t>Accept PDF, JPG, JPEG, and PNG documents</w:t>
            </w:r>
          </w:p>
        </w:tc>
        <w:tc>
          <w:tcPr>
            <w:tcW w:w="3168" w:type="dxa"/>
            <w:tcMar>
              <w:top w:w="90" w:type="dxa"/>
              <w:left w:w="120" w:type="dxa"/>
              <w:bottom w:w="90" w:type="dxa"/>
              <w:right w:w="120" w:type="dxa"/>
            </w:tcMar>
            <w:vAlign w:val="center"/>
          </w:tcPr>
          <w:p w:rsidR="00F04B3C" w:rsidRPr="000B1C41" w:rsidRDefault="0012407C" w:rsidP="00350CB6">
            <w:pPr>
              <w:spacing w:after="0" w:line="276" w:lineRule="auto"/>
              <w:jc w:val="left"/>
              <w:rPr>
                <w:rFonts w:ascii="Times New Roman" w:hAnsi="Times New Roman" w:cs="Times New Roman"/>
                <w:sz w:val="24"/>
                <w:szCs w:val="24"/>
              </w:rPr>
            </w:pPr>
            <w:r w:rsidRPr="000B1C41">
              <w:rPr>
                <w:rFonts w:ascii="Times New Roman" w:hAnsi="Times New Roman" w:cs="Times New Roman"/>
                <w:sz w:val="24"/>
                <w:szCs w:val="24"/>
              </w:rPr>
              <w:t>Upload form validation and route test</w:t>
            </w:r>
          </w:p>
        </w:tc>
      </w:tr>
      <w:tr w:rsidR="00F04B3C" w:rsidRPr="000B1C41">
        <w:tc>
          <w:tcPr>
            <w:tcW w:w="1512" w:type="dxa"/>
            <w:shd w:val="clear" w:color="auto" w:fill="F3F6F8"/>
            <w:tcMar>
              <w:top w:w="90" w:type="dxa"/>
              <w:left w:w="120" w:type="dxa"/>
              <w:bottom w:w="90" w:type="dxa"/>
              <w:right w:w="120" w:type="dxa"/>
            </w:tcMar>
            <w:vAlign w:val="center"/>
          </w:tcPr>
          <w:p w:rsidR="00F04B3C" w:rsidRPr="000B1C41" w:rsidRDefault="0012407C" w:rsidP="0030333D">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Functional</w:t>
            </w:r>
          </w:p>
        </w:tc>
        <w:tc>
          <w:tcPr>
            <w:tcW w:w="4680" w:type="dxa"/>
            <w:shd w:val="clear" w:color="auto" w:fill="F3F6F8"/>
            <w:tcMar>
              <w:top w:w="90" w:type="dxa"/>
              <w:left w:w="120" w:type="dxa"/>
              <w:bottom w:w="90" w:type="dxa"/>
              <w:right w:w="120" w:type="dxa"/>
            </w:tcMar>
            <w:vAlign w:val="center"/>
          </w:tcPr>
          <w:p w:rsidR="00F04B3C" w:rsidRPr="000B1C41" w:rsidRDefault="0012407C" w:rsidP="0030333D">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 xml:space="preserve">Produce OCR text, geometry, confidence, and </w:t>
            </w:r>
            <w:r w:rsidRPr="000B1C41">
              <w:rPr>
                <w:rFonts w:ascii="Times New Roman" w:hAnsi="Times New Roman" w:cs="Times New Roman"/>
                <w:sz w:val="24"/>
                <w:szCs w:val="24"/>
              </w:rPr>
              <w:lastRenderedPageBreak/>
              <w:t>metadata</w:t>
            </w:r>
          </w:p>
        </w:tc>
        <w:tc>
          <w:tcPr>
            <w:tcW w:w="3168" w:type="dxa"/>
            <w:shd w:val="clear" w:color="auto" w:fill="F3F6F8"/>
            <w:tcMar>
              <w:top w:w="90" w:type="dxa"/>
              <w:left w:w="120" w:type="dxa"/>
              <w:bottom w:w="90" w:type="dxa"/>
              <w:right w:w="120" w:type="dxa"/>
            </w:tcMar>
            <w:vAlign w:val="center"/>
          </w:tcPr>
          <w:p w:rsidR="00F04B3C" w:rsidRPr="000B1C41" w:rsidRDefault="0012407C" w:rsidP="0030333D">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lastRenderedPageBreak/>
              <w:t xml:space="preserve">OCRToken records and </w:t>
            </w:r>
            <w:r w:rsidRPr="000B1C41">
              <w:rPr>
                <w:rFonts w:ascii="Times New Roman" w:hAnsi="Times New Roman" w:cs="Times New Roman"/>
                <w:sz w:val="24"/>
                <w:szCs w:val="24"/>
              </w:rPr>
              <w:lastRenderedPageBreak/>
              <w:t>evidence output</w:t>
            </w:r>
          </w:p>
        </w:tc>
      </w:tr>
      <w:tr w:rsidR="00F04B3C" w:rsidRPr="000B1C41">
        <w:tc>
          <w:tcPr>
            <w:tcW w:w="1512" w:type="dxa"/>
            <w:tcMar>
              <w:top w:w="90" w:type="dxa"/>
              <w:left w:w="120" w:type="dxa"/>
              <w:bottom w:w="90" w:type="dxa"/>
              <w:right w:w="120" w:type="dxa"/>
            </w:tcMar>
            <w:vAlign w:val="center"/>
          </w:tcPr>
          <w:p w:rsidR="00F04B3C" w:rsidRPr="000B1C41" w:rsidRDefault="0012407C" w:rsidP="0030333D">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Functional</w:t>
            </w:r>
          </w:p>
        </w:tc>
        <w:tc>
          <w:tcPr>
            <w:tcW w:w="4680" w:type="dxa"/>
            <w:tcMar>
              <w:top w:w="90" w:type="dxa"/>
              <w:left w:w="120" w:type="dxa"/>
              <w:bottom w:w="90" w:type="dxa"/>
              <w:right w:w="120" w:type="dxa"/>
            </w:tcMar>
            <w:vAlign w:val="center"/>
          </w:tcPr>
          <w:p w:rsidR="00F04B3C" w:rsidRPr="000B1C41" w:rsidRDefault="0012407C" w:rsidP="0030333D">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Run regex and proposed extraction on the same OCR tokens</w:t>
            </w:r>
          </w:p>
        </w:tc>
        <w:tc>
          <w:tcPr>
            <w:tcW w:w="3168" w:type="dxa"/>
            <w:tcMar>
              <w:top w:w="90" w:type="dxa"/>
              <w:left w:w="120" w:type="dxa"/>
              <w:bottom w:w="90" w:type="dxa"/>
              <w:right w:w="120" w:type="dxa"/>
            </w:tcMar>
            <w:vAlign w:val="center"/>
          </w:tcPr>
          <w:p w:rsidR="00F04B3C" w:rsidRPr="000B1C41" w:rsidRDefault="0012407C" w:rsidP="0030333D">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Processing view and stored ExtractionResult rows</w:t>
            </w:r>
          </w:p>
        </w:tc>
      </w:tr>
      <w:tr w:rsidR="00F04B3C" w:rsidRPr="000B1C41">
        <w:tc>
          <w:tcPr>
            <w:tcW w:w="1512" w:type="dxa"/>
            <w:shd w:val="clear" w:color="auto" w:fill="F3F6F8"/>
            <w:tcMar>
              <w:top w:w="90" w:type="dxa"/>
              <w:left w:w="120" w:type="dxa"/>
              <w:bottom w:w="90" w:type="dxa"/>
              <w:right w:w="120" w:type="dxa"/>
            </w:tcMar>
            <w:vAlign w:val="center"/>
          </w:tcPr>
          <w:p w:rsidR="00F04B3C" w:rsidRPr="000B1C41" w:rsidRDefault="0012407C" w:rsidP="0030333D">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Functional</w:t>
            </w:r>
          </w:p>
        </w:tc>
        <w:tc>
          <w:tcPr>
            <w:tcW w:w="4680" w:type="dxa"/>
            <w:shd w:val="clear" w:color="auto" w:fill="F3F6F8"/>
            <w:tcMar>
              <w:top w:w="90" w:type="dxa"/>
              <w:left w:w="120" w:type="dxa"/>
              <w:bottom w:w="90" w:type="dxa"/>
              <w:right w:w="120" w:type="dxa"/>
            </w:tcMar>
            <w:vAlign w:val="center"/>
          </w:tcPr>
          <w:p w:rsidR="00F04B3C" w:rsidRPr="000B1C41" w:rsidRDefault="0012407C" w:rsidP="0030333D">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Permit correction and approval</w:t>
            </w:r>
          </w:p>
        </w:tc>
        <w:tc>
          <w:tcPr>
            <w:tcW w:w="3168" w:type="dxa"/>
            <w:shd w:val="clear" w:color="auto" w:fill="F3F6F8"/>
            <w:tcMar>
              <w:top w:w="90" w:type="dxa"/>
              <w:left w:w="120" w:type="dxa"/>
              <w:bottom w:w="90" w:type="dxa"/>
              <w:right w:w="120" w:type="dxa"/>
            </w:tcMar>
            <w:vAlign w:val="center"/>
          </w:tcPr>
          <w:p w:rsidR="00F04B3C" w:rsidRPr="000B1C41" w:rsidRDefault="0012407C" w:rsidP="0030333D">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Review form and ReviewedInvoice model</w:t>
            </w:r>
          </w:p>
        </w:tc>
      </w:tr>
      <w:tr w:rsidR="00F04B3C" w:rsidRPr="000B1C41">
        <w:tc>
          <w:tcPr>
            <w:tcW w:w="1512" w:type="dxa"/>
            <w:tcMar>
              <w:top w:w="90" w:type="dxa"/>
              <w:left w:w="120" w:type="dxa"/>
              <w:bottom w:w="90" w:type="dxa"/>
              <w:right w:w="120" w:type="dxa"/>
            </w:tcMar>
            <w:vAlign w:val="center"/>
          </w:tcPr>
          <w:p w:rsidR="00F04B3C" w:rsidRPr="000B1C41" w:rsidRDefault="0012407C" w:rsidP="0030333D">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Functional</w:t>
            </w:r>
          </w:p>
        </w:tc>
        <w:tc>
          <w:tcPr>
            <w:tcW w:w="4680" w:type="dxa"/>
            <w:tcMar>
              <w:top w:w="90" w:type="dxa"/>
              <w:left w:w="120" w:type="dxa"/>
              <w:bottom w:w="90" w:type="dxa"/>
              <w:right w:w="120" w:type="dxa"/>
            </w:tcMar>
            <w:vAlign w:val="center"/>
          </w:tcPr>
          <w:p w:rsidR="00F04B3C" w:rsidRPr="000B1C41" w:rsidRDefault="0012407C" w:rsidP="0030333D">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Export approved data as CSV or JSON</w:t>
            </w:r>
          </w:p>
        </w:tc>
        <w:tc>
          <w:tcPr>
            <w:tcW w:w="3168" w:type="dxa"/>
            <w:tcMar>
              <w:top w:w="90" w:type="dxa"/>
              <w:left w:w="120" w:type="dxa"/>
              <w:bottom w:w="90" w:type="dxa"/>
              <w:right w:w="120" w:type="dxa"/>
            </w:tcMar>
            <w:vAlign w:val="center"/>
          </w:tcPr>
          <w:p w:rsidR="00F04B3C" w:rsidRPr="000B1C41" w:rsidRDefault="0012407C" w:rsidP="0030333D">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Export service and response tests</w:t>
            </w:r>
          </w:p>
        </w:tc>
      </w:tr>
      <w:tr w:rsidR="00F04B3C" w:rsidRPr="000B1C41">
        <w:tc>
          <w:tcPr>
            <w:tcW w:w="1512" w:type="dxa"/>
            <w:shd w:val="clear" w:color="auto" w:fill="F3F6F8"/>
            <w:tcMar>
              <w:top w:w="90" w:type="dxa"/>
              <w:left w:w="120" w:type="dxa"/>
              <w:bottom w:w="90" w:type="dxa"/>
              <w:right w:w="120" w:type="dxa"/>
            </w:tcMar>
            <w:vAlign w:val="center"/>
          </w:tcPr>
          <w:p w:rsidR="00F04B3C" w:rsidRPr="000B1C41" w:rsidRDefault="0012407C" w:rsidP="0030333D">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Non-functional</w:t>
            </w:r>
          </w:p>
        </w:tc>
        <w:tc>
          <w:tcPr>
            <w:tcW w:w="4680" w:type="dxa"/>
            <w:shd w:val="clear" w:color="auto" w:fill="F3F6F8"/>
            <w:tcMar>
              <w:top w:w="90" w:type="dxa"/>
              <w:left w:w="120" w:type="dxa"/>
              <w:bottom w:w="90" w:type="dxa"/>
              <w:right w:w="120" w:type="dxa"/>
            </w:tcMar>
            <w:vAlign w:val="center"/>
          </w:tcPr>
          <w:p w:rsidR="00F04B3C" w:rsidRPr="000B1C41" w:rsidRDefault="0012407C" w:rsidP="0030333D">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Explain predictions</w:t>
            </w:r>
          </w:p>
        </w:tc>
        <w:tc>
          <w:tcPr>
            <w:tcW w:w="3168" w:type="dxa"/>
            <w:shd w:val="clear" w:color="auto" w:fill="F3F6F8"/>
            <w:tcMar>
              <w:top w:w="90" w:type="dxa"/>
              <w:left w:w="120" w:type="dxa"/>
              <w:bottom w:w="90" w:type="dxa"/>
              <w:right w:w="120" w:type="dxa"/>
            </w:tcMar>
            <w:vAlign w:val="center"/>
          </w:tcPr>
          <w:p w:rsidR="00F04B3C" w:rsidRPr="000B1C41" w:rsidRDefault="0012407C" w:rsidP="0030333D">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Per-field source text, bounding box, method, score, and explanation</w:t>
            </w:r>
          </w:p>
        </w:tc>
      </w:tr>
      <w:tr w:rsidR="00F04B3C" w:rsidRPr="000B1C41">
        <w:tc>
          <w:tcPr>
            <w:tcW w:w="1512" w:type="dxa"/>
            <w:tcMar>
              <w:top w:w="90" w:type="dxa"/>
              <w:left w:w="120" w:type="dxa"/>
              <w:bottom w:w="90" w:type="dxa"/>
              <w:right w:w="120" w:type="dxa"/>
            </w:tcMar>
            <w:vAlign w:val="center"/>
          </w:tcPr>
          <w:p w:rsidR="00F04B3C" w:rsidRPr="000B1C41" w:rsidRDefault="0012407C" w:rsidP="0030333D">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Non-functional</w:t>
            </w:r>
          </w:p>
        </w:tc>
        <w:tc>
          <w:tcPr>
            <w:tcW w:w="4680" w:type="dxa"/>
            <w:tcMar>
              <w:top w:w="90" w:type="dxa"/>
              <w:left w:w="120" w:type="dxa"/>
              <w:bottom w:w="90" w:type="dxa"/>
              <w:right w:w="120" w:type="dxa"/>
            </w:tcMar>
            <w:vAlign w:val="center"/>
          </w:tcPr>
          <w:p w:rsidR="00F04B3C" w:rsidRPr="000B1C41" w:rsidRDefault="0012407C" w:rsidP="0030333D">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Remain reproducible</w:t>
            </w:r>
          </w:p>
        </w:tc>
        <w:tc>
          <w:tcPr>
            <w:tcW w:w="3168" w:type="dxa"/>
            <w:tcMar>
              <w:top w:w="90" w:type="dxa"/>
              <w:left w:w="120" w:type="dxa"/>
              <w:bottom w:w="90" w:type="dxa"/>
              <w:right w:w="120" w:type="dxa"/>
            </w:tcMar>
            <w:vAlign w:val="center"/>
          </w:tcPr>
          <w:p w:rsidR="00F04B3C" w:rsidRPr="000B1C41" w:rsidRDefault="0012407C" w:rsidP="0030333D">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Pinned requirements, saved model, fixed split, deterministic scripts</w:t>
            </w:r>
          </w:p>
        </w:tc>
      </w:tr>
      <w:tr w:rsidR="00F04B3C" w:rsidRPr="000B1C41">
        <w:tc>
          <w:tcPr>
            <w:tcW w:w="1512" w:type="dxa"/>
            <w:shd w:val="clear" w:color="auto" w:fill="F3F6F8"/>
            <w:tcMar>
              <w:top w:w="90" w:type="dxa"/>
              <w:left w:w="120" w:type="dxa"/>
              <w:bottom w:w="90" w:type="dxa"/>
              <w:right w:w="120" w:type="dxa"/>
            </w:tcMar>
            <w:vAlign w:val="center"/>
          </w:tcPr>
          <w:p w:rsidR="00F04B3C" w:rsidRPr="000B1C41" w:rsidRDefault="0012407C" w:rsidP="0030333D">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Non-functional</w:t>
            </w:r>
          </w:p>
        </w:tc>
        <w:tc>
          <w:tcPr>
            <w:tcW w:w="4680" w:type="dxa"/>
            <w:shd w:val="clear" w:color="auto" w:fill="F3F6F8"/>
            <w:tcMar>
              <w:top w:w="90" w:type="dxa"/>
              <w:left w:w="120" w:type="dxa"/>
              <w:bottom w:w="90" w:type="dxa"/>
              <w:right w:w="120" w:type="dxa"/>
            </w:tcMar>
            <w:vAlign w:val="center"/>
          </w:tcPr>
          <w:p w:rsidR="00F04B3C" w:rsidRPr="000B1C41" w:rsidRDefault="0012407C" w:rsidP="0030333D">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Handle heterogeneous documents</w:t>
            </w:r>
          </w:p>
        </w:tc>
        <w:tc>
          <w:tcPr>
            <w:tcW w:w="3168" w:type="dxa"/>
            <w:shd w:val="clear" w:color="auto" w:fill="F3F6F8"/>
            <w:tcMar>
              <w:top w:w="90" w:type="dxa"/>
              <w:left w:w="120" w:type="dxa"/>
              <w:bottom w:w="90" w:type="dxa"/>
              <w:right w:w="120" w:type="dxa"/>
            </w:tcMar>
            <w:vAlign w:val="center"/>
          </w:tcPr>
          <w:p w:rsidR="00F04B3C" w:rsidRPr="000B1C41" w:rsidRDefault="0012407C" w:rsidP="0030333D">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Seven categories, multilingual routing, OCR fallback, format priors</w:t>
            </w:r>
          </w:p>
        </w:tc>
      </w:tr>
    </w:tbl>
    <w:p w:rsidR="00F04B3C" w:rsidRPr="00350CB6" w:rsidRDefault="0012407C" w:rsidP="000B1C41">
      <w:pPr>
        <w:pStyle w:val="Heading2"/>
        <w:spacing w:before="0" w:after="0" w:line="360" w:lineRule="auto"/>
        <w:rPr>
          <w:rFonts w:ascii="Times New Roman" w:hAnsi="Times New Roman" w:cs="Times New Roman"/>
          <w:color w:val="auto"/>
          <w:sz w:val="28"/>
          <w:szCs w:val="24"/>
        </w:rPr>
      </w:pPr>
      <w:r w:rsidRPr="00350CB6">
        <w:rPr>
          <w:rFonts w:ascii="Times New Roman" w:eastAsia="Microsoft YaHei" w:hAnsi="Times New Roman" w:cs="Times New Roman"/>
          <w:color w:val="auto"/>
          <w:sz w:val="28"/>
          <w:szCs w:val="24"/>
        </w:rPr>
        <w:t>3.3 Dataset Construction</w:t>
      </w:r>
    </w:p>
    <w:p w:rsidR="00F04B3C" w:rsidRPr="000B1C41" w:rsidRDefault="0012407C" w:rsidP="000B1C41">
      <w:pPr>
        <w:spacing w:after="0" w:line="360" w:lineRule="auto"/>
        <w:rPr>
          <w:rFonts w:ascii="Times New Roman" w:hAnsi="Times New Roman" w:cs="Times New Roman"/>
          <w:sz w:val="24"/>
          <w:szCs w:val="24"/>
        </w:rPr>
      </w:pPr>
      <w:r w:rsidRPr="000B1C41">
        <w:rPr>
          <w:rFonts w:ascii="Times New Roman" w:hAnsi="Times New Roman" w:cs="Times New Roman"/>
          <w:sz w:val="24"/>
          <w:szCs w:val="24"/>
        </w:rPr>
        <w:t>The final collection contains 83 labeled documents distributed across Chinese invoices, clean synthetic invoices, English invoices, FATURA invoices, Malaysian invoices and receipts, noisy documents, and VATID Chinese VAT-style invoices. The collection deliberately includes both easy and difficult cases so that the evaluation does not reduce to a single template family. FATURA contributes public synthetic diversity under CC BY 4.0; VATID contributes Chinese VAT-style examples; local project samples add English, Chinese taxi, Malaysian, and noisy receipt cases.</w:t>
      </w:r>
    </w:p>
    <w:p w:rsidR="00F04B3C" w:rsidRPr="000B1C41" w:rsidRDefault="0012407C" w:rsidP="000B1C41">
      <w:pPr>
        <w:keepNext/>
        <w:spacing w:after="0" w:line="360" w:lineRule="auto"/>
        <w:jc w:val="center"/>
        <w:rPr>
          <w:rFonts w:ascii="Times New Roman" w:hAnsi="Times New Roman" w:cs="Times New Roman"/>
          <w:sz w:val="24"/>
          <w:szCs w:val="24"/>
        </w:rPr>
      </w:pPr>
      <w:r w:rsidRPr="000B1C41">
        <w:rPr>
          <w:rFonts w:ascii="Times New Roman" w:hAnsi="Times New Roman" w:cs="Times New Roman"/>
          <w:noProof/>
          <w:sz w:val="24"/>
          <w:szCs w:val="24"/>
        </w:rPr>
        <w:lastRenderedPageBreak/>
        <w:drawing>
          <wp:inline distT="0" distB="0" distL="0" distR="0">
            <wp:extent cx="5715000" cy="3111500"/>
            <wp:effectExtent l="0" t="0" r="0" b="0"/>
            <wp:docPr id="3" name="Picture 3" descr="Figure 3.2: Composition of the final 83-document dataset" title="Figure 3.2: Composition of the final 83-document data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set_distribution.png"/>
                    <pic:cNvPicPr/>
                  </pic:nvPicPr>
                  <pic:blipFill>
                    <a:blip r:embed="rId12"/>
                    <a:stretch>
                      <a:fillRect/>
                    </a:stretch>
                  </pic:blipFill>
                  <pic:spPr>
                    <a:xfrm>
                      <a:off x="0" y="0"/>
                      <a:ext cx="5715000" cy="3111500"/>
                    </a:xfrm>
                    <a:prstGeom prst="rect">
                      <a:avLst/>
                    </a:prstGeom>
                  </pic:spPr>
                </pic:pic>
              </a:graphicData>
            </a:graphic>
          </wp:inline>
        </w:drawing>
      </w:r>
    </w:p>
    <w:p w:rsidR="00F04B3C" w:rsidRPr="000B1C41" w:rsidRDefault="0012407C" w:rsidP="000B1C41">
      <w:pPr>
        <w:pStyle w:val="Caption"/>
        <w:spacing w:before="0" w:after="0" w:line="360" w:lineRule="auto"/>
        <w:rPr>
          <w:rFonts w:ascii="Times New Roman" w:hAnsi="Times New Roman" w:cs="Times New Roman"/>
          <w:sz w:val="24"/>
          <w:szCs w:val="24"/>
        </w:rPr>
      </w:pPr>
      <w:r w:rsidRPr="000B1C41">
        <w:rPr>
          <w:rFonts w:ascii="Times New Roman" w:hAnsi="Times New Roman" w:cs="Times New Roman"/>
          <w:i w:val="0"/>
          <w:color w:val="173B57"/>
          <w:sz w:val="24"/>
          <w:szCs w:val="24"/>
        </w:rPr>
        <w:t xml:space="preserve">Figure 3.2. </w:t>
      </w:r>
      <w:r w:rsidRPr="000B1C41">
        <w:rPr>
          <w:rFonts w:ascii="Times New Roman" w:hAnsi="Times New Roman" w:cs="Times New Roman"/>
          <w:sz w:val="24"/>
          <w:szCs w:val="24"/>
        </w:rPr>
        <w:t>Composition of the final 83-document dataset</w:t>
      </w:r>
    </w:p>
    <w:p w:rsidR="00F04B3C" w:rsidRPr="000B1C41" w:rsidRDefault="0012407C" w:rsidP="000B1C41">
      <w:pPr>
        <w:spacing w:after="0" w:line="360" w:lineRule="auto"/>
        <w:jc w:val="center"/>
        <w:rPr>
          <w:rFonts w:ascii="Times New Roman" w:hAnsi="Times New Roman" w:cs="Times New Roman"/>
          <w:sz w:val="24"/>
          <w:szCs w:val="24"/>
        </w:rPr>
      </w:pPr>
      <w:r w:rsidRPr="000B1C41">
        <w:rPr>
          <w:rFonts w:ascii="Times New Roman" w:hAnsi="Times New Roman" w:cs="Times New Roman"/>
          <w:i/>
          <w:color w:val="5E6B73"/>
          <w:sz w:val="24"/>
          <w:szCs w:val="24"/>
        </w:rPr>
        <w:t>Source: data/dataset_log.csv and final ground-truth records.</w:t>
      </w:r>
    </w:p>
    <w:p w:rsidR="00F04B3C" w:rsidRPr="000B1C41" w:rsidRDefault="0012407C" w:rsidP="000B1C41">
      <w:pPr>
        <w:keepNext/>
        <w:spacing w:after="0" w:line="360" w:lineRule="auto"/>
        <w:jc w:val="center"/>
        <w:rPr>
          <w:rFonts w:ascii="Times New Roman" w:hAnsi="Times New Roman" w:cs="Times New Roman"/>
          <w:sz w:val="24"/>
          <w:szCs w:val="24"/>
        </w:rPr>
      </w:pPr>
      <w:r w:rsidRPr="000B1C41">
        <w:rPr>
          <w:rFonts w:ascii="Times New Roman" w:hAnsi="Times New Roman" w:cs="Times New Roman"/>
          <w:noProof/>
          <w:sz w:val="24"/>
          <w:szCs w:val="24"/>
        </w:rPr>
        <w:drawing>
          <wp:inline distT="0" distB="0" distL="0" distR="0">
            <wp:extent cx="5715000" cy="2413000"/>
            <wp:effectExtent l="0" t="0" r="0" b="0"/>
            <wp:docPr id="4" name="Picture 4" descr="Figure 3.3: Representative document diversity" title="Figure 3.3: Representative document d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mple_documents.png"/>
                    <pic:cNvPicPr/>
                  </pic:nvPicPr>
                  <pic:blipFill>
                    <a:blip r:embed="rId13"/>
                    <a:stretch>
                      <a:fillRect/>
                    </a:stretch>
                  </pic:blipFill>
                  <pic:spPr>
                    <a:xfrm>
                      <a:off x="0" y="0"/>
                      <a:ext cx="5715000" cy="2413000"/>
                    </a:xfrm>
                    <a:prstGeom prst="rect">
                      <a:avLst/>
                    </a:prstGeom>
                  </pic:spPr>
                </pic:pic>
              </a:graphicData>
            </a:graphic>
          </wp:inline>
        </w:drawing>
      </w:r>
    </w:p>
    <w:p w:rsidR="00F04B3C" w:rsidRPr="000B1C41" w:rsidRDefault="0012407C" w:rsidP="000B1C41">
      <w:pPr>
        <w:pStyle w:val="Caption"/>
        <w:spacing w:before="0" w:after="0" w:line="360" w:lineRule="auto"/>
        <w:rPr>
          <w:rFonts w:ascii="Times New Roman" w:hAnsi="Times New Roman" w:cs="Times New Roman"/>
          <w:sz w:val="24"/>
          <w:szCs w:val="24"/>
        </w:rPr>
      </w:pPr>
      <w:r w:rsidRPr="000B1C41">
        <w:rPr>
          <w:rFonts w:ascii="Times New Roman" w:hAnsi="Times New Roman" w:cs="Times New Roman"/>
          <w:i w:val="0"/>
          <w:color w:val="173B57"/>
          <w:sz w:val="24"/>
          <w:szCs w:val="24"/>
        </w:rPr>
        <w:t xml:space="preserve">Figure 3.3. </w:t>
      </w:r>
      <w:r w:rsidRPr="000B1C41">
        <w:rPr>
          <w:rFonts w:ascii="Times New Roman" w:hAnsi="Times New Roman" w:cs="Times New Roman"/>
          <w:sz w:val="24"/>
          <w:szCs w:val="24"/>
        </w:rPr>
        <w:t>Representative document diversity</w:t>
      </w:r>
    </w:p>
    <w:p w:rsidR="00F04B3C" w:rsidRPr="000B1C41" w:rsidRDefault="0012407C" w:rsidP="000B1C41">
      <w:pPr>
        <w:spacing w:after="0" w:line="360" w:lineRule="auto"/>
        <w:jc w:val="center"/>
        <w:rPr>
          <w:rFonts w:ascii="Times New Roman" w:hAnsi="Times New Roman" w:cs="Times New Roman"/>
          <w:sz w:val="24"/>
          <w:szCs w:val="24"/>
        </w:rPr>
      </w:pPr>
      <w:r w:rsidRPr="000B1C41">
        <w:rPr>
          <w:rFonts w:ascii="Times New Roman" w:hAnsi="Times New Roman" w:cs="Times New Roman"/>
          <w:i/>
          <w:color w:val="5E6B73"/>
          <w:sz w:val="24"/>
          <w:szCs w:val="24"/>
        </w:rPr>
        <w:t>Examples shown for methodological illustration; document rights remain with their respective sources.</w:t>
      </w:r>
    </w:p>
    <w:p w:rsidR="00F04B3C" w:rsidRPr="0030333D" w:rsidRDefault="0012407C" w:rsidP="000B1C41">
      <w:pPr>
        <w:keepNext/>
        <w:spacing w:after="0" w:line="360" w:lineRule="auto"/>
        <w:rPr>
          <w:rFonts w:ascii="Times New Roman" w:hAnsi="Times New Roman" w:cs="Times New Roman"/>
          <w:color w:val="auto"/>
          <w:sz w:val="24"/>
          <w:szCs w:val="24"/>
        </w:rPr>
      </w:pPr>
      <w:r w:rsidRPr="0030333D">
        <w:rPr>
          <w:rFonts w:ascii="Times New Roman" w:hAnsi="Times New Roman" w:cs="Times New Roman"/>
          <w:b/>
          <w:color w:val="auto"/>
          <w:sz w:val="24"/>
          <w:szCs w:val="24"/>
        </w:rPr>
        <w:t>Table 3.2. Final dataset composition and split</w:t>
      </w:r>
    </w:p>
    <w:tbl>
      <w:tblPr>
        <w:tblStyle w:val="TableGrid"/>
        <w:tblW w:w="9360" w:type="dxa"/>
        <w:tblInd w:w="120" w:type="dxa"/>
        <w:tblLayout w:type="fixed"/>
        <w:tblLook w:val="04A0" w:firstRow="1" w:lastRow="0" w:firstColumn="1" w:lastColumn="0" w:noHBand="0" w:noVBand="1"/>
      </w:tblPr>
      <w:tblGrid>
        <w:gridCol w:w="4608"/>
        <w:gridCol w:w="1440"/>
        <w:gridCol w:w="1584"/>
        <w:gridCol w:w="1728"/>
      </w:tblGrid>
      <w:tr w:rsidR="00F04B3C" w:rsidRPr="000B1C41">
        <w:trPr>
          <w:tblHeader/>
        </w:trPr>
        <w:tc>
          <w:tcPr>
            <w:tcW w:w="4608" w:type="dxa"/>
            <w:shd w:val="clear" w:color="auto" w:fill="173B57"/>
            <w:tcMar>
              <w:top w:w="90" w:type="dxa"/>
              <w:left w:w="120" w:type="dxa"/>
              <w:bottom w:w="90" w:type="dxa"/>
              <w:right w:w="120" w:type="dxa"/>
            </w:tcMar>
            <w:vAlign w:val="center"/>
          </w:tcPr>
          <w:p w:rsidR="00F04B3C" w:rsidRPr="000B1C41" w:rsidRDefault="0012407C" w:rsidP="0030333D">
            <w:pPr>
              <w:spacing w:after="0" w:line="240" w:lineRule="auto"/>
              <w:jc w:val="left"/>
              <w:rPr>
                <w:rFonts w:ascii="Times New Roman" w:hAnsi="Times New Roman" w:cs="Times New Roman"/>
                <w:sz w:val="24"/>
                <w:szCs w:val="24"/>
              </w:rPr>
            </w:pPr>
            <w:r w:rsidRPr="000B1C41">
              <w:rPr>
                <w:rFonts w:ascii="Times New Roman" w:hAnsi="Times New Roman" w:cs="Times New Roman"/>
                <w:b/>
                <w:color w:val="FFFFFF"/>
                <w:sz w:val="24"/>
                <w:szCs w:val="24"/>
              </w:rPr>
              <w:t>Category</w:t>
            </w:r>
          </w:p>
        </w:tc>
        <w:tc>
          <w:tcPr>
            <w:tcW w:w="1440" w:type="dxa"/>
            <w:shd w:val="clear" w:color="auto" w:fill="173B57"/>
            <w:tcMar>
              <w:top w:w="90" w:type="dxa"/>
              <w:left w:w="120" w:type="dxa"/>
              <w:bottom w:w="90" w:type="dxa"/>
              <w:right w:w="120" w:type="dxa"/>
            </w:tcMar>
            <w:vAlign w:val="center"/>
          </w:tcPr>
          <w:p w:rsidR="00F04B3C" w:rsidRPr="000B1C41" w:rsidRDefault="0012407C" w:rsidP="0030333D">
            <w:pPr>
              <w:spacing w:after="0" w:line="240" w:lineRule="auto"/>
              <w:jc w:val="center"/>
              <w:rPr>
                <w:rFonts w:ascii="Times New Roman" w:hAnsi="Times New Roman" w:cs="Times New Roman"/>
                <w:sz w:val="24"/>
                <w:szCs w:val="24"/>
              </w:rPr>
            </w:pPr>
            <w:r w:rsidRPr="000B1C41">
              <w:rPr>
                <w:rFonts w:ascii="Times New Roman" w:hAnsi="Times New Roman" w:cs="Times New Roman"/>
                <w:b/>
                <w:color w:val="FFFFFF"/>
                <w:sz w:val="24"/>
                <w:szCs w:val="24"/>
              </w:rPr>
              <w:t>Total</w:t>
            </w:r>
          </w:p>
        </w:tc>
        <w:tc>
          <w:tcPr>
            <w:tcW w:w="1584" w:type="dxa"/>
            <w:shd w:val="clear" w:color="auto" w:fill="173B57"/>
            <w:tcMar>
              <w:top w:w="90" w:type="dxa"/>
              <w:left w:w="120" w:type="dxa"/>
              <w:bottom w:w="90" w:type="dxa"/>
              <w:right w:w="120" w:type="dxa"/>
            </w:tcMar>
            <w:vAlign w:val="center"/>
          </w:tcPr>
          <w:p w:rsidR="00F04B3C" w:rsidRPr="000B1C41" w:rsidRDefault="0012407C" w:rsidP="0030333D">
            <w:pPr>
              <w:spacing w:after="0" w:line="240" w:lineRule="auto"/>
              <w:jc w:val="center"/>
              <w:rPr>
                <w:rFonts w:ascii="Times New Roman" w:hAnsi="Times New Roman" w:cs="Times New Roman"/>
                <w:sz w:val="24"/>
                <w:szCs w:val="24"/>
              </w:rPr>
            </w:pPr>
            <w:r w:rsidRPr="000B1C41">
              <w:rPr>
                <w:rFonts w:ascii="Times New Roman" w:hAnsi="Times New Roman" w:cs="Times New Roman"/>
                <w:b/>
                <w:color w:val="FFFFFF"/>
                <w:sz w:val="24"/>
                <w:szCs w:val="24"/>
              </w:rPr>
              <w:t>Training</w:t>
            </w:r>
          </w:p>
        </w:tc>
        <w:tc>
          <w:tcPr>
            <w:tcW w:w="1728" w:type="dxa"/>
            <w:shd w:val="clear" w:color="auto" w:fill="173B57"/>
            <w:tcMar>
              <w:top w:w="90" w:type="dxa"/>
              <w:left w:w="120" w:type="dxa"/>
              <w:bottom w:w="90" w:type="dxa"/>
              <w:right w:w="120" w:type="dxa"/>
            </w:tcMar>
            <w:vAlign w:val="center"/>
          </w:tcPr>
          <w:p w:rsidR="00F04B3C" w:rsidRPr="000B1C41" w:rsidRDefault="0012407C" w:rsidP="0030333D">
            <w:pPr>
              <w:spacing w:after="0" w:line="240" w:lineRule="auto"/>
              <w:jc w:val="center"/>
              <w:rPr>
                <w:rFonts w:ascii="Times New Roman" w:hAnsi="Times New Roman" w:cs="Times New Roman"/>
                <w:sz w:val="24"/>
                <w:szCs w:val="24"/>
              </w:rPr>
            </w:pPr>
            <w:r w:rsidRPr="000B1C41">
              <w:rPr>
                <w:rFonts w:ascii="Times New Roman" w:hAnsi="Times New Roman" w:cs="Times New Roman"/>
                <w:b/>
                <w:color w:val="FFFFFF"/>
                <w:sz w:val="24"/>
                <w:szCs w:val="24"/>
              </w:rPr>
              <w:t>Evaluation</w:t>
            </w:r>
          </w:p>
        </w:tc>
      </w:tr>
      <w:tr w:rsidR="00F04B3C" w:rsidRPr="000B1C41">
        <w:tc>
          <w:tcPr>
            <w:tcW w:w="4608" w:type="dxa"/>
            <w:tcMar>
              <w:top w:w="90" w:type="dxa"/>
              <w:left w:w="120" w:type="dxa"/>
              <w:bottom w:w="90" w:type="dxa"/>
              <w:right w:w="120" w:type="dxa"/>
            </w:tcMar>
            <w:vAlign w:val="center"/>
          </w:tcPr>
          <w:p w:rsidR="00F04B3C" w:rsidRPr="000B1C41" w:rsidRDefault="0012407C" w:rsidP="0030333D">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Chinese invoices</w:t>
            </w:r>
          </w:p>
        </w:tc>
        <w:tc>
          <w:tcPr>
            <w:tcW w:w="1440" w:type="dxa"/>
            <w:tcMar>
              <w:top w:w="90" w:type="dxa"/>
              <w:left w:w="120" w:type="dxa"/>
              <w:bottom w:w="90" w:type="dxa"/>
              <w:right w:w="120" w:type="dxa"/>
            </w:tcMar>
            <w:vAlign w:val="center"/>
          </w:tcPr>
          <w:p w:rsidR="00F04B3C" w:rsidRPr="000B1C41" w:rsidRDefault="0012407C" w:rsidP="0030333D">
            <w:pPr>
              <w:spacing w:after="0" w:line="240" w:lineRule="auto"/>
              <w:jc w:val="center"/>
              <w:rPr>
                <w:rFonts w:ascii="Times New Roman" w:hAnsi="Times New Roman" w:cs="Times New Roman"/>
                <w:sz w:val="24"/>
                <w:szCs w:val="24"/>
              </w:rPr>
            </w:pPr>
            <w:r w:rsidRPr="000B1C41">
              <w:rPr>
                <w:rFonts w:ascii="Times New Roman" w:hAnsi="Times New Roman" w:cs="Times New Roman"/>
                <w:sz w:val="24"/>
                <w:szCs w:val="24"/>
              </w:rPr>
              <w:t>13</w:t>
            </w:r>
          </w:p>
        </w:tc>
        <w:tc>
          <w:tcPr>
            <w:tcW w:w="1584" w:type="dxa"/>
            <w:tcMar>
              <w:top w:w="90" w:type="dxa"/>
              <w:left w:w="120" w:type="dxa"/>
              <w:bottom w:w="90" w:type="dxa"/>
              <w:right w:w="120" w:type="dxa"/>
            </w:tcMar>
            <w:vAlign w:val="center"/>
          </w:tcPr>
          <w:p w:rsidR="00F04B3C" w:rsidRPr="000B1C41" w:rsidRDefault="0012407C" w:rsidP="0030333D">
            <w:pPr>
              <w:spacing w:after="0" w:line="240" w:lineRule="auto"/>
              <w:jc w:val="center"/>
              <w:rPr>
                <w:rFonts w:ascii="Times New Roman" w:hAnsi="Times New Roman" w:cs="Times New Roman"/>
                <w:sz w:val="24"/>
                <w:szCs w:val="24"/>
              </w:rPr>
            </w:pPr>
            <w:r w:rsidRPr="000B1C41">
              <w:rPr>
                <w:rFonts w:ascii="Times New Roman" w:hAnsi="Times New Roman" w:cs="Times New Roman"/>
                <w:sz w:val="24"/>
                <w:szCs w:val="24"/>
              </w:rPr>
              <w:t>10</w:t>
            </w:r>
          </w:p>
        </w:tc>
        <w:tc>
          <w:tcPr>
            <w:tcW w:w="1728" w:type="dxa"/>
            <w:tcMar>
              <w:top w:w="90" w:type="dxa"/>
              <w:left w:w="120" w:type="dxa"/>
              <w:bottom w:w="90" w:type="dxa"/>
              <w:right w:w="120" w:type="dxa"/>
            </w:tcMar>
            <w:vAlign w:val="center"/>
          </w:tcPr>
          <w:p w:rsidR="00F04B3C" w:rsidRPr="000B1C41" w:rsidRDefault="0012407C" w:rsidP="0030333D">
            <w:pPr>
              <w:spacing w:after="0" w:line="240" w:lineRule="auto"/>
              <w:jc w:val="center"/>
              <w:rPr>
                <w:rFonts w:ascii="Times New Roman" w:hAnsi="Times New Roman" w:cs="Times New Roman"/>
                <w:sz w:val="24"/>
                <w:szCs w:val="24"/>
              </w:rPr>
            </w:pPr>
            <w:r w:rsidRPr="000B1C41">
              <w:rPr>
                <w:rFonts w:ascii="Times New Roman" w:hAnsi="Times New Roman" w:cs="Times New Roman"/>
                <w:sz w:val="24"/>
                <w:szCs w:val="24"/>
              </w:rPr>
              <w:t>3</w:t>
            </w:r>
          </w:p>
        </w:tc>
      </w:tr>
      <w:tr w:rsidR="00F04B3C" w:rsidRPr="000B1C41">
        <w:tc>
          <w:tcPr>
            <w:tcW w:w="4608" w:type="dxa"/>
            <w:shd w:val="clear" w:color="auto" w:fill="F3F6F8"/>
            <w:tcMar>
              <w:top w:w="90" w:type="dxa"/>
              <w:left w:w="120" w:type="dxa"/>
              <w:bottom w:w="90" w:type="dxa"/>
              <w:right w:w="120" w:type="dxa"/>
            </w:tcMar>
            <w:vAlign w:val="center"/>
          </w:tcPr>
          <w:p w:rsidR="00F04B3C" w:rsidRPr="000B1C41" w:rsidRDefault="0012407C" w:rsidP="0030333D">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Clean invoices</w:t>
            </w:r>
          </w:p>
        </w:tc>
        <w:tc>
          <w:tcPr>
            <w:tcW w:w="1440" w:type="dxa"/>
            <w:shd w:val="clear" w:color="auto" w:fill="F3F6F8"/>
            <w:tcMar>
              <w:top w:w="90" w:type="dxa"/>
              <w:left w:w="120" w:type="dxa"/>
              <w:bottom w:w="90" w:type="dxa"/>
              <w:right w:w="120" w:type="dxa"/>
            </w:tcMar>
            <w:vAlign w:val="center"/>
          </w:tcPr>
          <w:p w:rsidR="00F04B3C" w:rsidRPr="000B1C41" w:rsidRDefault="0012407C" w:rsidP="0030333D">
            <w:pPr>
              <w:spacing w:after="0" w:line="240" w:lineRule="auto"/>
              <w:jc w:val="center"/>
              <w:rPr>
                <w:rFonts w:ascii="Times New Roman" w:hAnsi="Times New Roman" w:cs="Times New Roman"/>
                <w:sz w:val="24"/>
                <w:szCs w:val="24"/>
              </w:rPr>
            </w:pPr>
            <w:r w:rsidRPr="000B1C41">
              <w:rPr>
                <w:rFonts w:ascii="Times New Roman" w:hAnsi="Times New Roman" w:cs="Times New Roman"/>
                <w:sz w:val="24"/>
                <w:szCs w:val="24"/>
              </w:rPr>
              <w:t>10</w:t>
            </w:r>
          </w:p>
        </w:tc>
        <w:tc>
          <w:tcPr>
            <w:tcW w:w="1584" w:type="dxa"/>
            <w:shd w:val="clear" w:color="auto" w:fill="F3F6F8"/>
            <w:tcMar>
              <w:top w:w="90" w:type="dxa"/>
              <w:left w:w="120" w:type="dxa"/>
              <w:bottom w:w="90" w:type="dxa"/>
              <w:right w:w="120" w:type="dxa"/>
            </w:tcMar>
            <w:vAlign w:val="center"/>
          </w:tcPr>
          <w:p w:rsidR="00F04B3C" w:rsidRPr="000B1C41" w:rsidRDefault="0012407C" w:rsidP="0030333D">
            <w:pPr>
              <w:spacing w:after="0" w:line="240" w:lineRule="auto"/>
              <w:jc w:val="center"/>
              <w:rPr>
                <w:rFonts w:ascii="Times New Roman" w:hAnsi="Times New Roman" w:cs="Times New Roman"/>
                <w:sz w:val="24"/>
                <w:szCs w:val="24"/>
              </w:rPr>
            </w:pPr>
            <w:r w:rsidRPr="000B1C41">
              <w:rPr>
                <w:rFonts w:ascii="Times New Roman" w:hAnsi="Times New Roman" w:cs="Times New Roman"/>
                <w:sz w:val="24"/>
                <w:szCs w:val="24"/>
              </w:rPr>
              <w:t>8</w:t>
            </w:r>
          </w:p>
        </w:tc>
        <w:tc>
          <w:tcPr>
            <w:tcW w:w="1728" w:type="dxa"/>
            <w:shd w:val="clear" w:color="auto" w:fill="F3F6F8"/>
            <w:tcMar>
              <w:top w:w="90" w:type="dxa"/>
              <w:left w:w="120" w:type="dxa"/>
              <w:bottom w:w="90" w:type="dxa"/>
              <w:right w:w="120" w:type="dxa"/>
            </w:tcMar>
            <w:vAlign w:val="center"/>
          </w:tcPr>
          <w:p w:rsidR="00F04B3C" w:rsidRPr="000B1C41" w:rsidRDefault="0012407C" w:rsidP="0030333D">
            <w:pPr>
              <w:spacing w:after="0" w:line="240" w:lineRule="auto"/>
              <w:jc w:val="center"/>
              <w:rPr>
                <w:rFonts w:ascii="Times New Roman" w:hAnsi="Times New Roman" w:cs="Times New Roman"/>
                <w:sz w:val="24"/>
                <w:szCs w:val="24"/>
              </w:rPr>
            </w:pPr>
            <w:r w:rsidRPr="000B1C41">
              <w:rPr>
                <w:rFonts w:ascii="Times New Roman" w:hAnsi="Times New Roman" w:cs="Times New Roman"/>
                <w:sz w:val="24"/>
                <w:szCs w:val="24"/>
              </w:rPr>
              <w:t>2</w:t>
            </w:r>
          </w:p>
        </w:tc>
      </w:tr>
      <w:tr w:rsidR="00F04B3C" w:rsidRPr="000B1C41">
        <w:tc>
          <w:tcPr>
            <w:tcW w:w="4608" w:type="dxa"/>
            <w:tcMar>
              <w:top w:w="90" w:type="dxa"/>
              <w:left w:w="120" w:type="dxa"/>
              <w:bottom w:w="90" w:type="dxa"/>
              <w:right w:w="120" w:type="dxa"/>
            </w:tcMar>
            <w:vAlign w:val="center"/>
          </w:tcPr>
          <w:p w:rsidR="00F04B3C" w:rsidRPr="000B1C41" w:rsidRDefault="0012407C" w:rsidP="0030333D">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lastRenderedPageBreak/>
              <w:t>English invoices</w:t>
            </w:r>
          </w:p>
        </w:tc>
        <w:tc>
          <w:tcPr>
            <w:tcW w:w="1440" w:type="dxa"/>
            <w:tcMar>
              <w:top w:w="90" w:type="dxa"/>
              <w:left w:w="120" w:type="dxa"/>
              <w:bottom w:w="90" w:type="dxa"/>
              <w:right w:w="120" w:type="dxa"/>
            </w:tcMar>
            <w:vAlign w:val="center"/>
          </w:tcPr>
          <w:p w:rsidR="00F04B3C" w:rsidRPr="000B1C41" w:rsidRDefault="0012407C" w:rsidP="0030333D">
            <w:pPr>
              <w:spacing w:after="0" w:line="240" w:lineRule="auto"/>
              <w:jc w:val="center"/>
              <w:rPr>
                <w:rFonts w:ascii="Times New Roman" w:hAnsi="Times New Roman" w:cs="Times New Roman"/>
                <w:sz w:val="24"/>
                <w:szCs w:val="24"/>
              </w:rPr>
            </w:pPr>
            <w:r w:rsidRPr="000B1C41">
              <w:rPr>
                <w:rFonts w:ascii="Times New Roman" w:hAnsi="Times New Roman" w:cs="Times New Roman"/>
                <w:sz w:val="24"/>
                <w:szCs w:val="24"/>
              </w:rPr>
              <w:t>15</w:t>
            </w:r>
          </w:p>
        </w:tc>
        <w:tc>
          <w:tcPr>
            <w:tcW w:w="1584" w:type="dxa"/>
            <w:tcMar>
              <w:top w:w="90" w:type="dxa"/>
              <w:left w:w="120" w:type="dxa"/>
              <w:bottom w:w="90" w:type="dxa"/>
              <w:right w:w="120" w:type="dxa"/>
            </w:tcMar>
            <w:vAlign w:val="center"/>
          </w:tcPr>
          <w:p w:rsidR="00F04B3C" w:rsidRPr="000B1C41" w:rsidRDefault="0012407C" w:rsidP="0030333D">
            <w:pPr>
              <w:spacing w:after="0" w:line="240" w:lineRule="auto"/>
              <w:jc w:val="center"/>
              <w:rPr>
                <w:rFonts w:ascii="Times New Roman" w:hAnsi="Times New Roman" w:cs="Times New Roman"/>
                <w:sz w:val="24"/>
                <w:szCs w:val="24"/>
              </w:rPr>
            </w:pPr>
            <w:r w:rsidRPr="000B1C41">
              <w:rPr>
                <w:rFonts w:ascii="Times New Roman" w:hAnsi="Times New Roman" w:cs="Times New Roman"/>
                <w:sz w:val="24"/>
                <w:szCs w:val="24"/>
              </w:rPr>
              <w:t>11</w:t>
            </w:r>
          </w:p>
        </w:tc>
        <w:tc>
          <w:tcPr>
            <w:tcW w:w="1728" w:type="dxa"/>
            <w:tcMar>
              <w:top w:w="90" w:type="dxa"/>
              <w:left w:w="120" w:type="dxa"/>
              <w:bottom w:w="90" w:type="dxa"/>
              <w:right w:w="120" w:type="dxa"/>
            </w:tcMar>
            <w:vAlign w:val="center"/>
          </w:tcPr>
          <w:p w:rsidR="00F04B3C" w:rsidRPr="000B1C41" w:rsidRDefault="0012407C" w:rsidP="0030333D">
            <w:pPr>
              <w:spacing w:after="0" w:line="240" w:lineRule="auto"/>
              <w:jc w:val="center"/>
              <w:rPr>
                <w:rFonts w:ascii="Times New Roman" w:hAnsi="Times New Roman" w:cs="Times New Roman"/>
                <w:sz w:val="24"/>
                <w:szCs w:val="24"/>
              </w:rPr>
            </w:pPr>
            <w:r w:rsidRPr="000B1C41">
              <w:rPr>
                <w:rFonts w:ascii="Times New Roman" w:hAnsi="Times New Roman" w:cs="Times New Roman"/>
                <w:sz w:val="24"/>
                <w:szCs w:val="24"/>
              </w:rPr>
              <w:t>4</w:t>
            </w:r>
          </w:p>
        </w:tc>
      </w:tr>
      <w:tr w:rsidR="00F04B3C" w:rsidRPr="000B1C41">
        <w:tc>
          <w:tcPr>
            <w:tcW w:w="4608" w:type="dxa"/>
            <w:shd w:val="clear" w:color="auto" w:fill="F3F6F8"/>
            <w:tcMar>
              <w:top w:w="90" w:type="dxa"/>
              <w:left w:w="120" w:type="dxa"/>
              <w:bottom w:w="90" w:type="dxa"/>
              <w:right w:w="120" w:type="dxa"/>
            </w:tcMar>
            <w:vAlign w:val="center"/>
          </w:tcPr>
          <w:p w:rsidR="00F04B3C" w:rsidRPr="000B1C41" w:rsidRDefault="0012407C" w:rsidP="0030333D">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FATURA</w:t>
            </w:r>
          </w:p>
        </w:tc>
        <w:tc>
          <w:tcPr>
            <w:tcW w:w="1440" w:type="dxa"/>
            <w:shd w:val="clear" w:color="auto" w:fill="F3F6F8"/>
            <w:tcMar>
              <w:top w:w="90" w:type="dxa"/>
              <w:left w:w="120" w:type="dxa"/>
              <w:bottom w:w="90" w:type="dxa"/>
              <w:right w:w="120" w:type="dxa"/>
            </w:tcMar>
            <w:vAlign w:val="center"/>
          </w:tcPr>
          <w:p w:rsidR="00F04B3C" w:rsidRPr="000B1C41" w:rsidRDefault="0012407C" w:rsidP="0030333D">
            <w:pPr>
              <w:spacing w:after="0" w:line="240" w:lineRule="auto"/>
              <w:jc w:val="center"/>
              <w:rPr>
                <w:rFonts w:ascii="Times New Roman" w:hAnsi="Times New Roman" w:cs="Times New Roman"/>
                <w:sz w:val="24"/>
                <w:szCs w:val="24"/>
              </w:rPr>
            </w:pPr>
            <w:r w:rsidRPr="000B1C41">
              <w:rPr>
                <w:rFonts w:ascii="Times New Roman" w:hAnsi="Times New Roman" w:cs="Times New Roman"/>
                <w:sz w:val="24"/>
                <w:szCs w:val="24"/>
              </w:rPr>
              <w:t>18</w:t>
            </w:r>
          </w:p>
        </w:tc>
        <w:tc>
          <w:tcPr>
            <w:tcW w:w="1584" w:type="dxa"/>
            <w:shd w:val="clear" w:color="auto" w:fill="F3F6F8"/>
            <w:tcMar>
              <w:top w:w="90" w:type="dxa"/>
              <w:left w:w="120" w:type="dxa"/>
              <w:bottom w:w="90" w:type="dxa"/>
              <w:right w:w="120" w:type="dxa"/>
            </w:tcMar>
            <w:vAlign w:val="center"/>
          </w:tcPr>
          <w:p w:rsidR="00F04B3C" w:rsidRPr="000B1C41" w:rsidRDefault="0012407C" w:rsidP="0030333D">
            <w:pPr>
              <w:spacing w:after="0" w:line="240" w:lineRule="auto"/>
              <w:jc w:val="center"/>
              <w:rPr>
                <w:rFonts w:ascii="Times New Roman" w:hAnsi="Times New Roman" w:cs="Times New Roman"/>
                <w:sz w:val="24"/>
                <w:szCs w:val="24"/>
              </w:rPr>
            </w:pPr>
            <w:r w:rsidRPr="000B1C41">
              <w:rPr>
                <w:rFonts w:ascii="Times New Roman" w:hAnsi="Times New Roman" w:cs="Times New Roman"/>
                <w:sz w:val="24"/>
                <w:szCs w:val="24"/>
              </w:rPr>
              <w:t>14</w:t>
            </w:r>
          </w:p>
        </w:tc>
        <w:tc>
          <w:tcPr>
            <w:tcW w:w="1728" w:type="dxa"/>
            <w:shd w:val="clear" w:color="auto" w:fill="F3F6F8"/>
            <w:tcMar>
              <w:top w:w="90" w:type="dxa"/>
              <w:left w:w="120" w:type="dxa"/>
              <w:bottom w:w="90" w:type="dxa"/>
              <w:right w:w="120" w:type="dxa"/>
            </w:tcMar>
            <w:vAlign w:val="center"/>
          </w:tcPr>
          <w:p w:rsidR="00F04B3C" w:rsidRPr="000B1C41" w:rsidRDefault="0012407C" w:rsidP="0030333D">
            <w:pPr>
              <w:spacing w:after="0" w:line="240" w:lineRule="auto"/>
              <w:jc w:val="center"/>
              <w:rPr>
                <w:rFonts w:ascii="Times New Roman" w:hAnsi="Times New Roman" w:cs="Times New Roman"/>
                <w:sz w:val="24"/>
                <w:szCs w:val="24"/>
              </w:rPr>
            </w:pPr>
            <w:r w:rsidRPr="000B1C41">
              <w:rPr>
                <w:rFonts w:ascii="Times New Roman" w:hAnsi="Times New Roman" w:cs="Times New Roman"/>
                <w:sz w:val="24"/>
                <w:szCs w:val="24"/>
              </w:rPr>
              <w:t>4</w:t>
            </w:r>
          </w:p>
        </w:tc>
      </w:tr>
      <w:tr w:rsidR="00F04B3C" w:rsidRPr="000B1C41">
        <w:tc>
          <w:tcPr>
            <w:tcW w:w="4608" w:type="dxa"/>
            <w:tcMar>
              <w:top w:w="90" w:type="dxa"/>
              <w:left w:w="120" w:type="dxa"/>
              <w:bottom w:w="90" w:type="dxa"/>
              <w:right w:w="120" w:type="dxa"/>
            </w:tcMar>
            <w:vAlign w:val="center"/>
          </w:tcPr>
          <w:p w:rsidR="00F04B3C" w:rsidRPr="000B1C41" w:rsidRDefault="0012407C" w:rsidP="0030333D">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Malaysian invoices</w:t>
            </w:r>
          </w:p>
        </w:tc>
        <w:tc>
          <w:tcPr>
            <w:tcW w:w="1440" w:type="dxa"/>
            <w:tcMar>
              <w:top w:w="90" w:type="dxa"/>
              <w:left w:w="120" w:type="dxa"/>
              <w:bottom w:w="90" w:type="dxa"/>
              <w:right w:w="120" w:type="dxa"/>
            </w:tcMar>
            <w:vAlign w:val="center"/>
          </w:tcPr>
          <w:p w:rsidR="00F04B3C" w:rsidRPr="000B1C41" w:rsidRDefault="0012407C" w:rsidP="0030333D">
            <w:pPr>
              <w:spacing w:after="0" w:line="240" w:lineRule="auto"/>
              <w:jc w:val="center"/>
              <w:rPr>
                <w:rFonts w:ascii="Times New Roman" w:hAnsi="Times New Roman" w:cs="Times New Roman"/>
                <w:sz w:val="24"/>
                <w:szCs w:val="24"/>
              </w:rPr>
            </w:pPr>
            <w:r w:rsidRPr="000B1C41">
              <w:rPr>
                <w:rFonts w:ascii="Times New Roman" w:hAnsi="Times New Roman" w:cs="Times New Roman"/>
                <w:sz w:val="24"/>
                <w:szCs w:val="24"/>
              </w:rPr>
              <w:t>8</w:t>
            </w:r>
          </w:p>
        </w:tc>
        <w:tc>
          <w:tcPr>
            <w:tcW w:w="1584" w:type="dxa"/>
            <w:tcMar>
              <w:top w:w="90" w:type="dxa"/>
              <w:left w:w="120" w:type="dxa"/>
              <w:bottom w:w="90" w:type="dxa"/>
              <w:right w:w="120" w:type="dxa"/>
            </w:tcMar>
            <w:vAlign w:val="center"/>
          </w:tcPr>
          <w:p w:rsidR="00F04B3C" w:rsidRPr="000B1C41" w:rsidRDefault="0012407C" w:rsidP="0030333D">
            <w:pPr>
              <w:spacing w:after="0" w:line="240" w:lineRule="auto"/>
              <w:jc w:val="center"/>
              <w:rPr>
                <w:rFonts w:ascii="Times New Roman" w:hAnsi="Times New Roman" w:cs="Times New Roman"/>
                <w:sz w:val="24"/>
                <w:szCs w:val="24"/>
              </w:rPr>
            </w:pPr>
            <w:r w:rsidRPr="000B1C41">
              <w:rPr>
                <w:rFonts w:ascii="Times New Roman" w:hAnsi="Times New Roman" w:cs="Times New Roman"/>
                <w:sz w:val="24"/>
                <w:szCs w:val="24"/>
              </w:rPr>
              <w:t>6</w:t>
            </w:r>
          </w:p>
        </w:tc>
        <w:tc>
          <w:tcPr>
            <w:tcW w:w="1728" w:type="dxa"/>
            <w:tcMar>
              <w:top w:w="90" w:type="dxa"/>
              <w:left w:w="120" w:type="dxa"/>
              <w:bottom w:w="90" w:type="dxa"/>
              <w:right w:w="120" w:type="dxa"/>
            </w:tcMar>
            <w:vAlign w:val="center"/>
          </w:tcPr>
          <w:p w:rsidR="00F04B3C" w:rsidRPr="000B1C41" w:rsidRDefault="0012407C" w:rsidP="0030333D">
            <w:pPr>
              <w:spacing w:after="0" w:line="240" w:lineRule="auto"/>
              <w:jc w:val="center"/>
              <w:rPr>
                <w:rFonts w:ascii="Times New Roman" w:hAnsi="Times New Roman" w:cs="Times New Roman"/>
                <w:sz w:val="24"/>
                <w:szCs w:val="24"/>
              </w:rPr>
            </w:pPr>
            <w:r w:rsidRPr="000B1C41">
              <w:rPr>
                <w:rFonts w:ascii="Times New Roman" w:hAnsi="Times New Roman" w:cs="Times New Roman"/>
                <w:sz w:val="24"/>
                <w:szCs w:val="24"/>
              </w:rPr>
              <w:t>2</w:t>
            </w:r>
          </w:p>
        </w:tc>
      </w:tr>
      <w:tr w:rsidR="00F04B3C" w:rsidRPr="000B1C41">
        <w:tc>
          <w:tcPr>
            <w:tcW w:w="4608" w:type="dxa"/>
            <w:shd w:val="clear" w:color="auto" w:fill="F3F6F8"/>
            <w:tcMar>
              <w:top w:w="90" w:type="dxa"/>
              <w:left w:w="120" w:type="dxa"/>
              <w:bottom w:w="90" w:type="dxa"/>
              <w:right w:w="120" w:type="dxa"/>
            </w:tcMar>
            <w:vAlign w:val="center"/>
          </w:tcPr>
          <w:p w:rsidR="00F04B3C" w:rsidRPr="000B1C41" w:rsidRDefault="0012407C" w:rsidP="0030333D">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Noisy invoices</w:t>
            </w:r>
          </w:p>
        </w:tc>
        <w:tc>
          <w:tcPr>
            <w:tcW w:w="1440" w:type="dxa"/>
            <w:shd w:val="clear" w:color="auto" w:fill="F3F6F8"/>
            <w:tcMar>
              <w:top w:w="90" w:type="dxa"/>
              <w:left w:w="120" w:type="dxa"/>
              <w:bottom w:w="90" w:type="dxa"/>
              <w:right w:w="120" w:type="dxa"/>
            </w:tcMar>
            <w:vAlign w:val="center"/>
          </w:tcPr>
          <w:p w:rsidR="00F04B3C" w:rsidRPr="000B1C41" w:rsidRDefault="0012407C" w:rsidP="0030333D">
            <w:pPr>
              <w:spacing w:after="0" w:line="240" w:lineRule="auto"/>
              <w:jc w:val="center"/>
              <w:rPr>
                <w:rFonts w:ascii="Times New Roman" w:hAnsi="Times New Roman" w:cs="Times New Roman"/>
                <w:sz w:val="24"/>
                <w:szCs w:val="24"/>
              </w:rPr>
            </w:pPr>
            <w:r w:rsidRPr="000B1C41">
              <w:rPr>
                <w:rFonts w:ascii="Times New Roman" w:hAnsi="Times New Roman" w:cs="Times New Roman"/>
                <w:sz w:val="24"/>
                <w:szCs w:val="24"/>
              </w:rPr>
              <w:t>7</w:t>
            </w:r>
          </w:p>
        </w:tc>
        <w:tc>
          <w:tcPr>
            <w:tcW w:w="1584" w:type="dxa"/>
            <w:shd w:val="clear" w:color="auto" w:fill="F3F6F8"/>
            <w:tcMar>
              <w:top w:w="90" w:type="dxa"/>
              <w:left w:w="120" w:type="dxa"/>
              <w:bottom w:w="90" w:type="dxa"/>
              <w:right w:w="120" w:type="dxa"/>
            </w:tcMar>
            <w:vAlign w:val="center"/>
          </w:tcPr>
          <w:p w:rsidR="00F04B3C" w:rsidRPr="000B1C41" w:rsidRDefault="0012407C" w:rsidP="0030333D">
            <w:pPr>
              <w:spacing w:after="0" w:line="240" w:lineRule="auto"/>
              <w:jc w:val="center"/>
              <w:rPr>
                <w:rFonts w:ascii="Times New Roman" w:hAnsi="Times New Roman" w:cs="Times New Roman"/>
                <w:sz w:val="24"/>
                <w:szCs w:val="24"/>
              </w:rPr>
            </w:pPr>
            <w:r w:rsidRPr="000B1C41">
              <w:rPr>
                <w:rFonts w:ascii="Times New Roman" w:hAnsi="Times New Roman" w:cs="Times New Roman"/>
                <w:sz w:val="24"/>
                <w:szCs w:val="24"/>
              </w:rPr>
              <w:t>5</w:t>
            </w:r>
          </w:p>
        </w:tc>
        <w:tc>
          <w:tcPr>
            <w:tcW w:w="1728" w:type="dxa"/>
            <w:shd w:val="clear" w:color="auto" w:fill="F3F6F8"/>
            <w:tcMar>
              <w:top w:w="90" w:type="dxa"/>
              <w:left w:w="120" w:type="dxa"/>
              <w:bottom w:w="90" w:type="dxa"/>
              <w:right w:w="120" w:type="dxa"/>
            </w:tcMar>
            <w:vAlign w:val="center"/>
          </w:tcPr>
          <w:p w:rsidR="00F04B3C" w:rsidRPr="000B1C41" w:rsidRDefault="0012407C" w:rsidP="0030333D">
            <w:pPr>
              <w:spacing w:after="0" w:line="240" w:lineRule="auto"/>
              <w:jc w:val="center"/>
              <w:rPr>
                <w:rFonts w:ascii="Times New Roman" w:hAnsi="Times New Roman" w:cs="Times New Roman"/>
                <w:sz w:val="24"/>
                <w:szCs w:val="24"/>
              </w:rPr>
            </w:pPr>
            <w:r w:rsidRPr="000B1C41">
              <w:rPr>
                <w:rFonts w:ascii="Times New Roman" w:hAnsi="Times New Roman" w:cs="Times New Roman"/>
                <w:sz w:val="24"/>
                <w:szCs w:val="24"/>
              </w:rPr>
              <w:t>2</w:t>
            </w:r>
          </w:p>
        </w:tc>
      </w:tr>
      <w:tr w:rsidR="00F04B3C" w:rsidRPr="000B1C41">
        <w:tc>
          <w:tcPr>
            <w:tcW w:w="4608" w:type="dxa"/>
            <w:tcMar>
              <w:top w:w="90" w:type="dxa"/>
              <w:left w:w="120" w:type="dxa"/>
              <w:bottom w:w="90" w:type="dxa"/>
              <w:right w:w="120" w:type="dxa"/>
            </w:tcMar>
            <w:vAlign w:val="center"/>
          </w:tcPr>
          <w:p w:rsidR="00F04B3C" w:rsidRPr="000B1C41" w:rsidRDefault="0012407C" w:rsidP="0030333D">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VATID</w:t>
            </w:r>
          </w:p>
        </w:tc>
        <w:tc>
          <w:tcPr>
            <w:tcW w:w="1440" w:type="dxa"/>
            <w:tcMar>
              <w:top w:w="90" w:type="dxa"/>
              <w:left w:w="120" w:type="dxa"/>
              <w:bottom w:w="90" w:type="dxa"/>
              <w:right w:w="120" w:type="dxa"/>
            </w:tcMar>
            <w:vAlign w:val="center"/>
          </w:tcPr>
          <w:p w:rsidR="00F04B3C" w:rsidRPr="000B1C41" w:rsidRDefault="0012407C" w:rsidP="0030333D">
            <w:pPr>
              <w:spacing w:after="0" w:line="240" w:lineRule="auto"/>
              <w:jc w:val="center"/>
              <w:rPr>
                <w:rFonts w:ascii="Times New Roman" w:hAnsi="Times New Roman" w:cs="Times New Roman"/>
                <w:sz w:val="24"/>
                <w:szCs w:val="24"/>
              </w:rPr>
            </w:pPr>
            <w:r w:rsidRPr="000B1C41">
              <w:rPr>
                <w:rFonts w:ascii="Times New Roman" w:hAnsi="Times New Roman" w:cs="Times New Roman"/>
                <w:sz w:val="24"/>
                <w:szCs w:val="24"/>
              </w:rPr>
              <w:t>12</w:t>
            </w:r>
          </w:p>
        </w:tc>
        <w:tc>
          <w:tcPr>
            <w:tcW w:w="1584" w:type="dxa"/>
            <w:tcMar>
              <w:top w:w="90" w:type="dxa"/>
              <w:left w:w="120" w:type="dxa"/>
              <w:bottom w:w="90" w:type="dxa"/>
              <w:right w:w="120" w:type="dxa"/>
            </w:tcMar>
            <w:vAlign w:val="center"/>
          </w:tcPr>
          <w:p w:rsidR="00F04B3C" w:rsidRPr="000B1C41" w:rsidRDefault="0012407C" w:rsidP="0030333D">
            <w:pPr>
              <w:spacing w:after="0" w:line="240" w:lineRule="auto"/>
              <w:jc w:val="center"/>
              <w:rPr>
                <w:rFonts w:ascii="Times New Roman" w:hAnsi="Times New Roman" w:cs="Times New Roman"/>
                <w:sz w:val="24"/>
                <w:szCs w:val="24"/>
              </w:rPr>
            </w:pPr>
            <w:r w:rsidRPr="000B1C41">
              <w:rPr>
                <w:rFonts w:ascii="Times New Roman" w:hAnsi="Times New Roman" w:cs="Times New Roman"/>
                <w:sz w:val="24"/>
                <w:szCs w:val="24"/>
              </w:rPr>
              <w:t>9</w:t>
            </w:r>
          </w:p>
        </w:tc>
        <w:tc>
          <w:tcPr>
            <w:tcW w:w="1728" w:type="dxa"/>
            <w:tcMar>
              <w:top w:w="90" w:type="dxa"/>
              <w:left w:w="120" w:type="dxa"/>
              <w:bottom w:w="90" w:type="dxa"/>
              <w:right w:w="120" w:type="dxa"/>
            </w:tcMar>
            <w:vAlign w:val="center"/>
          </w:tcPr>
          <w:p w:rsidR="00F04B3C" w:rsidRPr="000B1C41" w:rsidRDefault="0012407C" w:rsidP="0030333D">
            <w:pPr>
              <w:spacing w:after="0" w:line="240" w:lineRule="auto"/>
              <w:jc w:val="center"/>
              <w:rPr>
                <w:rFonts w:ascii="Times New Roman" w:hAnsi="Times New Roman" w:cs="Times New Roman"/>
                <w:sz w:val="24"/>
                <w:szCs w:val="24"/>
              </w:rPr>
            </w:pPr>
            <w:r w:rsidRPr="000B1C41">
              <w:rPr>
                <w:rFonts w:ascii="Times New Roman" w:hAnsi="Times New Roman" w:cs="Times New Roman"/>
                <w:sz w:val="24"/>
                <w:szCs w:val="24"/>
              </w:rPr>
              <w:t>3</w:t>
            </w:r>
          </w:p>
        </w:tc>
      </w:tr>
      <w:tr w:rsidR="00F04B3C" w:rsidRPr="000B1C41">
        <w:tc>
          <w:tcPr>
            <w:tcW w:w="4608" w:type="dxa"/>
            <w:shd w:val="clear" w:color="auto" w:fill="F3F6F8"/>
            <w:tcMar>
              <w:top w:w="90" w:type="dxa"/>
              <w:left w:w="120" w:type="dxa"/>
              <w:bottom w:w="90" w:type="dxa"/>
              <w:right w:w="120" w:type="dxa"/>
            </w:tcMar>
            <w:vAlign w:val="center"/>
          </w:tcPr>
          <w:p w:rsidR="00F04B3C" w:rsidRPr="000B1C41" w:rsidRDefault="0012407C" w:rsidP="0030333D">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Total</w:t>
            </w:r>
          </w:p>
        </w:tc>
        <w:tc>
          <w:tcPr>
            <w:tcW w:w="1440" w:type="dxa"/>
            <w:shd w:val="clear" w:color="auto" w:fill="F3F6F8"/>
            <w:tcMar>
              <w:top w:w="90" w:type="dxa"/>
              <w:left w:w="120" w:type="dxa"/>
              <w:bottom w:w="90" w:type="dxa"/>
              <w:right w:w="120" w:type="dxa"/>
            </w:tcMar>
            <w:vAlign w:val="center"/>
          </w:tcPr>
          <w:p w:rsidR="00F04B3C" w:rsidRPr="000B1C41" w:rsidRDefault="0012407C" w:rsidP="0030333D">
            <w:pPr>
              <w:spacing w:after="0" w:line="240" w:lineRule="auto"/>
              <w:jc w:val="center"/>
              <w:rPr>
                <w:rFonts w:ascii="Times New Roman" w:hAnsi="Times New Roman" w:cs="Times New Roman"/>
                <w:sz w:val="24"/>
                <w:szCs w:val="24"/>
              </w:rPr>
            </w:pPr>
            <w:r w:rsidRPr="000B1C41">
              <w:rPr>
                <w:rFonts w:ascii="Times New Roman" w:hAnsi="Times New Roman" w:cs="Times New Roman"/>
                <w:sz w:val="24"/>
                <w:szCs w:val="24"/>
              </w:rPr>
              <w:t>83</w:t>
            </w:r>
          </w:p>
        </w:tc>
        <w:tc>
          <w:tcPr>
            <w:tcW w:w="1584" w:type="dxa"/>
            <w:shd w:val="clear" w:color="auto" w:fill="F3F6F8"/>
            <w:tcMar>
              <w:top w:w="90" w:type="dxa"/>
              <w:left w:w="120" w:type="dxa"/>
              <w:bottom w:w="90" w:type="dxa"/>
              <w:right w:w="120" w:type="dxa"/>
            </w:tcMar>
            <w:vAlign w:val="center"/>
          </w:tcPr>
          <w:p w:rsidR="00F04B3C" w:rsidRPr="000B1C41" w:rsidRDefault="0012407C" w:rsidP="0030333D">
            <w:pPr>
              <w:spacing w:after="0" w:line="240" w:lineRule="auto"/>
              <w:jc w:val="center"/>
              <w:rPr>
                <w:rFonts w:ascii="Times New Roman" w:hAnsi="Times New Roman" w:cs="Times New Roman"/>
                <w:sz w:val="24"/>
                <w:szCs w:val="24"/>
              </w:rPr>
            </w:pPr>
            <w:r w:rsidRPr="000B1C41">
              <w:rPr>
                <w:rFonts w:ascii="Times New Roman" w:hAnsi="Times New Roman" w:cs="Times New Roman"/>
                <w:sz w:val="24"/>
                <w:szCs w:val="24"/>
              </w:rPr>
              <w:t>63</w:t>
            </w:r>
          </w:p>
        </w:tc>
        <w:tc>
          <w:tcPr>
            <w:tcW w:w="1728" w:type="dxa"/>
            <w:shd w:val="clear" w:color="auto" w:fill="F3F6F8"/>
            <w:tcMar>
              <w:top w:w="90" w:type="dxa"/>
              <w:left w:w="120" w:type="dxa"/>
              <w:bottom w:w="90" w:type="dxa"/>
              <w:right w:w="120" w:type="dxa"/>
            </w:tcMar>
            <w:vAlign w:val="center"/>
          </w:tcPr>
          <w:p w:rsidR="00F04B3C" w:rsidRPr="000B1C41" w:rsidRDefault="0012407C" w:rsidP="0030333D">
            <w:pPr>
              <w:spacing w:after="0" w:line="240" w:lineRule="auto"/>
              <w:jc w:val="center"/>
              <w:rPr>
                <w:rFonts w:ascii="Times New Roman" w:hAnsi="Times New Roman" w:cs="Times New Roman"/>
                <w:sz w:val="24"/>
                <w:szCs w:val="24"/>
              </w:rPr>
            </w:pPr>
            <w:r w:rsidRPr="000B1C41">
              <w:rPr>
                <w:rFonts w:ascii="Times New Roman" w:hAnsi="Times New Roman" w:cs="Times New Roman"/>
                <w:sz w:val="24"/>
                <w:szCs w:val="24"/>
              </w:rPr>
              <w:t>20</w:t>
            </w:r>
          </w:p>
        </w:tc>
      </w:tr>
    </w:tbl>
    <w:p w:rsidR="00F04B3C" w:rsidRPr="000B1C41" w:rsidRDefault="0012407C" w:rsidP="000B1C41">
      <w:pPr>
        <w:spacing w:after="0" w:line="360" w:lineRule="auto"/>
        <w:rPr>
          <w:rFonts w:ascii="Times New Roman" w:hAnsi="Times New Roman" w:cs="Times New Roman"/>
          <w:sz w:val="24"/>
          <w:szCs w:val="24"/>
        </w:rPr>
      </w:pPr>
      <w:r w:rsidRPr="000B1C41">
        <w:rPr>
          <w:rFonts w:ascii="Times New Roman" w:hAnsi="Times New Roman" w:cs="Times New Roman"/>
          <w:i/>
          <w:color w:val="5E6B73"/>
          <w:sz w:val="24"/>
          <w:szCs w:val="24"/>
        </w:rPr>
        <w:t>The stratified split uses seed 42 and contains no train/evaluation overlap.</w:t>
      </w:r>
    </w:p>
    <w:p w:rsidR="00F04B3C" w:rsidRPr="0030333D" w:rsidRDefault="0012407C" w:rsidP="000B1C41">
      <w:pPr>
        <w:pStyle w:val="Heading2"/>
        <w:spacing w:before="0" w:after="0" w:line="360" w:lineRule="auto"/>
        <w:rPr>
          <w:rFonts w:ascii="Times New Roman" w:hAnsi="Times New Roman" w:cs="Times New Roman"/>
          <w:color w:val="auto"/>
          <w:sz w:val="28"/>
          <w:szCs w:val="24"/>
        </w:rPr>
      </w:pPr>
      <w:r w:rsidRPr="0030333D">
        <w:rPr>
          <w:rFonts w:ascii="Times New Roman" w:eastAsia="Microsoft YaHei" w:hAnsi="Times New Roman" w:cs="Times New Roman"/>
          <w:color w:val="auto"/>
          <w:sz w:val="28"/>
          <w:szCs w:val="24"/>
        </w:rPr>
        <w:t>3.4 Labeling and Provenance</w:t>
      </w:r>
    </w:p>
    <w:p w:rsidR="00F04B3C" w:rsidRPr="000B1C41" w:rsidRDefault="0012407C" w:rsidP="000B1C41">
      <w:pPr>
        <w:spacing w:after="0" w:line="360" w:lineRule="auto"/>
        <w:rPr>
          <w:rFonts w:ascii="Times New Roman" w:hAnsi="Times New Roman" w:cs="Times New Roman"/>
          <w:sz w:val="24"/>
          <w:szCs w:val="24"/>
        </w:rPr>
      </w:pPr>
      <w:r w:rsidRPr="000B1C41">
        <w:rPr>
          <w:rFonts w:ascii="Times New Roman" w:hAnsi="Times New Roman" w:cs="Times New Roman"/>
          <w:sz w:val="24"/>
          <w:szCs w:val="24"/>
        </w:rPr>
        <w:t>Ground truth was prepared at field level. The final CSV contains one record per document with invoice number, date, vendor name, subtotal, tax amount, total amount, and currency where available. Provenance was retained instead of claiming that every cell was independently typed from a blank form. Sixty-three rows reused existing manual labels, 18 low-confidence or anomalous pre-labeled rows entered a review queue and were corrected, and two layout-aware pre-labels remained review-optional. Those two rows introduce a small risk of bias toward the proposed method. This limitation is disclosed in the results and future-work sections.</w:t>
      </w:r>
    </w:p>
    <w:tbl>
      <w:tblPr>
        <w:tblStyle w:val="TableGrid"/>
        <w:tblW w:w="9360" w:type="dxa"/>
        <w:tblInd w:w="120" w:type="dxa"/>
        <w:tblLayout w:type="fixed"/>
        <w:tblLook w:val="04A0" w:firstRow="1" w:lastRow="0" w:firstColumn="1" w:lastColumn="0" w:noHBand="0" w:noVBand="1"/>
      </w:tblPr>
      <w:tblGrid>
        <w:gridCol w:w="9360"/>
      </w:tblGrid>
      <w:tr w:rsidR="00F04B3C" w:rsidRPr="000B1C41">
        <w:trPr>
          <w:tblHeader/>
        </w:trPr>
        <w:tc>
          <w:tcPr>
            <w:tcW w:w="9360" w:type="dxa"/>
            <w:shd w:val="clear" w:color="auto" w:fill="F8F2E7"/>
            <w:tcMar>
              <w:top w:w="90" w:type="dxa"/>
              <w:left w:w="120" w:type="dxa"/>
              <w:bottom w:w="90" w:type="dxa"/>
              <w:right w:w="120" w:type="dxa"/>
            </w:tcMar>
          </w:tcPr>
          <w:p w:rsidR="00F04B3C" w:rsidRPr="000B1C41" w:rsidRDefault="0012407C" w:rsidP="0030333D">
            <w:pPr>
              <w:spacing w:after="0" w:line="360" w:lineRule="auto"/>
              <w:jc w:val="left"/>
              <w:rPr>
                <w:rFonts w:ascii="Times New Roman" w:hAnsi="Times New Roman" w:cs="Times New Roman"/>
                <w:sz w:val="24"/>
                <w:szCs w:val="24"/>
              </w:rPr>
            </w:pPr>
            <w:r w:rsidRPr="000B1C41">
              <w:rPr>
                <w:rFonts w:ascii="Times New Roman" w:hAnsi="Times New Roman" w:cs="Times New Roman"/>
                <w:b/>
                <w:color w:val="173B57"/>
                <w:sz w:val="24"/>
                <w:szCs w:val="24"/>
              </w:rPr>
              <w:t>Ground-truth integrity</w:t>
            </w:r>
            <w:r w:rsidRPr="000B1C41">
              <w:rPr>
                <w:rFonts w:ascii="Times New Roman" w:hAnsi="Times New Roman" w:cs="Times New Roman"/>
                <w:b/>
                <w:color w:val="173B57"/>
                <w:sz w:val="24"/>
                <w:szCs w:val="24"/>
              </w:rPr>
              <w:br/>
            </w:r>
            <w:r w:rsidRPr="000B1C41">
              <w:rPr>
                <w:rFonts w:ascii="Times New Roman" w:hAnsi="Times New Roman" w:cs="Times New Roman"/>
                <w:sz w:val="24"/>
                <w:szCs w:val="24"/>
              </w:rPr>
              <w:t>The repository contains 83 label rows, no missing referenced images, no duplicate paths, a 63/20 split, and no train-evaluation overlap. The two retained review-optional pre-labels should nevertheless be independently re-annotated in a future study.</w:t>
            </w:r>
          </w:p>
        </w:tc>
      </w:tr>
    </w:tbl>
    <w:p w:rsidR="00F04B3C" w:rsidRPr="000B1C41" w:rsidRDefault="00F04B3C" w:rsidP="000B1C41">
      <w:pPr>
        <w:spacing w:after="0" w:line="360" w:lineRule="auto"/>
        <w:rPr>
          <w:rFonts w:ascii="Times New Roman" w:hAnsi="Times New Roman" w:cs="Times New Roman"/>
          <w:sz w:val="24"/>
          <w:szCs w:val="24"/>
        </w:rPr>
      </w:pPr>
    </w:p>
    <w:p w:rsidR="00F04B3C" w:rsidRPr="0030333D" w:rsidRDefault="0012407C" w:rsidP="000B1C41">
      <w:pPr>
        <w:pStyle w:val="Heading2"/>
        <w:spacing w:before="0" w:after="0" w:line="360" w:lineRule="auto"/>
        <w:rPr>
          <w:rFonts w:ascii="Times New Roman" w:hAnsi="Times New Roman" w:cs="Times New Roman"/>
          <w:color w:val="auto"/>
          <w:sz w:val="28"/>
          <w:szCs w:val="24"/>
        </w:rPr>
      </w:pPr>
      <w:r w:rsidRPr="0030333D">
        <w:rPr>
          <w:rFonts w:ascii="Times New Roman" w:eastAsia="Microsoft YaHei" w:hAnsi="Times New Roman" w:cs="Times New Roman"/>
          <w:color w:val="auto"/>
          <w:sz w:val="28"/>
          <w:szCs w:val="24"/>
        </w:rPr>
        <w:t>3.5 Compared Methods</w:t>
      </w:r>
    </w:p>
    <w:p w:rsidR="00F04B3C" w:rsidRPr="000B1C41" w:rsidRDefault="0012407C" w:rsidP="0030333D">
      <w:pPr>
        <w:pStyle w:val="ListNumber"/>
        <w:numPr>
          <w:ilvl w:val="0"/>
          <w:numId w:val="10"/>
        </w:numPr>
        <w:spacing w:after="0" w:line="360" w:lineRule="auto"/>
        <w:rPr>
          <w:rFonts w:ascii="Times New Roman" w:hAnsi="Times New Roman" w:cs="Times New Roman"/>
          <w:sz w:val="24"/>
          <w:szCs w:val="24"/>
        </w:rPr>
      </w:pPr>
      <w:r w:rsidRPr="000B1C41">
        <w:rPr>
          <w:rFonts w:ascii="Times New Roman" w:hAnsi="Times New Roman" w:cs="Times New Roman"/>
          <w:sz w:val="24"/>
          <w:szCs w:val="24"/>
        </w:rPr>
        <w:t>OCR + Regex baseline: line grouping, full-text regular expressions, basic currency matching, and a simple top-region vendor guess.</w:t>
      </w:r>
    </w:p>
    <w:p w:rsidR="00F04B3C" w:rsidRPr="000B1C41" w:rsidRDefault="0012407C" w:rsidP="0030333D">
      <w:pPr>
        <w:pStyle w:val="ListNumber"/>
        <w:numPr>
          <w:ilvl w:val="0"/>
          <w:numId w:val="10"/>
        </w:numPr>
        <w:spacing w:after="0" w:line="360" w:lineRule="auto"/>
        <w:rPr>
          <w:rFonts w:ascii="Times New Roman" w:hAnsi="Times New Roman" w:cs="Times New Roman"/>
          <w:sz w:val="24"/>
          <w:szCs w:val="24"/>
        </w:rPr>
      </w:pPr>
      <w:r w:rsidRPr="000B1C41">
        <w:rPr>
          <w:rFonts w:ascii="Times New Roman" w:hAnsi="Times New Roman" w:cs="Times New Roman"/>
          <w:sz w:val="24"/>
          <w:szCs w:val="24"/>
        </w:rPr>
        <w:t>Fine-tuned LayoutLMv3 baseline: OCR tokens, normalized 2D bounding boxes, document images, BIO field labels, weighted token-classification loss, and contextual decoding.</w:t>
      </w:r>
    </w:p>
    <w:p w:rsidR="00F04B3C" w:rsidRPr="000B1C41" w:rsidRDefault="0012407C" w:rsidP="0030333D">
      <w:pPr>
        <w:pStyle w:val="ListNumber"/>
        <w:numPr>
          <w:ilvl w:val="0"/>
          <w:numId w:val="10"/>
        </w:numPr>
        <w:spacing w:after="0" w:line="360" w:lineRule="auto"/>
        <w:rPr>
          <w:rFonts w:ascii="Times New Roman" w:hAnsi="Times New Roman" w:cs="Times New Roman"/>
          <w:sz w:val="24"/>
          <w:szCs w:val="24"/>
        </w:rPr>
      </w:pPr>
      <w:r w:rsidRPr="000B1C41">
        <w:rPr>
          <w:rFonts w:ascii="Times New Roman" w:hAnsi="Times New Roman" w:cs="Times New Roman"/>
          <w:sz w:val="24"/>
          <w:szCs w:val="24"/>
        </w:rPr>
        <w:lastRenderedPageBreak/>
        <w:t>Proposed layout-aware method: OCR token normalization, fuzzy label matching, spatial candidate generation, confidence and format scoring, category routing, financial constraints, and anomaly-aware evidence.</w:t>
      </w:r>
    </w:p>
    <w:p w:rsidR="00F04B3C" w:rsidRPr="0030333D" w:rsidRDefault="0012407C" w:rsidP="000B1C41">
      <w:pPr>
        <w:pStyle w:val="Heading2"/>
        <w:spacing w:before="0" w:after="0" w:line="360" w:lineRule="auto"/>
        <w:rPr>
          <w:rFonts w:ascii="Times New Roman" w:hAnsi="Times New Roman" w:cs="Times New Roman"/>
          <w:color w:val="auto"/>
          <w:sz w:val="28"/>
          <w:szCs w:val="24"/>
        </w:rPr>
      </w:pPr>
      <w:r w:rsidRPr="0030333D">
        <w:rPr>
          <w:rFonts w:ascii="Times New Roman" w:eastAsia="Microsoft YaHei" w:hAnsi="Times New Roman" w:cs="Times New Roman"/>
          <w:color w:val="auto"/>
          <w:sz w:val="28"/>
          <w:szCs w:val="24"/>
        </w:rPr>
        <w:t>3.6 Evaluation Procedure and Metrics</w:t>
      </w:r>
    </w:p>
    <w:p w:rsidR="00F04B3C" w:rsidRPr="000B1C41" w:rsidRDefault="0012407C" w:rsidP="000B1C41">
      <w:pPr>
        <w:spacing w:after="0" w:line="360" w:lineRule="auto"/>
        <w:rPr>
          <w:rFonts w:ascii="Times New Roman" w:hAnsi="Times New Roman" w:cs="Times New Roman"/>
          <w:sz w:val="24"/>
          <w:szCs w:val="24"/>
        </w:rPr>
      </w:pPr>
      <w:r w:rsidRPr="000B1C41">
        <w:rPr>
          <w:rFonts w:ascii="Times New Roman" w:hAnsi="Times New Roman" w:cs="Times New Roman"/>
          <w:sz w:val="24"/>
          <w:szCs w:val="24"/>
        </w:rPr>
        <w:t>All three methods were evaluated against the same 20 held-out documents and the same normalization logic. Amounts were normalized to two decimal places; currency aliases such as MYR and RM were mapped consistently; dates were converted to a standard representation; invoice-number whitespace and punctuation were normalized; and vendor comparisons tolerated only minor punctuation or OCR variation. The definitive result package contains 20 documents × 7 fields × 3 methods = 420 field records.</w:t>
      </w:r>
    </w:p>
    <w:p w:rsidR="00F04B3C" w:rsidRPr="0030333D" w:rsidRDefault="0012407C" w:rsidP="000B1C41">
      <w:pPr>
        <w:spacing w:after="0" w:line="360" w:lineRule="auto"/>
        <w:jc w:val="center"/>
        <w:rPr>
          <w:rFonts w:ascii="Times New Roman" w:hAnsi="Times New Roman" w:cs="Times New Roman"/>
          <w:color w:val="auto"/>
          <w:sz w:val="24"/>
          <w:szCs w:val="24"/>
        </w:rPr>
      </w:pPr>
      <w:r w:rsidRPr="0030333D">
        <w:rPr>
          <w:rFonts w:ascii="Times New Roman" w:hAnsi="Times New Roman" w:cs="Times New Roman"/>
          <w:i/>
          <w:color w:val="auto"/>
          <w:sz w:val="24"/>
          <w:szCs w:val="24"/>
        </w:rPr>
        <w:t>Overall accuracy = correct labeled field predictions / total labeled ground-truth fields</w:t>
      </w:r>
    </w:p>
    <w:p w:rsidR="00F04B3C" w:rsidRPr="0030333D" w:rsidRDefault="0012407C" w:rsidP="000B1C41">
      <w:pPr>
        <w:spacing w:after="0" w:line="360" w:lineRule="auto"/>
        <w:jc w:val="center"/>
        <w:rPr>
          <w:rFonts w:ascii="Times New Roman" w:hAnsi="Times New Roman" w:cs="Times New Roman"/>
          <w:color w:val="auto"/>
          <w:sz w:val="24"/>
          <w:szCs w:val="24"/>
        </w:rPr>
      </w:pPr>
      <w:r w:rsidRPr="0030333D">
        <w:rPr>
          <w:rFonts w:ascii="Times New Roman" w:hAnsi="Times New Roman" w:cs="Times New Roman"/>
          <w:i/>
          <w:color w:val="auto"/>
          <w:sz w:val="24"/>
          <w:szCs w:val="24"/>
        </w:rPr>
        <w:t>Precision = correct predictions / non-empty predictions;  Recall = correct predictions / labeled fields</w:t>
      </w:r>
    </w:p>
    <w:p w:rsidR="00F04B3C" w:rsidRPr="0030333D" w:rsidRDefault="0012407C" w:rsidP="000B1C41">
      <w:pPr>
        <w:spacing w:after="0" w:line="360" w:lineRule="auto"/>
        <w:jc w:val="center"/>
        <w:rPr>
          <w:rFonts w:ascii="Times New Roman" w:hAnsi="Times New Roman" w:cs="Times New Roman"/>
          <w:color w:val="auto"/>
          <w:sz w:val="24"/>
          <w:szCs w:val="24"/>
        </w:rPr>
      </w:pPr>
      <w:r w:rsidRPr="0030333D">
        <w:rPr>
          <w:rFonts w:ascii="Times New Roman" w:hAnsi="Times New Roman" w:cs="Times New Roman"/>
          <w:i/>
          <w:color w:val="auto"/>
          <w:sz w:val="24"/>
          <w:szCs w:val="24"/>
        </w:rPr>
        <w:t>F1 = 2 × precision × recall / (precision + recall)</w:t>
      </w:r>
    </w:p>
    <w:p w:rsidR="00F04B3C" w:rsidRPr="000B1C41" w:rsidRDefault="0012407C" w:rsidP="000B1C41">
      <w:pPr>
        <w:spacing w:after="0" w:line="360" w:lineRule="auto"/>
        <w:rPr>
          <w:rFonts w:ascii="Times New Roman" w:hAnsi="Times New Roman" w:cs="Times New Roman"/>
          <w:sz w:val="24"/>
          <w:szCs w:val="24"/>
        </w:rPr>
      </w:pPr>
      <w:r w:rsidRPr="000B1C41">
        <w:rPr>
          <w:rFonts w:ascii="Times New Roman" w:hAnsi="Times New Roman" w:cs="Times New Roman"/>
          <w:sz w:val="24"/>
          <w:szCs w:val="24"/>
        </w:rPr>
        <w:t>A document passes only if invoice number, date, vendor name, total amount, and currency are all correct. The human correction rate is the proportion of documents for which at least one error or anomaly would require review. Because the evaluation set is small, this report adds a document-cluster bootstrap analysis as an exploratory uncertainty estimate. The official micro-accuracy values remain the primary reported metrics.</w:t>
      </w:r>
    </w:p>
    <w:p w:rsidR="00F04B3C" w:rsidRPr="0030333D" w:rsidRDefault="0012407C" w:rsidP="000B1C41">
      <w:pPr>
        <w:keepNext/>
        <w:spacing w:after="0" w:line="360" w:lineRule="auto"/>
        <w:rPr>
          <w:rFonts w:ascii="Times New Roman" w:hAnsi="Times New Roman" w:cs="Times New Roman"/>
          <w:color w:val="auto"/>
          <w:sz w:val="28"/>
          <w:szCs w:val="24"/>
        </w:rPr>
      </w:pPr>
      <w:r w:rsidRPr="0030333D">
        <w:rPr>
          <w:rFonts w:ascii="Times New Roman" w:hAnsi="Times New Roman" w:cs="Times New Roman"/>
          <w:b/>
          <w:color w:val="auto"/>
          <w:sz w:val="28"/>
          <w:szCs w:val="24"/>
        </w:rPr>
        <w:t>Table 3.3. Evaluation measures</w:t>
      </w:r>
    </w:p>
    <w:tbl>
      <w:tblPr>
        <w:tblStyle w:val="TableGrid"/>
        <w:tblW w:w="9360" w:type="dxa"/>
        <w:tblInd w:w="120" w:type="dxa"/>
        <w:tblLayout w:type="fixed"/>
        <w:tblLook w:val="04A0" w:firstRow="1" w:lastRow="0" w:firstColumn="1" w:lastColumn="0" w:noHBand="0" w:noVBand="1"/>
      </w:tblPr>
      <w:tblGrid>
        <w:gridCol w:w="2880"/>
        <w:gridCol w:w="6480"/>
      </w:tblGrid>
      <w:tr w:rsidR="00F04B3C" w:rsidRPr="000B1C41">
        <w:trPr>
          <w:tblHeader/>
        </w:trPr>
        <w:tc>
          <w:tcPr>
            <w:tcW w:w="2880" w:type="dxa"/>
            <w:shd w:val="clear" w:color="auto" w:fill="173B57"/>
            <w:tcMar>
              <w:top w:w="90" w:type="dxa"/>
              <w:left w:w="120" w:type="dxa"/>
              <w:bottom w:w="90" w:type="dxa"/>
              <w:right w:w="120" w:type="dxa"/>
            </w:tcMar>
            <w:vAlign w:val="center"/>
          </w:tcPr>
          <w:p w:rsidR="00F04B3C" w:rsidRPr="000B1C41" w:rsidRDefault="0012407C" w:rsidP="0030333D">
            <w:pPr>
              <w:spacing w:after="0" w:line="240" w:lineRule="auto"/>
              <w:jc w:val="center"/>
              <w:rPr>
                <w:rFonts w:ascii="Times New Roman" w:hAnsi="Times New Roman" w:cs="Times New Roman"/>
                <w:sz w:val="24"/>
                <w:szCs w:val="24"/>
              </w:rPr>
            </w:pPr>
            <w:r w:rsidRPr="000B1C41">
              <w:rPr>
                <w:rFonts w:ascii="Times New Roman" w:hAnsi="Times New Roman" w:cs="Times New Roman"/>
                <w:b/>
                <w:color w:val="FFFFFF"/>
                <w:sz w:val="24"/>
                <w:szCs w:val="24"/>
              </w:rPr>
              <w:t>Measure</w:t>
            </w:r>
          </w:p>
        </w:tc>
        <w:tc>
          <w:tcPr>
            <w:tcW w:w="6480" w:type="dxa"/>
            <w:shd w:val="clear" w:color="auto" w:fill="173B57"/>
            <w:tcMar>
              <w:top w:w="90" w:type="dxa"/>
              <w:left w:w="120" w:type="dxa"/>
              <w:bottom w:w="90" w:type="dxa"/>
              <w:right w:w="120" w:type="dxa"/>
            </w:tcMar>
            <w:vAlign w:val="center"/>
          </w:tcPr>
          <w:p w:rsidR="00F04B3C" w:rsidRPr="000B1C41" w:rsidRDefault="0012407C" w:rsidP="0030333D">
            <w:pPr>
              <w:spacing w:after="0" w:line="240" w:lineRule="auto"/>
              <w:jc w:val="center"/>
              <w:rPr>
                <w:rFonts w:ascii="Times New Roman" w:hAnsi="Times New Roman" w:cs="Times New Roman"/>
                <w:sz w:val="24"/>
                <w:szCs w:val="24"/>
              </w:rPr>
            </w:pPr>
            <w:r w:rsidRPr="000B1C41">
              <w:rPr>
                <w:rFonts w:ascii="Times New Roman" w:hAnsi="Times New Roman" w:cs="Times New Roman"/>
                <w:b/>
                <w:color w:val="FFFFFF"/>
                <w:sz w:val="24"/>
                <w:szCs w:val="24"/>
              </w:rPr>
              <w:t>Interpretation</w:t>
            </w:r>
          </w:p>
        </w:tc>
      </w:tr>
      <w:tr w:rsidR="00F04B3C" w:rsidRPr="000B1C41">
        <w:tc>
          <w:tcPr>
            <w:tcW w:w="2880" w:type="dxa"/>
            <w:tcMar>
              <w:top w:w="90" w:type="dxa"/>
              <w:left w:w="120" w:type="dxa"/>
              <w:bottom w:w="90" w:type="dxa"/>
              <w:right w:w="120" w:type="dxa"/>
            </w:tcMar>
            <w:vAlign w:val="center"/>
          </w:tcPr>
          <w:p w:rsidR="00F04B3C" w:rsidRPr="000B1C41" w:rsidRDefault="0012407C" w:rsidP="0030333D">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Field accuracy</w:t>
            </w:r>
          </w:p>
        </w:tc>
        <w:tc>
          <w:tcPr>
            <w:tcW w:w="6480" w:type="dxa"/>
            <w:tcMar>
              <w:top w:w="90" w:type="dxa"/>
              <w:left w:w="120" w:type="dxa"/>
              <w:bottom w:w="90" w:type="dxa"/>
              <w:right w:w="120" w:type="dxa"/>
            </w:tcMar>
            <w:vAlign w:val="center"/>
          </w:tcPr>
          <w:p w:rsidR="00F04B3C" w:rsidRPr="000B1C41" w:rsidRDefault="0012407C" w:rsidP="0030333D">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Proportion of labeled values correctly extracted for one field</w:t>
            </w:r>
          </w:p>
        </w:tc>
      </w:tr>
      <w:tr w:rsidR="00F04B3C" w:rsidRPr="000B1C41">
        <w:tc>
          <w:tcPr>
            <w:tcW w:w="2880" w:type="dxa"/>
            <w:shd w:val="clear" w:color="auto" w:fill="F3F6F8"/>
            <w:tcMar>
              <w:top w:w="90" w:type="dxa"/>
              <w:left w:w="120" w:type="dxa"/>
              <w:bottom w:w="90" w:type="dxa"/>
              <w:right w:w="120" w:type="dxa"/>
            </w:tcMar>
            <w:vAlign w:val="center"/>
          </w:tcPr>
          <w:p w:rsidR="00F04B3C" w:rsidRPr="000B1C41" w:rsidRDefault="0012407C" w:rsidP="0030333D">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Overall accuracy</w:t>
            </w:r>
          </w:p>
        </w:tc>
        <w:tc>
          <w:tcPr>
            <w:tcW w:w="6480" w:type="dxa"/>
            <w:shd w:val="clear" w:color="auto" w:fill="F3F6F8"/>
            <w:tcMar>
              <w:top w:w="90" w:type="dxa"/>
              <w:left w:w="120" w:type="dxa"/>
              <w:bottom w:w="90" w:type="dxa"/>
              <w:right w:w="120" w:type="dxa"/>
            </w:tcMar>
            <w:vAlign w:val="center"/>
          </w:tcPr>
          <w:p w:rsidR="00F04B3C" w:rsidRPr="000B1C41" w:rsidRDefault="0012407C" w:rsidP="0030333D">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Micro-average across all labeled fields</w:t>
            </w:r>
          </w:p>
        </w:tc>
      </w:tr>
      <w:tr w:rsidR="00F04B3C" w:rsidRPr="000B1C41">
        <w:tc>
          <w:tcPr>
            <w:tcW w:w="2880" w:type="dxa"/>
            <w:tcMar>
              <w:top w:w="90" w:type="dxa"/>
              <w:left w:w="120" w:type="dxa"/>
              <w:bottom w:w="90" w:type="dxa"/>
              <w:right w:w="120" w:type="dxa"/>
            </w:tcMar>
            <w:vAlign w:val="center"/>
          </w:tcPr>
          <w:p w:rsidR="00F04B3C" w:rsidRPr="000B1C41" w:rsidRDefault="0012407C" w:rsidP="0030333D">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Precision / recall / F1</w:t>
            </w:r>
          </w:p>
        </w:tc>
        <w:tc>
          <w:tcPr>
            <w:tcW w:w="6480" w:type="dxa"/>
            <w:tcMar>
              <w:top w:w="90" w:type="dxa"/>
              <w:left w:w="120" w:type="dxa"/>
              <w:bottom w:w="90" w:type="dxa"/>
              <w:right w:w="120" w:type="dxa"/>
            </w:tcMar>
            <w:vAlign w:val="center"/>
          </w:tcPr>
          <w:p w:rsidR="00F04B3C" w:rsidRPr="000B1C41" w:rsidRDefault="0012407C" w:rsidP="0030333D">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Balance between emitted values and recovered ground truth</w:t>
            </w:r>
          </w:p>
        </w:tc>
      </w:tr>
      <w:tr w:rsidR="00F04B3C" w:rsidRPr="000B1C41">
        <w:tc>
          <w:tcPr>
            <w:tcW w:w="2880" w:type="dxa"/>
            <w:shd w:val="clear" w:color="auto" w:fill="F3F6F8"/>
            <w:tcMar>
              <w:top w:w="90" w:type="dxa"/>
              <w:left w:w="120" w:type="dxa"/>
              <w:bottom w:w="90" w:type="dxa"/>
              <w:right w:w="120" w:type="dxa"/>
            </w:tcMar>
            <w:vAlign w:val="center"/>
          </w:tcPr>
          <w:p w:rsidR="00F04B3C" w:rsidRPr="000B1C41" w:rsidRDefault="0012407C" w:rsidP="0030333D">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Document pass rate</w:t>
            </w:r>
          </w:p>
        </w:tc>
        <w:tc>
          <w:tcPr>
            <w:tcW w:w="6480" w:type="dxa"/>
            <w:shd w:val="clear" w:color="auto" w:fill="F3F6F8"/>
            <w:tcMar>
              <w:top w:w="90" w:type="dxa"/>
              <w:left w:w="120" w:type="dxa"/>
              <w:bottom w:w="90" w:type="dxa"/>
              <w:right w:w="120" w:type="dxa"/>
            </w:tcMar>
            <w:vAlign w:val="center"/>
          </w:tcPr>
          <w:p w:rsidR="00F04B3C" w:rsidRPr="000B1C41" w:rsidRDefault="0012407C" w:rsidP="0030333D">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All five required fields correct on a document</w:t>
            </w:r>
          </w:p>
        </w:tc>
      </w:tr>
      <w:tr w:rsidR="00F04B3C" w:rsidRPr="000B1C41">
        <w:tc>
          <w:tcPr>
            <w:tcW w:w="2880" w:type="dxa"/>
            <w:tcMar>
              <w:top w:w="90" w:type="dxa"/>
              <w:left w:w="120" w:type="dxa"/>
              <w:bottom w:w="90" w:type="dxa"/>
              <w:right w:w="120" w:type="dxa"/>
            </w:tcMar>
            <w:vAlign w:val="center"/>
          </w:tcPr>
          <w:p w:rsidR="00F04B3C" w:rsidRPr="000B1C41" w:rsidRDefault="0012407C" w:rsidP="0030333D">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Human correction rate</w:t>
            </w:r>
          </w:p>
        </w:tc>
        <w:tc>
          <w:tcPr>
            <w:tcW w:w="6480" w:type="dxa"/>
            <w:tcMar>
              <w:top w:w="90" w:type="dxa"/>
              <w:left w:w="120" w:type="dxa"/>
              <w:bottom w:w="90" w:type="dxa"/>
              <w:right w:w="120" w:type="dxa"/>
            </w:tcMar>
            <w:vAlign w:val="center"/>
          </w:tcPr>
          <w:p w:rsidR="00F04B3C" w:rsidRPr="000B1C41" w:rsidRDefault="0012407C" w:rsidP="0030333D">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Document requires correction or triggers an anomaly</w:t>
            </w:r>
          </w:p>
        </w:tc>
      </w:tr>
      <w:tr w:rsidR="00F04B3C" w:rsidRPr="000B1C41">
        <w:tc>
          <w:tcPr>
            <w:tcW w:w="2880" w:type="dxa"/>
            <w:shd w:val="clear" w:color="auto" w:fill="F3F6F8"/>
            <w:tcMar>
              <w:top w:w="90" w:type="dxa"/>
              <w:left w:w="120" w:type="dxa"/>
              <w:bottom w:w="90" w:type="dxa"/>
              <w:right w:w="120" w:type="dxa"/>
            </w:tcMar>
            <w:vAlign w:val="center"/>
          </w:tcPr>
          <w:p w:rsidR="00F04B3C" w:rsidRPr="000B1C41" w:rsidRDefault="0012407C" w:rsidP="0030333D">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Recorded time</w:t>
            </w:r>
          </w:p>
        </w:tc>
        <w:tc>
          <w:tcPr>
            <w:tcW w:w="6480" w:type="dxa"/>
            <w:shd w:val="clear" w:color="auto" w:fill="F3F6F8"/>
            <w:tcMar>
              <w:top w:w="90" w:type="dxa"/>
              <w:left w:w="120" w:type="dxa"/>
              <w:bottom w:w="90" w:type="dxa"/>
              <w:right w:w="120" w:type="dxa"/>
            </w:tcMar>
            <w:vAlign w:val="center"/>
          </w:tcPr>
          <w:p w:rsidR="00F04B3C" w:rsidRPr="000B1C41" w:rsidRDefault="0012407C" w:rsidP="0030333D">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Observed processing time; not a fully controlled cross-method benchmark</w:t>
            </w:r>
          </w:p>
        </w:tc>
      </w:tr>
      <w:tr w:rsidR="00F04B3C" w:rsidRPr="000B1C41">
        <w:tc>
          <w:tcPr>
            <w:tcW w:w="2880" w:type="dxa"/>
            <w:tcMar>
              <w:top w:w="90" w:type="dxa"/>
              <w:left w:w="120" w:type="dxa"/>
              <w:bottom w:w="90" w:type="dxa"/>
              <w:right w:w="120" w:type="dxa"/>
            </w:tcMar>
            <w:vAlign w:val="center"/>
          </w:tcPr>
          <w:p w:rsidR="00F04B3C" w:rsidRPr="000B1C41" w:rsidRDefault="0012407C" w:rsidP="0030333D">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Cluster bootstrap</w:t>
            </w:r>
          </w:p>
        </w:tc>
        <w:tc>
          <w:tcPr>
            <w:tcW w:w="6480" w:type="dxa"/>
            <w:tcMar>
              <w:top w:w="90" w:type="dxa"/>
              <w:left w:w="120" w:type="dxa"/>
              <w:bottom w:w="90" w:type="dxa"/>
              <w:right w:w="120" w:type="dxa"/>
            </w:tcMar>
            <w:vAlign w:val="center"/>
          </w:tcPr>
          <w:p w:rsidR="00F04B3C" w:rsidRPr="000B1C41" w:rsidRDefault="0012407C" w:rsidP="0030333D">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Document-resampled uncertainty around macro accuracy and paired differences</w:t>
            </w:r>
          </w:p>
        </w:tc>
      </w:tr>
    </w:tbl>
    <w:p w:rsidR="00F04B3C" w:rsidRPr="0030333D" w:rsidRDefault="0012407C" w:rsidP="0030333D">
      <w:pPr>
        <w:pStyle w:val="Heading1"/>
        <w:spacing w:before="0" w:after="0" w:line="360" w:lineRule="auto"/>
        <w:jc w:val="center"/>
        <w:rPr>
          <w:rFonts w:ascii="Times New Roman" w:hAnsi="Times New Roman" w:cs="Times New Roman"/>
          <w:color w:val="auto"/>
          <w:sz w:val="24"/>
          <w:szCs w:val="24"/>
        </w:rPr>
      </w:pPr>
      <w:r w:rsidRPr="0030333D">
        <w:rPr>
          <w:rFonts w:ascii="Times New Roman" w:eastAsia="Microsoft YaHei" w:hAnsi="Times New Roman" w:cs="Times New Roman"/>
          <w:color w:val="auto"/>
          <w:sz w:val="36"/>
          <w:szCs w:val="24"/>
        </w:rPr>
        <w:lastRenderedPageBreak/>
        <w:t>CHAPTER</w:t>
      </w:r>
      <w:r w:rsidRPr="000B1C41">
        <w:rPr>
          <w:rFonts w:ascii="Times New Roman" w:eastAsia="Microsoft YaHei" w:hAnsi="Times New Roman" w:cs="Times New Roman"/>
          <w:color w:val="B78B3E"/>
          <w:sz w:val="24"/>
          <w:szCs w:val="24"/>
        </w:rPr>
        <w:t xml:space="preserve"> </w:t>
      </w:r>
      <w:r w:rsidRPr="0030333D">
        <w:rPr>
          <w:rFonts w:ascii="Times New Roman" w:eastAsia="Microsoft YaHei" w:hAnsi="Times New Roman" w:cs="Times New Roman"/>
          <w:color w:val="auto"/>
          <w:sz w:val="24"/>
          <w:szCs w:val="24"/>
        </w:rPr>
        <w:t>4</w:t>
      </w:r>
      <w:r w:rsidRPr="000B1C41">
        <w:rPr>
          <w:rFonts w:ascii="Times New Roman" w:eastAsia="Microsoft YaHei" w:hAnsi="Times New Roman" w:cs="Times New Roman"/>
          <w:color w:val="B78B3E"/>
          <w:sz w:val="24"/>
          <w:szCs w:val="24"/>
        </w:rPr>
        <w:br/>
      </w:r>
      <w:r w:rsidRPr="0030333D">
        <w:rPr>
          <w:rFonts w:ascii="Times New Roman" w:eastAsia="Microsoft YaHei" w:hAnsi="Times New Roman" w:cs="Times New Roman"/>
          <w:color w:val="auto"/>
          <w:sz w:val="24"/>
          <w:szCs w:val="24"/>
        </w:rPr>
        <w:t>System Architecture and Design</w:t>
      </w:r>
    </w:p>
    <w:p w:rsidR="00F04B3C" w:rsidRPr="0030333D" w:rsidRDefault="0012407C" w:rsidP="000B1C41">
      <w:pPr>
        <w:pStyle w:val="Heading2"/>
        <w:spacing w:before="0" w:after="0" w:line="360" w:lineRule="auto"/>
        <w:rPr>
          <w:rFonts w:ascii="Times New Roman" w:hAnsi="Times New Roman" w:cs="Times New Roman"/>
          <w:color w:val="auto"/>
          <w:sz w:val="24"/>
          <w:szCs w:val="24"/>
        </w:rPr>
      </w:pPr>
      <w:r w:rsidRPr="0030333D">
        <w:rPr>
          <w:rFonts w:ascii="Times New Roman" w:eastAsia="Microsoft YaHei" w:hAnsi="Times New Roman" w:cs="Times New Roman"/>
          <w:color w:val="auto"/>
          <w:sz w:val="24"/>
          <w:szCs w:val="24"/>
        </w:rPr>
        <w:t>4.1 Architectural Overview</w:t>
      </w:r>
    </w:p>
    <w:p w:rsidR="00F04B3C" w:rsidRPr="000B1C41" w:rsidRDefault="0012407C" w:rsidP="000B1C41">
      <w:pPr>
        <w:spacing w:after="0" w:line="360" w:lineRule="auto"/>
        <w:rPr>
          <w:rFonts w:ascii="Times New Roman" w:hAnsi="Times New Roman" w:cs="Times New Roman"/>
          <w:sz w:val="24"/>
          <w:szCs w:val="24"/>
        </w:rPr>
      </w:pPr>
      <w:r w:rsidRPr="000B1C41">
        <w:rPr>
          <w:rFonts w:ascii="Times New Roman" w:hAnsi="Times New Roman" w:cs="Times New Roman"/>
          <w:sz w:val="24"/>
          <w:szCs w:val="24"/>
        </w:rPr>
        <w:t>The system uses a modular pipeline so that OCR, extraction, verification, review, and export can be tested and improved independently. An uploaded document is stored first. OCR then produces token records with page number, text, confidence, and bounding coordinates. The baseline and proposed methods consume the same token list. Predictions, evidence, anomalies, and timing are stored separately by method. The proposed result is presented to the reviewer, and only approved values are exported.</w:t>
      </w:r>
    </w:p>
    <w:p w:rsidR="00F04B3C" w:rsidRPr="000B1C41" w:rsidRDefault="0012407C" w:rsidP="000B1C41">
      <w:pPr>
        <w:keepNext/>
        <w:spacing w:after="0" w:line="360" w:lineRule="auto"/>
        <w:jc w:val="center"/>
        <w:rPr>
          <w:rFonts w:ascii="Times New Roman" w:hAnsi="Times New Roman" w:cs="Times New Roman"/>
          <w:sz w:val="24"/>
          <w:szCs w:val="24"/>
        </w:rPr>
      </w:pPr>
      <w:r w:rsidRPr="000B1C41">
        <w:rPr>
          <w:rFonts w:ascii="Times New Roman" w:hAnsi="Times New Roman" w:cs="Times New Roman"/>
          <w:noProof/>
          <w:sz w:val="24"/>
          <w:szCs w:val="24"/>
        </w:rPr>
        <w:lastRenderedPageBreak/>
        <w:drawing>
          <wp:inline distT="0" distB="0" distL="0" distR="0">
            <wp:extent cx="5715000" cy="5016500"/>
            <wp:effectExtent l="0" t="0" r="0" b="0"/>
            <wp:docPr id="5" name="Picture 5" descr="Figure 4.1: End-to-end system architecture" title="Figure 4.1: End-to-end 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architecture.png"/>
                    <pic:cNvPicPr/>
                  </pic:nvPicPr>
                  <pic:blipFill>
                    <a:blip r:embed="rId14"/>
                    <a:stretch>
                      <a:fillRect/>
                    </a:stretch>
                  </pic:blipFill>
                  <pic:spPr>
                    <a:xfrm>
                      <a:off x="0" y="0"/>
                      <a:ext cx="5715000" cy="5016500"/>
                    </a:xfrm>
                    <a:prstGeom prst="rect">
                      <a:avLst/>
                    </a:prstGeom>
                  </pic:spPr>
                </pic:pic>
              </a:graphicData>
            </a:graphic>
          </wp:inline>
        </w:drawing>
      </w:r>
    </w:p>
    <w:p w:rsidR="00F04B3C" w:rsidRPr="000B1C41" w:rsidRDefault="0012407C" w:rsidP="000B1C41">
      <w:pPr>
        <w:pStyle w:val="Caption"/>
        <w:spacing w:before="0" w:after="0" w:line="360" w:lineRule="auto"/>
        <w:rPr>
          <w:rFonts w:ascii="Times New Roman" w:hAnsi="Times New Roman" w:cs="Times New Roman"/>
          <w:sz w:val="24"/>
          <w:szCs w:val="24"/>
        </w:rPr>
      </w:pPr>
      <w:r w:rsidRPr="000B1C41">
        <w:rPr>
          <w:rFonts w:ascii="Times New Roman" w:hAnsi="Times New Roman" w:cs="Times New Roman"/>
          <w:i w:val="0"/>
          <w:color w:val="173B57"/>
          <w:sz w:val="24"/>
          <w:szCs w:val="24"/>
        </w:rPr>
        <w:t xml:space="preserve">Figure 4.1. </w:t>
      </w:r>
      <w:r w:rsidRPr="000B1C41">
        <w:rPr>
          <w:rFonts w:ascii="Times New Roman" w:hAnsi="Times New Roman" w:cs="Times New Roman"/>
          <w:sz w:val="24"/>
          <w:szCs w:val="24"/>
        </w:rPr>
        <w:t>End-to-end system architecture</w:t>
      </w:r>
    </w:p>
    <w:p w:rsidR="00F04B3C" w:rsidRPr="0030333D" w:rsidRDefault="0012407C" w:rsidP="000B1C41">
      <w:pPr>
        <w:pStyle w:val="Heading2"/>
        <w:spacing w:before="0" w:after="0" w:line="360" w:lineRule="auto"/>
        <w:rPr>
          <w:rFonts w:ascii="Times New Roman" w:hAnsi="Times New Roman" w:cs="Times New Roman"/>
          <w:color w:val="auto"/>
          <w:sz w:val="28"/>
          <w:szCs w:val="24"/>
        </w:rPr>
      </w:pPr>
      <w:r w:rsidRPr="0030333D">
        <w:rPr>
          <w:rFonts w:ascii="Times New Roman" w:eastAsia="Microsoft YaHei" w:hAnsi="Times New Roman" w:cs="Times New Roman"/>
          <w:color w:val="auto"/>
          <w:sz w:val="28"/>
          <w:szCs w:val="24"/>
        </w:rPr>
        <w:t>4.2 Application and Service Layers</w:t>
      </w:r>
    </w:p>
    <w:p w:rsidR="00F04B3C" w:rsidRPr="0030333D" w:rsidRDefault="0012407C" w:rsidP="000B1C41">
      <w:pPr>
        <w:keepNext/>
        <w:spacing w:after="0" w:line="360" w:lineRule="auto"/>
        <w:rPr>
          <w:rFonts w:ascii="Times New Roman" w:hAnsi="Times New Roman" w:cs="Times New Roman"/>
          <w:color w:val="auto"/>
          <w:sz w:val="24"/>
          <w:szCs w:val="24"/>
        </w:rPr>
      </w:pPr>
      <w:r w:rsidRPr="0030333D">
        <w:rPr>
          <w:rFonts w:ascii="Times New Roman" w:hAnsi="Times New Roman" w:cs="Times New Roman"/>
          <w:b/>
          <w:color w:val="auto"/>
          <w:sz w:val="24"/>
          <w:szCs w:val="24"/>
        </w:rPr>
        <w:t>Table 4.1. Main service modules and responsibilities</w:t>
      </w:r>
    </w:p>
    <w:tbl>
      <w:tblPr>
        <w:tblStyle w:val="TableGrid"/>
        <w:tblW w:w="9360" w:type="dxa"/>
        <w:tblInd w:w="120" w:type="dxa"/>
        <w:tblLayout w:type="fixed"/>
        <w:tblLook w:val="04A0" w:firstRow="1" w:lastRow="0" w:firstColumn="1" w:lastColumn="0" w:noHBand="0" w:noVBand="1"/>
      </w:tblPr>
      <w:tblGrid>
        <w:gridCol w:w="2952"/>
        <w:gridCol w:w="6408"/>
      </w:tblGrid>
      <w:tr w:rsidR="00F04B3C" w:rsidRPr="000B1C41">
        <w:trPr>
          <w:tblHeader/>
        </w:trPr>
        <w:tc>
          <w:tcPr>
            <w:tcW w:w="2952" w:type="dxa"/>
            <w:shd w:val="clear" w:color="auto" w:fill="173B57"/>
            <w:tcMar>
              <w:top w:w="90" w:type="dxa"/>
              <w:left w:w="120" w:type="dxa"/>
              <w:bottom w:w="90" w:type="dxa"/>
              <w:right w:w="120" w:type="dxa"/>
            </w:tcMar>
            <w:vAlign w:val="center"/>
          </w:tcPr>
          <w:p w:rsidR="00F04B3C" w:rsidRPr="000B1C41" w:rsidRDefault="0012407C" w:rsidP="0030333D">
            <w:pPr>
              <w:spacing w:after="0" w:line="240" w:lineRule="auto"/>
              <w:jc w:val="center"/>
              <w:rPr>
                <w:rFonts w:ascii="Times New Roman" w:hAnsi="Times New Roman" w:cs="Times New Roman"/>
                <w:sz w:val="24"/>
                <w:szCs w:val="24"/>
              </w:rPr>
            </w:pPr>
            <w:r w:rsidRPr="000B1C41">
              <w:rPr>
                <w:rFonts w:ascii="Times New Roman" w:hAnsi="Times New Roman" w:cs="Times New Roman"/>
                <w:b/>
                <w:color w:val="FFFFFF"/>
                <w:sz w:val="24"/>
                <w:szCs w:val="24"/>
              </w:rPr>
              <w:t>Module</w:t>
            </w:r>
          </w:p>
        </w:tc>
        <w:tc>
          <w:tcPr>
            <w:tcW w:w="6408" w:type="dxa"/>
            <w:shd w:val="clear" w:color="auto" w:fill="173B57"/>
            <w:tcMar>
              <w:top w:w="90" w:type="dxa"/>
              <w:left w:w="120" w:type="dxa"/>
              <w:bottom w:w="90" w:type="dxa"/>
              <w:right w:w="120" w:type="dxa"/>
            </w:tcMar>
            <w:vAlign w:val="center"/>
          </w:tcPr>
          <w:p w:rsidR="00F04B3C" w:rsidRPr="000B1C41" w:rsidRDefault="0012407C" w:rsidP="0030333D">
            <w:pPr>
              <w:spacing w:after="0" w:line="240" w:lineRule="auto"/>
              <w:jc w:val="center"/>
              <w:rPr>
                <w:rFonts w:ascii="Times New Roman" w:hAnsi="Times New Roman" w:cs="Times New Roman"/>
                <w:sz w:val="24"/>
                <w:szCs w:val="24"/>
              </w:rPr>
            </w:pPr>
            <w:r w:rsidRPr="000B1C41">
              <w:rPr>
                <w:rFonts w:ascii="Times New Roman" w:hAnsi="Times New Roman" w:cs="Times New Roman"/>
                <w:b/>
                <w:color w:val="FFFFFF"/>
                <w:sz w:val="24"/>
                <w:szCs w:val="24"/>
              </w:rPr>
              <w:t>Responsibility</w:t>
            </w:r>
          </w:p>
        </w:tc>
      </w:tr>
      <w:tr w:rsidR="00F04B3C" w:rsidRPr="000B1C41">
        <w:tc>
          <w:tcPr>
            <w:tcW w:w="2952" w:type="dxa"/>
            <w:tcMar>
              <w:top w:w="90" w:type="dxa"/>
              <w:left w:w="120" w:type="dxa"/>
              <w:bottom w:w="90" w:type="dxa"/>
              <w:right w:w="120" w:type="dxa"/>
            </w:tcMar>
            <w:vAlign w:val="center"/>
          </w:tcPr>
          <w:p w:rsidR="00F04B3C" w:rsidRPr="000B1C41" w:rsidRDefault="0012407C" w:rsidP="0030333D">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preprocessing.py</w:t>
            </w:r>
          </w:p>
        </w:tc>
        <w:tc>
          <w:tcPr>
            <w:tcW w:w="6408" w:type="dxa"/>
            <w:tcMar>
              <w:top w:w="90" w:type="dxa"/>
              <w:left w:w="120" w:type="dxa"/>
              <w:bottom w:w="90" w:type="dxa"/>
              <w:right w:w="120" w:type="dxa"/>
            </w:tcMar>
            <w:vAlign w:val="center"/>
          </w:tcPr>
          <w:p w:rsidR="00F04B3C" w:rsidRPr="000B1C41" w:rsidRDefault="0012407C" w:rsidP="0030333D">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Image cleanup, denoising, thresholding, contrast enhancement, resizing, and deskew variants</w:t>
            </w:r>
          </w:p>
        </w:tc>
      </w:tr>
      <w:tr w:rsidR="00F04B3C" w:rsidRPr="000B1C41">
        <w:tc>
          <w:tcPr>
            <w:tcW w:w="2952" w:type="dxa"/>
            <w:shd w:val="clear" w:color="auto" w:fill="F3F6F8"/>
            <w:tcMar>
              <w:top w:w="90" w:type="dxa"/>
              <w:left w:w="120" w:type="dxa"/>
              <w:bottom w:w="90" w:type="dxa"/>
              <w:right w:w="120" w:type="dxa"/>
            </w:tcMar>
            <w:vAlign w:val="center"/>
          </w:tcPr>
          <w:p w:rsidR="00F04B3C" w:rsidRPr="000B1C41" w:rsidRDefault="0012407C" w:rsidP="0030333D">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ocr.py</w:t>
            </w:r>
          </w:p>
        </w:tc>
        <w:tc>
          <w:tcPr>
            <w:tcW w:w="6408" w:type="dxa"/>
            <w:shd w:val="clear" w:color="auto" w:fill="F3F6F8"/>
            <w:tcMar>
              <w:top w:w="90" w:type="dxa"/>
              <w:left w:w="120" w:type="dxa"/>
              <w:bottom w:w="90" w:type="dxa"/>
              <w:right w:w="120" w:type="dxa"/>
            </w:tcMar>
            <w:vAlign w:val="center"/>
          </w:tcPr>
          <w:p w:rsidR="00F04B3C" w:rsidRPr="000B1C41" w:rsidRDefault="0012407C" w:rsidP="0030333D">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OCR engine selection, GPU handling, retries, language hints, token fusion, cache, and metadata</w:t>
            </w:r>
          </w:p>
        </w:tc>
      </w:tr>
      <w:tr w:rsidR="00F04B3C" w:rsidRPr="000B1C41">
        <w:tc>
          <w:tcPr>
            <w:tcW w:w="2952" w:type="dxa"/>
            <w:tcMar>
              <w:top w:w="90" w:type="dxa"/>
              <w:left w:w="120" w:type="dxa"/>
              <w:bottom w:w="90" w:type="dxa"/>
              <w:right w:w="120" w:type="dxa"/>
            </w:tcMar>
            <w:vAlign w:val="center"/>
          </w:tcPr>
          <w:p w:rsidR="00F04B3C" w:rsidRPr="000B1C41" w:rsidRDefault="0012407C" w:rsidP="0030333D">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extraction.py</w:t>
            </w:r>
          </w:p>
        </w:tc>
        <w:tc>
          <w:tcPr>
            <w:tcW w:w="6408" w:type="dxa"/>
            <w:tcMar>
              <w:top w:w="90" w:type="dxa"/>
              <w:left w:w="120" w:type="dxa"/>
              <w:bottom w:w="90" w:type="dxa"/>
              <w:right w:w="120" w:type="dxa"/>
            </w:tcMar>
            <w:vAlign w:val="center"/>
          </w:tcPr>
          <w:p w:rsidR="00F04B3C" w:rsidRPr="000B1C41" w:rsidRDefault="0012407C" w:rsidP="0030333D">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Regex baseline and proposed layout-aware candidate generation and selection</w:t>
            </w:r>
          </w:p>
        </w:tc>
      </w:tr>
      <w:tr w:rsidR="00F04B3C" w:rsidRPr="000B1C41">
        <w:tc>
          <w:tcPr>
            <w:tcW w:w="2952" w:type="dxa"/>
            <w:shd w:val="clear" w:color="auto" w:fill="F3F6F8"/>
            <w:tcMar>
              <w:top w:w="90" w:type="dxa"/>
              <w:left w:w="120" w:type="dxa"/>
              <w:bottom w:w="90" w:type="dxa"/>
              <w:right w:w="120" w:type="dxa"/>
            </w:tcMar>
            <w:vAlign w:val="center"/>
          </w:tcPr>
          <w:p w:rsidR="00F04B3C" w:rsidRPr="000B1C41" w:rsidRDefault="0012407C" w:rsidP="0030333D">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document_router.py</w:t>
            </w:r>
          </w:p>
        </w:tc>
        <w:tc>
          <w:tcPr>
            <w:tcW w:w="6408" w:type="dxa"/>
            <w:shd w:val="clear" w:color="auto" w:fill="F3F6F8"/>
            <w:tcMar>
              <w:top w:w="90" w:type="dxa"/>
              <w:left w:w="120" w:type="dxa"/>
              <w:bottom w:w="90" w:type="dxa"/>
              <w:right w:w="120" w:type="dxa"/>
            </w:tcMar>
            <w:vAlign w:val="center"/>
          </w:tcPr>
          <w:p w:rsidR="00F04B3C" w:rsidRPr="000B1C41" w:rsidRDefault="0012407C" w:rsidP="0030333D">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Lightweight classification into broad document categories</w:t>
            </w:r>
          </w:p>
        </w:tc>
      </w:tr>
      <w:tr w:rsidR="00F04B3C" w:rsidRPr="000B1C41">
        <w:tc>
          <w:tcPr>
            <w:tcW w:w="2952" w:type="dxa"/>
            <w:tcMar>
              <w:top w:w="90" w:type="dxa"/>
              <w:left w:w="120" w:type="dxa"/>
              <w:bottom w:w="90" w:type="dxa"/>
              <w:right w:w="120" w:type="dxa"/>
            </w:tcMar>
            <w:vAlign w:val="center"/>
          </w:tcPr>
          <w:p w:rsidR="00F04B3C" w:rsidRPr="000B1C41" w:rsidRDefault="0012407C" w:rsidP="0030333D">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lastRenderedPageBreak/>
              <w:t>constraint_engine.py</w:t>
            </w:r>
          </w:p>
        </w:tc>
        <w:tc>
          <w:tcPr>
            <w:tcW w:w="6408" w:type="dxa"/>
            <w:tcMar>
              <w:top w:w="90" w:type="dxa"/>
              <w:left w:w="120" w:type="dxa"/>
              <w:bottom w:w="90" w:type="dxa"/>
              <w:right w:w="120" w:type="dxa"/>
            </w:tcMar>
            <w:vAlign w:val="center"/>
          </w:tcPr>
          <w:p w:rsidR="00F04B3C" w:rsidRPr="000B1C41" w:rsidRDefault="0012407C" w:rsidP="0030333D">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Financial amount evidence and consistent subtotal-tax-total assignments</w:t>
            </w:r>
          </w:p>
        </w:tc>
      </w:tr>
      <w:tr w:rsidR="00F04B3C" w:rsidRPr="000B1C41">
        <w:tc>
          <w:tcPr>
            <w:tcW w:w="2952" w:type="dxa"/>
            <w:shd w:val="clear" w:color="auto" w:fill="F3F6F8"/>
            <w:tcMar>
              <w:top w:w="90" w:type="dxa"/>
              <w:left w:w="120" w:type="dxa"/>
              <w:bottom w:w="90" w:type="dxa"/>
              <w:right w:w="120" w:type="dxa"/>
            </w:tcMar>
            <w:vAlign w:val="center"/>
          </w:tcPr>
          <w:p w:rsidR="00F04B3C" w:rsidRPr="000B1C41" w:rsidRDefault="0012407C" w:rsidP="0030333D">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amount_repair.py</w:t>
            </w:r>
          </w:p>
        </w:tc>
        <w:tc>
          <w:tcPr>
            <w:tcW w:w="6408" w:type="dxa"/>
            <w:shd w:val="clear" w:color="auto" w:fill="F3F6F8"/>
            <w:tcMar>
              <w:top w:w="90" w:type="dxa"/>
              <w:left w:w="120" w:type="dxa"/>
              <w:bottom w:w="90" w:type="dxa"/>
              <w:right w:w="120" w:type="dxa"/>
            </w:tcMar>
            <w:vAlign w:val="center"/>
          </w:tcPr>
          <w:p w:rsidR="00F04B3C" w:rsidRPr="000B1C41" w:rsidRDefault="0012407C" w:rsidP="0030333D">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Constrained repairs for damaged amount tokens</w:t>
            </w:r>
          </w:p>
        </w:tc>
      </w:tr>
      <w:tr w:rsidR="00F04B3C" w:rsidRPr="000B1C41">
        <w:tc>
          <w:tcPr>
            <w:tcW w:w="2952" w:type="dxa"/>
            <w:tcMar>
              <w:top w:w="90" w:type="dxa"/>
              <w:left w:w="120" w:type="dxa"/>
              <w:bottom w:w="90" w:type="dxa"/>
              <w:right w:w="120" w:type="dxa"/>
            </w:tcMar>
            <w:vAlign w:val="center"/>
          </w:tcPr>
          <w:p w:rsidR="00F04B3C" w:rsidRPr="000B1C41" w:rsidRDefault="0012407C" w:rsidP="0030333D">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anomalies.py</w:t>
            </w:r>
          </w:p>
        </w:tc>
        <w:tc>
          <w:tcPr>
            <w:tcW w:w="6408" w:type="dxa"/>
            <w:tcMar>
              <w:top w:w="90" w:type="dxa"/>
              <w:left w:w="120" w:type="dxa"/>
              <w:bottom w:w="90" w:type="dxa"/>
              <w:right w:w="120" w:type="dxa"/>
            </w:tcMar>
            <w:vAlign w:val="center"/>
          </w:tcPr>
          <w:p w:rsidR="00F04B3C" w:rsidRPr="000B1C41" w:rsidRDefault="0012407C" w:rsidP="0030333D">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Explainable invoice-specific anomaly checks</w:t>
            </w:r>
          </w:p>
        </w:tc>
      </w:tr>
      <w:tr w:rsidR="00F04B3C" w:rsidRPr="000B1C41">
        <w:tc>
          <w:tcPr>
            <w:tcW w:w="2952" w:type="dxa"/>
            <w:shd w:val="clear" w:color="auto" w:fill="F3F6F8"/>
            <w:tcMar>
              <w:top w:w="90" w:type="dxa"/>
              <w:left w:w="120" w:type="dxa"/>
              <w:bottom w:w="90" w:type="dxa"/>
              <w:right w:w="120" w:type="dxa"/>
            </w:tcMar>
            <w:vAlign w:val="center"/>
          </w:tcPr>
          <w:p w:rsidR="00F04B3C" w:rsidRPr="000B1C41" w:rsidRDefault="0012407C" w:rsidP="0030333D">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layoutlmv3_baseline.py</w:t>
            </w:r>
          </w:p>
        </w:tc>
        <w:tc>
          <w:tcPr>
            <w:tcW w:w="6408" w:type="dxa"/>
            <w:shd w:val="clear" w:color="auto" w:fill="F3F6F8"/>
            <w:tcMar>
              <w:top w:w="90" w:type="dxa"/>
              <w:left w:w="120" w:type="dxa"/>
              <w:bottom w:w="90" w:type="dxa"/>
              <w:right w:w="120" w:type="dxa"/>
            </w:tcMar>
            <w:vAlign w:val="center"/>
          </w:tcPr>
          <w:p w:rsidR="00F04B3C" w:rsidRPr="000B1C41" w:rsidRDefault="0012407C" w:rsidP="0030333D">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BIO alignment, token decoding, and contextual field recovery</w:t>
            </w:r>
          </w:p>
        </w:tc>
      </w:tr>
      <w:tr w:rsidR="00F04B3C" w:rsidRPr="000B1C41">
        <w:tc>
          <w:tcPr>
            <w:tcW w:w="2952" w:type="dxa"/>
            <w:tcMar>
              <w:top w:w="90" w:type="dxa"/>
              <w:left w:w="120" w:type="dxa"/>
              <w:bottom w:w="90" w:type="dxa"/>
              <w:right w:w="120" w:type="dxa"/>
            </w:tcMar>
            <w:vAlign w:val="center"/>
          </w:tcPr>
          <w:p w:rsidR="00F04B3C" w:rsidRPr="000B1C41" w:rsidRDefault="0012407C" w:rsidP="0030333D">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evaluation.py</w:t>
            </w:r>
          </w:p>
        </w:tc>
        <w:tc>
          <w:tcPr>
            <w:tcW w:w="6408" w:type="dxa"/>
            <w:tcMar>
              <w:top w:w="90" w:type="dxa"/>
              <w:left w:w="120" w:type="dxa"/>
              <w:bottom w:w="90" w:type="dxa"/>
              <w:right w:w="120" w:type="dxa"/>
            </w:tcMar>
            <w:vAlign w:val="center"/>
          </w:tcPr>
          <w:p w:rsidR="00F04B3C" w:rsidRPr="000B1C41" w:rsidRDefault="0012407C" w:rsidP="0030333D">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Normalization, field metrics, category metrics, pass rate, and output serialization</w:t>
            </w:r>
          </w:p>
        </w:tc>
      </w:tr>
      <w:tr w:rsidR="00F04B3C" w:rsidRPr="000B1C41">
        <w:tc>
          <w:tcPr>
            <w:tcW w:w="2952" w:type="dxa"/>
            <w:shd w:val="clear" w:color="auto" w:fill="F3F6F8"/>
            <w:tcMar>
              <w:top w:w="90" w:type="dxa"/>
              <w:left w:w="120" w:type="dxa"/>
              <w:bottom w:w="90" w:type="dxa"/>
              <w:right w:w="120" w:type="dxa"/>
            </w:tcMar>
            <w:vAlign w:val="center"/>
          </w:tcPr>
          <w:p w:rsidR="00F04B3C" w:rsidRPr="000B1C41" w:rsidRDefault="0012407C" w:rsidP="0030333D">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views.py / models.py</w:t>
            </w:r>
          </w:p>
        </w:tc>
        <w:tc>
          <w:tcPr>
            <w:tcW w:w="6408" w:type="dxa"/>
            <w:shd w:val="clear" w:color="auto" w:fill="F3F6F8"/>
            <w:tcMar>
              <w:top w:w="90" w:type="dxa"/>
              <w:left w:w="120" w:type="dxa"/>
              <w:bottom w:w="90" w:type="dxa"/>
              <w:right w:w="120" w:type="dxa"/>
            </w:tcMar>
            <w:vAlign w:val="center"/>
          </w:tcPr>
          <w:p w:rsidR="00F04B3C" w:rsidRPr="000B1C41" w:rsidRDefault="0012407C" w:rsidP="0030333D">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Web workflow, persistence, review, approval, and export coordination</w:t>
            </w:r>
          </w:p>
        </w:tc>
      </w:tr>
    </w:tbl>
    <w:p w:rsidR="00F04B3C" w:rsidRPr="0030333D" w:rsidRDefault="0012407C" w:rsidP="000B1C41">
      <w:pPr>
        <w:pStyle w:val="Heading2"/>
        <w:spacing w:before="0" w:after="0" w:line="360" w:lineRule="auto"/>
        <w:rPr>
          <w:rFonts w:ascii="Times New Roman" w:hAnsi="Times New Roman" w:cs="Times New Roman"/>
          <w:color w:val="auto"/>
          <w:sz w:val="28"/>
          <w:szCs w:val="24"/>
        </w:rPr>
      </w:pPr>
      <w:r w:rsidRPr="0030333D">
        <w:rPr>
          <w:rFonts w:ascii="Times New Roman" w:eastAsia="Microsoft YaHei" w:hAnsi="Times New Roman" w:cs="Times New Roman"/>
          <w:color w:val="auto"/>
          <w:sz w:val="28"/>
          <w:szCs w:val="24"/>
        </w:rPr>
        <w:t>4.3 Data Model</w:t>
      </w:r>
    </w:p>
    <w:p w:rsidR="00F04B3C" w:rsidRPr="000B1C41" w:rsidRDefault="0012407C" w:rsidP="000B1C41">
      <w:pPr>
        <w:spacing w:after="0" w:line="360" w:lineRule="auto"/>
        <w:rPr>
          <w:rFonts w:ascii="Times New Roman" w:hAnsi="Times New Roman" w:cs="Times New Roman"/>
          <w:sz w:val="24"/>
          <w:szCs w:val="24"/>
        </w:rPr>
      </w:pPr>
      <w:r w:rsidRPr="000B1C41">
        <w:rPr>
          <w:rFonts w:ascii="Times New Roman" w:hAnsi="Times New Roman" w:cs="Times New Roman"/>
          <w:sz w:val="24"/>
          <w:szCs w:val="24"/>
        </w:rPr>
        <w:t>The database design preserves the document lifecycle. InvoiceDocument records the file and status. OCRToken stores the recognized evidence. ExtractionResult stores one method's structured fields, confidences, explanations, anomalies, and timing. ReviewedInvoice stores the human-approved record and reviewer notes. This separation makes it possible to compare automated outputs without overwriting the final human decision.</w:t>
      </w:r>
    </w:p>
    <w:p w:rsidR="00F04B3C" w:rsidRPr="000B1C41" w:rsidRDefault="0012407C" w:rsidP="000B1C41">
      <w:pPr>
        <w:keepNext/>
        <w:spacing w:after="0" w:line="360" w:lineRule="auto"/>
        <w:jc w:val="center"/>
        <w:rPr>
          <w:rFonts w:ascii="Times New Roman" w:hAnsi="Times New Roman" w:cs="Times New Roman"/>
          <w:sz w:val="24"/>
          <w:szCs w:val="24"/>
        </w:rPr>
      </w:pPr>
      <w:r w:rsidRPr="000B1C41">
        <w:rPr>
          <w:rFonts w:ascii="Times New Roman" w:hAnsi="Times New Roman" w:cs="Times New Roman"/>
          <w:noProof/>
          <w:sz w:val="24"/>
          <w:szCs w:val="24"/>
        </w:rPr>
        <w:lastRenderedPageBreak/>
        <w:drawing>
          <wp:inline distT="0" distB="0" distL="0" distR="0">
            <wp:extent cx="5715000" cy="3651250"/>
            <wp:effectExtent l="0" t="0" r="0" b="0"/>
            <wp:docPr id="6" name="Picture 6" descr="Figure 4.2: Core database entities and relationships" title="Figure 4.2: Core database entities and relationshi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_model.png"/>
                    <pic:cNvPicPr/>
                  </pic:nvPicPr>
                  <pic:blipFill>
                    <a:blip r:embed="rId15"/>
                    <a:stretch>
                      <a:fillRect/>
                    </a:stretch>
                  </pic:blipFill>
                  <pic:spPr>
                    <a:xfrm>
                      <a:off x="0" y="0"/>
                      <a:ext cx="5715000" cy="3651250"/>
                    </a:xfrm>
                    <a:prstGeom prst="rect">
                      <a:avLst/>
                    </a:prstGeom>
                  </pic:spPr>
                </pic:pic>
              </a:graphicData>
            </a:graphic>
          </wp:inline>
        </w:drawing>
      </w:r>
    </w:p>
    <w:p w:rsidR="00F04B3C" w:rsidRPr="000B1C41" w:rsidRDefault="0012407C" w:rsidP="000B1C41">
      <w:pPr>
        <w:pStyle w:val="Caption"/>
        <w:spacing w:before="0" w:after="0" w:line="360" w:lineRule="auto"/>
        <w:rPr>
          <w:rFonts w:ascii="Times New Roman" w:hAnsi="Times New Roman" w:cs="Times New Roman"/>
          <w:sz w:val="24"/>
          <w:szCs w:val="24"/>
        </w:rPr>
      </w:pPr>
      <w:r w:rsidRPr="000B1C41">
        <w:rPr>
          <w:rFonts w:ascii="Times New Roman" w:hAnsi="Times New Roman" w:cs="Times New Roman"/>
          <w:i w:val="0"/>
          <w:color w:val="173B57"/>
          <w:sz w:val="24"/>
          <w:szCs w:val="24"/>
        </w:rPr>
        <w:t xml:space="preserve">Figure 4.2. </w:t>
      </w:r>
      <w:r w:rsidRPr="000B1C41">
        <w:rPr>
          <w:rFonts w:ascii="Times New Roman" w:hAnsi="Times New Roman" w:cs="Times New Roman"/>
          <w:sz w:val="24"/>
          <w:szCs w:val="24"/>
        </w:rPr>
        <w:t>Core database entities and relationships</w:t>
      </w:r>
    </w:p>
    <w:p w:rsidR="00F04B3C" w:rsidRPr="0030333D" w:rsidRDefault="0012407C" w:rsidP="000B1C41">
      <w:pPr>
        <w:pStyle w:val="Heading2"/>
        <w:spacing w:before="0" w:after="0" w:line="360" w:lineRule="auto"/>
        <w:rPr>
          <w:rFonts w:ascii="Times New Roman" w:hAnsi="Times New Roman" w:cs="Times New Roman"/>
          <w:color w:val="auto"/>
          <w:sz w:val="28"/>
          <w:szCs w:val="24"/>
        </w:rPr>
      </w:pPr>
      <w:r w:rsidRPr="0030333D">
        <w:rPr>
          <w:rFonts w:ascii="Times New Roman" w:eastAsia="Microsoft YaHei" w:hAnsi="Times New Roman" w:cs="Times New Roman"/>
          <w:color w:val="auto"/>
          <w:sz w:val="28"/>
          <w:szCs w:val="24"/>
        </w:rPr>
        <w:t>4.4 Human Review and Export Design</w:t>
      </w:r>
    </w:p>
    <w:p w:rsidR="00F04B3C" w:rsidRPr="000B1C41" w:rsidRDefault="0012407C" w:rsidP="000B1C41">
      <w:pPr>
        <w:spacing w:after="0" w:line="360" w:lineRule="auto"/>
        <w:rPr>
          <w:rFonts w:ascii="Times New Roman" w:hAnsi="Times New Roman" w:cs="Times New Roman"/>
          <w:sz w:val="24"/>
          <w:szCs w:val="24"/>
        </w:rPr>
      </w:pPr>
      <w:r w:rsidRPr="000B1C41">
        <w:rPr>
          <w:rFonts w:ascii="Times New Roman" w:hAnsi="Times New Roman" w:cs="Times New Roman"/>
          <w:sz w:val="24"/>
          <w:szCs w:val="24"/>
        </w:rPr>
        <w:t>The review page is pre-populated from the layout-aware extraction because it is the primary proposed method. The user can correct invoice number, date, vendor, tax, total, and currency, add notes, and approve the record. Export is intentionally blocked until a ReviewedInvoice exists. This design prevents an unreviewed machine output from being presented as the final accounting record.</w:t>
      </w:r>
    </w:p>
    <w:p w:rsidR="00F04B3C" w:rsidRPr="0030333D" w:rsidRDefault="0012407C" w:rsidP="000B1C41">
      <w:pPr>
        <w:pStyle w:val="Heading2"/>
        <w:spacing w:before="0" w:after="0" w:line="360" w:lineRule="auto"/>
        <w:rPr>
          <w:rFonts w:ascii="Times New Roman" w:hAnsi="Times New Roman" w:cs="Times New Roman"/>
          <w:color w:val="auto"/>
          <w:sz w:val="28"/>
          <w:szCs w:val="24"/>
        </w:rPr>
      </w:pPr>
      <w:r w:rsidRPr="0030333D">
        <w:rPr>
          <w:rFonts w:ascii="Times New Roman" w:eastAsia="Microsoft YaHei" w:hAnsi="Times New Roman" w:cs="Times New Roman"/>
          <w:color w:val="auto"/>
          <w:sz w:val="28"/>
          <w:szCs w:val="24"/>
        </w:rPr>
        <w:t>4.5 Explainability and Failure Containment</w:t>
      </w:r>
    </w:p>
    <w:p w:rsidR="00F04B3C" w:rsidRPr="000B1C41" w:rsidRDefault="0012407C" w:rsidP="000B1C41">
      <w:pPr>
        <w:spacing w:after="0" w:line="360" w:lineRule="auto"/>
        <w:rPr>
          <w:rFonts w:ascii="Times New Roman" w:hAnsi="Times New Roman" w:cs="Times New Roman"/>
          <w:sz w:val="24"/>
          <w:szCs w:val="24"/>
        </w:rPr>
      </w:pPr>
      <w:r w:rsidRPr="000B1C41">
        <w:rPr>
          <w:rFonts w:ascii="Times New Roman" w:hAnsi="Times New Roman" w:cs="Times New Roman"/>
          <w:sz w:val="24"/>
          <w:szCs w:val="24"/>
        </w:rPr>
        <w:t>Each selected field retains its source text, source bounding box, selection method, confidence, explanation, and where relevant an amount role. OCR run metadata records the selected engine, languages, attempted fallbacks, preprocessing variants, and cache state. The design therefore provides two levels of traceability: why the OCR token exists and why the extractor chose it. Anomaly rules then contain failures by surfacing suspicious outputs before approval.</w:t>
      </w:r>
    </w:p>
    <w:p w:rsidR="00F04B3C" w:rsidRPr="000B1C41" w:rsidRDefault="0012407C" w:rsidP="0030333D">
      <w:pPr>
        <w:pStyle w:val="Heading1"/>
        <w:spacing w:before="0" w:after="0" w:line="360" w:lineRule="auto"/>
        <w:jc w:val="center"/>
        <w:rPr>
          <w:rFonts w:ascii="Times New Roman" w:hAnsi="Times New Roman" w:cs="Times New Roman"/>
          <w:sz w:val="24"/>
          <w:szCs w:val="24"/>
        </w:rPr>
      </w:pPr>
      <w:r w:rsidRPr="0030333D">
        <w:rPr>
          <w:rFonts w:ascii="Times New Roman" w:eastAsia="Microsoft YaHei" w:hAnsi="Times New Roman" w:cs="Times New Roman"/>
          <w:color w:val="auto"/>
          <w:sz w:val="36"/>
          <w:szCs w:val="24"/>
        </w:rPr>
        <w:lastRenderedPageBreak/>
        <w:t>CHAPTER</w:t>
      </w:r>
      <w:r w:rsidRPr="000B1C41">
        <w:rPr>
          <w:rFonts w:ascii="Times New Roman" w:eastAsia="Microsoft YaHei" w:hAnsi="Times New Roman" w:cs="Times New Roman"/>
          <w:color w:val="B78B3E"/>
          <w:sz w:val="24"/>
          <w:szCs w:val="24"/>
        </w:rPr>
        <w:t xml:space="preserve"> </w:t>
      </w:r>
      <w:r w:rsidRPr="0030333D">
        <w:rPr>
          <w:rFonts w:ascii="Times New Roman" w:eastAsia="Microsoft YaHei" w:hAnsi="Times New Roman" w:cs="Times New Roman"/>
          <w:color w:val="auto"/>
          <w:sz w:val="24"/>
          <w:szCs w:val="24"/>
        </w:rPr>
        <w:t>5</w:t>
      </w:r>
      <w:r w:rsidRPr="0030333D">
        <w:rPr>
          <w:rFonts w:ascii="Times New Roman" w:eastAsia="Microsoft YaHei" w:hAnsi="Times New Roman" w:cs="Times New Roman"/>
          <w:color w:val="auto"/>
          <w:sz w:val="24"/>
          <w:szCs w:val="24"/>
        </w:rPr>
        <w:br/>
        <w:t>System Implementation</w:t>
      </w:r>
    </w:p>
    <w:p w:rsidR="00F04B3C" w:rsidRPr="0030333D" w:rsidRDefault="0012407C" w:rsidP="000B1C41">
      <w:pPr>
        <w:pStyle w:val="Heading2"/>
        <w:spacing w:before="0" w:after="0" w:line="360" w:lineRule="auto"/>
        <w:rPr>
          <w:rFonts w:ascii="Times New Roman" w:hAnsi="Times New Roman" w:cs="Times New Roman"/>
          <w:color w:val="auto"/>
          <w:sz w:val="28"/>
          <w:szCs w:val="24"/>
        </w:rPr>
      </w:pPr>
      <w:r w:rsidRPr="0030333D">
        <w:rPr>
          <w:rFonts w:ascii="Times New Roman" w:eastAsia="Microsoft YaHei" w:hAnsi="Times New Roman" w:cs="Times New Roman"/>
          <w:color w:val="auto"/>
          <w:sz w:val="28"/>
          <w:szCs w:val="24"/>
        </w:rPr>
        <w:t>5.1 Technology Stack</w:t>
      </w:r>
    </w:p>
    <w:p w:rsidR="00F04B3C" w:rsidRPr="000B1C41" w:rsidRDefault="0012407C" w:rsidP="000B1C41">
      <w:pPr>
        <w:keepNext/>
        <w:spacing w:after="0" w:line="360" w:lineRule="auto"/>
        <w:rPr>
          <w:rFonts w:ascii="Times New Roman" w:hAnsi="Times New Roman" w:cs="Times New Roman"/>
          <w:sz w:val="24"/>
          <w:szCs w:val="24"/>
        </w:rPr>
      </w:pPr>
      <w:r w:rsidRPr="000B1C41">
        <w:rPr>
          <w:rFonts w:ascii="Times New Roman" w:hAnsi="Times New Roman" w:cs="Times New Roman"/>
          <w:b/>
          <w:color w:val="173B57"/>
          <w:sz w:val="24"/>
          <w:szCs w:val="24"/>
        </w:rPr>
        <w:t xml:space="preserve">Table 5.1. </w:t>
      </w:r>
      <w:r w:rsidRPr="000B1C41">
        <w:rPr>
          <w:rFonts w:ascii="Times New Roman" w:hAnsi="Times New Roman" w:cs="Times New Roman"/>
          <w:b/>
          <w:sz w:val="24"/>
          <w:szCs w:val="24"/>
        </w:rPr>
        <w:t>Final technology stack</w:t>
      </w:r>
    </w:p>
    <w:tbl>
      <w:tblPr>
        <w:tblStyle w:val="TableGrid"/>
        <w:tblW w:w="9360" w:type="dxa"/>
        <w:tblInd w:w="120" w:type="dxa"/>
        <w:tblLayout w:type="fixed"/>
        <w:tblLook w:val="04A0" w:firstRow="1" w:lastRow="0" w:firstColumn="1" w:lastColumn="0" w:noHBand="0" w:noVBand="1"/>
      </w:tblPr>
      <w:tblGrid>
        <w:gridCol w:w="2952"/>
        <w:gridCol w:w="6408"/>
      </w:tblGrid>
      <w:tr w:rsidR="00F04B3C" w:rsidRPr="000B1C41">
        <w:trPr>
          <w:tblHeader/>
        </w:trPr>
        <w:tc>
          <w:tcPr>
            <w:tcW w:w="2952" w:type="dxa"/>
            <w:shd w:val="clear" w:color="auto" w:fill="173B57"/>
            <w:tcMar>
              <w:top w:w="90" w:type="dxa"/>
              <w:left w:w="120" w:type="dxa"/>
              <w:bottom w:w="90" w:type="dxa"/>
              <w:right w:w="120" w:type="dxa"/>
            </w:tcMar>
            <w:vAlign w:val="center"/>
          </w:tcPr>
          <w:p w:rsidR="00F04B3C" w:rsidRPr="0030333D" w:rsidRDefault="0012407C" w:rsidP="0030333D">
            <w:pPr>
              <w:spacing w:after="0" w:line="240" w:lineRule="auto"/>
              <w:jc w:val="center"/>
              <w:rPr>
                <w:rFonts w:ascii="Times New Roman" w:hAnsi="Times New Roman" w:cs="Times New Roman"/>
                <w:color w:val="auto"/>
                <w:sz w:val="24"/>
                <w:szCs w:val="24"/>
              </w:rPr>
            </w:pPr>
            <w:r w:rsidRPr="0030333D">
              <w:rPr>
                <w:rFonts w:ascii="Times New Roman" w:hAnsi="Times New Roman" w:cs="Times New Roman"/>
                <w:b/>
                <w:color w:val="auto"/>
                <w:sz w:val="24"/>
                <w:szCs w:val="24"/>
              </w:rPr>
              <w:t>Area</w:t>
            </w:r>
          </w:p>
        </w:tc>
        <w:tc>
          <w:tcPr>
            <w:tcW w:w="6408" w:type="dxa"/>
            <w:shd w:val="clear" w:color="auto" w:fill="173B57"/>
            <w:tcMar>
              <w:top w:w="90" w:type="dxa"/>
              <w:left w:w="120" w:type="dxa"/>
              <w:bottom w:w="90" w:type="dxa"/>
              <w:right w:w="120" w:type="dxa"/>
            </w:tcMar>
            <w:vAlign w:val="center"/>
          </w:tcPr>
          <w:p w:rsidR="00F04B3C" w:rsidRPr="0030333D" w:rsidRDefault="0012407C" w:rsidP="0030333D">
            <w:pPr>
              <w:spacing w:after="0" w:line="240" w:lineRule="auto"/>
              <w:jc w:val="center"/>
              <w:rPr>
                <w:rFonts w:ascii="Times New Roman" w:hAnsi="Times New Roman" w:cs="Times New Roman"/>
                <w:color w:val="auto"/>
                <w:sz w:val="24"/>
                <w:szCs w:val="24"/>
              </w:rPr>
            </w:pPr>
            <w:r w:rsidRPr="0030333D">
              <w:rPr>
                <w:rFonts w:ascii="Times New Roman" w:hAnsi="Times New Roman" w:cs="Times New Roman"/>
                <w:b/>
                <w:color w:val="auto"/>
                <w:sz w:val="24"/>
                <w:szCs w:val="24"/>
              </w:rPr>
              <w:t>Final implementation</w:t>
            </w:r>
          </w:p>
        </w:tc>
      </w:tr>
      <w:tr w:rsidR="00F04B3C" w:rsidRPr="000B1C41">
        <w:tc>
          <w:tcPr>
            <w:tcW w:w="2952" w:type="dxa"/>
            <w:tcMar>
              <w:top w:w="90" w:type="dxa"/>
              <w:left w:w="120" w:type="dxa"/>
              <w:bottom w:w="90" w:type="dxa"/>
              <w:right w:w="120" w:type="dxa"/>
            </w:tcMar>
            <w:vAlign w:val="center"/>
          </w:tcPr>
          <w:p w:rsidR="00F04B3C" w:rsidRPr="0030333D" w:rsidRDefault="0012407C" w:rsidP="0030333D">
            <w:pPr>
              <w:spacing w:after="0" w:line="240" w:lineRule="auto"/>
              <w:jc w:val="left"/>
              <w:rPr>
                <w:rFonts w:ascii="Times New Roman" w:hAnsi="Times New Roman" w:cs="Times New Roman"/>
                <w:color w:val="auto"/>
                <w:sz w:val="24"/>
                <w:szCs w:val="24"/>
              </w:rPr>
            </w:pPr>
            <w:r w:rsidRPr="0030333D">
              <w:rPr>
                <w:rFonts w:ascii="Times New Roman" w:hAnsi="Times New Roman" w:cs="Times New Roman"/>
                <w:color w:val="auto"/>
                <w:sz w:val="24"/>
                <w:szCs w:val="24"/>
              </w:rPr>
              <w:t>Language and framework</w:t>
            </w:r>
          </w:p>
        </w:tc>
        <w:tc>
          <w:tcPr>
            <w:tcW w:w="6408" w:type="dxa"/>
            <w:tcMar>
              <w:top w:w="90" w:type="dxa"/>
              <w:left w:w="120" w:type="dxa"/>
              <w:bottom w:w="90" w:type="dxa"/>
              <w:right w:w="120" w:type="dxa"/>
            </w:tcMar>
            <w:vAlign w:val="center"/>
          </w:tcPr>
          <w:p w:rsidR="00F04B3C" w:rsidRPr="0030333D" w:rsidRDefault="0012407C" w:rsidP="0030333D">
            <w:pPr>
              <w:spacing w:after="0" w:line="240" w:lineRule="auto"/>
              <w:jc w:val="left"/>
              <w:rPr>
                <w:rFonts w:ascii="Times New Roman" w:hAnsi="Times New Roman" w:cs="Times New Roman"/>
                <w:color w:val="auto"/>
                <w:sz w:val="24"/>
                <w:szCs w:val="24"/>
              </w:rPr>
            </w:pPr>
            <w:r w:rsidRPr="0030333D">
              <w:rPr>
                <w:rFonts w:ascii="Times New Roman" w:hAnsi="Times New Roman" w:cs="Times New Roman"/>
                <w:color w:val="auto"/>
                <w:sz w:val="24"/>
                <w:szCs w:val="24"/>
              </w:rPr>
              <w:t>Python 3.12, Django 5.2.15</w:t>
            </w:r>
          </w:p>
        </w:tc>
      </w:tr>
      <w:tr w:rsidR="00F04B3C" w:rsidRPr="000B1C41">
        <w:tc>
          <w:tcPr>
            <w:tcW w:w="2952" w:type="dxa"/>
            <w:shd w:val="clear" w:color="auto" w:fill="F3F6F8"/>
            <w:tcMar>
              <w:top w:w="90" w:type="dxa"/>
              <w:left w:w="120" w:type="dxa"/>
              <w:bottom w:w="90" w:type="dxa"/>
              <w:right w:w="120" w:type="dxa"/>
            </w:tcMar>
            <w:vAlign w:val="center"/>
          </w:tcPr>
          <w:p w:rsidR="00F04B3C" w:rsidRPr="0030333D" w:rsidRDefault="0012407C" w:rsidP="0030333D">
            <w:pPr>
              <w:spacing w:after="0" w:line="240" w:lineRule="auto"/>
              <w:jc w:val="left"/>
              <w:rPr>
                <w:rFonts w:ascii="Times New Roman" w:hAnsi="Times New Roman" w:cs="Times New Roman"/>
                <w:color w:val="auto"/>
                <w:sz w:val="24"/>
                <w:szCs w:val="24"/>
              </w:rPr>
            </w:pPr>
            <w:r w:rsidRPr="0030333D">
              <w:rPr>
                <w:rFonts w:ascii="Times New Roman" w:hAnsi="Times New Roman" w:cs="Times New Roman"/>
                <w:color w:val="auto"/>
                <w:sz w:val="24"/>
                <w:szCs w:val="24"/>
              </w:rPr>
              <w:t>Database and interface</w:t>
            </w:r>
          </w:p>
        </w:tc>
        <w:tc>
          <w:tcPr>
            <w:tcW w:w="6408" w:type="dxa"/>
            <w:shd w:val="clear" w:color="auto" w:fill="F3F6F8"/>
            <w:tcMar>
              <w:top w:w="90" w:type="dxa"/>
              <w:left w:w="120" w:type="dxa"/>
              <w:bottom w:w="90" w:type="dxa"/>
              <w:right w:w="120" w:type="dxa"/>
            </w:tcMar>
            <w:vAlign w:val="center"/>
          </w:tcPr>
          <w:p w:rsidR="00F04B3C" w:rsidRPr="0030333D" w:rsidRDefault="0012407C" w:rsidP="0030333D">
            <w:pPr>
              <w:spacing w:after="0" w:line="240" w:lineRule="auto"/>
              <w:jc w:val="left"/>
              <w:rPr>
                <w:rFonts w:ascii="Times New Roman" w:hAnsi="Times New Roman" w:cs="Times New Roman"/>
                <w:color w:val="auto"/>
                <w:sz w:val="24"/>
                <w:szCs w:val="24"/>
              </w:rPr>
            </w:pPr>
            <w:r w:rsidRPr="0030333D">
              <w:rPr>
                <w:rFonts w:ascii="Times New Roman" w:hAnsi="Times New Roman" w:cs="Times New Roman"/>
                <w:color w:val="auto"/>
                <w:sz w:val="24"/>
                <w:szCs w:val="24"/>
              </w:rPr>
              <w:t>SQLite, server-rendered HTML/CSS templates</w:t>
            </w:r>
          </w:p>
        </w:tc>
      </w:tr>
      <w:tr w:rsidR="00F04B3C" w:rsidRPr="000B1C41">
        <w:tc>
          <w:tcPr>
            <w:tcW w:w="2952" w:type="dxa"/>
            <w:tcMar>
              <w:top w:w="90" w:type="dxa"/>
              <w:left w:w="120" w:type="dxa"/>
              <w:bottom w:w="90" w:type="dxa"/>
              <w:right w:w="120" w:type="dxa"/>
            </w:tcMar>
            <w:vAlign w:val="center"/>
          </w:tcPr>
          <w:p w:rsidR="00F04B3C" w:rsidRPr="0030333D" w:rsidRDefault="0012407C" w:rsidP="0030333D">
            <w:pPr>
              <w:spacing w:after="0" w:line="240" w:lineRule="auto"/>
              <w:jc w:val="left"/>
              <w:rPr>
                <w:rFonts w:ascii="Times New Roman" w:hAnsi="Times New Roman" w:cs="Times New Roman"/>
                <w:color w:val="auto"/>
                <w:sz w:val="24"/>
                <w:szCs w:val="24"/>
              </w:rPr>
            </w:pPr>
            <w:r w:rsidRPr="0030333D">
              <w:rPr>
                <w:rFonts w:ascii="Times New Roman" w:hAnsi="Times New Roman" w:cs="Times New Roman"/>
                <w:color w:val="auto"/>
                <w:sz w:val="24"/>
                <w:szCs w:val="24"/>
              </w:rPr>
              <w:t>OCR</w:t>
            </w:r>
          </w:p>
        </w:tc>
        <w:tc>
          <w:tcPr>
            <w:tcW w:w="6408" w:type="dxa"/>
            <w:tcMar>
              <w:top w:w="90" w:type="dxa"/>
              <w:left w:w="120" w:type="dxa"/>
              <w:bottom w:w="90" w:type="dxa"/>
              <w:right w:w="120" w:type="dxa"/>
            </w:tcMar>
            <w:vAlign w:val="center"/>
          </w:tcPr>
          <w:p w:rsidR="00F04B3C" w:rsidRPr="0030333D" w:rsidRDefault="0012407C" w:rsidP="0030333D">
            <w:pPr>
              <w:spacing w:after="0" w:line="240" w:lineRule="auto"/>
              <w:jc w:val="left"/>
              <w:rPr>
                <w:rFonts w:ascii="Times New Roman" w:hAnsi="Times New Roman" w:cs="Times New Roman"/>
                <w:color w:val="auto"/>
                <w:sz w:val="24"/>
                <w:szCs w:val="24"/>
              </w:rPr>
            </w:pPr>
            <w:r w:rsidRPr="0030333D">
              <w:rPr>
                <w:rFonts w:ascii="Times New Roman" w:hAnsi="Times New Roman" w:cs="Times New Roman"/>
                <w:color w:val="auto"/>
                <w:sz w:val="24"/>
                <w:szCs w:val="24"/>
              </w:rPr>
              <w:t>PaddleOCR 3.7.0, EasyOCR 1.7.2, optional Tesseract</w:t>
            </w:r>
          </w:p>
        </w:tc>
      </w:tr>
      <w:tr w:rsidR="00F04B3C" w:rsidRPr="000B1C41">
        <w:tc>
          <w:tcPr>
            <w:tcW w:w="2952" w:type="dxa"/>
            <w:shd w:val="clear" w:color="auto" w:fill="F3F6F8"/>
            <w:tcMar>
              <w:top w:w="90" w:type="dxa"/>
              <w:left w:w="120" w:type="dxa"/>
              <w:bottom w:w="90" w:type="dxa"/>
              <w:right w:w="120" w:type="dxa"/>
            </w:tcMar>
            <w:vAlign w:val="center"/>
          </w:tcPr>
          <w:p w:rsidR="00F04B3C" w:rsidRPr="0030333D" w:rsidRDefault="0012407C" w:rsidP="0030333D">
            <w:pPr>
              <w:spacing w:after="0" w:line="240" w:lineRule="auto"/>
              <w:jc w:val="left"/>
              <w:rPr>
                <w:rFonts w:ascii="Times New Roman" w:hAnsi="Times New Roman" w:cs="Times New Roman"/>
                <w:color w:val="auto"/>
                <w:sz w:val="24"/>
                <w:szCs w:val="24"/>
              </w:rPr>
            </w:pPr>
            <w:r w:rsidRPr="0030333D">
              <w:rPr>
                <w:rFonts w:ascii="Times New Roman" w:hAnsi="Times New Roman" w:cs="Times New Roman"/>
                <w:color w:val="auto"/>
                <w:sz w:val="24"/>
                <w:szCs w:val="24"/>
              </w:rPr>
              <w:t>Image processing</w:t>
            </w:r>
          </w:p>
        </w:tc>
        <w:tc>
          <w:tcPr>
            <w:tcW w:w="6408" w:type="dxa"/>
            <w:shd w:val="clear" w:color="auto" w:fill="F3F6F8"/>
            <w:tcMar>
              <w:top w:w="90" w:type="dxa"/>
              <w:left w:w="120" w:type="dxa"/>
              <w:bottom w:w="90" w:type="dxa"/>
              <w:right w:w="120" w:type="dxa"/>
            </w:tcMar>
            <w:vAlign w:val="center"/>
          </w:tcPr>
          <w:p w:rsidR="00F04B3C" w:rsidRPr="0030333D" w:rsidRDefault="0012407C" w:rsidP="0030333D">
            <w:pPr>
              <w:spacing w:after="0" w:line="240" w:lineRule="auto"/>
              <w:jc w:val="left"/>
              <w:rPr>
                <w:rFonts w:ascii="Times New Roman" w:hAnsi="Times New Roman" w:cs="Times New Roman"/>
                <w:color w:val="auto"/>
                <w:sz w:val="24"/>
                <w:szCs w:val="24"/>
              </w:rPr>
            </w:pPr>
            <w:r w:rsidRPr="0030333D">
              <w:rPr>
                <w:rFonts w:ascii="Times New Roman" w:hAnsi="Times New Roman" w:cs="Times New Roman"/>
                <w:color w:val="auto"/>
                <w:sz w:val="24"/>
                <w:szCs w:val="24"/>
              </w:rPr>
              <w:t>OpenCV 4.10, Pillow 12.2, pdf2image</w:t>
            </w:r>
          </w:p>
        </w:tc>
      </w:tr>
      <w:tr w:rsidR="00F04B3C" w:rsidRPr="000B1C41">
        <w:tc>
          <w:tcPr>
            <w:tcW w:w="2952" w:type="dxa"/>
            <w:tcMar>
              <w:top w:w="90" w:type="dxa"/>
              <w:left w:w="120" w:type="dxa"/>
              <w:bottom w:w="90" w:type="dxa"/>
              <w:right w:w="120" w:type="dxa"/>
            </w:tcMar>
            <w:vAlign w:val="center"/>
          </w:tcPr>
          <w:p w:rsidR="00F04B3C" w:rsidRPr="0030333D" w:rsidRDefault="0012407C" w:rsidP="0030333D">
            <w:pPr>
              <w:spacing w:after="0" w:line="240" w:lineRule="auto"/>
              <w:jc w:val="left"/>
              <w:rPr>
                <w:rFonts w:ascii="Times New Roman" w:hAnsi="Times New Roman" w:cs="Times New Roman"/>
                <w:color w:val="auto"/>
                <w:sz w:val="24"/>
                <w:szCs w:val="24"/>
              </w:rPr>
            </w:pPr>
            <w:r w:rsidRPr="0030333D">
              <w:rPr>
                <w:rFonts w:ascii="Times New Roman" w:hAnsi="Times New Roman" w:cs="Times New Roman"/>
                <w:color w:val="auto"/>
                <w:sz w:val="24"/>
                <w:szCs w:val="24"/>
              </w:rPr>
              <w:t>Deep learning</w:t>
            </w:r>
          </w:p>
        </w:tc>
        <w:tc>
          <w:tcPr>
            <w:tcW w:w="6408" w:type="dxa"/>
            <w:tcMar>
              <w:top w:w="90" w:type="dxa"/>
              <w:left w:w="120" w:type="dxa"/>
              <w:bottom w:w="90" w:type="dxa"/>
              <w:right w:w="120" w:type="dxa"/>
            </w:tcMar>
            <w:vAlign w:val="center"/>
          </w:tcPr>
          <w:p w:rsidR="00F04B3C" w:rsidRPr="0030333D" w:rsidRDefault="0012407C" w:rsidP="0030333D">
            <w:pPr>
              <w:spacing w:after="0" w:line="240" w:lineRule="auto"/>
              <w:jc w:val="left"/>
              <w:rPr>
                <w:rFonts w:ascii="Times New Roman" w:hAnsi="Times New Roman" w:cs="Times New Roman"/>
                <w:color w:val="auto"/>
                <w:sz w:val="24"/>
                <w:szCs w:val="24"/>
              </w:rPr>
            </w:pPr>
            <w:r w:rsidRPr="0030333D">
              <w:rPr>
                <w:rFonts w:ascii="Times New Roman" w:hAnsi="Times New Roman" w:cs="Times New Roman"/>
                <w:color w:val="auto"/>
                <w:sz w:val="24"/>
                <w:szCs w:val="24"/>
              </w:rPr>
              <w:t>PyTorch 2.5.1 CUDA 12.1, Transformers 4.46.3, LayoutLMv3-base</w:t>
            </w:r>
          </w:p>
        </w:tc>
      </w:tr>
      <w:tr w:rsidR="00F04B3C" w:rsidRPr="000B1C41">
        <w:tc>
          <w:tcPr>
            <w:tcW w:w="2952" w:type="dxa"/>
            <w:shd w:val="clear" w:color="auto" w:fill="F3F6F8"/>
            <w:tcMar>
              <w:top w:w="90" w:type="dxa"/>
              <w:left w:w="120" w:type="dxa"/>
              <w:bottom w:w="90" w:type="dxa"/>
              <w:right w:w="120" w:type="dxa"/>
            </w:tcMar>
            <w:vAlign w:val="center"/>
          </w:tcPr>
          <w:p w:rsidR="00F04B3C" w:rsidRPr="0030333D" w:rsidRDefault="0012407C" w:rsidP="0030333D">
            <w:pPr>
              <w:spacing w:after="0" w:line="240" w:lineRule="auto"/>
              <w:jc w:val="left"/>
              <w:rPr>
                <w:rFonts w:ascii="Times New Roman" w:hAnsi="Times New Roman" w:cs="Times New Roman"/>
                <w:color w:val="auto"/>
                <w:sz w:val="24"/>
                <w:szCs w:val="24"/>
              </w:rPr>
            </w:pPr>
            <w:r w:rsidRPr="0030333D">
              <w:rPr>
                <w:rFonts w:ascii="Times New Roman" w:hAnsi="Times New Roman" w:cs="Times New Roman"/>
                <w:color w:val="auto"/>
                <w:sz w:val="24"/>
                <w:szCs w:val="24"/>
              </w:rPr>
              <w:t>Paddle runtime</w:t>
            </w:r>
          </w:p>
        </w:tc>
        <w:tc>
          <w:tcPr>
            <w:tcW w:w="6408" w:type="dxa"/>
            <w:shd w:val="clear" w:color="auto" w:fill="F3F6F8"/>
            <w:tcMar>
              <w:top w:w="90" w:type="dxa"/>
              <w:left w:w="120" w:type="dxa"/>
              <w:bottom w:w="90" w:type="dxa"/>
              <w:right w:w="120" w:type="dxa"/>
            </w:tcMar>
            <w:vAlign w:val="center"/>
          </w:tcPr>
          <w:p w:rsidR="00F04B3C" w:rsidRPr="0030333D" w:rsidRDefault="0012407C" w:rsidP="0030333D">
            <w:pPr>
              <w:spacing w:after="0" w:line="240" w:lineRule="auto"/>
              <w:jc w:val="left"/>
              <w:rPr>
                <w:rFonts w:ascii="Times New Roman" w:hAnsi="Times New Roman" w:cs="Times New Roman"/>
                <w:color w:val="auto"/>
                <w:sz w:val="24"/>
                <w:szCs w:val="24"/>
              </w:rPr>
            </w:pPr>
            <w:r w:rsidRPr="0030333D">
              <w:rPr>
                <w:rFonts w:ascii="Times New Roman" w:hAnsi="Times New Roman" w:cs="Times New Roman"/>
                <w:color w:val="auto"/>
                <w:sz w:val="24"/>
                <w:szCs w:val="24"/>
              </w:rPr>
              <w:t>PaddlePaddle GPU 3.3.1 with CUDA 12.6 packages</w:t>
            </w:r>
          </w:p>
        </w:tc>
      </w:tr>
      <w:tr w:rsidR="00F04B3C" w:rsidRPr="000B1C41">
        <w:tc>
          <w:tcPr>
            <w:tcW w:w="2952" w:type="dxa"/>
            <w:tcMar>
              <w:top w:w="90" w:type="dxa"/>
              <w:left w:w="120" w:type="dxa"/>
              <w:bottom w:w="90" w:type="dxa"/>
              <w:right w:w="120" w:type="dxa"/>
            </w:tcMar>
            <w:vAlign w:val="center"/>
          </w:tcPr>
          <w:p w:rsidR="00F04B3C" w:rsidRPr="0030333D" w:rsidRDefault="0012407C" w:rsidP="0030333D">
            <w:pPr>
              <w:spacing w:after="0" w:line="240" w:lineRule="auto"/>
              <w:jc w:val="left"/>
              <w:rPr>
                <w:rFonts w:ascii="Times New Roman" w:hAnsi="Times New Roman" w:cs="Times New Roman"/>
                <w:color w:val="auto"/>
                <w:sz w:val="24"/>
                <w:szCs w:val="24"/>
              </w:rPr>
            </w:pPr>
            <w:r w:rsidRPr="0030333D">
              <w:rPr>
                <w:rFonts w:ascii="Times New Roman" w:hAnsi="Times New Roman" w:cs="Times New Roman"/>
                <w:color w:val="auto"/>
                <w:sz w:val="24"/>
                <w:szCs w:val="24"/>
              </w:rPr>
              <w:t>Outputs</w:t>
            </w:r>
          </w:p>
        </w:tc>
        <w:tc>
          <w:tcPr>
            <w:tcW w:w="6408" w:type="dxa"/>
            <w:tcMar>
              <w:top w:w="90" w:type="dxa"/>
              <w:left w:w="120" w:type="dxa"/>
              <w:bottom w:w="90" w:type="dxa"/>
              <w:right w:w="120" w:type="dxa"/>
            </w:tcMar>
            <w:vAlign w:val="center"/>
          </w:tcPr>
          <w:p w:rsidR="00F04B3C" w:rsidRPr="0030333D" w:rsidRDefault="0012407C" w:rsidP="0030333D">
            <w:pPr>
              <w:spacing w:after="0" w:line="240" w:lineRule="auto"/>
              <w:jc w:val="left"/>
              <w:rPr>
                <w:rFonts w:ascii="Times New Roman" w:hAnsi="Times New Roman" w:cs="Times New Roman"/>
                <w:color w:val="auto"/>
                <w:sz w:val="24"/>
                <w:szCs w:val="24"/>
              </w:rPr>
            </w:pPr>
            <w:r w:rsidRPr="0030333D">
              <w:rPr>
                <w:rFonts w:ascii="Times New Roman" w:hAnsi="Times New Roman" w:cs="Times New Roman"/>
                <w:color w:val="auto"/>
                <w:sz w:val="24"/>
                <w:szCs w:val="24"/>
              </w:rPr>
              <w:t>SQLite records, JSON evidence, CSV/JSON exports, CSV/JSON experiment summaries</w:t>
            </w:r>
          </w:p>
        </w:tc>
      </w:tr>
      <w:tr w:rsidR="00F04B3C" w:rsidRPr="000B1C41">
        <w:tc>
          <w:tcPr>
            <w:tcW w:w="2952" w:type="dxa"/>
            <w:shd w:val="clear" w:color="auto" w:fill="F3F6F8"/>
            <w:tcMar>
              <w:top w:w="90" w:type="dxa"/>
              <w:left w:w="120" w:type="dxa"/>
              <w:bottom w:w="90" w:type="dxa"/>
              <w:right w:w="120" w:type="dxa"/>
            </w:tcMar>
            <w:vAlign w:val="center"/>
          </w:tcPr>
          <w:p w:rsidR="00F04B3C" w:rsidRPr="0030333D" w:rsidRDefault="0012407C" w:rsidP="0030333D">
            <w:pPr>
              <w:spacing w:after="0" w:line="240" w:lineRule="auto"/>
              <w:jc w:val="left"/>
              <w:rPr>
                <w:rFonts w:ascii="Times New Roman" w:hAnsi="Times New Roman" w:cs="Times New Roman"/>
                <w:color w:val="auto"/>
                <w:sz w:val="24"/>
                <w:szCs w:val="24"/>
              </w:rPr>
            </w:pPr>
            <w:r w:rsidRPr="0030333D">
              <w:rPr>
                <w:rFonts w:ascii="Times New Roman" w:hAnsi="Times New Roman" w:cs="Times New Roman"/>
                <w:color w:val="auto"/>
                <w:sz w:val="24"/>
                <w:szCs w:val="24"/>
              </w:rPr>
              <w:t>Operating environment</w:t>
            </w:r>
          </w:p>
        </w:tc>
        <w:tc>
          <w:tcPr>
            <w:tcW w:w="6408" w:type="dxa"/>
            <w:shd w:val="clear" w:color="auto" w:fill="F3F6F8"/>
            <w:tcMar>
              <w:top w:w="90" w:type="dxa"/>
              <w:left w:w="120" w:type="dxa"/>
              <w:bottom w:w="90" w:type="dxa"/>
              <w:right w:w="120" w:type="dxa"/>
            </w:tcMar>
            <w:vAlign w:val="center"/>
          </w:tcPr>
          <w:p w:rsidR="00F04B3C" w:rsidRPr="0030333D" w:rsidRDefault="0012407C" w:rsidP="0030333D">
            <w:pPr>
              <w:spacing w:after="0" w:line="240" w:lineRule="auto"/>
              <w:jc w:val="left"/>
              <w:rPr>
                <w:rFonts w:ascii="Times New Roman" w:hAnsi="Times New Roman" w:cs="Times New Roman"/>
                <w:color w:val="auto"/>
                <w:sz w:val="24"/>
                <w:szCs w:val="24"/>
              </w:rPr>
            </w:pPr>
            <w:r w:rsidRPr="0030333D">
              <w:rPr>
                <w:rFonts w:ascii="Times New Roman" w:hAnsi="Times New Roman" w:cs="Times New Roman"/>
                <w:color w:val="auto"/>
                <w:sz w:val="24"/>
                <w:szCs w:val="24"/>
              </w:rPr>
              <w:t>Windows with NVIDIA GPU</w:t>
            </w:r>
          </w:p>
        </w:tc>
      </w:tr>
    </w:tbl>
    <w:p w:rsidR="00F04B3C" w:rsidRPr="0030333D" w:rsidRDefault="0012407C" w:rsidP="000B1C41">
      <w:pPr>
        <w:pStyle w:val="Heading2"/>
        <w:spacing w:before="0" w:after="0" w:line="360" w:lineRule="auto"/>
        <w:rPr>
          <w:rFonts w:ascii="Times New Roman" w:hAnsi="Times New Roman" w:cs="Times New Roman"/>
          <w:color w:val="auto"/>
          <w:sz w:val="28"/>
          <w:szCs w:val="24"/>
        </w:rPr>
      </w:pPr>
      <w:r w:rsidRPr="0030333D">
        <w:rPr>
          <w:rFonts w:ascii="Times New Roman" w:eastAsia="Microsoft YaHei" w:hAnsi="Times New Roman" w:cs="Times New Roman"/>
          <w:color w:val="auto"/>
          <w:sz w:val="28"/>
          <w:szCs w:val="24"/>
        </w:rPr>
        <w:t>5.2 Image Preprocessing and OCR</w:t>
      </w:r>
    </w:p>
    <w:p w:rsidR="00F04B3C" w:rsidRPr="000B1C41" w:rsidRDefault="0012407C" w:rsidP="000B1C41">
      <w:pPr>
        <w:spacing w:after="0" w:line="360" w:lineRule="auto"/>
        <w:rPr>
          <w:rFonts w:ascii="Times New Roman" w:hAnsi="Times New Roman" w:cs="Times New Roman"/>
          <w:sz w:val="24"/>
          <w:szCs w:val="24"/>
        </w:rPr>
      </w:pPr>
      <w:r w:rsidRPr="000B1C41">
        <w:rPr>
          <w:rFonts w:ascii="Times New Roman" w:hAnsi="Times New Roman" w:cs="Times New Roman"/>
          <w:sz w:val="24"/>
          <w:szCs w:val="24"/>
        </w:rPr>
        <w:t>The preprocessing service creates several alternatives rather than assuming that one transform is universally best. Available variants include background cleaning, grayscale, denoising, histogram equalization, CLAHE, Otsu thresholding, adaptive thresholding, two-times resizing, sharpening, limited deskewing, and raw upscaling. Resolution can be capped to prevent excessive GPU memory use.</w:t>
      </w:r>
    </w:p>
    <w:p w:rsidR="00F04B3C" w:rsidRPr="000B1C41" w:rsidRDefault="0012407C" w:rsidP="000B1C41">
      <w:pPr>
        <w:spacing w:after="0" w:line="360" w:lineRule="auto"/>
        <w:rPr>
          <w:rFonts w:ascii="Times New Roman" w:hAnsi="Times New Roman" w:cs="Times New Roman"/>
          <w:sz w:val="24"/>
          <w:szCs w:val="24"/>
        </w:rPr>
      </w:pPr>
      <w:r w:rsidRPr="000B1C41">
        <w:rPr>
          <w:rFonts w:ascii="Times New Roman" w:hAnsi="Times New Roman" w:cs="Times New Roman"/>
          <w:sz w:val="24"/>
          <w:szCs w:val="24"/>
        </w:rPr>
        <w:t>The final OCR path prefers PaddleOCR and can retry with EasyOCR when token quantity or quality is poor. Language selection uses file and content hints, with additional Chinese handling when a document resembles a Chinese invoice. Paddle variants may be fused so that conflicting but useful tokens are not lost. Tokens are cached using a key that includes the file hash and OCR settings, which improves repeatability and avoids unnecessary reprocessing. Tesseract remains an optional fallback.</w:t>
      </w:r>
    </w:p>
    <w:p w:rsidR="00F04B3C" w:rsidRPr="00F3247A" w:rsidRDefault="0012407C" w:rsidP="000B1C41">
      <w:pPr>
        <w:pStyle w:val="Heading2"/>
        <w:spacing w:before="0" w:after="0" w:line="360" w:lineRule="auto"/>
        <w:rPr>
          <w:rFonts w:ascii="Times New Roman" w:hAnsi="Times New Roman" w:cs="Times New Roman"/>
          <w:color w:val="auto"/>
          <w:sz w:val="28"/>
          <w:szCs w:val="24"/>
        </w:rPr>
      </w:pPr>
      <w:r w:rsidRPr="00F3247A">
        <w:rPr>
          <w:rFonts w:ascii="Times New Roman" w:eastAsia="Microsoft YaHei" w:hAnsi="Times New Roman" w:cs="Times New Roman"/>
          <w:color w:val="auto"/>
          <w:sz w:val="28"/>
          <w:szCs w:val="24"/>
        </w:rPr>
        <w:t>5.3 OCR + Regex Baseline</w:t>
      </w:r>
    </w:p>
    <w:p w:rsidR="00F04B3C" w:rsidRPr="000B1C41" w:rsidRDefault="0012407C" w:rsidP="000B1C41">
      <w:pPr>
        <w:spacing w:after="0" w:line="360" w:lineRule="auto"/>
        <w:rPr>
          <w:rFonts w:ascii="Times New Roman" w:hAnsi="Times New Roman" w:cs="Times New Roman"/>
          <w:sz w:val="24"/>
          <w:szCs w:val="24"/>
        </w:rPr>
      </w:pPr>
      <w:r w:rsidRPr="000B1C41">
        <w:rPr>
          <w:rFonts w:ascii="Times New Roman" w:hAnsi="Times New Roman" w:cs="Times New Roman"/>
          <w:sz w:val="24"/>
          <w:szCs w:val="24"/>
        </w:rPr>
        <w:t xml:space="preserve">The traditional baseline groups tokens into lines, joins them into full OCR text, and applies regular expressions for invoice number, date, tax, subtotal, total, VAT rate, amount in words, and </w:t>
      </w:r>
      <w:r w:rsidRPr="000B1C41">
        <w:rPr>
          <w:rFonts w:ascii="Times New Roman" w:hAnsi="Times New Roman" w:cs="Times New Roman"/>
          <w:sz w:val="24"/>
          <w:szCs w:val="24"/>
        </w:rPr>
        <w:lastRenderedPageBreak/>
        <w:t>currency. A top-region heuristic provides a basic vendor guess. The baseline deliberately does not use the full financial constraint or routing logic. It therefore represents the kind of straightforward OCR application that is easy to build but vulnerable to label corruption and layout variation.</w:t>
      </w:r>
    </w:p>
    <w:p w:rsidR="00F04B3C" w:rsidRPr="00F3247A" w:rsidRDefault="0012407C" w:rsidP="000B1C41">
      <w:pPr>
        <w:pStyle w:val="Heading2"/>
        <w:spacing w:before="0" w:after="0" w:line="360" w:lineRule="auto"/>
        <w:rPr>
          <w:rFonts w:ascii="Times New Roman" w:hAnsi="Times New Roman" w:cs="Times New Roman"/>
          <w:color w:val="auto"/>
          <w:sz w:val="28"/>
          <w:szCs w:val="24"/>
        </w:rPr>
      </w:pPr>
      <w:r w:rsidRPr="00F3247A">
        <w:rPr>
          <w:rFonts w:ascii="Times New Roman" w:eastAsia="Microsoft YaHei" w:hAnsi="Times New Roman" w:cs="Times New Roman"/>
          <w:color w:val="auto"/>
          <w:sz w:val="28"/>
          <w:szCs w:val="24"/>
        </w:rPr>
        <w:t>5.4 Proposed Layout-Aware Extraction</w:t>
      </w:r>
    </w:p>
    <w:p w:rsidR="00F04B3C" w:rsidRPr="000B1C41" w:rsidRDefault="0012407C" w:rsidP="000B1C41">
      <w:pPr>
        <w:spacing w:after="0" w:line="360" w:lineRule="auto"/>
        <w:rPr>
          <w:rFonts w:ascii="Times New Roman" w:hAnsi="Times New Roman" w:cs="Times New Roman"/>
          <w:sz w:val="24"/>
          <w:szCs w:val="24"/>
        </w:rPr>
      </w:pPr>
      <w:r w:rsidRPr="000B1C41">
        <w:rPr>
          <w:rFonts w:ascii="Times New Roman" w:hAnsi="Times New Roman" w:cs="Times New Roman"/>
          <w:sz w:val="24"/>
          <w:szCs w:val="24"/>
        </w:rPr>
        <w:t>The proposed method begins by normalizing OCR text while preserving the original token, geometry, and confidence. Tokens are grouped into lines using y-center proximity and vertical overlap, then sorted from left to right. Fuzzy canonicalization corrects recurring label errors such as INWWICE, Tote], Rourding, and CWaNGE. Candidate contexts are collected from text on the same line, text immediately to the right, and nearby lines when another strong label does not mark a boundary.</w:t>
      </w:r>
    </w:p>
    <w:p w:rsidR="00F04B3C" w:rsidRPr="000B1C41" w:rsidRDefault="0012407C" w:rsidP="000B1C41">
      <w:pPr>
        <w:keepNext/>
        <w:spacing w:after="0" w:line="360" w:lineRule="auto"/>
        <w:jc w:val="center"/>
        <w:rPr>
          <w:rFonts w:ascii="Times New Roman" w:hAnsi="Times New Roman" w:cs="Times New Roman"/>
          <w:sz w:val="24"/>
          <w:szCs w:val="24"/>
        </w:rPr>
      </w:pPr>
      <w:r w:rsidRPr="000B1C41">
        <w:rPr>
          <w:rFonts w:ascii="Times New Roman" w:hAnsi="Times New Roman" w:cs="Times New Roman"/>
          <w:noProof/>
          <w:sz w:val="24"/>
          <w:szCs w:val="24"/>
        </w:rPr>
        <w:drawing>
          <wp:inline distT="0" distB="0" distL="0" distR="0">
            <wp:extent cx="5715000" cy="4000500"/>
            <wp:effectExtent l="0" t="0" r="0" b="0"/>
            <wp:docPr id="7" name="Picture 7" descr="Figure 5.1: Proposed layout-aware extraction pipeline" title="Figure 5.1: Proposed layout-aware extraction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posed_method_pipeline.png"/>
                    <pic:cNvPicPr/>
                  </pic:nvPicPr>
                  <pic:blipFill>
                    <a:blip r:embed="rId16"/>
                    <a:stretch>
                      <a:fillRect/>
                    </a:stretch>
                  </pic:blipFill>
                  <pic:spPr>
                    <a:xfrm>
                      <a:off x="0" y="0"/>
                      <a:ext cx="5715000" cy="4000500"/>
                    </a:xfrm>
                    <a:prstGeom prst="rect">
                      <a:avLst/>
                    </a:prstGeom>
                  </pic:spPr>
                </pic:pic>
              </a:graphicData>
            </a:graphic>
          </wp:inline>
        </w:drawing>
      </w:r>
    </w:p>
    <w:p w:rsidR="00F04B3C" w:rsidRPr="000B1C41" w:rsidRDefault="0012407C" w:rsidP="000B1C41">
      <w:pPr>
        <w:pStyle w:val="Caption"/>
        <w:spacing w:before="0" w:after="0" w:line="360" w:lineRule="auto"/>
        <w:rPr>
          <w:rFonts w:ascii="Times New Roman" w:hAnsi="Times New Roman" w:cs="Times New Roman"/>
          <w:sz w:val="24"/>
          <w:szCs w:val="24"/>
        </w:rPr>
      </w:pPr>
      <w:r w:rsidRPr="000B1C41">
        <w:rPr>
          <w:rFonts w:ascii="Times New Roman" w:hAnsi="Times New Roman" w:cs="Times New Roman"/>
          <w:i w:val="0"/>
          <w:color w:val="173B57"/>
          <w:sz w:val="24"/>
          <w:szCs w:val="24"/>
        </w:rPr>
        <w:t xml:space="preserve">Figure 5.1. </w:t>
      </w:r>
      <w:r w:rsidRPr="000B1C41">
        <w:rPr>
          <w:rFonts w:ascii="Times New Roman" w:hAnsi="Times New Roman" w:cs="Times New Roman"/>
          <w:sz w:val="24"/>
          <w:szCs w:val="24"/>
        </w:rPr>
        <w:t>Proposed layout-aware extraction pipeline</w:t>
      </w:r>
    </w:p>
    <w:p w:rsidR="00F04B3C" w:rsidRPr="000B1C41" w:rsidRDefault="0012407C" w:rsidP="000B1C41">
      <w:pPr>
        <w:spacing w:after="0" w:line="360" w:lineRule="auto"/>
        <w:rPr>
          <w:rFonts w:ascii="Times New Roman" w:hAnsi="Times New Roman" w:cs="Times New Roman"/>
          <w:sz w:val="24"/>
          <w:szCs w:val="24"/>
        </w:rPr>
      </w:pPr>
      <w:r w:rsidRPr="000B1C41">
        <w:rPr>
          <w:rFonts w:ascii="Times New Roman" w:hAnsi="Times New Roman" w:cs="Times New Roman"/>
          <w:sz w:val="24"/>
          <w:szCs w:val="24"/>
        </w:rPr>
        <w:t xml:space="preserve">Candidate scores combine several interpretable signals. OCR confidence rewards legible evidence. Label strength and proximity reward values that are spatially linked to a relevant field name. Format validation rejects dates as invoice numbers and percentages as tax amounts. </w:t>
      </w:r>
      <w:r w:rsidRPr="000B1C41">
        <w:rPr>
          <w:rFonts w:ascii="Times New Roman" w:hAnsi="Times New Roman" w:cs="Times New Roman"/>
          <w:sz w:val="24"/>
          <w:szCs w:val="24"/>
        </w:rPr>
        <w:lastRenderedPageBreak/>
        <w:t>Document-region priors favor vendor names near the top and totals in financial summary regions. Negative anchors penalize addresses, buyer blocks, line items, savings, cash, change, and unrelated identifiers. The selected evidence remains available to the user and anomaly engine.</w:t>
      </w:r>
    </w:p>
    <w:p w:rsidR="00F04B3C" w:rsidRPr="00F3247A" w:rsidRDefault="0012407C" w:rsidP="000B1C41">
      <w:pPr>
        <w:keepNext/>
        <w:spacing w:after="0" w:line="360" w:lineRule="auto"/>
        <w:rPr>
          <w:rFonts w:ascii="Times New Roman" w:hAnsi="Times New Roman" w:cs="Times New Roman"/>
          <w:color w:val="auto"/>
          <w:sz w:val="24"/>
          <w:szCs w:val="24"/>
        </w:rPr>
      </w:pPr>
      <w:r w:rsidRPr="00F3247A">
        <w:rPr>
          <w:rFonts w:ascii="Times New Roman" w:hAnsi="Times New Roman" w:cs="Times New Roman"/>
          <w:b/>
          <w:color w:val="auto"/>
          <w:sz w:val="24"/>
          <w:szCs w:val="24"/>
        </w:rPr>
        <w:t>Table 5.2. Proposed method scoring evidence</w:t>
      </w:r>
    </w:p>
    <w:tbl>
      <w:tblPr>
        <w:tblStyle w:val="TableGrid"/>
        <w:tblW w:w="9360" w:type="dxa"/>
        <w:tblInd w:w="120" w:type="dxa"/>
        <w:tblLayout w:type="fixed"/>
        <w:tblLook w:val="04A0" w:firstRow="1" w:lastRow="0" w:firstColumn="1" w:lastColumn="0" w:noHBand="0" w:noVBand="1"/>
      </w:tblPr>
      <w:tblGrid>
        <w:gridCol w:w="2880"/>
        <w:gridCol w:w="6480"/>
      </w:tblGrid>
      <w:tr w:rsidR="00F04B3C" w:rsidRPr="000B1C41">
        <w:trPr>
          <w:tblHeader/>
        </w:trPr>
        <w:tc>
          <w:tcPr>
            <w:tcW w:w="2880" w:type="dxa"/>
            <w:shd w:val="clear" w:color="auto" w:fill="173B57"/>
            <w:tcMar>
              <w:top w:w="90" w:type="dxa"/>
              <w:left w:w="120" w:type="dxa"/>
              <w:bottom w:w="90" w:type="dxa"/>
              <w:right w:w="120" w:type="dxa"/>
            </w:tcMar>
            <w:vAlign w:val="center"/>
          </w:tcPr>
          <w:p w:rsidR="00F04B3C" w:rsidRPr="000B1C41" w:rsidRDefault="0012407C" w:rsidP="00F3247A">
            <w:pPr>
              <w:spacing w:after="0" w:line="240" w:lineRule="auto"/>
              <w:jc w:val="center"/>
              <w:rPr>
                <w:rFonts w:ascii="Times New Roman" w:hAnsi="Times New Roman" w:cs="Times New Roman"/>
                <w:sz w:val="24"/>
                <w:szCs w:val="24"/>
              </w:rPr>
            </w:pPr>
            <w:r w:rsidRPr="000B1C41">
              <w:rPr>
                <w:rFonts w:ascii="Times New Roman" w:hAnsi="Times New Roman" w:cs="Times New Roman"/>
                <w:b/>
                <w:color w:val="FFFFFF"/>
                <w:sz w:val="24"/>
                <w:szCs w:val="24"/>
              </w:rPr>
              <w:t>Evidence type</w:t>
            </w:r>
          </w:p>
        </w:tc>
        <w:tc>
          <w:tcPr>
            <w:tcW w:w="6480" w:type="dxa"/>
            <w:shd w:val="clear" w:color="auto" w:fill="173B57"/>
            <w:tcMar>
              <w:top w:w="90" w:type="dxa"/>
              <w:left w:w="120" w:type="dxa"/>
              <w:bottom w:w="90" w:type="dxa"/>
              <w:right w:w="120" w:type="dxa"/>
            </w:tcMar>
            <w:vAlign w:val="center"/>
          </w:tcPr>
          <w:p w:rsidR="00F04B3C" w:rsidRPr="000B1C41" w:rsidRDefault="0012407C" w:rsidP="00F3247A">
            <w:pPr>
              <w:spacing w:after="0" w:line="240" w:lineRule="auto"/>
              <w:jc w:val="center"/>
              <w:rPr>
                <w:rFonts w:ascii="Times New Roman" w:hAnsi="Times New Roman" w:cs="Times New Roman"/>
                <w:sz w:val="24"/>
                <w:szCs w:val="24"/>
              </w:rPr>
            </w:pPr>
            <w:r w:rsidRPr="000B1C41">
              <w:rPr>
                <w:rFonts w:ascii="Times New Roman" w:hAnsi="Times New Roman" w:cs="Times New Roman"/>
                <w:b/>
                <w:color w:val="FFFFFF"/>
                <w:sz w:val="24"/>
                <w:szCs w:val="24"/>
              </w:rPr>
              <w:t>Example effect</w:t>
            </w:r>
          </w:p>
        </w:tc>
      </w:tr>
      <w:tr w:rsidR="00F04B3C" w:rsidRPr="000B1C41">
        <w:tc>
          <w:tcPr>
            <w:tcW w:w="2880" w:type="dxa"/>
            <w:tcMar>
              <w:top w:w="90" w:type="dxa"/>
              <w:left w:w="120" w:type="dxa"/>
              <w:bottom w:w="90" w:type="dxa"/>
              <w:right w:w="120" w:type="dxa"/>
            </w:tcMar>
            <w:vAlign w:val="center"/>
          </w:tcPr>
          <w:p w:rsidR="00F04B3C" w:rsidRPr="000B1C41" w:rsidRDefault="0012407C" w:rsidP="00F3247A">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OCR confidence</w:t>
            </w:r>
          </w:p>
        </w:tc>
        <w:tc>
          <w:tcPr>
            <w:tcW w:w="6480" w:type="dxa"/>
            <w:tcMar>
              <w:top w:w="90" w:type="dxa"/>
              <w:left w:w="120" w:type="dxa"/>
              <w:bottom w:w="90" w:type="dxa"/>
              <w:right w:w="120" w:type="dxa"/>
            </w:tcMar>
            <w:vAlign w:val="center"/>
          </w:tcPr>
          <w:p w:rsidR="00F04B3C" w:rsidRPr="000B1C41" w:rsidRDefault="0012407C" w:rsidP="00F3247A">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Higher-quality tokens receive stronger support.</w:t>
            </w:r>
          </w:p>
        </w:tc>
      </w:tr>
      <w:tr w:rsidR="00F04B3C" w:rsidRPr="000B1C41">
        <w:tc>
          <w:tcPr>
            <w:tcW w:w="2880" w:type="dxa"/>
            <w:shd w:val="clear" w:color="auto" w:fill="F3F6F8"/>
            <w:tcMar>
              <w:top w:w="90" w:type="dxa"/>
              <w:left w:w="120" w:type="dxa"/>
              <w:bottom w:w="90" w:type="dxa"/>
              <w:right w:w="120" w:type="dxa"/>
            </w:tcMar>
            <w:vAlign w:val="center"/>
          </w:tcPr>
          <w:p w:rsidR="00F04B3C" w:rsidRPr="000B1C41" w:rsidRDefault="0012407C" w:rsidP="00F3247A">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Label relationship</w:t>
            </w:r>
          </w:p>
        </w:tc>
        <w:tc>
          <w:tcPr>
            <w:tcW w:w="6480" w:type="dxa"/>
            <w:shd w:val="clear" w:color="auto" w:fill="F3F6F8"/>
            <w:tcMar>
              <w:top w:w="90" w:type="dxa"/>
              <w:left w:w="120" w:type="dxa"/>
              <w:bottom w:w="90" w:type="dxa"/>
              <w:right w:w="120" w:type="dxa"/>
            </w:tcMar>
            <w:vAlign w:val="center"/>
          </w:tcPr>
          <w:p w:rsidR="00F04B3C" w:rsidRPr="000B1C41" w:rsidRDefault="0012407C" w:rsidP="00F3247A">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A value immediately right of 'Invoice No' is preferred.</w:t>
            </w:r>
          </w:p>
        </w:tc>
      </w:tr>
      <w:tr w:rsidR="00F04B3C" w:rsidRPr="000B1C41">
        <w:tc>
          <w:tcPr>
            <w:tcW w:w="2880" w:type="dxa"/>
            <w:tcMar>
              <w:top w:w="90" w:type="dxa"/>
              <w:left w:w="120" w:type="dxa"/>
              <w:bottom w:w="90" w:type="dxa"/>
              <w:right w:w="120" w:type="dxa"/>
            </w:tcMar>
            <w:vAlign w:val="center"/>
          </w:tcPr>
          <w:p w:rsidR="00F04B3C" w:rsidRPr="000B1C41" w:rsidRDefault="0012407C" w:rsidP="00F3247A">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Spatial region</w:t>
            </w:r>
          </w:p>
        </w:tc>
        <w:tc>
          <w:tcPr>
            <w:tcW w:w="6480" w:type="dxa"/>
            <w:tcMar>
              <w:top w:w="90" w:type="dxa"/>
              <w:left w:w="120" w:type="dxa"/>
              <w:bottom w:w="90" w:type="dxa"/>
              <w:right w:w="120" w:type="dxa"/>
            </w:tcMar>
            <w:vAlign w:val="center"/>
          </w:tcPr>
          <w:p w:rsidR="00F04B3C" w:rsidRPr="000B1C41" w:rsidRDefault="0012407C" w:rsidP="00F3247A">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Top-region text can support vendor; lower summary text can support total.</w:t>
            </w:r>
          </w:p>
        </w:tc>
      </w:tr>
      <w:tr w:rsidR="00F04B3C" w:rsidRPr="000B1C41">
        <w:tc>
          <w:tcPr>
            <w:tcW w:w="2880" w:type="dxa"/>
            <w:shd w:val="clear" w:color="auto" w:fill="F3F6F8"/>
            <w:tcMar>
              <w:top w:w="90" w:type="dxa"/>
              <w:left w:w="120" w:type="dxa"/>
              <w:bottom w:w="90" w:type="dxa"/>
              <w:right w:w="120" w:type="dxa"/>
            </w:tcMar>
            <w:vAlign w:val="center"/>
          </w:tcPr>
          <w:p w:rsidR="00F04B3C" w:rsidRPr="000B1C41" w:rsidRDefault="0012407C" w:rsidP="00F3247A">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Format validity</w:t>
            </w:r>
          </w:p>
        </w:tc>
        <w:tc>
          <w:tcPr>
            <w:tcW w:w="6480" w:type="dxa"/>
            <w:shd w:val="clear" w:color="auto" w:fill="F3F6F8"/>
            <w:tcMar>
              <w:top w:w="90" w:type="dxa"/>
              <w:left w:w="120" w:type="dxa"/>
              <w:bottom w:w="90" w:type="dxa"/>
              <w:right w:w="120" w:type="dxa"/>
            </w:tcMar>
            <w:vAlign w:val="center"/>
          </w:tcPr>
          <w:p w:rsidR="00F04B3C" w:rsidRPr="000B1C41" w:rsidRDefault="0012407C" w:rsidP="00F3247A">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Date-like strings are rejected as invoice numbers.</w:t>
            </w:r>
          </w:p>
        </w:tc>
      </w:tr>
      <w:tr w:rsidR="00F04B3C" w:rsidRPr="000B1C41">
        <w:tc>
          <w:tcPr>
            <w:tcW w:w="2880" w:type="dxa"/>
            <w:tcMar>
              <w:top w:w="90" w:type="dxa"/>
              <w:left w:w="120" w:type="dxa"/>
              <w:bottom w:w="90" w:type="dxa"/>
              <w:right w:w="120" w:type="dxa"/>
            </w:tcMar>
            <w:vAlign w:val="center"/>
          </w:tcPr>
          <w:p w:rsidR="00F04B3C" w:rsidRPr="000B1C41" w:rsidRDefault="0012407C" w:rsidP="00F3247A">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Negative context</w:t>
            </w:r>
          </w:p>
        </w:tc>
        <w:tc>
          <w:tcPr>
            <w:tcW w:w="6480" w:type="dxa"/>
            <w:tcMar>
              <w:top w:w="90" w:type="dxa"/>
              <w:left w:w="120" w:type="dxa"/>
              <w:bottom w:w="90" w:type="dxa"/>
              <w:right w:w="120" w:type="dxa"/>
            </w:tcMar>
            <w:vAlign w:val="center"/>
          </w:tcPr>
          <w:p w:rsidR="00F04B3C" w:rsidRPr="000B1C41" w:rsidRDefault="0012407C" w:rsidP="00F3247A">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Cash, change, discount, quantity, address, tax ID, and payment lines are penalized.</w:t>
            </w:r>
          </w:p>
        </w:tc>
      </w:tr>
      <w:tr w:rsidR="00F04B3C" w:rsidRPr="000B1C41">
        <w:tc>
          <w:tcPr>
            <w:tcW w:w="2880" w:type="dxa"/>
            <w:shd w:val="clear" w:color="auto" w:fill="F3F6F8"/>
            <w:tcMar>
              <w:top w:w="90" w:type="dxa"/>
              <w:left w:w="120" w:type="dxa"/>
              <w:bottom w:w="90" w:type="dxa"/>
              <w:right w:w="120" w:type="dxa"/>
            </w:tcMar>
            <w:vAlign w:val="center"/>
          </w:tcPr>
          <w:p w:rsidR="00F04B3C" w:rsidRPr="000B1C41" w:rsidRDefault="0012407C" w:rsidP="00F3247A">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Document route</w:t>
            </w:r>
          </w:p>
        </w:tc>
        <w:tc>
          <w:tcPr>
            <w:tcW w:w="6480" w:type="dxa"/>
            <w:shd w:val="clear" w:color="auto" w:fill="F3F6F8"/>
            <w:tcMar>
              <w:top w:w="90" w:type="dxa"/>
              <w:left w:w="120" w:type="dxa"/>
              <w:bottom w:w="90" w:type="dxa"/>
              <w:right w:w="120" w:type="dxa"/>
            </w:tcMar>
            <w:vAlign w:val="center"/>
          </w:tcPr>
          <w:p w:rsidR="00F04B3C" w:rsidRPr="000B1C41" w:rsidRDefault="0012407C" w:rsidP="00F3247A">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Chinese, Malaysian, FATURA, clean, and noisy profiles adjust candidate priors.</w:t>
            </w:r>
          </w:p>
        </w:tc>
      </w:tr>
      <w:tr w:rsidR="00F04B3C" w:rsidRPr="000B1C41">
        <w:tc>
          <w:tcPr>
            <w:tcW w:w="2880" w:type="dxa"/>
            <w:tcMar>
              <w:top w:w="90" w:type="dxa"/>
              <w:left w:w="120" w:type="dxa"/>
              <w:bottom w:w="90" w:type="dxa"/>
              <w:right w:w="120" w:type="dxa"/>
            </w:tcMar>
            <w:vAlign w:val="center"/>
          </w:tcPr>
          <w:p w:rsidR="00F04B3C" w:rsidRPr="000B1C41" w:rsidRDefault="0012407C" w:rsidP="00F3247A">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Financial consistency</w:t>
            </w:r>
          </w:p>
        </w:tc>
        <w:tc>
          <w:tcPr>
            <w:tcW w:w="6480" w:type="dxa"/>
            <w:tcMar>
              <w:top w:w="90" w:type="dxa"/>
              <w:left w:w="120" w:type="dxa"/>
              <w:bottom w:w="90" w:type="dxa"/>
              <w:right w:w="120" w:type="dxa"/>
            </w:tcMar>
            <w:vAlign w:val="center"/>
          </w:tcPr>
          <w:p w:rsidR="00F04B3C" w:rsidRPr="000B1C41" w:rsidRDefault="0012407C" w:rsidP="00F3247A">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Subtotal + tax ≈ total and cash - total ≈ change support coherent assignments.</w:t>
            </w:r>
          </w:p>
        </w:tc>
      </w:tr>
      <w:tr w:rsidR="00F04B3C" w:rsidRPr="000B1C41">
        <w:tc>
          <w:tcPr>
            <w:tcW w:w="2880" w:type="dxa"/>
            <w:shd w:val="clear" w:color="auto" w:fill="F3F6F8"/>
            <w:tcMar>
              <w:top w:w="90" w:type="dxa"/>
              <w:left w:w="120" w:type="dxa"/>
              <w:bottom w:w="90" w:type="dxa"/>
              <w:right w:w="120" w:type="dxa"/>
            </w:tcMar>
            <w:vAlign w:val="center"/>
          </w:tcPr>
          <w:p w:rsidR="00F04B3C" w:rsidRPr="000B1C41" w:rsidRDefault="0012407C" w:rsidP="00F3247A">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Format-specific prior</w:t>
            </w:r>
          </w:p>
        </w:tc>
        <w:tc>
          <w:tcPr>
            <w:tcW w:w="6480" w:type="dxa"/>
            <w:shd w:val="clear" w:color="auto" w:fill="F3F6F8"/>
            <w:tcMar>
              <w:top w:w="90" w:type="dxa"/>
              <w:left w:w="120" w:type="dxa"/>
              <w:bottom w:w="90" w:type="dxa"/>
              <w:right w:w="120" w:type="dxa"/>
            </w:tcMar>
            <w:vAlign w:val="center"/>
          </w:tcPr>
          <w:p w:rsidR="00F04B3C" w:rsidRPr="000B1C41" w:rsidRDefault="0012407C" w:rsidP="00F3247A">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Chinese VAT and taxi layouts can use label and meter-row patterns.</w:t>
            </w:r>
          </w:p>
        </w:tc>
      </w:tr>
    </w:tbl>
    <w:p w:rsidR="00F04B3C" w:rsidRPr="00F3247A" w:rsidRDefault="0012407C" w:rsidP="000B1C41">
      <w:pPr>
        <w:pStyle w:val="Heading2"/>
        <w:spacing w:before="0" w:after="0" w:line="360" w:lineRule="auto"/>
        <w:rPr>
          <w:rFonts w:ascii="Times New Roman" w:hAnsi="Times New Roman" w:cs="Times New Roman"/>
          <w:color w:val="auto"/>
          <w:sz w:val="28"/>
          <w:szCs w:val="24"/>
        </w:rPr>
      </w:pPr>
      <w:r w:rsidRPr="00F3247A">
        <w:rPr>
          <w:rFonts w:ascii="Times New Roman" w:eastAsia="Microsoft YaHei" w:hAnsi="Times New Roman" w:cs="Times New Roman"/>
          <w:color w:val="auto"/>
          <w:sz w:val="28"/>
          <w:szCs w:val="24"/>
        </w:rPr>
        <w:t>5.5 Financial Constraint Engine</w:t>
      </w:r>
    </w:p>
    <w:p w:rsidR="00F04B3C" w:rsidRPr="000B1C41" w:rsidRDefault="0012407C" w:rsidP="000B1C41">
      <w:pPr>
        <w:spacing w:after="0" w:line="360" w:lineRule="auto"/>
        <w:rPr>
          <w:rFonts w:ascii="Times New Roman" w:hAnsi="Times New Roman" w:cs="Times New Roman"/>
          <w:sz w:val="24"/>
          <w:szCs w:val="24"/>
        </w:rPr>
      </w:pPr>
      <w:r w:rsidRPr="000B1C41">
        <w:rPr>
          <w:rFonts w:ascii="Times New Roman" w:hAnsi="Times New Roman" w:cs="Times New Roman"/>
          <w:sz w:val="24"/>
          <w:szCs w:val="24"/>
        </w:rPr>
        <w:t>Financial values cannot be interpreted independently. A receipt may contain subtotal, tax, total, cash tendered, change, discounts, savings, and line-item prices. The constraint engine first classifies amount evidence by nearby labels and document zone. It then searches for assignments satisfying practical laws, including subtotal plus tax approximately equaling total, cash being no less than total, cash minus total approximately equaling change, and the total appearing below the item body. Hard violations, such as tax greater than or equal to total, are rejected.</w:t>
      </w:r>
    </w:p>
    <w:p w:rsidR="00F04B3C" w:rsidRPr="000B1C41" w:rsidRDefault="0012407C" w:rsidP="000B1C41">
      <w:pPr>
        <w:spacing w:after="0" w:line="360" w:lineRule="auto"/>
        <w:rPr>
          <w:rFonts w:ascii="Times New Roman" w:hAnsi="Times New Roman" w:cs="Times New Roman"/>
          <w:sz w:val="24"/>
          <w:szCs w:val="24"/>
        </w:rPr>
      </w:pPr>
      <w:r w:rsidRPr="000B1C41">
        <w:rPr>
          <w:rFonts w:ascii="Times New Roman" w:hAnsi="Times New Roman" w:cs="Times New Roman"/>
          <w:sz w:val="24"/>
          <w:szCs w:val="24"/>
        </w:rPr>
        <w:t>The same mechanism supports conservative OCR repair. A damaged amount token is not corrected merely because one character resembles a digit. Alternative repairs are admitted with reduced confidence and selected only when they participate in a stronger financial assignment. This approach recovered difficult cases such as the 99 SPEED MART receipt in which cash 200.00 had initially been mistaken for both tax and total.</w:t>
      </w:r>
    </w:p>
    <w:p w:rsidR="00F04B3C" w:rsidRPr="00F3247A" w:rsidRDefault="0012407C" w:rsidP="000B1C41">
      <w:pPr>
        <w:pStyle w:val="Heading2"/>
        <w:spacing w:before="0" w:after="0" w:line="360" w:lineRule="auto"/>
        <w:rPr>
          <w:rFonts w:ascii="Times New Roman" w:hAnsi="Times New Roman" w:cs="Times New Roman"/>
          <w:color w:val="auto"/>
          <w:sz w:val="28"/>
          <w:szCs w:val="24"/>
        </w:rPr>
      </w:pPr>
      <w:r w:rsidRPr="00F3247A">
        <w:rPr>
          <w:rFonts w:ascii="Times New Roman" w:eastAsia="Microsoft YaHei" w:hAnsi="Times New Roman" w:cs="Times New Roman"/>
          <w:color w:val="auto"/>
          <w:sz w:val="28"/>
          <w:szCs w:val="24"/>
        </w:rPr>
        <w:lastRenderedPageBreak/>
        <w:t>5.6 Document Routing and Multilingual Handling</w:t>
      </w:r>
    </w:p>
    <w:p w:rsidR="00F04B3C" w:rsidRPr="000B1C41" w:rsidRDefault="0012407C" w:rsidP="000B1C41">
      <w:pPr>
        <w:spacing w:after="0" w:line="360" w:lineRule="auto"/>
        <w:rPr>
          <w:rFonts w:ascii="Times New Roman" w:hAnsi="Times New Roman" w:cs="Times New Roman"/>
          <w:sz w:val="24"/>
          <w:szCs w:val="24"/>
        </w:rPr>
      </w:pPr>
      <w:r w:rsidRPr="000B1C41">
        <w:rPr>
          <w:rFonts w:ascii="Times New Roman" w:hAnsi="Times New Roman" w:cs="Times New Roman"/>
          <w:sz w:val="24"/>
          <w:szCs w:val="24"/>
        </w:rPr>
        <w:t>A lightweight router scores broad categories using CJK character presence, Chinese invoice terms, RM/MYR and Malaysian business cues, FATURA/KDV terms, clean invoice labels, receipt cues, and OCR-noise indicators. Routing changes priors rather than replacing field evidence, so an imperfect route does not force a fixed parser. Chinese VAT, taxi, and retail receipt profiles have specialized candidate logic; Malaysian receipts receive RM and cash-change handling; FATURA documents receive KDV and Turkish invoice cues.</w:t>
      </w:r>
    </w:p>
    <w:p w:rsidR="00F04B3C" w:rsidRPr="00F3247A" w:rsidRDefault="0012407C" w:rsidP="000B1C41">
      <w:pPr>
        <w:pStyle w:val="Heading2"/>
        <w:spacing w:before="0" w:after="0" w:line="360" w:lineRule="auto"/>
        <w:rPr>
          <w:rFonts w:ascii="Times New Roman" w:hAnsi="Times New Roman" w:cs="Times New Roman"/>
          <w:color w:val="auto"/>
          <w:sz w:val="28"/>
          <w:szCs w:val="24"/>
        </w:rPr>
      </w:pPr>
      <w:r w:rsidRPr="00F3247A">
        <w:rPr>
          <w:rFonts w:ascii="Times New Roman" w:eastAsia="Microsoft YaHei" w:hAnsi="Times New Roman" w:cs="Times New Roman"/>
          <w:color w:val="auto"/>
          <w:sz w:val="28"/>
          <w:szCs w:val="24"/>
        </w:rPr>
        <w:t>5.7 Anomaly Verification</w:t>
      </w:r>
    </w:p>
    <w:p w:rsidR="00F04B3C" w:rsidRPr="000B1C41" w:rsidRDefault="0012407C" w:rsidP="000B1C41">
      <w:pPr>
        <w:keepNext/>
        <w:spacing w:after="0" w:line="360" w:lineRule="auto"/>
        <w:rPr>
          <w:rFonts w:ascii="Times New Roman" w:hAnsi="Times New Roman" w:cs="Times New Roman"/>
          <w:sz w:val="24"/>
          <w:szCs w:val="24"/>
        </w:rPr>
      </w:pPr>
      <w:r w:rsidRPr="000B1C41">
        <w:rPr>
          <w:rFonts w:ascii="Times New Roman" w:hAnsi="Times New Roman" w:cs="Times New Roman"/>
          <w:b/>
          <w:color w:val="173B57"/>
          <w:sz w:val="24"/>
          <w:szCs w:val="24"/>
        </w:rPr>
        <w:t xml:space="preserve">Table 5.3. </w:t>
      </w:r>
      <w:r w:rsidRPr="000B1C41">
        <w:rPr>
          <w:rFonts w:ascii="Times New Roman" w:hAnsi="Times New Roman" w:cs="Times New Roman"/>
          <w:b/>
          <w:sz w:val="24"/>
          <w:szCs w:val="24"/>
        </w:rPr>
        <w:t>Explainable anomaly rules</w:t>
      </w:r>
    </w:p>
    <w:tbl>
      <w:tblPr>
        <w:tblStyle w:val="TableGrid"/>
        <w:tblW w:w="9360" w:type="dxa"/>
        <w:tblInd w:w="120" w:type="dxa"/>
        <w:tblLayout w:type="fixed"/>
        <w:tblLook w:val="04A0" w:firstRow="1" w:lastRow="0" w:firstColumn="1" w:lastColumn="0" w:noHBand="0" w:noVBand="1"/>
      </w:tblPr>
      <w:tblGrid>
        <w:gridCol w:w="3240"/>
        <w:gridCol w:w="6120"/>
      </w:tblGrid>
      <w:tr w:rsidR="00F04B3C" w:rsidRPr="000B1C41">
        <w:trPr>
          <w:tblHeader/>
        </w:trPr>
        <w:tc>
          <w:tcPr>
            <w:tcW w:w="3240" w:type="dxa"/>
            <w:shd w:val="clear" w:color="auto" w:fill="173B57"/>
            <w:tcMar>
              <w:top w:w="90" w:type="dxa"/>
              <w:left w:w="120" w:type="dxa"/>
              <w:bottom w:w="90" w:type="dxa"/>
              <w:right w:w="120" w:type="dxa"/>
            </w:tcMar>
            <w:vAlign w:val="center"/>
          </w:tcPr>
          <w:p w:rsidR="00F04B3C" w:rsidRPr="000B1C41" w:rsidRDefault="0012407C" w:rsidP="00F3247A">
            <w:pPr>
              <w:spacing w:after="0" w:line="240" w:lineRule="auto"/>
              <w:jc w:val="center"/>
              <w:rPr>
                <w:rFonts w:ascii="Times New Roman" w:hAnsi="Times New Roman" w:cs="Times New Roman"/>
                <w:sz w:val="24"/>
                <w:szCs w:val="24"/>
              </w:rPr>
            </w:pPr>
            <w:r w:rsidRPr="000B1C41">
              <w:rPr>
                <w:rFonts w:ascii="Times New Roman" w:hAnsi="Times New Roman" w:cs="Times New Roman"/>
                <w:b/>
                <w:color w:val="FFFFFF"/>
                <w:sz w:val="24"/>
                <w:szCs w:val="24"/>
              </w:rPr>
              <w:t>Rule</w:t>
            </w:r>
          </w:p>
        </w:tc>
        <w:tc>
          <w:tcPr>
            <w:tcW w:w="6120" w:type="dxa"/>
            <w:shd w:val="clear" w:color="auto" w:fill="173B57"/>
            <w:tcMar>
              <w:top w:w="90" w:type="dxa"/>
              <w:left w:w="120" w:type="dxa"/>
              <w:bottom w:w="90" w:type="dxa"/>
              <w:right w:w="120" w:type="dxa"/>
            </w:tcMar>
            <w:vAlign w:val="center"/>
          </w:tcPr>
          <w:p w:rsidR="00F04B3C" w:rsidRPr="000B1C41" w:rsidRDefault="0012407C" w:rsidP="00F3247A">
            <w:pPr>
              <w:spacing w:after="0" w:line="240" w:lineRule="auto"/>
              <w:jc w:val="center"/>
              <w:rPr>
                <w:rFonts w:ascii="Times New Roman" w:hAnsi="Times New Roman" w:cs="Times New Roman"/>
                <w:sz w:val="24"/>
                <w:szCs w:val="24"/>
              </w:rPr>
            </w:pPr>
            <w:r w:rsidRPr="000B1C41">
              <w:rPr>
                <w:rFonts w:ascii="Times New Roman" w:hAnsi="Times New Roman" w:cs="Times New Roman"/>
                <w:b/>
                <w:color w:val="FFFFFF"/>
                <w:sz w:val="24"/>
                <w:szCs w:val="24"/>
              </w:rPr>
              <w:t>Purpose</w:t>
            </w:r>
          </w:p>
        </w:tc>
      </w:tr>
      <w:tr w:rsidR="00F04B3C" w:rsidRPr="000B1C41">
        <w:tc>
          <w:tcPr>
            <w:tcW w:w="3240" w:type="dxa"/>
            <w:tcMar>
              <w:top w:w="90" w:type="dxa"/>
              <w:left w:w="120" w:type="dxa"/>
              <w:bottom w:w="90" w:type="dxa"/>
              <w:right w:w="120" w:type="dxa"/>
            </w:tcMar>
            <w:vAlign w:val="center"/>
          </w:tcPr>
          <w:p w:rsidR="00F04B3C" w:rsidRPr="000B1C41" w:rsidRDefault="0012407C" w:rsidP="00F3247A">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Missing required field</w:t>
            </w:r>
          </w:p>
        </w:tc>
        <w:tc>
          <w:tcPr>
            <w:tcW w:w="6120" w:type="dxa"/>
            <w:tcMar>
              <w:top w:w="90" w:type="dxa"/>
              <w:left w:w="120" w:type="dxa"/>
              <w:bottom w:w="90" w:type="dxa"/>
              <w:right w:w="120" w:type="dxa"/>
            </w:tcMar>
            <w:vAlign w:val="center"/>
          </w:tcPr>
          <w:p w:rsidR="00F04B3C" w:rsidRPr="000B1C41" w:rsidRDefault="0012407C" w:rsidP="00F3247A">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Prevents incomplete records from appearing complete.</w:t>
            </w:r>
          </w:p>
        </w:tc>
      </w:tr>
      <w:tr w:rsidR="00F04B3C" w:rsidRPr="000B1C41">
        <w:tc>
          <w:tcPr>
            <w:tcW w:w="3240" w:type="dxa"/>
            <w:shd w:val="clear" w:color="auto" w:fill="F3F6F8"/>
            <w:tcMar>
              <w:top w:w="90" w:type="dxa"/>
              <w:left w:w="120" w:type="dxa"/>
              <w:bottom w:w="90" w:type="dxa"/>
              <w:right w:w="120" w:type="dxa"/>
            </w:tcMar>
            <w:vAlign w:val="center"/>
          </w:tcPr>
          <w:p w:rsidR="00F04B3C" w:rsidRPr="000B1C41" w:rsidRDefault="0012407C" w:rsidP="00F3247A">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Duplicate invoice number</w:t>
            </w:r>
          </w:p>
        </w:tc>
        <w:tc>
          <w:tcPr>
            <w:tcW w:w="6120" w:type="dxa"/>
            <w:shd w:val="clear" w:color="auto" w:fill="F3F6F8"/>
            <w:tcMar>
              <w:top w:w="90" w:type="dxa"/>
              <w:left w:w="120" w:type="dxa"/>
              <w:bottom w:w="90" w:type="dxa"/>
              <w:right w:w="120" w:type="dxa"/>
            </w:tcMar>
            <w:vAlign w:val="center"/>
          </w:tcPr>
          <w:p w:rsidR="00F04B3C" w:rsidRPr="000B1C41" w:rsidRDefault="0012407C" w:rsidP="00F3247A">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Flags a number already present in approved records.</w:t>
            </w:r>
          </w:p>
        </w:tc>
      </w:tr>
      <w:tr w:rsidR="00F04B3C" w:rsidRPr="000B1C41">
        <w:tc>
          <w:tcPr>
            <w:tcW w:w="3240" w:type="dxa"/>
            <w:tcMar>
              <w:top w:w="90" w:type="dxa"/>
              <w:left w:w="120" w:type="dxa"/>
              <w:bottom w:w="90" w:type="dxa"/>
              <w:right w:w="120" w:type="dxa"/>
            </w:tcMar>
            <w:vAlign w:val="center"/>
          </w:tcPr>
          <w:p w:rsidR="00F04B3C" w:rsidRPr="000B1C41" w:rsidRDefault="0012407C" w:rsidP="00F3247A">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Invalid or future date</w:t>
            </w:r>
          </w:p>
        </w:tc>
        <w:tc>
          <w:tcPr>
            <w:tcW w:w="6120" w:type="dxa"/>
            <w:tcMar>
              <w:top w:w="90" w:type="dxa"/>
              <w:left w:w="120" w:type="dxa"/>
              <w:bottom w:w="90" w:type="dxa"/>
              <w:right w:w="120" w:type="dxa"/>
            </w:tcMar>
            <w:vAlign w:val="center"/>
          </w:tcPr>
          <w:p w:rsidR="00F04B3C" w:rsidRPr="000B1C41" w:rsidRDefault="0012407C" w:rsidP="00F3247A">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Detects malformed or temporally impossible invoice dates.</w:t>
            </w:r>
          </w:p>
        </w:tc>
      </w:tr>
      <w:tr w:rsidR="00F04B3C" w:rsidRPr="000B1C41">
        <w:tc>
          <w:tcPr>
            <w:tcW w:w="3240" w:type="dxa"/>
            <w:shd w:val="clear" w:color="auto" w:fill="F3F6F8"/>
            <w:tcMar>
              <w:top w:w="90" w:type="dxa"/>
              <w:left w:w="120" w:type="dxa"/>
              <w:bottom w:w="90" w:type="dxa"/>
              <w:right w:w="120" w:type="dxa"/>
            </w:tcMar>
            <w:vAlign w:val="center"/>
          </w:tcPr>
          <w:p w:rsidR="00F04B3C" w:rsidRPr="000B1C41" w:rsidRDefault="0012407C" w:rsidP="00F3247A">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Tax ≥ total</w:t>
            </w:r>
          </w:p>
        </w:tc>
        <w:tc>
          <w:tcPr>
            <w:tcW w:w="6120" w:type="dxa"/>
            <w:shd w:val="clear" w:color="auto" w:fill="F3F6F8"/>
            <w:tcMar>
              <w:top w:w="90" w:type="dxa"/>
              <w:left w:w="120" w:type="dxa"/>
              <w:bottom w:w="90" w:type="dxa"/>
              <w:right w:w="120" w:type="dxa"/>
            </w:tcMar>
            <w:vAlign w:val="center"/>
          </w:tcPr>
          <w:p w:rsidR="00F04B3C" w:rsidRPr="000B1C41" w:rsidRDefault="0012407C" w:rsidP="00F3247A">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Rejects an implausible amount-role assignment.</w:t>
            </w:r>
          </w:p>
        </w:tc>
      </w:tr>
      <w:tr w:rsidR="00F04B3C" w:rsidRPr="000B1C41">
        <w:tc>
          <w:tcPr>
            <w:tcW w:w="3240" w:type="dxa"/>
            <w:tcMar>
              <w:top w:w="90" w:type="dxa"/>
              <w:left w:w="120" w:type="dxa"/>
              <w:bottom w:w="90" w:type="dxa"/>
              <w:right w:w="120" w:type="dxa"/>
            </w:tcMar>
            <w:vAlign w:val="center"/>
          </w:tcPr>
          <w:p w:rsidR="00F04B3C" w:rsidRPr="000B1C41" w:rsidRDefault="0012407C" w:rsidP="00F3247A">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Subtotal + tax mismatch</w:t>
            </w:r>
          </w:p>
        </w:tc>
        <w:tc>
          <w:tcPr>
            <w:tcW w:w="6120" w:type="dxa"/>
            <w:tcMar>
              <w:top w:w="90" w:type="dxa"/>
              <w:left w:w="120" w:type="dxa"/>
              <w:bottom w:w="90" w:type="dxa"/>
              <w:right w:w="120" w:type="dxa"/>
            </w:tcMar>
            <w:vAlign w:val="center"/>
          </w:tcPr>
          <w:p w:rsidR="00F04B3C" w:rsidRPr="000B1C41" w:rsidRDefault="0012407C" w:rsidP="00F3247A">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Checks the principal invoice arithmetic identity.</w:t>
            </w:r>
          </w:p>
        </w:tc>
      </w:tr>
      <w:tr w:rsidR="00F04B3C" w:rsidRPr="000B1C41">
        <w:tc>
          <w:tcPr>
            <w:tcW w:w="3240" w:type="dxa"/>
            <w:shd w:val="clear" w:color="auto" w:fill="F3F6F8"/>
            <w:tcMar>
              <w:top w:w="90" w:type="dxa"/>
              <w:left w:w="120" w:type="dxa"/>
              <w:bottom w:w="90" w:type="dxa"/>
              <w:right w:w="120" w:type="dxa"/>
            </w:tcMar>
            <w:vAlign w:val="center"/>
          </w:tcPr>
          <w:p w:rsidR="00F04B3C" w:rsidRPr="000B1C41" w:rsidRDefault="0012407C" w:rsidP="00F3247A">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Cash-change mismatch</w:t>
            </w:r>
          </w:p>
        </w:tc>
        <w:tc>
          <w:tcPr>
            <w:tcW w:w="6120" w:type="dxa"/>
            <w:shd w:val="clear" w:color="auto" w:fill="F3F6F8"/>
            <w:tcMar>
              <w:top w:w="90" w:type="dxa"/>
              <w:left w:w="120" w:type="dxa"/>
              <w:bottom w:w="90" w:type="dxa"/>
              <w:right w:w="120" w:type="dxa"/>
            </w:tcMar>
            <w:vAlign w:val="center"/>
          </w:tcPr>
          <w:p w:rsidR="00F04B3C" w:rsidRPr="000B1C41" w:rsidRDefault="0012407C" w:rsidP="00F3247A">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Checks whether cash paid minus total equals change.</w:t>
            </w:r>
          </w:p>
        </w:tc>
      </w:tr>
      <w:tr w:rsidR="00F04B3C" w:rsidRPr="000B1C41">
        <w:tc>
          <w:tcPr>
            <w:tcW w:w="3240" w:type="dxa"/>
            <w:tcMar>
              <w:top w:w="90" w:type="dxa"/>
              <w:left w:w="120" w:type="dxa"/>
              <w:bottom w:w="90" w:type="dxa"/>
              <w:right w:w="120" w:type="dxa"/>
            </w:tcMar>
            <w:vAlign w:val="center"/>
          </w:tcPr>
          <w:p w:rsidR="00F04B3C" w:rsidRPr="000B1C41" w:rsidRDefault="0012407C" w:rsidP="00F3247A">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Payment-line total/tax</w:t>
            </w:r>
          </w:p>
        </w:tc>
        <w:tc>
          <w:tcPr>
            <w:tcW w:w="6120" w:type="dxa"/>
            <w:tcMar>
              <w:top w:w="90" w:type="dxa"/>
              <w:left w:w="120" w:type="dxa"/>
              <w:bottom w:w="90" w:type="dxa"/>
              <w:right w:w="120" w:type="dxa"/>
            </w:tcMar>
            <w:vAlign w:val="center"/>
          </w:tcPr>
          <w:p w:rsidR="00F04B3C" w:rsidRPr="000B1C41" w:rsidRDefault="0012407C" w:rsidP="00F3247A">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Uses extraction evidence to detect cash selected as a financial field.</w:t>
            </w:r>
          </w:p>
        </w:tc>
      </w:tr>
      <w:tr w:rsidR="00F04B3C" w:rsidRPr="000B1C41">
        <w:tc>
          <w:tcPr>
            <w:tcW w:w="3240" w:type="dxa"/>
            <w:shd w:val="clear" w:color="auto" w:fill="F3F6F8"/>
            <w:tcMar>
              <w:top w:w="90" w:type="dxa"/>
              <w:left w:w="120" w:type="dxa"/>
              <w:bottom w:w="90" w:type="dxa"/>
              <w:right w:w="120" w:type="dxa"/>
            </w:tcMar>
            <w:vAlign w:val="center"/>
          </w:tcPr>
          <w:p w:rsidR="00F04B3C" w:rsidRPr="000B1C41" w:rsidRDefault="0012407C" w:rsidP="00F3247A">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Line-item mismatch</w:t>
            </w:r>
          </w:p>
        </w:tc>
        <w:tc>
          <w:tcPr>
            <w:tcW w:w="6120" w:type="dxa"/>
            <w:shd w:val="clear" w:color="auto" w:fill="F3F6F8"/>
            <w:tcMar>
              <w:top w:w="90" w:type="dxa"/>
              <w:left w:w="120" w:type="dxa"/>
              <w:bottom w:w="90" w:type="dxa"/>
              <w:right w:w="120" w:type="dxa"/>
            </w:tcMar>
            <w:vAlign w:val="center"/>
          </w:tcPr>
          <w:p w:rsidR="00F04B3C" w:rsidRPr="000B1C41" w:rsidRDefault="0012407C" w:rsidP="00F3247A">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Checks quantity × unit price against line total when data exist.</w:t>
            </w:r>
          </w:p>
        </w:tc>
      </w:tr>
      <w:tr w:rsidR="00F04B3C" w:rsidRPr="000B1C41">
        <w:tc>
          <w:tcPr>
            <w:tcW w:w="3240" w:type="dxa"/>
            <w:tcMar>
              <w:top w:w="90" w:type="dxa"/>
              <w:left w:w="120" w:type="dxa"/>
              <w:bottom w:w="90" w:type="dxa"/>
              <w:right w:w="120" w:type="dxa"/>
            </w:tcMar>
            <w:vAlign w:val="center"/>
          </w:tcPr>
          <w:p w:rsidR="00F04B3C" w:rsidRPr="000B1C41" w:rsidRDefault="0012407C" w:rsidP="00F3247A">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Low-confidence key field</w:t>
            </w:r>
          </w:p>
        </w:tc>
        <w:tc>
          <w:tcPr>
            <w:tcW w:w="6120" w:type="dxa"/>
            <w:tcMar>
              <w:top w:w="90" w:type="dxa"/>
              <w:left w:w="120" w:type="dxa"/>
              <w:bottom w:w="90" w:type="dxa"/>
              <w:right w:w="120" w:type="dxa"/>
            </w:tcMar>
            <w:vAlign w:val="center"/>
          </w:tcPr>
          <w:p w:rsidR="00F04B3C" w:rsidRPr="000B1C41" w:rsidRDefault="0012407C" w:rsidP="00F3247A">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Directs human attention to uncertain required values.</w:t>
            </w:r>
          </w:p>
        </w:tc>
      </w:tr>
      <w:tr w:rsidR="00F04B3C" w:rsidRPr="000B1C41">
        <w:tc>
          <w:tcPr>
            <w:tcW w:w="3240" w:type="dxa"/>
            <w:shd w:val="clear" w:color="auto" w:fill="F3F6F8"/>
            <w:tcMar>
              <w:top w:w="90" w:type="dxa"/>
              <w:left w:w="120" w:type="dxa"/>
              <w:bottom w:w="90" w:type="dxa"/>
              <w:right w:w="120" w:type="dxa"/>
            </w:tcMar>
            <w:vAlign w:val="center"/>
          </w:tcPr>
          <w:p w:rsidR="00F04B3C" w:rsidRPr="000B1C41" w:rsidRDefault="0012407C" w:rsidP="00F3247A">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Unsupported currency / amount words</w:t>
            </w:r>
          </w:p>
        </w:tc>
        <w:tc>
          <w:tcPr>
            <w:tcW w:w="6120" w:type="dxa"/>
            <w:shd w:val="clear" w:color="auto" w:fill="F3F6F8"/>
            <w:tcMar>
              <w:top w:w="90" w:type="dxa"/>
              <w:left w:w="120" w:type="dxa"/>
              <w:bottom w:w="90" w:type="dxa"/>
              <w:right w:w="120" w:type="dxa"/>
            </w:tcMar>
            <w:vAlign w:val="center"/>
          </w:tcPr>
          <w:p w:rsidR="00F04B3C" w:rsidRPr="000B1C41" w:rsidRDefault="0012407C" w:rsidP="00F3247A">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Flags unfamiliar codes or basic numeric-text inconsistency.</w:t>
            </w:r>
          </w:p>
        </w:tc>
      </w:tr>
    </w:tbl>
    <w:p w:rsidR="00F04B3C" w:rsidRPr="00F3247A" w:rsidRDefault="0012407C" w:rsidP="000B1C41">
      <w:pPr>
        <w:pStyle w:val="Heading2"/>
        <w:spacing w:before="0" w:after="0" w:line="360" w:lineRule="auto"/>
        <w:rPr>
          <w:rFonts w:ascii="Times New Roman" w:hAnsi="Times New Roman" w:cs="Times New Roman"/>
          <w:color w:val="auto"/>
          <w:sz w:val="28"/>
          <w:szCs w:val="24"/>
        </w:rPr>
      </w:pPr>
      <w:r w:rsidRPr="00F3247A">
        <w:rPr>
          <w:rFonts w:ascii="Times New Roman" w:eastAsia="Microsoft YaHei" w:hAnsi="Times New Roman" w:cs="Times New Roman"/>
          <w:color w:val="auto"/>
          <w:sz w:val="28"/>
          <w:szCs w:val="24"/>
        </w:rPr>
        <w:t>5.8 LayoutLMv3 Baseline</w:t>
      </w:r>
    </w:p>
    <w:p w:rsidR="00F04B3C" w:rsidRPr="000B1C41" w:rsidRDefault="0012407C" w:rsidP="000B1C41">
      <w:pPr>
        <w:spacing w:after="0" w:line="360" w:lineRule="auto"/>
        <w:rPr>
          <w:rFonts w:ascii="Times New Roman" w:hAnsi="Times New Roman" w:cs="Times New Roman"/>
          <w:sz w:val="24"/>
          <w:szCs w:val="24"/>
        </w:rPr>
      </w:pPr>
      <w:r w:rsidRPr="000B1C41">
        <w:rPr>
          <w:rFonts w:ascii="Times New Roman" w:hAnsi="Times New Roman" w:cs="Times New Roman"/>
          <w:sz w:val="24"/>
          <w:szCs w:val="24"/>
        </w:rPr>
        <w:t>The deep-learning baseline uses microsoft/layoutlmv3-base for token classification. OCR tokens are converted into words with normalized bounding boxes in the 0-1000 LayoutLM coordinate range. Ground-truth field values are aligned to token spans and encoded with BIO labels. Because the O class dominates the 63 training examples, weighted loss reduces its influence and caps minority-class weights. Training ran for five epochs with a maximum sequence length of 512.</w:t>
      </w:r>
    </w:p>
    <w:p w:rsidR="00F04B3C" w:rsidRPr="000B1C41" w:rsidRDefault="0012407C" w:rsidP="000B1C41">
      <w:pPr>
        <w:spacing w:after="0" w:line="360" w:lineRule="auto"/>
        <w:rPr>
          <w:rFonts w:ascii="Times New Roman" w:hAnsi="Times New Roman" w:cs="Times New Roman"/>
          <w:sz w:val="24"/>
          <w:szCs w:val="24"/>
        </w:rPr>
      </w:pPr>
      <w:r w:rsidRPr="000B1C41">
        <w:rPr>
          <w:rFonts w:ascii="Times New Roman" w:hAnsi="Times New Roman" w:cs="Times New Roman"/>
          <w:sz w:val="24"/>
          <w:szCs w:val="24"/>
        </w:rPr>
        <w:lastRenderedPageBreak/>
        <w:t>Currency label coverage fell below the preparation threshold because OCR frequently merged a symbol and amount inside one token, causing span overlap with amount labels. Training continued as a documented limitation. A contextual decoder cleans predicted spans, strips field labels, repairs amount and date formats, detects document currency, and searches nearby values when the model labels a field marker rather than its value.</w:t>
      </w:r>
    </w:p>
    <w:p w:rsidR="00F04B3C" w:rsidRPr="000B1C41" w:rsidRDefault="0012407C" w:rsidP="000B1C41">
      <w:pPr>
        <w:keepNext/>
        <w:spacing w:after="0" w:line="360" w:lineRule="auto"/>
        <w:rPr>
          <w:rFonts w:ascii="Times New Roman" w:hAnsi="Times New Roman" w:cs="Times New Roman"/>
          <w:sz w:val="24"/>
          <w:szCs w:val="24"/>
        </w:rPr>
      </w:pPr>
      <w:r w:rsidRPr="000B1C41">
        <w:rPr>
          <w:rFonts w:ascii="Times New Roman" w:hAnsi="Times New Roman" w:cs="Times New Roman"/>
          <w:b/>
          <w:color w:val="173B57"/>
          <w:sz w:val="24"/>
          <w:szCs w:val="24"/>
        </w:rPr>
        <w:t xml:space="preserve">Table 5.4. </w:t>
      </w:r>
      <w:r w:rsidRPr="000B1C41">
        <w:rPr>
          <w:rFonts w:ascii="Times New Roman" w:hAnsi="Times New Roman" w:cs="Times New Roman"/>
          <w:b/>
          <w:sz w:val="24"/>
          <w:szCs w:val="24"/>
        </w:rPr>
        <w:t>LayoutLMv3 training configuration</w:t>
      </w:r>
    </w:p>
    <w:tbl>
      <w:tblPr>
        <w:tblStyle w:val="TableGrid"/>
        <w:tblW w:w="9360" w:type="dxa"/>
        <w:tblInd w:w="120" w:type="dxa"/>
        <w:tblLayout w:type="fixed"/>
        <w:tblLook w:val="04A0" w:firstRow="1" w:lastRow="0" w:firstColumn="1" w:lastColumn="0" w:noHBand="0" w:noVBand="1"/>
      </w:tblPr>
      <w:tblGrid>
        <w:gridCol w:w="3960"/>
        <w:gridCol w:w="5400"/>
      </w:tblGrid>
      <w:tr w:rsidR="00F04B3C" w:rsidRPr="000B1C41">
        <w:trPr>
          <w:tblHeader/>
        </w:trPr>
        <w:tc>
          <w:tcPr>
            <w:tcW w:w="3960" w:type="dxa"/>
            <w:shd w:val="clear" w:color="auto" w:fill="173B57"/>
            <w:tcMar>
              <w:top w:w="90" w:type="dxa"/>
              <w:left w:w="120" w:type="dxa"/>
              <w:bottom w:w="90" w:type="dxa"/>
              <w:right w:w="120" w:type="dxa"/>
            </w:tcMar>
            <w:vAlign w:val="center"/>
          </w:tcPr>
          <w:p w:rsidR="00F04B3C" w:rsidRPr="000B1C41" w:rsidRDefault="0012407C" w:rsidP="00F3247A">
            <w:pPr>
              <w:spacing w:after="0" w:line="240" w:lineRule="auto"/>
              <w:jc w:val="center"/>
              <w:rPr>
                <w:rFonts w:ascii="Times New Roman" w:hAnsi="Times New Roman" w:cs="Times New Roman"/>
                <w:sz w:val="24"/>
                <w:szCs w:val="24"/>
              </w:rPr>
            </w:pPr>
            <w:r w:rsidRPr="000B1C41">
              <w:rPr>
                <w:rFonts w:ascii="Times New Roman" w:hAnsi="Times New Roman" w:cs="Times New Roman"/>
                <w:b/>
                <w:color w:val="FFFFFF"/>
                <w:sz w:val="24"/>
                <w:szCs w:val="24"/>
              </w:rPr>
              <w:t>Parameter</w:t>
            </w:r>
          </w:p>
        </w:tc>
        <w:tc>
          <w:tcPr>
            <w:tcW w:w="5400" w:type="dxa"/>
            <w:shd w:val="clear" w:color="auto" w:fill="173B57"/>
            <w:tcMar>
              <w:top w:w="90" w:type="dxa"/>
              <w:left w:w="120" w:type="dxa"/>
              <w:bottom w:w="90" w:type="dxa"/>
              <w:right w:w="120" w:type="dxa"/>
            </w:tcMar>
            <w:vAlign w:val="center"/>
          </w:tcPr>
          <w:p w:rsidR="00F04B3C" w:rsidRPr="000B1C41" w:rsidRDefault="0012407C" w:rsidP="00F3247A">
            <w:pPr>
              <w:spacing w:after="0" w:line="240" w:lineRule="auto"/>
              <w:jc w:val="center"/>
              <w:rPr>
                <w:rFonts w:ascii="Times New Roman" w:hAnsi="Times New Roman" w:cs="Times New Roman"/>
                <w:sz w:val="24"/>
                <w:szCs w:val="24"/>
              </w:rPr>
            </w:pPr>
            <w:r w:rsidRPr="000B1C41">
              <w:rPr>
                <w:rFonts w:ascii="Times New Roman" w:hAnsi="Times New Roman" w:cs="Times New Roman"/>
                <w:b/>
                <w:color w:val="FFFFFF"/>
                <w:sz w:val="24"/>
                <w:szCs w:val="24"/>
              </w:rPr>
              <w:t>Value</w:t>
            </w:r>
          </w:p>
        </w:tc>
      </w:tr>
      <w:tr w:rsidR="00F04B3C" w:rsidRPr="000B1C41">
        <w:tc>
          <w:tcPr>
            <w:tcW w:w="3960" w:type="dxa"/>
            <w:tcMar>
              <w:top w:w="90" w:type="dxa"/>
              <w:left w:w="120" w:type="dxa"/>
              <w:bottom w:w="90" w:type="dxa"/>
              <w:right w:w="120" w:type="dxa"/>
            </w:tcMar>
            <w:vAlign w:val="center"/>
          </w:tcPr>
          <w:p w:rsidR="00F04B3C" w:rsidRPr="000B1C41" w:rsidRDefault="0012407C" w:rsidP="00F3247A">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Base model</w:t>
            </w:r>
          </w:p>
        </w:tc>
        <w:tc>
          <w:tcPr>
            <w:tcW w:w="5400" w:type="dxa"/>
            <w:tcMar>
              <w:top w:w="90" w:type="dxa"/>
              <w:left w:w="120" w:type="dxa"/>
              <w:bottom w:w="90" w:type="dxa"/>
              <w:right w:w="120" w:type="dxa"/>
            </w:tcMar>
            <w:vAlign w:val="center"/>
          </w:tcPr>
          <w:p w:rsidR="00F04B3C" w:rsidRPr="000B1C41" w:rsidRDefault="0012407C" w:rsidP="00F3247A">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microsoft/layoutlmv3-base</w:t>
            </w:r>
          </w:p>
        </w:tc>
      </w:tr>
      <w:tr w:rsidR="00F04B3C" w:rsidRPr="000B1C41">
        <w:tc>
          <w:tcPr>
            <w:tcW w:w="3960" w:type="dxa"/>
            <w:shd w:val="clear" w:color="auto" w:fill="F3F6F8"/>
            <w:tcMar>
              <w:top w:w="90" w:type="dxa"/>
              <w:left w:w="120" w:type="dxa"/>
              <w:bottom w:w="90" w:type="dxa"/>
              <w:right w:w="120" w:type="dxa"/>
            </w:tcMar>
            <w:vAlign w:val="center"/>
          </w:tcPr>
          <w:p w:rsidR="00F04B3C" w:rsidRPr="000B1C41" w:rsidRDefault="0012407C" w:rsidP="00F3247A">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Training / evaluation examples</w:t>
            </w:r>
          </w:p>
        </w:tc>
        <w:tc>
          <w:tcPr>
            <w:tcW w:w="5400" w:type="dxa"/>
            <w:shd w:val="clear" w:color="auto" w:fill="F3F6F8"/>
            <w:tcMar>
              <w:top w:w="90" w:type="dxa"/>
              <w:left w:w="120" w:type="dxa"/>
              <w:bottom w:w="90" w:type="dxa"/>
              <w:right w:w="120" w:type="dxa"/>
            </w:tcMar>
            <w:vAlign w:val="center"/>
          </w:tcPr>
          <w:p w:rsidR="00F04B3C" w:rsidRPr="000B1C41" w:rsidRDefault="0012407C" w:rsidP="00F3247A">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63 / 20</w:t>
            </w:r>
          </w:p>
        </w:tc>
      </w:tr>
      <w:tr w:rsidR="00F04B3C" w:rsidRPr="000B1C41">
        <w:tc>
          <w:tcPr>
            <w:tcW w:w="3960" w:type="dxa"/>
            <w:tcMar>
              <w:top w:w="90" w:type="dxa"/>
              <w:left w:w="120" w:type="dxa"/>
              <w:bottom w:w="90" w:type="dxa"/>
              <w:right w:w="120" w:type="dxa"/>
            </w:tcMar>
            <w:vAlign w:val="center"/>
          </w:tcPr>
          <w:p w:rsidR="00F04B3C" w:rsidRPr="000B1C41" w:rsidRDefault="0012407C" w:rsidP="00F3247A">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Epochs</w:t>
            </w:r>
          </w:p>
        </w:tc>
        <w:tc>
          <w:tcPr>
            <w:tcW w:w="5400" w:type="dxa"/>
            <w:tcMar>
              <w:top w:w="90" w:type="dxa"/>
              <w:left w:w="120" w:type="dxa"/>
              <w:bottom w:w="90" w:type="dxa"/>
              <w:right w:w="120" w:type="dxa"/>
            </w:tcMar>
            <w:vAlign w:val="center"/>
          </w:tcPr>
          <w:p w:rsidR="00F04B3C" w:rsidRPr="000B1C41" w:rsidRDefault="0012407C" w:rsidP="00F3247A">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5</w:t>
            </w:r>
          </w:p>
        </w:tc>
      </w:tr>
      <w:tr w:rsidR="00F04B3C" w:rsidRPr="000B1C41">
        <w:tc>
          <w:tcPr>
            <w:tcW w:w="3960" w:type="dxa"/>
            <w:shd w:val="clear" w:color="auto" w:fill="F3F6F8"/>
            <w:tcMar>
              <w:top w:w="90" w:type="dxa"/>
              <w:left w:w="120" w:type="dxa"/>
              <w:bottom w:w="90" w:type="dxa"/>
              <w:right w:w="120" w:type="dxa"/>
            </w:tcMar>
            <w:vAlign w:val="center"/>
          </w:tcPr>
          <w:p w:rsidR="00F04B3C" w:rsidRPr="000B1C41" w:rsidRDefault="0012407C" w:rsidP="00F3247A">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Maximum sequence length</w:t>
            </w:r>
          </w:p>
        </w:tc>
        <w:tc>
          <w:tcPr>
            <w:tcW w:w="5400" w:type="dxa"/>
            <w:shd w:val="clear" w:color="auto" w:fill="F3F6F8"/>
            <w:tcMar>
              <w:top w:w="90" w:type="dxa"/>
              <w:left w:w="120" w:type="dxa"/>
              <w:bottom w:w="90" w:type="dxa"/>
              <w:right w:w="120" w:type="dxa"/>
            </w:tcMar>
            <w:vAlign w:val="center"/>
          </w:tcPr>
          <w:p w:rsidR="00F04B3C" w:rsidRPr="000B1C41" w:rsidRDefault="0012407C" w:rsidP="00F3247A">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512</w:t>
            </w:r>
          </w:p>
        </w:tc>
      </w:tr>
      <w:tr w:rsidR="00F04B3C" w:rsidRPr="000B1C41">
        <w:tc>
          <w:tcPr>
            <w:tcW w:w="3960" w:type="dxa"/>
            <w:tcMar>
              <w:top w:w="90" w:type="dxa"/>
              <w:left w:w="120" w:type="dxa"/>
              <w:bottom w:w="90" w:type="dxa"/>
              <w:right w:w="120" w:type="dxa"/>
            </w:tcMar>
            <w:vAlign w:val="center"/>
          </w:tcPr>
          <w:p w:rsidR="00F04B3C" w:rsidRPr="000B1C41" w:rsidRDefault="0012407C" w:rsidP="00F3247A">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Label schema</w:t>
            </w:r>
          </w:p>
        </w:tc>
        <w:tc>
          <w:tcPr>
            <w:tcW w:w="5400" w:type="dxa"/>
            <w:tcMar>
              <w:top w:w="90" w:type="dxa"/>
              <w:left w:w="120" w:type="dxa"/>
              <w:bottom w:w="90" w:type="dxa"/>
              <w:right w:w="120" w:type="dxa"/>
            </w:tcMar>
            <w:vAlign w:val="center"/>
          </w:tcPr>
          <w:p w:rsidR="00F04B3C" w:rsidRPr="000B1C41" w:rsidRDefault="0012407C" w:rsidP="00F3247A">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O plus B-/I- labels for seven fields</w:t>
            </w:r>
          </w:p>
        </w:tc>
      </w:tr>
      <w:tr w:rsidR="00F04B3C" w:rsidRPr="000B1C41">
        <w:tc>
          <w:tcPr>
            <w:tcW w:w="3960" w:type="dxa"/>
            <w:shd w:val="clear" w:color="auto" w:fill="F3F6F8"/>
            <w:tcMar>
              <w:top w:w="90" w:type="dxa"/>
              <w:left w:w="120" w:type="dxa"/>
              <w:bottom w:w="90" w:type="dxa"/>
              <w:right w:w="120" w:type="dxa"/>
            </w:tcMar>
            <w:vAlign w:val="center"/>
          </w:tcPr>
          <w:p w:rsidR="00F04B3C" w:rsidRPr="000B1C41" w:rsidRDefault="0012407C" w:rsidP="00F3247A">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Loss</w:t>
            </w:r>
          </w:p>
        </w:tc>
        <w:tc>
          <w:tcPr>
            <w:tcW w:w="5400" w:type="dxa"/>
            <w:shd w:val="clear" w:color="auto" w:fill="F3F6F8"/>
            <w:tcMar>
              <w:top w:w="90" w:type="dxa"/>
              <w:left w:w="120" w:type="dxa"/>
              <w:bottom w:w="90" w:type="dxa"/>
              <w:right w:w="120" w:type="dxa"/>
            </w:tcMar>
            <w:vAlign w:val="center"/>
          </w:tcPr>
          <w:p w:rsidR="00F04B3C" w:rsidRPr="000B1C41" w:rsidRDefault="0012407C" w:rsidP="00F3247A">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Weighted token-classification loss</w:t>
            </w:r>
          </w:p>
        </w:tc>
      </w:tr>
      <w:tr w:rsidR="00F04B3C" w:rsidRPr="000B1C41">
        <w:tc>
          <w:tcPr>
            <w:tcW w:w="3960" w:type="dxa"/>
            <w:tcMar>
              <w:top w:w="90" w:type="dxa"/>
              <w:left w:w="120" w:type="dxa"/>
              <w:bottom w:w="90" w:type="dxa"/>
              <w:right w:w="120" w:type="dxa"/>
            </w:tcMar>
            <w:vAlign w:val="center"/>
          </w:tcPr>
          <w:p w:rsidR="00F04B3C" w:rsidRPr="000B1C41" w:rsidRDefault="0012407C" w:rsidP="00F3247A">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O-class weight</w:t>
            </w:r>
          </w:p>
        </w:tc>
        <w:tc>
          <w:tcPr>
            <w:tcW w:w="5400" w:type="dxa"/>
            <w:tcMar>
              <w:top w:w="90" w:type="dxa"/>
              <w:left w:w="120" w:type="dxa"/>
              <w:bottom w:w="90" w:type="dxa"/>
              <w:right w:w="120" w:type="dxa"/>
            </w:tcMar>
            <w:vAlign w:val="center"/>
          </w:tcPr>
          <w:p w:rsidR="00F04B3C" w:rsidRPr="000B1C41" w:rsidRDefault="0012407C" w:rsidP="00F3247A">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0.15</w:t>
            </w:r>
          </w:p>
        </w:tc>
      </w:tr>
      <w:tr w:rsidR="00F04B3C" w:rsidRPr="000B1C41">
        <w:tc>
          <w:tcPr>
            <w:tcW w:w="3960" w:type="dxa"/>
            <w:shd w:val="clear" w:color="auto" w:fill="F3F6F8"/>
            <w:tcMar>
              <w:top w:w="90" w:type="dxa"/>
              <w:left w:w="120" w:type="dxa"/>
              <w:bottom w:w="90" w:type="dxa"/>
              <w:right w:w="120" w:type="dxa"/>
            </w:tcMar>
            <w:vAlign w:val="center"/>
          </w:tcPr>
          <w:p w:rsidR="00F04B3C" w:rsidRPr="000B1C41" w:rsidRDefault="0012407C" w:rsidP="00F3247A">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Maximum minority-class weight</w:t>
            </w:r>
          </w:p>
        </w:tc>
        <w:tc>
          <w:tcPr>
            <w:tcW w:w="5400" w:type="dxa"/>
            <w:shd w:val="clear" w:color="auto" w:fill="F3F6F8"/>
            <w:tcMar>
              <w:top w:w="90" w:type="dxa"/>
              <w:left w:w="120" w:type="dxa"/>
              <w:bottom w:w="90" w:type="dxa"/>
              <w:right w:w="120" w:type="dxa"/>
            </w:tcMar>
            <w:vAlign w:val="center"/>
          </w:tcPr>
          <w:p w:rsidR="00F04B3C" w:rsidRPr="000B1C41" w:rsidRDefault="0012407C" w:rsidP="00F3247A">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8.0</w:t>
            </w:r>
          </w:p>
        </w:tc>
      </w:tr>
      <w:tr w:rsidR="00F04B3C" w:rsidRPr="000B1C41">
        <w:tc>
          <w:tcPr>
            <w:tcW w:w="3960" w:type="dxa"/>
            <w:tcMar>
              <w:top w:w="90" w:type="dxa"/>
              <w:left w:w="120" w:type="dxa"/>
              <w:bottom w:w="90" w:type="dxa"/>
              <w:right w:w="120" w:type="dxa"/>
            </w:tcMar>
            <w:vAlign w:val="center"/>
          </w:tcPr>
          <w:p w:rsidR="00F04B3C" w:rsidRPr="000B1C41" w:rsidRDefault="0012407C" w:rsidP="00F3247A">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Saved artifact</w:t>
            </w:r>
          </w:p>
        </w:tc>
        <w:tc>
          <w:tcPr>
            <w:tcW w:w="5400" w:type="dxa"/>
            <w:tcMar>
              <w:top w:w="90" w:type="dxa"/>
              <w:left w:w="120" w:type="dxa"/>
              <w:bottom w:w="90" w:type="dxa"/>
              <w:right w:w="120" w:type="dxa"/>
            </w:tcMar>
            <w:vAlign w:val="center"/>
          </w:tcPr>
          <w:p w:rsidR="00F04B3C" w:rsidRPr="000B1C41" w:rsidRDefault="0012407C" w:rsidP="00F3247A">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models/layoutlmv3_baseline_v2</w:t>
            </w:r>
          </w:p>
        </w:tc>
      </w:tr>
    </w:tbl>
    <w:p w:rsidR="00F04B3C" w:rsidRPr="000B1C41" w:rsidRDefault="0012407C" w:rsidP="000B1C41">
      <w:pPr>
        <w:pStyle w:val="Heading2"/>
        <w:spacing w:before="0" w:after="0" w:line="360" w:lineRule="auto"/>
        <w:rPr>
          <w:rFonts w:ascii="Times New Roman" w:hAnsi="Times New Roman" w:cs="Times New Roman"/>
          <w:sz w:val="24"/>
          <w:szCs w:val="24"/>
        </w:rPr>
      </w:pPr>
      <w:r w:rsidRPr="00F3247A">
        <w:rPr>
          <w:rFonts w:ascii="Times New Roman" w:eastAsia="Microsoft YaHei" w:hAnsi="Times New Roman" w:cs="Times New Roman"/>
          <w:color w:val="auto"/>
          <w:sz w:val="28"/>
          <w:szCs w:val="24"/>
        </w:rPr>
        <w:t>5.9 Testing and Verification</w:t>
      </w:r>
    </w:p>
    <w:p w:rsidR="00F04B3C" w:rsidRPr="000B1C41" w:rsidRDefault="0012407C" w:rsidP="000B1C41">
      <w:pPr>
        <w:spacing w:after="0" w:line="360" w:lineRule="auto"/>
        <w:rPr>
          <w:rFonts w:ascii="Times New Roman" w:hAnsi="Times New Roman" w:cs="Times New Roman"/>
          <w:sz w:val="24"/>
          <w:szCs w:val="24"/>
        </w:rPr>
      </w:pPr>
      <w:r w:rsidRPr="000B1C41">
        <w:rPr>
          <w:rFonts w:ascii="Times New Roman" w:hAnsi="Times New Roman" w:cs="Times New Roman"/>
          <w:sz w:val="24"/>
          <w:szCs w:val="24"/>
        </w:rPr>
        <w:t>Testing evolved with the system. Early tests covered basic extraction and anomalies. Later regression fixtures captured invoice-number/date confusion, damaged amount repair, multi-line vendors, Chinese VAT headers, taxi-meter rows, Malaysian cash/change receipts, routing, OCR fallback, cache behavior, variant fusion, and evidence storage. The final suite contains 38 core tests and 106 regression tests.</w:t>
      </w:r>
    </w:p>
    <w:p w:rsidR="00F04B3C" w:rsidRPr="000B1C41" w:rsidRDefault="0012407C" w:rsidP="000B1C41">
      <w:pPr>
        <w:keepNext/>
        <w:spacing w:after="0" w:line="360" w:lineRule="auto"/>
        <w:rPr>
          <w:rFonts w:ascii="Times New Roman" w:hAnsi="Times New Roman" w:cs="Times New Roman"/>
          <w:sz w:val="24"/>
          <w:szCs w:val="24"/>
        </w:rPr>
      </w:pPr>
      <w:r w:rsidRPr="000B1C41">
        <w:rPr>
          <w:rFonts w:ascii="Times New Roman" w:hAnsi="Times New Roman" w:cs="Times New Roman"/>
          <w:b/>
          <w:color w:val="173B57"/>
          <w:sz w:val="24"/>
          <w:szCs w:val="24"/>
        </w:rPr>
        <w:t xml:space="preserve">Table 5.5. </w:t>
      </w:r>
      <w:r w:rsidRPr="000B1C41">
        <w:rPr>
          <w:rFonts w:ascii="Times New Roman" w:hAnsi="Times New Roman" w:cs="Times New Roman"/>
          <w:b/>
          <w:sz w:val="24"/>
          <w:szCs w:val="24"/>
        </w:rPr>
        <w:t>Verification and test coverage</w:t>
      </w:r>
    </w:p>
    <w:tbl>
      <w:tblPr>
        <w:tblStyle w:val="TableGrid"/>
        <w:tblW w:w="9360" w:type="dxa"/>
        <w:tblInd w:w="120" w:type="dxa"/>
        <w:tblLayout w:type="fixed"/>
        <w:tblLook w:val="04A0" w:firstRow="1" w:lastRow="0" w:firstColumn="1" w:lastColumn="0" w:noHBand="0" w:noVBand="1"/>
      </w:tblPr>
      <w:tblGrid>
        <w:gridCol w:w="3960"/>
        <w:gridCol w:w="5400"/>
      </w:tblGrid>
      <w:tr w:rsidR="00F04B3C" w:rsidRPr="000B1C41">
        <w:trPr>
          <w:tblHeader/>
        </w:trPr>
        <w:tc>
          <w:tcPr>
            <w:tcW w:w="3960" w:type="dxa"/>
            <w:shd w:val="clear" w:color="auto" w:fill="173B57"/>
            <w:tcMar>
              <w:top w:w="90" w:type="dxa"/>
              <w:left w:w="120" w:type="dxa"/>
              <w:bottom w:w="90" w:type="dxa"/>
              <w:right w:w="120" w:type="dxa"/>
            </w:tcMar>
            <w:vAlign w:val="center"/>
          </w:tcPr>
          <w:p w:rsidR="00F04B3C" w:rsidRPr="000B1C41" w:rsidRDefault="0012407C" w:rsidP="00F3247A">
            <w:pPr>
              <w:spacing w:after="0" w:line="240" w:lineRule="auto"/>
              <w:jc w:val="center"/>
              <w:rPr>
                <w:rFonts w:ascii="Times New Roman" w:hAnsi="Times New Roman" w:cs="Times New Roman"/>
                <w:sz w:val="24"/>
                <w:szCs w:val="24"/>
              </w:rPr>
            </w:pPr>
            <w:r w:rsidRPr="000B1C41">
              <w:rPr>
                <w:rFonts w:ascii="Times New Roman" w:hAnsi="Times New Roman" w:cs="Times New Roman"/>
                <w:b/>
                <w:color w:val="FFFFFF"/>
                <w:sz w:val="24"/>
                <w:szCs w:val="24"/>
              </w:rPr>
              <w:t>Verification area</w:t>
            </w:r>
          </w:p>
        </w:tc>
        <w:tc>
          <w:tcPr>
            <w:tcW w:w="5400" w:type="dxa"/>
            <w:shd w:val="clear" w:color="auto" w:fill="173B57"/>
            <w:tcMar>
              <w:top w:w="90" w:type="dxa"/>
              <w:left w:w="120" w:type="dxa"/>
              <w:bottom w:w="90" w:type="dxa"/>
              <w:right w:w="120" w:type="dxa"/>
            </w:tcMar>
            <w:vAlign w:val="center"/>
          </w:tcPr>
          <w:p w:rsidR="00F04B3C" w:rsidRPr="000B1C41" w:rsidRDefault="0012407C" w:rsidP="00F3247A">
            <w:pPr>
              <w:spacing w:after="0" w:line="240" w:lineRule="auto"/>
              <w:jc w:val="center"/>
              <w:rPr>
                <w:rFonts w:ascii="Times New Roman" w:hAnsi="Times New Roman" w:cs="Times New Roman"/>
                <w:sz w:val="24"/>
                <w:szCs w:val="24"/>
              </w:rPr>
            </w:pPr>
            <w:r w:rsidRPr="000B1C41">
              <w:rPr>
                <w:rFonts w:ascii="Times New Roman" w:hAnsi="Times New Roman" w:cs="Times New Roman"/>
                <w:b/>
                <w:color w:val="FFFFFF"/>
                <w:sz w:val="24"/>
                <w:szCs w:val="24"/>
              </w:rPr>
              <w:t>Final status</w:t>
            </w:r>
          </w:p>
        </w:tc>
      </w:tr>
      <w:tr w:rsidR="00F04B3C" w:rsidRPr="000B1C41">
        <w:tc>
          <w:tcPr>
            <w:tcW w:w="3960" w:type="dxa"/>
            <w:tcMar>
              <w:top w:w="90" w:type="dxa"/>
              <w:left w:w="120" w:type="dxa"/>
              <w:bottom w:w="90" w:type="dxa"/>
              <w:right w:w="120" w:type="dxa"/>
            </w:tcMar>
            <w:vAlign w:val="center"/>
          </w:tcPr>
          <w:p w:rsidR="00F04B3C" w:rsidRPr="000B1C41" w:rsidRDefault="0012407C" w:rsidP="00F3247A">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Automated tests</w:t>
            </w:r>
          </w:p>
        </w:tc>
        <w:tc>
          <w:tcPr>
            <w:tcW w:w="5400" w:type="dxa"/>
            <w:tcMar>
              <w:top w:w="90" w:type="dxa"/>
              <w:left w:w="120" w:type="dxa"/>
              <w:bottom w:w="90" w:type="dxa"/>
              <w:right w:w="120" w:type="dxa"/>
            </w:tcMar>
            <w:vAlign w:val="center"/>
          </w:tcPr>
          <w:p w:rsidR="00F04B3C" w:rsidRPr="000B1C41" w:rsidRDefault="0012407C" w:rsidP="00F3247A">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144 passed</w:t>
            </w:r>
          </w:p>
        </w:tc>
      </w:tr>
      <w:tr w:rsidR="00F04B3C" w:rsidRPr="000B1C41">
        <w:tc>
          <w:tcPr>
            <w:tcW w:w="3960" w:type="dxa"/>
            <w:shd w:val="clear" w:color="auto" w:fill="F3F6F8"/>
            <w:tcMar>
              <w:top w:w="90" w:type="dxa"/>
              <w:left w:w="120" w:type="dxa"/>
              <w:bottom w:w="90" w:type="dxa"/>
              <w:right w:w="120" w:type="dxa"/>
            </w:tcMar>
            <w:vAlign w:val="center"/>
          </w:tcPr>
          <w:p w:rsidR="00F04B3C" w:rsidRPr="000B1C41" w:rsidRDefault="0012407C" w:rsidP="00F3247A">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Django system check</w:t>
            </w:r>
          </w:p>
        </w:tc>
        <w:tc>
          <w:tcPr>
            <w:tcW w:w="5400" w:type="dxa"/>
            <w:shd w:val="clear" w:color="auto" w:fill="F3F6F8"/>
            <w:tcMar>
              <w:top w:w="90" w:type="dxa"/>
              <w:left w:w="120" w:type="dxa"/>
              <w:bottom w:w="90" w:type="dxa"/>
              <w:right w:w="120" w:type="dxa"/>
            </w:tcMar>
            <w:vAlign w:val="center"/>
          </w:tcPr>
          <w:p w:rsidR="00F04B3C" w:rsidRPr="000B1C41" w:rsidRDefault="0012407C" w:rsidP="00F3247A">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No issues</w:t>
            </w:r>
          </w:p>
        </w:tc>
      </w:tr>
      <w:tr w:rsidR="00F04B3C" w:rsidRPr="000B1C41">
        <w:tc>
          <w:tcPr>
            <w:tcW w:w="3960" w:type="dxa"/>
            <w:tcMar>
              <w:top w:w="90" w:type="dxa"/>
              <w:left w:w="120" w:type="dxa"/>
              <w:bottom w:w="90" w:type="dxa"/>
              <w:right w:w="120" w:type="dxa"/>
            </w:tcMar>
            <w:vAlign w:val="center"/>
          </w:tcPr>
          <w:p w:rsidR="00F04B3C" w:rsidRPr="000B1C41" w:rsidRDefault="0012407C" w:rsidP="00F3247A">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Migration check</w:t>
            </w:r>
          </w:p>
        </w:tc>
        <w:tc>
          <w:tcPr>
            <w:tcW w:w="5400" w:type="dxa"/>
            <w:tcMar>
              <w:top w:w="90" w:type="dxa"/>
              <w:left w:w="120" w:type="dxa"/>
              <w:bottom w:w="90" w:type="dxa"/>
              <w:right w:w="120" w:type="dxa"/>
            </w:tcMar>
            <w:vAlign w:val="center"/>
          </w:tcPr>
          <w:p w:rsidR="00F04B3C" w:rsidRPr="000B1C41" w:rsidRDefault="0012407C" w:rsidP="00F3247A">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No pending changes</w:t>
            </w:r>
          </w:p>
        </w:tc>
      </w:tr>
      <w:tr w:rsidR="00F04B3C" w:rsidRPr="000B1C41">
        <w:tc>
          <w:tcPr>
            <w:tcW w:w="3960" w:type="dxa"/>
            <w:shd w:val="clear" w:color="auto" w:fill="F3F6F8"/>
            <w:tcMar>
              <w:top w:w="90" w:type="dxa"/>
              <w:left w:w="120" w:type="dxa"/>
              <w:bottom w:w="90" w:type="dxa"/>
              <w:right w:w="120" w:type="dxa"/>
            </w:tcMar>
            <w:vAlign w:val="center"/>
          </w:tcPr>
          <w:p w:rsidR="00F04B3C" w:rsidRPr="000B1C41" w:rsidRDefault="0012407C" w:rsidP="00F3247A">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Dashboard, upload, and detail routes</w:t>
            </w:r>
          </w:p>
        </w:tc>
        <w:tc>
          <w:tcPr>
            <w:tcW w:w="5400" w:type="dxa"/>
            <w:shd w:val="clear" w:color="auto" w:fill="F3F6F8"/>
            <w:tcMar>
              <w:top w:w="90" w:type="dxa"/>
              <w:left w:w="120" w:type="dxa"/>
              <w:bottom w:w="90" w:type="dxa"/>
              <w:right w:w="120" w:type="dxa"/>
            </w:tcMar>
            <w:vAlign w:val="center"/>
          </w:tcPr>
          <w:p w:rsidR="00F04B3C" w:rsidRPr="000B1C41" w:rsidRDefault="0012407C" w:rsidP="00F3247A">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HTTP 200</w:t>
            </w:r>
          </w:p>
        </w:tc>
      </w:tr>
      <w:tr w:rsidR="00F04B3C" w:rsidRPr="000B1C41">
        <w:tc>
          <w:tcPr>
            <w:tcW w:w="3960" w:type="dxa"/>
            <w:tcMar>
              <w:top w:w="90" w:type="dxa"/>
              <w:left w:w="120" w:type="dxa"/>
              <w:bottom w:w="90" w:type="dxa"/>
              <w:right w:w="120" w:type="dxa"/>
            </w:tcMar>
            <w:vAlign w:val="center"/>
          </w:tcPr>
          <w:p w:rsidR="00F04B3C" w:rsidRPr="000B1C41" w:rsidRDefault="0012407C" w:rsidP="00F3247A">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Dependency consistency</w:t>
            </w:r>
          </w:p>
        </w:tc>
        <w:tc>
          <w:tcPr>
            <w:tcW w:w="5400" w:type="dxa"/>
            <w:tcMar>
              <w:top w:w="90" w:type="dxa"/>
              <w:left w:w="120" w:type="dxa"/>
              <w:bottom w:w="90" w:type="dxa"/>
              <w:right w:w="120" w:type="dxa"/>
            </w:tcMar>
            <w:vAlign w:val="center"/>
          </w:tcPr>
          <w:p w:rsidR="00F04B3C" w:rsidRPr="000B1C41" w:rsidRDefault="0012407C" w:rsidP="00F3247A">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pip check passed</w:t>
            </w:r>
          </w:p>
        </w:tc>
      </w:tr>
      <w:tr w:rsidR="00F04B3C" w:rsidRPr="000B1C41">
        <w:tc>
          <w:tcPr>
            <w:tcW w:w="3960" w:type="dxa"/>
            <w:shd w:val="clear" w:color="auto" w:fill="F3F6F8"/>
            <w:tcMar>
              <w:top w:w="90" w:type="dxa"/>
              <w:left w:w="120" w:type="dxa"/>
              <w:bottom w:w="90" w:type="dxa"/>
              <w:right w:w="120" w:type="dxa"/>
            </w:tcMar>
            <w:vAlign w:val="center"/>
          </w:tcPr>
          <w:p w:rsidR="00F04B3C" w:rsidRPr="000B1C41" w:rsidRDefault="0012407C" w:rsidP="00F3247A">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lastRenderedPageBreak/>
              <w:t>LayoutLMv3 artifact</w:t>
            </w:r>
          </w:p>
        </w:tc>
        <w:tc>
          <w:tcPr>
            <w:tcW w:w="5400" w:type="dxa"/>
            <w:shd w:val="clear" w:color="auto" w:fill="F3F6F8"/>
            <w:tcMar>
              <w:top w:w="90" w:type="dxa"/>
              <w:left w:w="120" w:type="dxa"/>
              <w:bottom w:w="90" w:type="dxa"/>
              <w:right w:w="120" w:type="dxa"/>
            </w:tcMar>
            <w:vAlign w:val="center"/>
          </w:tcPr>
          <w:p w:rsidR="00F04B3C" w:rsidRPr="000B1C41" w:rsidRDefault="0012407C" w:rsidP="00F3247A">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Processor and model load locally</w:t>
            </w:r>
          </w:p>
        </w:tc>
      </w:tr>
      <w:tr w:rsidR="00F04B3C" w:rsidRPr="000B1C41">
        <w:tc>
          <w:tcPr>
            <w:tcW w:w="3960" w:type="dxa"/>
            <w:tcMar>
              <w:top w:w="90" w:type="dxa"/>
              <w:left w:w="120" w:type="dxa"/>
              <w:bottom w:w="90" w:type="dxa"/>
              <w:right w:w="120" w:type="dxa"/>
            </w:tcMar>
            <w:vAlign w:val="center"/>
          </w:tcPr>
          <w:p w:rsidR="00F04B3C" w:rsidRPr="000B1C41" w:rsidRDefault="0012407C" w:rsidP="00F3247A">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PyTorch CUDA</w:t>
            </w:r>
          </w:p>
        </w:tc>
        <w:tc>
          <w:tcPr>
            <w:tcW w:w="5400" w:type="dxa"/>
            <w:tcMar>
              <w:top w:w="90" w:type="dxa"/>
              <w:left w:w="120" w:type="dxa"/>
              <w:bottom w:w="90" w:type="dxa"/>
              <w:right w:w="120" w:type="dxa"/>
            </w:tcMar>
            <w:vAlign w:val="center"/>
          </w:tcPr>
          <w:p w:rsidR="00F04B3C" w:rsidRPr="000B1C41" w:rsidRDefault="0012407C" w:rsidP="00F3247A">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Available</w:t>
            </w:r>
          </w:p>
        </w:tc>
      </w:tr>
      <w:tr w:rsidR="00F04B3C" w:rsidRPr="000B1C41">
        <w:tc>
          <w:tcPr>
            <w:tcW w:w="3960" w:type="dxa"/>
            <w:shd w:val="clear" w:color="auto" w:fill="F3F6F8"/>
            <w:tcMar>
              <w:top w:w="90" w:type="dxa"/>
              <w:left w:w="120" w:type="dxa"/>
              <w:bottom w:w="90" w:type="dxa"/>
              <w:right w:w="120" w:type="dxa"/>
            </w:tcMar>
            <w:vAlign w:val="center"/>
          </w:tcPr>
          <w:p w:rsidR="00F04B3C" w:rsidRPr="000B1C41" w:rsidRDefault="0012407C" w:rsidP="00F3247A">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PaddleOCR GPU</w:t>
            </w:r>
          </w:p>
        </w:tc>
        <w:tc>
          <w:tcPr>
            <w:tcW w:w="5400" w:type="dxa"/>
            <w:shd w:val="clear" w:color="auto" w:fill="F3F6F8"/>
            <w:tcMar>
              <w:top w:w="90" w:type="dxa"/>
              <w:left w:w="120" w:type="dxa"/>
              <w:bottom w:w="90" w:type="dxa"/>
              <w:right w:w="120" w:type="dxa"/>
            </w:tcMar>
            <w:vAlign w:val="center"/>
          </w:tcPr>
          <w:p w:rsidR="00F04B3C" w:rsidRPr="000B1C41" w:rsidRDefault="0012407C" w:rsidP="00F3247A">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Reader initialized on gpu:0</w:t>
            </w:r>
          </w:p>
        </w:tc>
      </w:tr>
      <w:tr w:rsidR="00F04B3C" w:rsidRPr="000B1C41">
        <w:tc>
          <w:tcPr>
            <w:tcW w:w="3960" w:type="dxa"/>
            <w:tcMar>
              <w:top w:w="90" w:type="dxa"/>
              <w:left w:w="120" w:type="dxa"/>
              <w:bottom w:w="90" w:type="dxa"/>
              <w:right w:w="120" w:type="dxa"/>
            </w:tcMar>
            <w:vAlign w:val="center"/>
          </w:tcPr>
          <w:p w:rsidR="00F04B3C" w:rsidRPr="000B1C41" w:rsidRDefault="0012407C" w:rsidP="00F3247A">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Dataset integrity</w:t>
            </w:r>
          </w:p>
        </w:tc>
        <w:tc>
          <w:tcPr>
            <w:tcW w:w="5400" w:type="dxa"/>
            <w:tcMar>
              <w:top w:w="90" w:type="dxa"/>
              <w:left w:w="120" w:type="dxa"/>
              <w:bottom w:w="90" w:type="dxa"/>
              <w:right w:w="120" w:type="dxa"/>
            </w:tcMar>
            <w:vAlign w:val="center"/>
          </w:tcPr>
          <w:p w:rsidR="00F04B3C" w:rsidRPr="000B1C41" w:rsidRDefault="0012407C" w:rsidP="00F3247A">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83 rows, no missing files, duplicates, or split overlap</w:t>
            </w:r>
          </w:p>
        </w:tc>
      </w:tr>
      <w:tr w:rsidR="00F04B3C" w:rsidRPr="000B1C41">
        <w:tc>
          <w:tcPr>
            <w:tcW w:w="3960" w:type="dxa"/>
            <w:shd w:val="clear" w:color="auto" w:fill="F3F6F8"/>
            <w:tcMar>
              <w:top w:w="90" w:type="dxa"/>
              <w:left w:w="120" w:type="dxa"/>
              <w:bottom w:w="90" w:type="dxa"/>
              <w:right w:w="120" w:type="dxa"/>
            </w:tcMar>
            <w:vAlign w:val="center"/>
          </w:tcPr>
          <w:p w:rsidR="00F04B3C" w:rsidRPr="000B1C41" w:rsidRDefault="0012407C" w:rsidP="00F3247A">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Comparison integrity</w:t>
            </w:r>
          </w:p>
        </w:tc>
        <w:tc>
          <w:tcPr>
            <w:tcW w:w="5400" w:type="dxa"/>
            <w:shd w:val="clear" w:color="auto" w:fill="F3F6F8"/>
            <w:tcMar>
              <w:top w:w="90" w:type="dxa"/>
              <w:left w:w="120" w:type="dxa"/>
              <w:bottom w:w="90" w:type="dxa"/>
              <w:right w:w="120" w:type="dxa"/>
            </w:tcMar>
            <w:vAlign w:val="center"/>
          </w:tcPr>
          <w:p w:rsidR="00F04B3C" w:rsidRPr="000B1C41" w:rsidRDefault="0012407C" w:rsidP="00F3247A">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420 field records on the same 20 documents</w:t>
            </w:r>
          </w:p>
        </w:tc>
      </w:tr>
    </w:tbl>
    <w:p w:rsidR="00F04B3C" w:rsidRPr="000B1C41" w:rsidRDefault="0012407C" w:rsidP="000B1C41">
      <w:pPr>
        <w:spacing w:after="0" w:line="360" w:lineRule="auto"/>
        <w:rPr>
          <w:rFonts w:ascii="Times New Roman" w:hAnsi="Times New Roman" w:cs="Times New Roman"/>
          <w:sz w:val="24"/>
          <w:szCs w:val="24"/>
        </w:rPr>
      </w:pPr>
      <w:r w:rsidRPr="000B1C41">
        <w:rPr>
          <w:rFonts w:ascii="Times New Roman" w:hAnsi="Times New Roman" w:cs="Times New Roman"/>
          <w:i/>
          <w:color w:val="5E6B73"/>
          <w:sz w:val="24"/>
          <w:szCs w:val="24"/>
        </w:rPr>
        <w:t>Verified final repository status, June 18, 2026.</w:t>
      </w:r>
    </w:p>
    <w:p w:rsidR="00F04B3C" w:rsidRPr="00F3247A" w:rsidRDefault="0012407C" w:rsidP="00F3247A">
      <w:pPr>
        <w:pStyle w:val="Heading1"/>
        <w:spacing w:before="0" w:after="0" w:line="360" w:lineRule="auto"/>
        <w:jc w:val="center"/>
        <w:rPr>
          <w:rFonts w:ascii="Times New Roman" w:hAnsi="Times New Roman" w:cs="Times New Roman"/>
          <w:color w:val="auto"/>
          <w:sz w:val="24"/>
          <w:szCs w:val="24"/>
        </w:rPr>
      </w:pPr>
      <w:r w:rsidRPr="00F3247A">
        <w:rPr>
          <w:rFonts w:ascii="Times New Roman" w:eastAsia="Microsoft YaHei" w:hAnsi="Times New Roman" w:cs="Times New Roman"/>
          <w:color w:val="auto"/>
          <w:sz w:val="36"/>
          <w:szCs w:val="24"/>
        </w:rPr>
        <w:lastRenderedPageBreak/>
        <w:t>CHAPTER</w:t>
      </w:r>
      <w:r w:rsidRPr="000B1C41">
        <w:rPr>
          <w:rFonts w:ascii="Times New Roman" w:eastAsia="Microsoft YaHei" w:hAnsi="Times New Roman" w:cs="Times New Roman"/>
          <w:color w:val="B78B3E"/>
          <w:sz w:val="24"/>
          <w:szCs w:val="24"/>
        </w:rPr>
        <w:t xml:space="preserve"> </w:t>
      </w:r>
      <w:r w:rsidRPr="00F3247A">
        <w:rPr>
          <w:rFonts w:ascii="Times New Roman" w:eastAsia="Microsoft YaHei" w:hAnsi="Times New Roman" w:cs="Times New Roman"/>
          <w:color w:val="auto"/>
          <w:sz w:val="24"/>
          <w:szCs w:val="24"/>
        </w:rPr>
        <w:t>6</w:t>
      </w:r>
      <w:r w:rsidRPr="000B1C41">
        <w:rPr>
          <w:rFonts w:ascii="Times New Roman" w:eastAsia="Microsoft YaHei" w:hAnsi="Times New Roman" w:cs="Times New Roman"/>
          <w:color w:val="B78B3E"/>
          <w:sz w:val="24"/>
          <w:szCs w:val="24"/>
        </w:rPr>
        <w:br/>
      </w:r>
      <w:r w:rsidRPr="00F3247A">
        <w:rPr>
          <w:rFonts w:ascii="Times New Roman" w:eastAsia="Microsoft YaHei" w:hAnsi="Times New Roman" w:cs="Times New Roman"/>
          <w:color w:val="auto"/>
          <w:sz w:val="24"/>
          <w:szCs w:val="24"/>
        </w:rPr>
        <w:t>Development Challenges and Iterative Improvements</w:t>
      </w:r>
    </w:p>
    <w:p w:rsidR="00F04B3C" w:rsidRPr="00F3247A" w:rsidRDefault="0012407C" w:rsidP="000B1C41">
      <w:pPr>
        <w:pStyle w:val="Heading2"/>
        <w:spacing w:before="0" w:after="0" w:line="360" w:lineRule="auto"/>
        <w:rPr>
          <w:rFonts w:ascii="Times New Roman" w:hAnsi="Times New Roman" w:cs="Times New Roman"/>
          <w:color w:val="auto"/>
          <w:sz w:val="28"/>
          <w:szCs w:val="24"/>
        </w:rPr>
      </w:pPr>
      <w:r w:rsidRPr="00F3247A">
        <w:rPr>
          <w:rFonts w:ascii="Times New Roman" w:eastAsia="Microsoft YaHei" w:hAnsi="Times New Roman" w:cs="Times New Roman"/>
          <w:color w:val="auto"/>
          <w:sz w:val="28"/>
          <w:szCs w:val="24"/>
        </w:rPr>
        <w:t>6.1 Development as Failure-Driven Engineering</w:t>
      </w:r>
    </w:p>
    <w:p w:rsidR="00F04B3C" w:rsidRPr="000B1C41" w:rsidRDefault="0012407C" w:rsidP="000B1C41">
      <w:pPr>
        <w:spacing w:after="0" w:line="360" w:lineRule="auto"/>
        <w:rPr>
          <w:rFonts w:ascii="Times New Roman" w:hAnsi="Times New Roman" w:cs="Times New Roman"/>
          <w:sz w:val="24"/>
          <w:szCs w:val="24"/>
        </w:rPr>
      </w:pPr>
      <w:r w:rsidRPr="000B1C41">
        <w:rPr>
          <w:rFonts w:ascii="Times New Roman" w:hAnsi="Times New Roman" w:cs="Times New Roman"/>
          <w:sz w:val="24"/>
          <w:szCs w:val="24"/>
        </w:rPr>
        <w:t>The final method was not designed in one pass. It emerged from repeatedly comparing the extracted evidence with the source image and identifying why a plausible but wrong candidate won. This was especially important because mocked OCR tokens often looked cleaner than real OCR output. The project therefore moved from generic tests to stored token fixtures and category-specific regression cases.</w:t>
      </w:r>
    </w:p>
    <w:p w:rsidR="00F04B3C" w:rsidRPr="000B1C41" w:rsidRDefault="0012407C" w:rsidP="000B1C41">
      <w:pPr>
        <w:keepNext/>
        <w:spacing w:after="0" w:line="360" w:lineRule="auto"/>
        <w:jc w:val="center"/>
        <w:rPr>
          <w:rFonts w:ascii="Times New Roman" w:hAnsi="Times New Roman" w:cs="Times New Roman"/>
          <w:sz w:val="24"/>
          <w:szCs w:val="24"/>
        </w:rPr>
      </w:pPr>
      <w:r w:rsidRPr="000B1C41">
        <w:rPr>
          <w:rFonts w:ascii="Times New Roman" w:hAnsi="Times New Roman" w:cs="Times New Roman"/>
          <w:noProof/>
          <w:sz w:val="24"/>
          <w:szCs w:val="24"/>
        </w:rPr>
        <w:drawing>
          <wp:inline distT="0" distB="0" distL="0" distR="0">
            <wp:extent cx="5715000" cy="2984500"/>
            <wp:effectExtent l="0" t="0" r="0" b="0"/>
            <wp:docPr id="8" name="Picture 8" descr="Figure 6.1: Iterative development and validation timeline" title="Figure 6.1: Iterative development and validation tim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velopment_timeline.png"/>
                    <pic:cNvPicPr/>
                  </pic:nvPicPr>
                  <pic:blipFill>
                    <a:blip r:embed="rId17"/>
                    <a:stretch>
                      <a:fillRect/>
                    </a:stretch>
                  </pic:blipFill>
                  <pic:spPr>
                    <a:xfrm>
                      <a:off x="0" y="0"/>
                      <a:ext cx="5715000" cy="2984500"/>
                    </a:xfrm>
                    <a:prstGeom prst="rect">
                      <a:avLst/>
                    </a:prstGeom>
                  </pic:spPr>
                </pic:pic>
              </a:graphicData>
            </a:graphic>
          </wp:inline>
        </w:drawing>
      </w:r>
    </w:p>
    <w:p w:rsidR="00F04B3C" w:rsidRPr="000B1C41" w:rsidRDefault="0012407C" w:rsidP="000B1C41">
      <w:pPr>
        <w:pStyle w:val="Caption"/>
        <w:spacing w:before="0" w:after="0" w:line="360" w:lineRule="auto"/>
        <w:rPr>
          <w:rFonts w:ascii="Times New Roman" w:hAnsi="Times New Roman" w:cs="Times New Roman"/>
          <w:sz w:val="24"/>
          <w:szCs w:val="24"/>
        </w:rPr>
      </w:pPr>
      <w:r w:rsidRPr="000B1C41">
        <w:rPr>
          <w:rFonts w:ascii="Times New Roman" w:hAnsi="Times New Roman" w:cs="Times New Roman"/>
          <w:i w:val="0"/>
          <w:color w:val="173B57"/>
          <w:sz w:val="24"/>
          <w:szCs w:val="24"/>
        </w:rPr>
        <w:t xml:space="preserve">Figure 6.1. </w:t>
      </w:r>
      <w:r w:rsidRPr="000B1C41">
        <w:rPr>
          <w:rFonts w:ascii="Times New Roman" w:hAnsi="Times New Roman" w:cs="Times New Roman"/>
          <w:sz w:val="24"/>
          <w:szCs w:val="24"/>
        </w:rPr>
        <w:t>Iterative development and validation timeline</w:t>
      </w:r>
    </w:p>
    <w:p w:rsidR="00F04B3C" w:rsidRPr="00F3247A" w:rsidRDefault="0012407C" w:rsidP="000B1C41">
      <w:pPr>
        <w:pStyle w:val="Heading2"/>
        <w:spacing w:before="0" w:after="0" w:line="360" w:lineRule="auto"/>
        <w:rPr>
          <w:rFonts w:ascii="Times New Roman" w:hAnsi="Times New Roman" w:cs="Times New Roman"/>
          <w:color w:val="auto"/>
          <w:sz w:val="28"/>
          <w:szCs w:val="24"/>
        </w:rPr>
      </w:pPr>
      <w:r w:rsidRPr="00F3247A">
        <w:rPr>
          <w:rFonts w:ascii="Times New Roman" w:eastAsia="Microsoft YaHei" w:hAnsi="Times New Roman" w:cs="Times New Roman"/>
          <w:color w:val="auto"/>
          <w:sz w:val="28"/>
          <w:szCs w:val="24"/>
        </w:rPr>
        <w:t>6.2 OCR Quality and Variant Selection</w:t>
      </w:r>
    </w:p>
    <w:p w:rsidR="00F04B3C" w:rsidRPr="000B1C41" w:rsidRDefault="0012407C" w:rsidP="000B1C41">
      <w:pPr>
        <w:spacing w:after="0" w:line="360" w:lineRule="auto"/>
        <w:rPr>
          <w:rFonts w:ascii="Times New Roman" w:hAnsi="Times New Roman" w:cs="Times New Roman"/>
          <w:sz w:val="24"/>
          <w:szCs w:val="24"/>
        </w:rPr>
      </w:pPr>
      <w:r w:rsidRPr="000B1C41">
        <w:rPr>
          <w:rFonts w:ascii="Times New Roman" w:hAnsi="Times New Roman" w:cs="Times New Roman"/>
          <w:sz w:val="24"/>
          <w:szCs w:val="24"/>
        </w:rPr>
        <w:t>Thermal receipts, colored backgrounds, skew, and low contrast caused missing or merged tokens. A single aggressive preprocessing recipe sometimes improved one line while destroying another. The solution was a collection of variants, quality scoring, selective retry, and token fusion. The OCR layer also records which variant produced each retained token, making later errors diagnosable.</w:t>
      </w:r>
    </w:p>
    <w:p w:rsidR="00F04B3C" w:rsidRPr="00F3247A" w:rsidRDefault="0012407C" w:rsidP="000B1C41">
      <w:pPr>
        <w:pStyle w:val="Heading2"/>
        <w:spacing w:before="0" w:after="0" w:line="360" w:lineRule="auto"/>
        <w:rPr>
          <w:rFonts w:ascii="Times New Roman" w:hAnsi="Times New Roman" w:cs="Times New Roman"/>
          <w:color w:val="auto"/>
          <w:sz w:val="28"/>
          <w:szCs w:val="24"/>
        </w:rPr>
      </w:pPr>
      <w:r w:rsidRPr="00F3247A">
        <w:rPr>
          <w:rFonts w:ascii="Times New Roman" w:eastAsia="Microsoft YaHei" w:hAnsi="Times New Roman" w:cs="Times New Roman"/>
          <w:color w:val="auto"/>
          <w:sz w:val="28"/>
          <w:szCs w:val="24"/>
        </w:rPr>
        <w:t>6.3 Invoice Number Confused with Date</w:t>
      </w:r>
    </w:p>
    <w:p w:rsidR="00F04B3C" w:rsidRPr="000B1C41" w:rsidRDefault="0012407C" w:rsidP="000B1C41">
      <w:pPr>
        <w:spacing w:after="0" w:line="360" w:lineRule="auto"/>
        <w:rPr>
          <w:rFonts w:ascii="Times New Roman" w:hAnsi="Times New Roman" w:cs="Times New Roman"/>
          <w:sz w:val="24"/>
          <w:szCs w:val="24"/>
        </w:rPr>
      </w:pPr>
      <w:r w:rsidRPr="000B1C41">
        <w:rPr>
          <w:rFonts w:ascii="Times New Roman" w:hAnsi="Times New Roman" w:cs="Times New Roman"/>
          <w:sz w:val="24"/>
          <w:szCs w:val="24"/>
        </w:rPr>
        <w:t xml:space="preserve">One stored receipt contained 'Involce Nlo:: CS67332' followed by a date line. The extractor correctly found CS67332 but allowed its next-line search to cross into 'Date 22/12/2017'; the date </w:t>
      </w:r>
      <w:r w:rsidRPr="000B1C41">
        <w:rPr>
          <w:rFonts w:ascii="Times New Roman" w:hAnsi="Times New Roman" w:cs="Times New Roman"/>
          <w:sz w:val="24"/>
          <w:szCs w:val="24"/>
        </w:rPr>
        <w:lastRenderedPageBreak/>
        <w:t>scored slightly higher and became both invoice number and date. The fix added broader date-pattern rejection, stopped contexts at new labels, and rewarded immediate same-line values. Regression tests now assert that the two fields remain distinct.</w:t>
      </w:r>
    </w:p>
    <w:p w:rsidR="00F04B3C" w:rsidRPr="00F3247A" w:rsidRDefault="0012407C" w:rsidP="000B1C41">
      <w:pPr>
        <w:pStyle w:val="Heading2"/>
        <w:spacing w:before="0" w:after="0" w:line="360" w:lineRule="auto"/>
        <w:rPr>
          <w:rFonts w:ascii="Times New Roman" w:hAnsi="Times New Roman" w:cs="Times New Roman"/>
          <w:color w:val="auto"/>
          <w:sz w:val="28"/>
          <w:szCs w:val="24"/>
        </w:rPr>
      </w:pPr>
      <w:r w:rsidRPr="00F3247A">
        <w:rPr>
          <w:rFonts w:ascii="Times New Roman" w:eastAsia="Microsoft YaHei" w:hAnsi="Times New Roman" w:cs="Times New Roman"/>
          <w:color w:val="auto"/>
          <w:sz w:val="28"/>
          <w:szCs w:val="24"/>
        </w:rPr>
        <w:t>6.4 Cash Selected as Tax and Total</w:t>
      </w:r>
    </w:p>
    <w:p w:rsidR="00F04B3C" w:rsidRPr="000B1C41" w:rsidRDefault="0012407C" w:rsidP="000B1C41">
      <w:pPr>
        <w:spacing w:after="0" w:line="360" w:lineRule="auto"/>
        <w:rPr>
          <w:rFonts w:ascii="Times New Roman" w:hAnsi="Times New Roman" w:cs="Times New Roman"/>
          <w:sz w:val="24"/>
          <w:szCs w:val="24"/>
        </w:rPr>
      </w:pPr>
      <w:r w:rsidRPr="000B1C41">
        <w:rPr>
          <w:rFonts w:ascii="Times New Roman" w:hAnsi="Times New Roman" w:cs="Times New Roman"/>
          <w:sz w:val="24"/>
          <w:szCs w:val="24"/>
        </w:rPr>
        <w:t>In the 99 SPEED MART example, OCR produced a noisy GST Summary heading, split tax '9 61', and rendered the total as '169,80' or the more damaged 'J89,80'. Cash 200.00 was visually clear and initially dominated both tax and total. The implementation introduced noisy GST/SST recognition, spaced-decimal repair, comma-decimal normalization, payment-context penalties, explicit amount roles, anomaly checks, and finally a constrained repair pool. The financial laws selected subtotal 160.47, tax 9.61, and total 169.80 when the evidence supported them.</w:t>
      </w:r>
    </w:p>
    <w:p w:rsidR="00F04B3C" w:rsidRPr="00F3247A" w:rsidRDefault="0012407C" w:rsidP="000B1C41">
      <w:pPr>
        <w:pStyle w:val="Heading2"/>
        <w:spacing w:before="0" w:after="0" w:line="360" w:lineRule="auto"/>
        <w:rPr>
          <w:rFonts w:ascii="Times New Roman" w:hAnsi="Times New Roman" w:cs="Times New Roman"/>
          <w:color w:val="auto"/>
          <w:sz w:val="28"/>
          <w:szCs w:val="24"/>
        </w:rPr>
      </w:pPr>
      <w:r w:rsidRPr="00F3247A">
        <w:rPr>
          <w:rFonts w:ascii="Times New Roman" w:eastAsia="Microsoft YaHei" w:hAnsi="Times New Roman" w:cs="Times New Roman"/>
          <w:color w:val="auto"/>
          <w:sz w:val="28"/>
          <w:szCs w:val="24"/>
        </w:rPr>
        <w:t>6.5 Vendor Name Extraction</w:t>
      </w:r>
    </w:p>
    <w:p w:rsidR="00F04B3C" w:rsidRPr="000B1C41" w:rsidRDefault="0012407C" w:rsidP="000B1C41">
      <w:pPr>
        <w:spacing w:after="0" w:line="360" w:lineRule="auto"/>
        <w:rPr>
          <w:rFonts w:ascii="Times New Roman" w:hAnsi="Times New Roman" w:cs="Times New Roman"/>
          <w:sz w:val="24"/>
          <w:szCs w:val="24"/>
        </w:rPr>
      </w:pPr>
      <w:r w:rsidRPr="000B1C41">
        <w:rPr>
          <w:rFonts w:ascii="Times New Roman" w:hAnsi="Times New Roman" w:cs="Times New Roman"/>
          <w:sz w:val="24"/>
          <w:szCs w:val="24"/>
        </w:rPr>
        <w:t>Vendor names remain difficult because several organizations may appear on one page. Logos may not OCR cleanly, while addresses, tax authorities, buyer names, branch names, registration numbers, emails, bank details, and product lines all compete for the top region. Early logic selected only one line and therefore truncated names ending with an ampersand or promoted address fragments. Later revisions added multi-line assembly, business-suffix signals, address and contact penalties, buyer/seller disambiguation, Chinese seller-block parsing, repeated-text collapse, and government-preamble removal. Despite these improvements, vendor accuracy remains below the other required fields.</w:t>
      </w:r>
    </w:p>
    <w:p w:rsidR="00F04B3C" w:rsidRPr="00F3247A" w:rsidRDefault="0012407C" w:rsidP="000B1C41">
      <w:pPr>
        <w:pStyle w:val="Heading2"/>
        <w:spacing w:before="0" w:after="0" w:line="360" w:lineRule="auto"/>
        <w:rPr>
          <w:rFonts w:ascii="Times New Roman" w:hAnsi="Times New Roman" w:cs="Times New Roman"/>
          <w:color w:val="auto"/>
          <w:sz w:val="28"/>
          <w:szCs w:val="24"/>
        </w:rPr>
      </w:pPr>
      <w:r w:rsidRPr="00F3247A">
        <w:rPr>
          <w:rFonts w:ascii="Times New Roman" w:eastAsia="Microsoft YaHei" w:hAnsi="Times New Roman" w:cs="Times New Roman"/>
          <w:color w:val="auto"/>
          <w:sz w:val="28"/>
          <w:szCs w:val="24"/>
        </w:rPr>
        <w:t>6.6 Multilingual and Format-Specific Cases</w:t>
      </w:r>
    </w:p>
    <w:p w:rsidR="00F04B3C" w:rsidRPr="000B1C41" w:rsidRDefault="0012407C" w:rsidP="000B1C41">
      <w:pPr>
        <w:spacing w:after="0" w:line="360" w:lineRule="auto"/>
        <w:rPr>
          <w:rFonts w:ascii="Times New Roman" w:hAnsi="Times New Roman" w:cs="Times New Roman"/>
          <w:sz w:val="24"/>
          <w:szCs w:val="24"/>
        </w:rPr>
      </w:pPr>
      <w:r w:rsidRPr="000B1C41">
        <w:rPr>
          <w:rFonts w:ascii="Times New Roman" w:hAnsi="Times New Roman" w:cs="Times New Roman"/>
          <w:sz w:val="24"/>
          <w:szCs w:val="24"/>
        </w:rPr>
        <w:t>Chinese VAT invoices may contain tax bureau text, buyer and seller tables, tax identifiers, invoice codes, invoice numbers, amount-in-words, and repeated printer text. Taxi invoices use meter-row patterns that differ from formal VAT forms. Malaysian receipts rely on RM, GST/SST, cash, change, rounded total, and noisy business suffixes such as S/B. FATURA invoices introduce KDV and Turkish labels. Generic rules alone were insufficient, so the system uses format profiles and category routing while preserving a shared candidate-scoring framework.</w:t>
      </w:r>
    </w:p>
    <w:p w:rsidR="00F04B3C" w:rsidRPr="00F3247A" w:rsidRDefault="0012407C" w:rsidP="000B1C41">
      <w:pPr>
        <w:pStyle w:val="Heading2"/>
        <w:spacing w:before="0" w:after="0" w:line="360" w:lineRule="auto"/>
        <w:rPr>
          <w:rFonts w:ascii="Times New Roman" w:hAnsi="Times New Roman" w:cs="Times New Roman"/>
          <w:color w:val="auto"/>
          <w:sz w:val="28"/>
          <w:szCs w:val="24"/>
        </w:rPr>
      </w:pPr>
      <w:r w:rsidRPr="00F3247A">
        <w:rPr>
          <w:rFonts w:ascii="Times New Roman" w:eastAsia="Microsoft YaHei" w:hAnsi="Times New Roman" w:cs="Times New Roman"/>
          <w:color w:val="auto"/>
          <w:sz w:val="28"/>
          <w:szCs w:val="24"/>
        </w:rPr>
        <w:t>6.7 Small-Data LayoutLMv3 Training</w:t>
      </w:r>
    </w:p>
    <w:p w:rsidR="00F04B3C" w:rsidRPr="000B1C41" w:rsidRDefault="0012407C" w:rsidP="000B1C41">
      <w:pPr>
        <w:spacing w:after="0" w:line="360" w:lineRule="auto"/>
        <w:rPr>
          <w:rFonts w:ascii="Times New Roman" w:hAnsi="Times New Roman" w:cs="Times New Roman"/>
          <w:sz w:val="24"/>
          <w:szCs w:val="24"/>
        </w:rPr>
      </w:pPr>
      <w:r w:rsidRPr="000B1C41">
        <w:rPr>
          <w:rFonts w:ascii="Times New Roman" w:hAnsi="Times New Roman" w:cs="Times New Roman"/>
          <w:sz w:val="24"/>
          <w:szCs w:val="24"/>
        </w:rPr>
        <w:t xml:space="preserve">The Transformer baseline faced class imbalance, sparse I-labels, token-ground-truth alignment failures, and mixed document layouts. The dominant O label appeared 4,443 times in training, </w:t>
      </w:r>
      <w:r w:rsidRPr="000B1C41">
        <w:rPr>
          <w:rFonts w:ascii="Times New Roman" w:hAnsi="Times New Roman" w:cs="Times New Roman"/>
          <w:sz w:val="24"/>
          <w:szCs w:val="24"/>
        </w:rPr>
        <w:lastRenderedPageBreak/>
        <w:t>while several I labels appeared zero or once. Weighted loss, tolerant span matching, OCR-confusion variants, and contextual decoding improved usability, but the model still struggled with vendor names and invoice numbers. This was not treated as a failed experiment; it became evidence that strong pre-trained models still need adequate task-specific supervision.</w:t>
      </w:r>
    </w:p>
    <w:p w:rsidR="00F04B3C" w:rsidRPr="000B1C41" w:rsidRDefault="0012407C" w:rsidP="000B1C41">
      <w:pPr>
        <w:keepNext/>
        <w:spacing w:after="0" w:line="360" w:lineRule="auto"/>
        <w:rPr>
          <w:rFonts w:ascii="Times New Roman" w:hAnsi="Times New Roman" w:cs="Times New Roman"/>
          <w:sz w:val="24"/>
          <w:szCs w:val="24"/>
        </w:rPr>
      </w:pPr>
      <w:r w:rsidRPr="000B1C41">
        <w:rPr>
          <w:rFonts w:ascii="Times New Roman" w:hAnsi="Times New Roman" w:cs="Times New Roman"/>
          <w:b/>
          <w:color w:val="173B57"/>
          <w:sz w:val="24"/>
          <w:szCs w:val="24"/>
        </w:rPr>
        <w:t xml:space="preserve">Table 6.1. </w:t>
      </w:r>
      <w:r w:rsidRPr="000B1C41">
        <w:rPr>
          <w:rFonts w:ascii="Times New Roman" w:hAnsi="Times New Roman" w:cs="Times New Roman"/>
          <w:b/>
          <w:sz w:val="24"/>
          <w:szCs w:val="24"/>
        </w:rPr>
        <w:t>Major engineering challenges, causes, and remedies</w:t>
      </w:r>
    </w:p>
    <w:tbl>
      <w:tblPr>
        <w:tblStyle w:val="TableGrid"/>
        <w:tblW w:w="9360" w:type="dxa"/>
        <w:tblInd w:w="120" w:type="dxa"/>
        <w:tblLayout w:type="fixed"/>
        <w:tblLook w:val="04A0" w:firstRow="1" w:lastRow="0" w:firstColumn="1" w:lastColumn="0" w:noHBand="0" w:noVBand="1"/>
      </w:tblPr>
      <w:tblGrid>
        <w:gridCol w:w="2376"/>
        <w:gridCol w:w="3168"/>
        <w:gridCol w:w="3816"/>
      </w:tblGrid>
      <w:tr w:rsidR="00F04B3C" w:rsidRPr="000B1C41">
        <w:trPr>
          <w:tblHeader/>
        </w:trPr>
        <w:tc>
          <w:tcPr>
            <w:tcW w:w="2376" w:type="dxa"/>
            <w:shd w:val="clear" w:color="auto" w:fill="173B57"/>
            <w:tcMar>
              <w:top w:w="90" w:type="dxa"/>
              <w:left w:w="120" w:type="dxa"/>
              <w:bottom w:w="90" w:type="dxa"/>
              <w:right w:w="120" w:type="dxa"/>
            </w:tcMar>
            <w:vAlign w:val="center"/>
          </w:tcPr>
          <w:p w:rsidR="00F04B3C" w:rsidRPr="000B1C41" w:rsidRDefault="0012407C" w:rsidP="00924593">
            <w:pPr>
              <w:spacing w:after="0" w:line="240" w:lineRule="auto"/>
              <w:jc w:val="center"/>
              <w:rPr>
                <w:rFonts w:ascii="Times New Roman" w:hAnsi="Times New Roman" w:cs="Times New Roman"/>
                <w:sz w:val="24"/>
                <w:szCs w:val="24"/>
              </w:rPr>
            </w:pPr>
            <w:r w:rsidRPr="000B1C41">
              <w:rPr>
                <w:rFonts w:ascii="Times New Roman" w:hAnsi="Times New Roman" w:cs="Times New Roman"/>
                <w:b/>
                <w:color w:val="FFFFFF"/>
                <w:sz w:val="24"/>
                <w:szCs w:val="24"/>
              </w:rPr>
              <w:t>Challenge</w:t>
            </w:r>
          </w:p>
        </w:tc>
        <w:tc>
          <w:tcPr>
            <w:tcW w:w="3168" w:type="dxa"/>
            <w:shd w:val="clear" w:color="auto" w:fill="173B57"/>
            <w:tcMar>
              <w:top w:w="90" w:type="dxa"/>
              <w:left w:w="120" w:type="dxa"/>
              <w:bottom w:w="90" w:type="dxa"/>
              <w:right w:w="120" w:type="dxa"/>
            </w:tcMar>
            <w:vAlign w:val="center"/>
          </w:tcPr>
          <w:p w:rsidR="00F04B3C" w:rsidRPr="000B1C41" w:rsidRDefault="0012407C" w:rsidP="00924593">
            <w:pPr>
              <w:spacing w:after="0" w:line="240" w:lineRule="auto"/>
              <w:jc w:val="center"/>
              <w:rPr>
                <w:rFonts w:ascii="Times New Roman" w:hAnsi="Times New Roman" w:cs="Times New Roman"/>
                <w:sz w:val="24"/>
                <w:szCs w:val="24"/>
              </w:rPr>
            </w:pPr>
            <w:r w:rsidRPr="000B1C41">
              <w:rPr>
                <w:rFonts w:ascii="Times New Roman" w:hAnsi="Times New Roman" w:cs="Times New Roman"/>
                <w:b/>
                <w:color w:val="FFFFFF"/>
                <w:sz w:val="24"/>
                <w:szCs w:val="24"/>
              </w:rPr>
              <w:t>Root cause</w:t>
            </w:r>
          </w:p>
        </w:tc>
        <w:tc>
          <w:tcPr>
            <w:tcW w:w="3816" w:type="dxa"/>
            <w:shd w:val="clear" w:color="auto" w:fill="173B57"/>
            <w:tcMar>
              <w:top w:w="90" w:type="dxa"/>
              <w:left w:w="120" w:type="dxa"/>
              <w:bottom w:w="90" w:type="dxa"/>
              <w:right w:w="120" w:type="dxa"/>
            </w:tcMar>
            <w:vAlign w:val="center"/>
          </w:tcPr>
          <w:p w:rsidR="00F04B3C" w:rsidRPr="000B1C41" w:rsidRDefault="0012407C" w:rsidP="00924593">
            <w:pPr>
              <w:spacing w:after="0" w:line="240" w:lineRule="auto"/>
              <w:jc w:val="center"/>
              <w:rPr>
                <w:rFonts w:ascii="Times New Roman" w:hAnsi="Times New Roman" w:cs="Times New Roman"/>
                <w:sz w:val="24"/>
                <w:szCs w:val="24"/>
              </w:rPr>
            </w:pPr>
            <w:r w:rsidRPr="000B1C41">
              <w:rPr>
                <w:rFonts w:ascii="Times New Roman" w:hAnsi="Times New Roman" w:cs="Times New Roman"/>
                <w:b/>
                <w:color w:val="FFFFFF"/>
                <w:sz w:val="24"/>
                <w:szCs w:val="24"/>
              </w:rPr>
              <w:t>Implemented remedy</w:t>
            </w:r>
          </w:p>
        </w:tc>
      </w:tr>
      <w:tr w:rsidR="00F04B3C" w:rsidRPr="000B1C41">
        <w:tc>
          <w:tcPr>
            <w:tcW w:w="2376" w:type="dxa"/>
            <w:tcMar>
              <w:top w:w="90" w:type="dxa"/>
              <w:left w:w="120" w:type="dxa"/>
              <w:bottom w:w="90" w:type="dxa"/>
              <w:right w:w="120" w:type="dxa"/>
            </w:tcMar>
            <w:vAlign w:val="center"/>
          </w:tcPr>
          <w:p w:rsidR="00F04B3C" w:rsidRPr="000B1C41" w:rsidRDefault="0012407C" w:rsidP="00924593">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Low-quality OCR</w:t>
            </w:r>
          </w:p>
        </w:tc>
        <w:tc>
          <w:tcPr>
            <w:tcW w:w="3168" w:type="dxa"/>
            <w:tcMar>
              <w:top w:w="90" w:type="dxa"/>
              <w:left w:w="120" w:type="dxa"/>
              <w:bottom w:w="90" w:type="dxa"/>
              <w:right w:w="120" w:type="dxa"/>
            </w:tcMar>
            <w:vAlign w:val="center"/>
          </w:tcPr>
          <w:p w:rsidR="00F04B3C" w:rsidRPr="000B1C41" w:rsidRDefault="0012407C" w:rsidP="00924593">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Faint print, skew, backgrounds, merged or split tokens</w:t>
            </w:r>
          </w:p>
        </w:tc>
        <w:tc>
          <w:tcPr>
            <w:tcW w:w="3816" w:type="dxa"/>
            <w:tcMar>
              <w:top w:w="90" w:type="dxa"/>
              <w:left w:w="120" w:type="dxa"/>
              <w:bottom w:w="90" w:type="dxa"/>
              <w:right w:w="120" w:type="dxa"/>
            </w:tcMar>
            <w:vAlign w:val="center"/>
          </w:tcPr>
          <w:p w:rsidR="00F04B3C" w:rsidRPr="000B1C41" w:rsidRDefault="0012407C" w:rsidP="00924593">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Multi-variant preprocessing, retry, fusion, language hints, cache</w:t>
            </w:r>
          </w:p>
        </w:tc>
      </w:tr>
      <w:tr w:rsidR="00F04B3C" w:rsidRPr="000B1C41">
        <w:tc>
          <w:tcPr>
            <w:tcW w:w="2376" w:type="dxa"/>
            <w:shd w:val="clear" w:color="auto" w:fill="F3F6F8"/>
            <w:tcMar>
              <w:top w:w="90" w:type="dxa"/>
              <w:left w:w="120" w:type="dxa"/>
              <w:bottom w:w="90" w:type="dxa"/>
              <w:right w:w="120" w:type="dxa"/>
            </w:tcMar>
            <w:vAlign w:val="center"/>
          </w:tcPr>
          <w:p w:rsidR="00F04B3C" w:rsidRPr="000B1C41" w:rsidRDefault="0012407C" w:rsidP="00924593">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Invoice number becomes date</w:t>
            </w:r>
          </w:p>
        </w:tc>
        <w:tc>
          <w:tcPr>
            <w:tcW w:w="3168" w:type="dxa"/>
            <w:shd w:val="clear" w:color="auto" w:fill="F3F6F8"/>
            <w:tcMar>
              <w:top w:w="90" w:type="dxa"/>
              <w:left w:w="120" w:type="dxa"/>
              <w:bottom w:w="90" w:type="dxa"/>
              <w:right w:w="120" w:type="dxa"/>
            </w:tcMar>
            <w:vAlign w:val="center"/>
          </w:tcPr>
          <w:p w:rsidR="00F04B3C" w:rsidRPr="000B1C41" w:rsidRDefault="0012407C" w:rsidP="00924593">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Next-line context crossed a new label</w:t>
            </w:r>
          </w:p>
        </w:tc>
        <w:tc>
          <w:tcPr>
            <w:tcW w:w="3816" w:type="dxa"/>
            <w:shd w:val="clear" w:color="auto" w:fill="F3F6F8"/>
            <w:tcMar>
              <w:top w:w="90" w:type="dxa"/>
              <w:left w:w="120" w:type="dxa"/>
              <w:bottom w:w="90" w:type="dxa"/>
              <w:right w:w="120" w:type="dxa"/>
            </w:tcMar>
            <w:vAlign w:val="center"/>
          </w:tcPr>
          <w:p w:rsidR="00F04B3C" w:rsidRPr="000B1C41" w:rsidRDefault="0012407C" w:rsidP="00924593">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Date rejection, context boundary, same-line preference</w:t>
            </w:r>
          </w:p>
        </w:tc>
      </w:tr>
      <w:tr w:rsidR="00F04B3C" w:rsidRPr="000B1C41">
        <w:tc>
          <w:tcPr>
            <w:tcW w:w="2376" w:type="dxa"/>
            <w:tcMar>
              <w:top w:w="90" w:type="dxa"/>
              <w:left w:w="120" w:type="dxa"/>
              <w:bottom w:w="90" w:type="dxa"/>
              <w:right w:w="120" w:type="dxa"/>
            </w:tcMar>
            <w:vAlign w:val="center"/>
          </w:tcPr>
          <w:p w:rsidR="00F04B3C" w:rsidRPr="000B1C41" w:rsidRDefault="0012407C" w:rsidP="00924593">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Cash becomes total/tax</w:t>
            </w:r>
          </w:p>
        </w:tc>
        <w:tc>
          <w:tcPr>
            <w:tcW w:w="3168" w:type="dxa"/>
            <w:tcMar>
              <w:top w:w="90" w:type="dxa"/>
              <w:left w:w="120" w:type="dxa"/>
              <w:bottom w:w="90" w:type="dxa"/>
              <w:right w:w="120" w:type="dxa"/>
            </w:tcMar>
            <w:vAlign w:val="center"/>
          </w:tcPr>
          <w:p w:rsidR="00F04B3C" w:rsidRPr="000B1C41" w:rsidRDefault="0012407C" w:rsidP="00924593">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Strong payment amount outscored damaged summary values</w:t>
            </w:r>
          </w:p>
        </w:tc>
        <w:tc>
          <w:tcPr>
            <w:tcW w:w="3816" w:type="dxa"/>
            <w:tcMar>
              <w:top w:w="90" w:type="dxa"/>
              <w:left w:w="120" w:type="dxa"/>
              <w:bottom w:w="90" w:type="dxa"/>
              <w:right w:w="120" w:type="dxa"/>
            </w:tcMar>
            <w:vAlign w:val="center"/>
          </w:tcPr>
          <w:p w:rsidR="00F04B3C" w:rsidRPr="000B1C41" w:rsidRDefault="0012407C" w:rsidP="00924593">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Amount roles, payment penalties, anomalies, financial constraints</w:t>
            </w:r>
          </w:p>
        </w:tc>
      </w:tr>
      <w:tr w:rsidR="00F04B3C" w:rsidRPr="000B1C41">
        <w:tc>
          <w:tcPr>
            <w:tcW w:w="2376" w:type="dxa"/>
            <w:shd w:val="clear" w:color="auto" w:fill="F3F6F8"/>
            <w:tcMar>
              <w:top w:w="90" w:type="dxa"/>
              <w:left w:w="120" w:type="dxa"/>
              <w:bottom w:w="90" w:type="dxa"/>
              <w:right w:w="120" w:type="dxa"/>
            </w:tcMar>
            <w:vAlign w:val="center"/>
          </w:tcPr>
          <w:p w:rsidR="00F04B3C" w:rsidRPr="000B1C41" w:rsidRDefault="0012407C" w:rsidP="00924593">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Damaged amount token</w:t>
            </w:r>
          </w:p>
        </w:tc>
        <w:tc>
          <w:tcPr>
            <w:tcW w:w="3168" w:type="dxa"/>
            <w:shd w:val="clear" w:color="auto" w:fill="F3F6F8"/>
            <w:tcMar>
              <w:top w:w="90" w:type="dxa"/>
              <w:left w:w="120" w:type="dxa"/>
              <w:bottom w:w="90" w:type="dxa"/>
              <w:right w:w="120" w:type="dxa"/>
            </w:tcMar>
            <w:vAlign w:val="center"/>
          </w:tcPr>
          <w:p w:rsidR="00F04B3C" w:rsidRPr="000B1C41" w:rsidRDefault="0012407C" w:rsidP="00924593">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Letter-digit confusion such as J89,80</w:t>
            </w:r>
          </w:p>
        </w:tc>
        <w:tc>
          <w:tcPr>
            <w:tcW w:w="3816" w:type="dxa"/>
            <w:shd w:val="clear" w:color="auto" w:fill="F3F6F8"/>
            <w:tcMar>
              <w:top w:w="90" w:type="dxa"/>
              <w:left w:w="120" w:type="dxa"/>
              <w:bottom w:w="90" w:type="dxa"/>
              <w:right w:w="120" w:type="dxa"/>
            </w:tcMar>
            <w:vAlign w:val="center"/>
          </w:tcPr>
          <w:p w:rsidR="00F04B3C" w:rsidRPr="000B1C41" w:rsidRDefault="0012407C" w:rsidP="00924593">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Limited repair alternatives selected only through consistency</w:t>
            </w:r>
          </w:p>
        </w:tc>
      </w:tr>
      <w:tr w:rsidR="00F04B3C" w:rsidRPr="000B1C41">
        <w:tc>
          <w:tcPr>
            <w:tcW w:w="2376" w:type="dxa"/>
            <w:tcMar>
              <w:top w:w="90" w:type="dxa"/>
              <w:left w:w="120" w:type="dxa"/>
              <w:bottom w:w="90" w:type="dxa"/>
              <w:right w:w="120" w:type="dxa"/>
            </w:tcMar>
            <w:vAlign w:val="center"/>
          </w:tcPr>
          <w:p w:rsidR="00F04B3C" w:rsidRPr="000B1C41" w:rsidRDefault="0012407C" w:rsidP="00924593">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Vendor/address confusion</w:t>
            </w:r>
          </w:p>
        </w:tc>
        <w:tc>
          <w:tcPr>
            <w:tcW w:w="3168" w:type="dxa"/>
            <w:tcMar>
              <w:top w:w="90" w:type="dxa"/>
              <w:left w:w="120" w:type="dxa"/>
              <w:bottom w:w="90" w:type="dxa"/>
              <w:right w:w="120" w:type="dxa"/>
            </w:tcMar>
            <w:vAlign w:val="center"/>
          </w:tcPr>
          <w:p w:rsidR="00F04B3C" w:rsidRPr="000B1C41" w:rsidRDefault="0012407C" w:rsidP="00924593">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Multiple organizations and noisy top-region lines</w:t>
            </w:r>
          </w:p>
        </w:tc>
        <w:tc>
          <w:tcPr>
            <w:tcW w:w="3816" w:type="dxa"/>
            <w:tcMar>
              <w:top w:w="90" w:type="dxa"/>
              <w:left w:w="120" w:type="dxa"/>
              <w:bottom w:w="90" w:type="dxa"/>
              <w:right w:w="120" w:type="dxa"/>
            </w:tcMar>
            <w:vAlign w:val="center"/>
          </w:tcPr>
          <w:p w:rsidR="00F04B3C" w:rsidRPr="000B1C41" w:rsidRDefault="0012407C" w:rsidP="00924593">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Multi-line assembly, suffix signals, blocklists, buyer/seller logic</w:t>
            </w:r>
          </w:p>
        </w:tc>
      </w:tr>
      <w:tr w:rsidR="00F04B3C" w:rsidRPr="000B1C41">
        <w:tc>
          <w:tcPr>
            <w:tcW w:w="2376" w:type="dxa"/>
            <w:shd w:val="clear" w:color="auto" w:fill="F3F6F8"/>
            <w:tcMar>
              <w:top w:w="90" w:type="dxa"/>
              <w:left w:w="120" w:type="dxa"/>
              <w:bottom w:w="90" w:type="dxa"/>
              <w:right w:w="120" w:type="dxa"/>
            </w:tcMar>
            <w:vAlign w:val="center"/>
          </w:tcPr>
          <w:p w:rsidR="00F04B3C" w:rsidRPr="000B1C41" w:rsidRDefault="0012407C" w:rsidP="00924593">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Chinese and Malaysian variation</w:t>
            </w:r>
          </w:p>
        </w:tc>
        <w:tc>
          <w:tcPr>
            <w:tcW w:w="3168" w:type="dxa"/>
            <w:shd w:val="clear" w:color="auto" w:fill="F3F6F8"/>
            <w:tcMar>
              <w:top w:w="90" w:type="dxa"/>
              <w:left w:w="120" w:type="dxa"/>
              <w:bottom w:w="90" w:type="dxa"/>
              <w:right w:w="120" w:type="dxa"/>
            </w:tcMar>
            <w:vAlign w:val="center"/>
          </w:tcPr>
          <w:p w:rsidR="00F04B3C" w:rsidRPr="000B1C41" w:rsidRDefault="0012407C" w:rsidP="00924593">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Different scripts, labels, tax and payment conventions</w:t>
            </w:r>
          </w:p>
        </w:tc>
        <w:tc>
          <w:tcPr>
            <w:tcW w:w="3816" w:type="dxa"/>
            <w:shd w:val="clear" w:color="auto" w:fill="F3F6F8"/>
            <w:tcMar>
              <w:top w:w="90" w:type="dxa"/>
              <w:left w:w="120" w:type="dxa"/>
              <w:bottom w:w="90" w:type="dxa"/>
              <w:right w:w="120" w:type="dxa"/>
            </w:tcMar>
            <w:vAlign w:val="center"/>
          </w:tcPr>
          <w:p w:rsidR="00F04B3C" w:rsidRPr="000B1C41" w:rsidRDefault="0012407C" w:rsidP="00924593">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Category routing and format-specific priors</w:t>
            </w:r>
          </w:p>
        </w:tc>
      </w:tr>
      <w:tr w:rsidR="00F04B3C" w:rsidRPr="000B1C41">
        <w:tc>
          <w:tcPr>
            <w:tcW w:w="2376" w:type="dxa"/>
            <w:tcMar>
              <w:top w:w="90" w:type="dxa"/>
              <w:left w:w="120" w:type="dxa"/>
              <w:bottom w:w="90" w:type="dxa"/>
              <w:right w:w="120" w:type="dxa"/>
            </w:tcMar>
            <w:vAlign w:val="center"/>
          </w:tcPr>
          <w:p w:rsidR="00F04B3C" w:rsidRPr="000B1C41" w:rsidRDefault="0012407C" w:rsidP="00924593">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LayoutLMv3 imbalance</w:t>
            </w:r>
          </w:p>
        </w:tc>
        <w:tc>
          <w:tcPr>
            <w:tcW w:w="3168" w:type="dxa"/>
            <w:tcMar>
              <w:top w:w="90" w:type="dxa"/>
              <w:left w:w="120" w:type="dxa"/>
              <w:bottom w:w="90" w:type="dxa"/>
              <w:right w:w="120" w:type="dxa"/>
            </w:tcMar>
            <w:vAlign w:val="center"/>
          </w:tcPr>
          <w:p w:rsidR="00F04B3C" w:rsidRPr="000B1C41" w:rsidRDefault="0012407C" w:rsidP="00924593">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Small data and dominant O label</w:t>
            </w:r>
          </w:p>
        </w:tc>
        <w:tc>
          <w:tcPr>
            <w:tcW w:w="3816" w:type="dxa"/>
            <w:tcMar>
              <w:top w:w="90" w:type="dxa"/>
              <w:left w:w="120" w:type="dxa"/>
              <w:bottom w:w="90" w:type="dxa"/>
              <w:right w:w="120" w:type="dxa"/>
            </w:tcMar>
            <w:vAlign w:val="center"/>
          </w:tcPr>
          <w:p w:rsidR="00F04B3C" w:rsidRPr="000B1C41" w:rsidRDefault="0012407C" w:rsidP="00924593">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Weighted loss, tolerant alignment, contextual decoder</w:t>
            </w:r>
          </w:p>
        </w:tc>
      </w:tr>
      <w:tr w:rsidR="00F04B3C" w:rsidRPr="000B1C41">
        <w:tc>
          <w:tcPr>
            <w:tcW w:w="2376" w:type="dxa"/>
            <w:shd w:val="clear" w:color="auto" w:fill="F3F6F8"/>
            <w:tcMar>
              <w:top w:w="90" w:type="dxa"/>
              <w:left w:w="120" w:type="dxa"/>
              <w:bottom w:w="90" w:type="dxa"/>
              <w:right w:w="120" w:type="dxa"/>
            </w:tcMar>
            <w:vAlign w:val="center"/>
          </w:tcPr>
          <w:p w:rsidR="00F04B3C" w:rsidRPr="000B1C41" w:rsidRDefault="0012407C" w:rsidP="00924593">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CUDA coexistence</w:t>
            </w:r>
          </w:p>
        </w:tc>
        <w:tc>
          <w:tcPr>
            <w:tcW w:w="3168" w:type="dxa"/>
            <w:shd w:val="clear" w:color="auto" w:fill="F3F6F8"/>
            <w:tcMar>
              <w:top w:w="90" w:type="dxa"/>
              <w:left w:w="120" w:type="dxa"/>
              <w:bottom w:w="90" w:type="dxa"/>
              <w:right w:w="120" w:type="dxa"/>
            </w:tcMar>
            <w:vAlign w:val="center"/>
          </w:tcPr>
          <w:p w:rsidR="00F04B3C" w:rsidRPr="000B1C41" w:rsidRDefault="0012407C" w:rsidP="00924593">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PyTorch and PaddlePaddle DLL conflicts on Windows</w:t>
            </w:r>
          </w:p>
        </w:tc>
        <w:tc>
          <w:tcPr>
            <w:tcW w:w="3816" w:type="dxa"/>
            <w:shd w:val="clear" w:color="auto" w:fill="F3F6F8"/>
            <w:tcMar>
              <w:top w:w="90" w:type="dxa"/>
              <w:left w:w="120" w:type="dxa"/>
              <w:bottom w:w="90" w:type="dxa"/>
              <w:right w:w="120" w:type="dxa"/>
            </w:tcMar>
            <w:vAlign w:val="center"/>
          </w:tcPr>
          <w:p w:rsidR="00F04B3C" w:rsidRPr="000B1C41" w:rsidRDefault="0012407C" w:rsidP="00924593">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Controlled import path, GPU smoke tests, pinned environment</w:t>
            </w:r>
          </w:p>
        </w:tc>
      </w:tr>
    </w:tbl>
    <w:p w:rsidR="00F04B3C" w:rsidRPr="00924593" w:rsidRDefault="0012407C" w:rsidP="00924593">
      <w:pPr>
        <w:pStyle w:val="Heading1"/>
        <w:spacing w:before="0" w:after="0" w:line="360" w:lineRule="auto"/>
        <w:jc w:val="center"/>
        <w:rPr>
          <w:rFonts w:ascii="Times New Roman" w:hAnsi="Times New Roman" w:cs="Times New Roman"/>
          <w:color w:val="auto"/>
          <w:sz w:val="24"/>
          <w:szCs w:val="24"/>
        </w:rPr>
      </w:pPr>
      <w:r w:rsidRPr="00924593">
        <w:rPr>
          <w:rFonts w:ascii="Times New Roman" w:eastAsia="Microsoft YaHei" w:hAnsi="Times New Roman" w:cs="Times New Roman"/>
          <w:color w:val="auto"/>
          <w:sz w:val="36"/>
          <w:szCs w:val="24"/>
        </w:rPr>
        <w:lastRenderedPageBreak/>
        <w:t>CHAPTER</w:t>
      </w:r>
      <w:r w:rsidRPr="000B1C41">
        <w:rPr>
          <w:rFonts w:ascii="Times New Roman" w:eastAsia="Microsoft YaHei" w:hAnsi="Times New Roman" w:cs="Times New Roman"/>
          <w:color w:val="B78B3E"/>
          <w:sz w:val="24"/>
          <w:szCs w:val="24"/>
        </w:rPr>
        <w:t xml:space="preserve"> </w:t>
      </w:r>
      <w:r w:rsidRPr="00924593">
        <w:rPr>
          <w:rFonts w:ascii="Times New Roman" w:eastAsia="Microsoft YaHei" w:hAnsi="Times New Roman" w:cs="Times New Roman"/>
          <w:color w:val="auto"/>
          <w:sz w:val="24"/>
          <w:szCs w:val="24"/>
        </w:rPr>
        <w:t>7</w:t>
      </w:r>
      <w:r w:rsidRPr="000B1C41">
        <w:rPr>
          <w:rFonts w:ascii="Times New Roman" w:eastAsia="Microsoft YaHei" w:hAnsi="Times New Roman" w:cs="Times New Roman"/>
          <w:color w:val="B78B3E"/>
          <w:sz w:val="24"/>
          <w:szCs w:val="24"/>
        </w:rPr>
        <w:br/>
      </w:r>
      <w:r w:rsidRPr="00924593">
        <w:rPr>
          <w:rFonts w:ascii="Times New Roman" w:eastAsia="Microsoft YaHei" w:hAnsi="Times New Roman" w:cs="Times New Roman"/>
          <w:color w:val="auto"/>
          <w:sz w:val="24"/>
          <w:szCs w:val="24"/>
        </w:rPr>
        <w:t>Experimental Results and Analysis</w:t>
      </w:r>
    </w:p>
    <w:p w:rsidR="00F04B3C" w:rsidRPr="00924593" w:rsidRDefault="0012407C" w:rsidP="000B1C41">
      <w:pPr>
        <w:pStyle w:val="Heading2"/>
        <w:spacing w:before="0" w:after="0" w:line="360" w:lineRule="auto"/>
        <w:rPr>
          <w:rFonts w:ascii="Times New Roman" w:hAnsi="Times New Roman" w:cs="Times New Roman"/>
          <w:color w:val="auto"/>
          <w:sz w:val="28"/>
          <w:szCs w:val="24"/>
        </w:rPr>
      </w:pPr>
      <w:r w:rsidRPr="00924593">
        <w:rPr>
          <w:rFonts w:ascii="Times New Roman" w:eastAsia="Microsoft YaHei" w:hAnsi="Times New Roman" w:cs="Times New Roman"/>
          <w:color w:val="auto"/>
          <w:sz w:val="28"/>
          <w:szCs w:val="24"/>
        </w:rPr>
        <w:t>7.1 Evaluation Setup</w:t>
      </w:r>
    </w:p>
    <w:p w:rsidR="00F04B3C" w:rsidRPr="000B1C41" w:rsidRDefault="0012407C" w:rsidP="000B1C41">
      <w:pPr>
        <w:spacing w:after="0" w:line="360" w:lineRule="auto"/>
        <w:rPr>
          <w:rFonts w:ascii="Times New Roman" w:hAnsi="Times New Roman" w:cs="Times New Roman"/>
          <w:sz w:val="24"/>
          <w:szCs w:val="24"/>
        </w:rPr>
      </w:pPr>
      <w:r w:rsidRPr="000B1C41">
        <w:rPr>
          <w:rFonts w:ascii="Times New Roman" w:hAnsi="Times New Roman" w:cs="Times New Roman"/>
          <w:sz w:val="24"/>
          <w:szCs w:val="24"/>
        </w:rPr>
        <w:t>The final comparison uses the 20-document LayoutLMv3 evaluation split for all three methods. Rule-based methods use PaddleOCR tokens; LayoutLMv3 uses the saved model predictions generated from the prepared examples. All outputs are compared with the same field normalization. Required document-pass fields are invoice number, date, vendor name, total amount, and currency.</w:t>
      </w:r>
    </w:p>
    <w:p w:rsidR="00F04B3C" w:rsidRPr="000B1C41" w:rsidRDefault="0012407C" w:rsidP="000B1C41">
      <w:pPr>
        <w:keepNext/>
        <w:spacing w:after="0" w:line="360" w:lineRule="auto"/>
        <w:rPr>
          <w:rFonts w:ascii="Times New Roman" w:hAnsi="Times New Roman" w:cs="Times New Roman"/>
          <w:sz w:val="24"/>
          <w:szCs w:val="24"/>
        </w:rPr>
      </w:pPr>
      <w:r w:rsidRPr="000B1C41">
        <w:rPr>
          <w:rFonts w:ascii="Times New Roman" w:hAnsi="Times New Roman" w:cs="Times New Roman"/>
          <w:b/>
          <w:color w:val="173B57"/>
          <w:sz w:val="24"/>
          <w:szCs w:val="24"/>
        </w:rPr>
        <w:t xml:space="preserve">Table 7.1. </w:t>
      </w:r>
      <w:r w:rsidRPr="000B1C41">
        <w:rPr>
          <w:rFonts w:ascii="Times New Roman" w:hAnsi="Times New Roman" w:cs="Times New Roman"/>
          <w:b/>
          <w:sz w:val="24"/>
          <w:szCs w:val="24"/>
        </w:rPr>
        <w:t>Overall same-split comparison</w:t>
      </w:r>
    </w:p>
    <w:tbl>
      <w:tblPr>
        <w:tblStyle w:val="TableGrid"/>
        <w:tblW w:w="9360" w:type="dxa"/>
        <w:tblInd w:w="120" w:type="dxa"/>
        <w:tblLayout w:type="fixed"/>
        <w:tblLook w:val="04A0" w:firstRow="1" w:lastRow="0" w:firstColumn="1" w:lastColumn="0" w:noHBand="0" w:noVBand="1"/>
      </w:tblPr>
      <w:tblGrid>
        <w:gridCol w:w="3096"/>
        <w:gridCol w:w="1584"/>
        <w:gridCol w:w="1512"/>
        <w:gridCol w:w="1656"/>
        <w:gridCol w:w="1512"/>
      </w:tblGrid>
      <w:tr w:rsidR="00F04B3C" w:rsidRPr="000B1C41">
        <w:trPr>
          <w:tblHeader/>
        </w:trPr>
        <w:tc>
          <w:tcPr>
            <w:tcW w:w="3096" w:type="dxa"/>
            <w:shd w:val="clear" w:color="auto" w:fill="173B57"/>
            <w:tcMar>
              <w:top w:w="90" w:type="dxa"/>
              <w:left w:w="120" w:type="dxa"/>
              <w:bottom w:w="90" w:type="dxa"/>
              <w:right w:w="120" w:type="dxa"/>
            </w:tcMar>
            <w:vAlign w:val="center"/>
          </w:tcPr>
          <w:p w:rsidR="00F04B3C" w:rsidRPr="000B1C41" w:rsidRDefault="0012407C" w:rsidP="00924593">
            <w:pPr>
              <w:spacing w:after="0" w:line="240" w:lineRule="auto"/>
              <w:jc w:val="left"/>
              <w:rPr>
                <w:rFonts w:ascii="Times New Roman" w:hAnsi="Times New Roman" w:cs="Times New Roman"/>
                <w:sz w:val="24"/>
                <w:szCs w:val="24"/>
              </w:rPr>
            </w:pPr>
            <w:r w:rsidRPr="000B1C41">
              <w:rPr>
                <w:rFonts w:ascii="Times New Roman" w:hAnsi="Times New Roman" w:cs="Times New Roman"/>
                <w:b/>
                <w:color w:val="FFFFFF"/>
                <w:sz w:val="24"/>
                <w:szCs w:val="24"/>
              </w:rPr>
              <w:t>Method</w:t>
            </w:r>
          </w:p>
        </w:tc>
        <w:tc>
          <w:tcPr>
            <w:tcW w:w="1584" w:type="dxa"/>
            <w:shd w:val="clear" w:color="auto" w:fill="173B57"/>
            <w:tcMar>
              <w:top w:w="90" w:type="dxa"/>
              <w:left w:w="120" w:type="dxa"/>
              <w:bottom w:w="90" w:type="dxa"/>
              <w:right w:w="120" w:type="dxa"/>
            </w:tcMar>
            <w:vAlign w:val="center"/>
          </w:tcPr>
          <w:p w:rsidR="00F04B3C" w:rsidRPr="000B1C41" w:rsidRDefault="0012407C" w:rsidP="00924593">
            <w:pPr>
              <w:spacing w:after="0" w:line="240" w:lineRule="auto"/>
              <w:jc w:val="center"/>
              <w:rPr>
                <w:rFonts w:ascii="Times New Roman" w:hAnsi="Times New Roman" w:cs="Times New Roman"/>
                <w:sz w:val="24"/>
                <w:szCs w:val="24"/>
              </w:rPr>
            </w:pPr>
            <w:r w:rsidRPr="000B1C41">
              <w:rPr>
                <w:rFonts w:ascii="Times New Roman" w:hAnsi="Times New Roman" w:cs="Times New Roman"/>
                <w:b/>
                <w:color w:val="FFFFFF"/>
                <w:sz w:val="24"/>
                <w:szCs w:val="24"/>
              </w:rPr>
              <w:t>Overall accuracy</w:t>
            </w:r>
          </w:p>
        </w:tc>
        <w:tc>
          <w:tcPr>
            <w:tcW w:w="1512" w:type="dxa"/>
            <w:shd w:val="clear" w:color="auto" w:fill="173B57"/>
            <w:tcMar>
              <w:top w:w="90" w:type="dxa"/>
              <w:left w:w="120" w:type="dxa"/>
              <w:bottom w:w="90" w:type="dxa"/>
              <w:right w:w="120" w:type="dxa"/>
            </w:tcMar>
            <w:vAlign w:val="center"/>
          </w:tcPr>
          <w:p w:rsidR="00F04B3C" w:rsidRPr="000B1C41" w:rsidRDefault="0012407C" w:rsidP="00924593">
            <w:pPr>
              <w:spacing w:after="0" w:line="240" w:lineRule="auto"/>
              <w:jc w:val="center"/>
              <w:rPr>
                <w:rFonts w:ascii="Times New Roman" w:hAnsi="Times New Roman" w:cs="Times New Roman"/>
                <w:sz w:val="24"/>
                <w:szCs w:val="24"/>
              </w:rPr>
            </w:pPr>
            <w:r w:rsidRPr="000B1C41">
              <w:rPr>
                <w:rFonts w:ascii="Times New Roman" w:hAnsi="Times New Roman" w:cs="Times New Roman"/>
                <w:b/>
                <w:color w:val="FFFFFF"/>
                <w:sz w:val="24"/>
                <w:szCs w:val="24"/>
              </w:rPr>
              <w:t>Document pass</w:t>
            </w:r>
          </w:p>
        </w:tc>
        <w:tc>
          <w:tcPr>
            <w:tcW w:w="1656" w:type="dxa"/>
            <w:shd w:val="clear" w:color="auto" w:fill="173B57"/>
            <w:tcMar>
              <w:top w:w="90" w:type="dxa"/>
              <w:left w:w="120" w:type="dxa"/>
              <w:bottom w:w="90" w:type="dxa"/>
              <w:right w:w="120" w:type="dxa"/>
            </w:tcMar>
            <w:vAlign w:val="center"/>
          </w:tcPr>
          <w:p w:rsidR="00F04B3C" w:rsidRPr="000B1C41" w:rsidRDefault="0012407C" w:rsidP="00924593">
            <w:pPr>
              <w:spacing w:after="0" w:line="240" w:lineRule="auto"/>
              <w:jc w:val="center"/>
              <w:rPr>
                <w:rFonts w:ascii="Times New Roman" w:hAnsi="Times New Roman" w:cs="Times New Roman"/>
                <w:sz w:val="24"/>
                <w:szCs w:val="24"/>
              </w:rPr>
            </w:pPr>
            <w:r w:rsidRPr="000B1C41">
              <w:rPr>
                <w:rFonts w:ascii="Times New Roman" w:hAnsi="Times New Roman" w:cs="Times New Roman"/>
                <w:b/>
                <w:color w:val="FFFFFF"/>
                <w:sz w:val="24"/>
                <w:szCs w:val="24"/>
              </w:rPr>
              <w:t>Human correction</w:t>
            </w:r>
          </w:p>
        </w:tc>
        <w:tc>
          <w:tcPr>
            <w:tcW w:w="1512" w:type="dxa"/>
            <w:shd w:val="clear" w:color="auto" w:fill="173B57"/>
            <w:tcMar>
              <w:top w:w="90" w:type="dxa"/>
              <w:left w:w="120" w:type="dxa"/>
              <w:bottom w:w="90" w:type="dxa"/>
              <w:right w:w="120" w:type="dxa"/>
            </w:tcMar>
            <w:vAlign w:val="center"/>
          </w:tcPr>
          <w:p w:rsidR="00F04B3C" w:rsidRPr="000B1C41" w:rsidRDefault="0012407C" w:rsidP="00924593">
            <w:pPr>
              <w:spacing w:after="0" w:line="240" w:lineRule="auto"/>
              <w:jc w:val="center"/>
              <w:rPr>
                <w:rFonts w:ascii="Times New Roman" w:hAnsi="Times New Roman" w:cs="Times New Roman"/>
                <w:sz w:val="24"/>
                <w:szCs w:val="24"/>
              </w:rPr>
            </w:pPr>
            <w:r w:rsidRPr="000B1C41">
              <w:rPr>
                <w:rFonts w:ascii="Times New Roman" w:hAnsi="Times New Roman" w:cs="Times New Roman"/>
                <w:b/>
                <w:color w:val="FFFFFF"/>
                <w:sz w:val="24"/>
                <w:szCs w:val="24"/>
              </w:rPr>
              <w:t>Recorded ms</w:t>
            </w:r>
          </w:p>
        </w:tc>
      </w:tr>
      <w:tr w:rsidR="00F04B3C" w:rsidRPr="000B1C41">
        <w:tc>
          <w:tcPr>
            <w:tcW w:w="3096" w:type="dxa"/>
            <w:tcMar>
              <w:top w:w="90" w:type="dxa"/>
              <w:left w:w="120" w:type="dxa"/>
              <w:bottom w:w="90" w:type="dxa"/>
              <w:right w:w="120" w:type="dxa"/>
            </w:tcMar>
            <w:vAlign w:val="center"/>
          </w:tcPr>
          <w:p w:rsidR="00F04B3C" w:rsidRPr="000B1C41" w:rsidRDefault="0012407C" w:rsidP="00924593">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OCR + Regex</w:t>
            </w:r>
          </w:p>
        </w:tc>
        <w:tc>
          <w:tcPr>
            <w:tcW w:w="1584" w:type="dxa"/>
            <w:tcMar>
              <w:top w:w="90" w:type="dxa"/>
              <w:left w:w="120" w:type="dxa"/>
              <w:bottom w:w="90" w:type="dxa"/>
              <w:right w:w="120" w:type="dxa"/>
            </w:tcMar>
            <w:vAlign w:val="center"/>
          </w:tcPr>
          <w:p w:rsidR="00F04B3C" w:rsidRPr="000B1C41" w:rsidRDefault="0012407C" w:rsidP="00924593">
            <w:pPr>
              <w:spacing w:after="0" w:line="240" w:lineRule="auto"/>
              <w:jc w:val="center"/>
              <w:rPr>
                <w:rFonts w:ascii="Times New Roman" w:hAnsi="Times New Roman" w:cs="Times New Roman"/>
                <w:sz w:val="24"/>
                <w:szCs w:val="24"/>
              </w:rPr>
            </w:pPr>
            <w:r w:rsidRPr="000B1C41">
              <w:rPr>
                <w:rFonts w:ascii="Times New Roman" w:hAnsi="Times New Roman" w:cs="Times New Roman"/>
                <w:sz w:val="24"/>
                <w:szCs w:val="24"/>
              </w:rPr>
              <w:t>33.33%</w:t>
            </w:r>
          </w:p>
        </w:tc>
        <w:tc>
          <w:tcPr>
            <w:tcW w:w="1512" w:type="dxa"/>
            <w:tcMar>
              <w:top w:w="90" w:type="dxa"/>
              <w:left w:w="120" w:type="dxa"/>
              <w:bottom w:w="90" w:type="dxa"/>
              <w:right w:w="120" w:type="dxa"/>
            </w:tcMar>
            <w:vAlign w:val="center"/>
          </w:tcPr>
          <w:p w:rsidR="00F04B3C" w:rsidRPr="000B1C41" w:rsidRDefault="0012407C" w:rsidP="00924593">
            <w:pPr>
              <w:spacing w:after="0" w:line="240" w:lineRule="auto"/>
              <w:jc w:val="center"/>
              <w:rPr>
                <w:rFonts w:ascii="Times New Roman" w:hAnsi="Times New Roman" w:cs="Times New Roman"/>
                <w:sz w:val="24"/>
                <w:szCs w:val="24"/>
              </w:rPr>
            </w:pPr>
            <w:r w:rsidRPr="000B1C41">
              <w:rPr>
                <w:rFonts w:ascii="Times New Roman" w:hAnsi="Times New Roman" w:cs="Times New Roman"/>
                <w:sz w:val="24"/>
                <w:szCs w:val="24"/>
              </w:rPr>
              <w:t>0.00%</w:t>
            </w:r>
          </w:p>
        </w:tc>
        <w:tc>
          <w:tcPr>
            <w:tcW w:w="1656" w:type="dxa"/>
            <w:tcMar>
              <w:top w:w="90" w:type="dxa"/>
              <w:left w:w="120" w:type="dxa"/>
              <w:bottom w:w="90" w:type="dxa"/>
              <w:right w:w="120" w:type="dxa"/>
            </w:tcMar>
            <w:vAlign w:val="center"/>
          </w:tcPr>
          <w:p w:rsidR="00F04B3C" w:rsidRPr="000B1C41" w:rsidRDefault="0012407C" w:rsidP="00924593">
            <w:pPr>
              <w:spacing w:after="0" w:line="240" w:lineRule="auto"/>
              <w:jc w:val="center"/>
              <w:rPr>
                <w:rFonts w:ascii="Times New Roman" w:hAnsi="Times New Roman" w:cs="Times New Roman"/>
                <w:sz w:val="24"/>
                <w:szCs w:val="24"/>
              </w:rPr>
            </w:pPr>
            <w:r w:rsidRPr="000B1C41">
              <w:rPr>
                <w:rFonts w:ascii="Times New Roman" w:hAnsi="Times New Roman" w:cs="Times New Roman"/>
                <w:sz w:val="24"/>
                <w:szCs w:val="24"/>
              </w:rPr>
              <w:t>100.00%</w:t>
            </w:r>
          </w:p>
        </w:tc>
        <w:tc>
          <w:tcPr>
            <w:tcW w:w="1512" w:type="dxa"/>
            <w:tcMar>
              <w:top w:w="90" w:type="dxa"/>
              <w:left w:w="120" w:type="dxa"/>
              <w:bottom w:w="90" w:type="dxa"/>
              <w:right w:w="120" w:type="dxa"/>
            </w:tcMar>
            <w:vAlign w:val="center"/>
          </w:tcPr>
          <w:p w:rsidR="00F04B3C" w:rsidRPr="000B1C41" w:rsidRDefault="0012407C" w:rsidP="00924593">
            <w:pPr>
              <w:spacing w:after="0" w:line="240" w:lineRule="auto"/>
              <w:jc w:val="center"/>
              <w:rPr>
                <w:rFonts w:ascii="Times New Roman" w:hAnsi="Times New Roman" w:cs="Times New Roman"/>
                <w:sz w:val="24"/>
                <w:szCs w:val="24"/>
              </w:rPr>
            </w:pPr>
            <w:r w:rsidRPr="000B1C41">
              <w:rPr>
                <w:rFonts w:ascii="Times New Roman" w:hAnsi="Times New Roman" w:cs="Times New Roman"/>
                <w:sz w:val="24"/>
                <w:szCs w:val="24"/>
              </w:rPr>
              <w:t>26.97</w:t>
            </w:r>
          </w:p>
        </w:tc>
      </w:tr>
      <w:tr w:rsidR="00F04B3C" w:rsidRPr="000B1C41">
        <w:tc>
          <w:tcPr>
            <w:tcW w:w="3096" w:type="dxa"/>
            <w:shd w:val="clear" w:color="auto" w:fill="F3F6F8"/>
            <w:tcMar>
              <w:top w:w="90" w:type="dxa"/>
              <w:left w:w="120" w:type="dxa"/>
              <w:bottom w:w="90" w:type="dxa"/>
              <w:right w:w="120" w:type="dxa"/>
            </w:tcMar>
            <w:vAlign w:val="center"/>
          </w:tcPr>
          <w:p w:rsidR="00F04B3C" w:rsidRPr="000B1C41" w:rsidRDefault="0012407C" w:rsidP="00924593">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Fine-tuned LayoutLMv3</w:t>
            </w:r>
          </w:p>
        </w:tc>
        <w:tc>
          <w:tcPr>
            <w:tcW w:w="1584" w:type="dxa"/>
            <w:shd w:val="clear" w:color="auto" w:fill="F3F6F8"/>
            <w:tcMar>
              <w:top w:w="90" w:type="dxa"/>
              <w:left w:w="120" w:type="dxa"/>
              <w:bottom w:w="90" w:type="dxa"/>
              <w:right w:w="120" w:type="dxa"/>
            </w:tcMar>
            <w:vAlign w:val="center"/>
          </w:tcPr>
          <w:p w:rsidR="00F04B3C" w:rsidRPr="000B1C41" w:rsidRDefault="0012407C" w:rsidP="00924593">
            <w:pPr>
              <w:spacing w:after="0" w:line="240" w:lineRule="auto"/>
              <w:jc w:val="center"/>
              <w:rPr>
                <w:rFonts w:ascii="Times New Roman" w:hAnsi="Times New Roman" w:cs="Times New Roman"/>
                <w:sz w:val="24"/>
                <w:szCs w:val="24"/>
              </w:rPr>
            </w:pPr>
            <w:r w:rsidRPr="000B1C41">
              <w:rPr>
                <w:rFonts w:ascii="Times New Roman" w:hAnsi="Times New Roman" w:cs="Times New Roman"/>
                <w:sz w:val="24"/>
                <w:szCs w:val="24"/>
              </w:rPr>
              <w:t>58.91%</w:t>
            </w:r>
          </w:p>
        </w:tc>
        <w:tc>
          <w:tcPr>
            <w:tcW w:w="1512" w:type="dxa"/>
            <w:shd w:val="clear" w:color="auto" w:fill="F3F6F8"/>
            <w:tcMar>
              <w:top w:w="90" w:type="dxa"/>
              <w:left w:w="120" w:type="dxa"/>
              <w:bottom w:w="90" w:type="dxa"/>
              <w:right w:w="120" w:type="dxa"/>
            </w:tcMar>
            <w:vAlign w:val="center"/>
          </w:tcPr>
          <w:p w:rsidR="00F04B3C" w:rsidRPr="000B1C41" w:rsidRDefault="0012407C" w:rsidP="00924593">
            <w:pPr>
              <w:spacing w:after="0" w:line="240" w:lineRule="auto"/>
              <w:jc w:val="center"/>
              <w:rPr>
                <w:rFonts w:ascii="Times New Roman" w:hAnsi="Times New Roman" w:cs="Times New Roman"/>
                <w:sz w:val="24"/>
                <w:szCs w:val="24"/>
              </w:rPr>
            </w:pPr>
            <w:r w:rsidRPr="000B1C41">
              <w:rPr>
                <w:rFonts w:ascii="Times New Roman" w:hAnsi="Times New Roman" w:cs="Times New Roman"/>
                <w:sz w:val="24"/>
                <w:szCs w:val="24"/>
              </w:rPr>
              <w:t>5.00%</w:t>
            </w:r>
          </w:p>
        </w:tc>
        <w:tc>
          <w:tcPr>
            <w:tcW w:w="1656" w:type="dxa"/>
            <w:shd w:val="clear" w:color="auto" w:fill="F3F6F8"/>
            <w:tcMar>
              <w:top w:w="90" w:type="dxa"/>
              <w:left w:w="120" w:type="dxa"/>
              <w:bottom w:w="90" w:type="dxa"/>
              <w:right w:w="120" w:type="dxa"/>
            </w:tcMar>
            <w:vAlign w:val="center"/>
          </w:tcPr>
          <w:p w:rsidR="00F04B3C" w:rsidRPr="000B1C41" w:rsidRDefault="0012407C" w:rsidP="00924593">
            <w:pPr>
              <w:spacing w:after="0" w:line="240" w:lineRule="auto"/>
              <w:jc w:val="center"/>
              <w:rPr>
                <w:rFonts w:ascii="Times New Roman" w:hAnsi="Times New Roman" w:cs="Times New Roman"/>
                <w:sz w:val="24"/>
                <w:szCs w:val="24"/>
              </w:rPr>
            </w:pPr>
            <w:r w:rsidRPr="000B1C41">
              <w:rPr>
                <w:rFonts w:ascii="Times New Roman" w:hAnsi="Times New Roman" w:cs="Times New Roman"/>
                <w:sz w:val="24"/>
                <w:szCs w:val="24"/>
              </w:rPr>
              <w:t>95.00%</w:t>
            </w:r>
          </w:p>
        </w:tc>
        <w:tc>
          <w:tcPr>
            <w:tcW w:w="1512" w:type="dxa"/>
            <w:shd w:val="clear" w:color="auto" w:fill="F3F6F8"/>
            <w:tcMar>
              <w:top w:w="90" w:type="dxa"/>
              <w:left w:w="120" w:type="dxa"/>
              <w:bottom w:w="90" w:type="dxa"/>
              <w:right w:w="120" w:type="dxa"/>
            </w:tcMar>
            <w:vAlign w:val="center"/>
          </w:tcPr>
          <w:p w:rsidR="00F04B3C" w:rsidRPr="000B1C41" w:rsidRDefault="0012407C" w:rsidP="00924593">
            <w:pPr>
              <w:spacing w:after="0" w:line="240" w:lineRule="auto"/>
              <w:jc w:val="center"/>
              <w:rPr>
                <w:rFonts w:ascii="Times New Roman" w:hAnsi="Times New Roman" w:cs="Times New Roman"/>
                <w:sz w:val="24"/>
                <w:szCs w:val="24"/>
              </w:rPr>
            </w:pPr>
            <w:r w:rsidRPr="000B1C41">
              <w:rPr>
                <w:rFonts w:ascii="Times New Roman" w:hAnsi="Times New Roman" w:cs="Times New Roman"/>
                <w:sz w:val="24"/>
                <w:szCs w:val="24"/>
              </w:rPr>
              <w:t>96.08</w:t>
            </w:r>
          </w:p>
        </w:tc>
      </w:tr>
      <w:tr w:rsidR="00F04B3C" w:rsidRPr="000B1C41">
        <w:tc>
          <w:tcPr>
            <w:tcW w:w="3096" w:type="dxa"/>
            <w:tcMar>
              <w:top w:w="90" w:type="dxa"/>
              <w:left w:w="120" w:type="dxa"/>
              <w:bottom w:w="90" w:type="dxa"/>
              <w:right w:w="120" w:type="dxa"/>
            </w:tcMar>
            <w:vAlign w:val="center"/>
          </w:tcPr>
          <w:p w:rsidR="00F04B3C" w:rsidRPr="000B1C41" w:rsidRDefault="0012407C" w:rsidP="00924593">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Proposed layout-aware method</w:t>
            </w:r>
          </w:p>
        </w:tc>
        <w:tc>
          <w:tcPr>
            <w:tcW w:w="1584" w:type="dxa"/>
            <w:tcMar>
              <w:top w:w="90" w:type="dxa"/>
              <w:left w:w="120" w:type="dxa"/>
              <w:bottom w:w="90" w:type="dxa"/>
              <w:right w:w="120" w:type="dxa"/>
            </w:tcMar>
            <w:vAlign w:val="center"/>
          </w:tcPr>
          <w:p w:rsidR="00F04B3C" w:rsidRPr="000B1C41" w:rsidRDefault="0012407C" w:rsidP="00924593">
            <w:pPr>
              <w:spacing w:after="0" w:line="240" w:lineRule="auto"/>
              <w:jc w:val="center"/>
              <w:rPr>
                <w:rFonts w:ascii="Times New Roman" w:hAnsi="Times New Roman" w:cs="Times New Roman"/>
                <w:sz w:val="24"/>
                <w:szCs w:val="24"/>
              </w:rPr>
            </w:pPr>
            <w:r w:rsidRPr="000B1C41">
              <w:rPr>
                <w:rFonts w:ascii="Times New Roman" w:hAnsi="Times New Roman" w:cs="Times New Roman"/>
                <w:sz w:val="24"/>
                <w:szCs w:val="24"/>
              </w:rPr>
              <w:t>75.97%</w:t>
            </w:r>
          </w:p>
        </w:tc>
        <w:tc>
          <w:tcPr>
            <w:tcW w:w="1512" w:type="dxa"/>
            <w:tcMar>
              <w:top w:w="90" w:type="dxa"/>
              <w:left w:w="120" w:type="dxa"/>
              <w:bottom w:w="90" w:type="dxa"/>
              <w:right w:w="120" w:type="dxa"/>
            </w:tcMar>
            <w:vAlign w:val="center"/>
          </w:tcPr>
          <w:p w:rsidR="00F04B3C" w:rsidRPr="000B1C41" w:rsidRDefault="0012407C" w:rsidP="00924593">
            <w:pPr>
              <w:spacing w:after="0" w:line="240" w:lineRule="auto"/>
              <w:jc w:val="center"/>
              <w:rPr>
                <w:rFonts w:ascii="Times New Roman" w:hAnsi="Times New Roman" w:cs="Times New Roman"/>
                <w:sz w:val="24"/>
                <w:szCs w:val="24"/>
              </w:rPr>
            </w:pPr>
            <w:r w:rsidRPr="000B1C41">
              <w:rPr>
                <w:rFonts w:ascii="Times New Roman" w:hAnsi="Times New Roman" w:cs="Times New Roman"/>
                <w:sz w:val="24"/>
                <w:szCs w:val="24"/>
              </w:rPr>
              <w:t>35.00%</w:t>
            </w:r>
          </w:p>
        </w:tc>
        <w:tc>
          <w:tcPr>
            <w:tcW w:w="1656" w:type="dxa"/>
            <w:tcMar>
              <w:top w:w="90" w:type="dxa"/>
              <w:left w:w="120" w:type="dxa"/>
              <w:bottom w:w="90" w:type="dxa"/>
              <w:right w:w="120" w:type="dxa"/>
            </w:tcMar>
            <w:vAlign w:val="center"/>
          </w:tcPr>
          <w:p w:rsidR="00F04B3C" w:rsidRPr="000B1C41" w:rsidRDefault="0012407C" w:rsidP="00924593">
            <w:pPr>
              <w:spacing w:after="0" w:line="240" w:lineRule="auto"/>
              <w:jc w:val="center"/>
              <w:rPr>
                <w:rFonts w:ascii="Times New Roman" w:hAnsi="Times New Roman" w:cs="Times New Roman"/>
                <w:sz w:val="24"/>
                <w:szCs w:val="24"/>
              </w:rPr>
            </w:pPr>
            <w:r w:rsidRPr="000B1C41">
              <w:rPr>
                <w:rFonts w:ascii="Times New Roman" w:hAnsi="Times New Roman" w:cs="Times New Roman"/>
                <w:sz w:val="24"/>
                <w:szCs w:val="24"/>
              </w:rPr>
              <w:t>70.00%</w:t>
            </w:r>
          </w:p>
        </w:tc>
        <w:tc>
          <w:tcPr>
            <w:tcW w:w="1512" w:type="dxa"/>
            <w:tcMar>
              <w:top w:w="90" w:type="dxa"/>
              <w:left w:w="120" w:type="dxa"/>
              <w:bottom w:w="90" w:type="dxa"/>
              <w:right w:w="120" w:type="dxa"/>
            </w:tcMar>
            <w:vAlign w:val="center"/>
          </w:tcPr>
          <w:p w:rsidR="00F04B3C" w:rsidRPr="000B1C41" w:rsidRDefault="0012407C" w:rsidP="00924593">
            <w:pPr>
              <w:spacing w:after="0" w:line="240" w:lineRule="auto"/>
              <w:jc w:val="center"/>
              <w:rPr>
                <w:rFonts w:ascii="Times New Roman" w:hAnsi="Times New Roman" w:cs="Times New Roman"/>
                <w:sz w:val="24"/>
                <w:szCs w:val="24"/>
              </w:rPr>
            </w:pPr>
            <w:r w:rsidRPr="000B1C41">
              <w:rPr>
                <w:rFonts w:ascii="Times New Roman" w:hAnsi="Times New Roman" w:cs="Times New Roman"/>
                <w:sz w:val="24"/>
                <w:szCs w:val="24"/>
              </w:rPr>
              <w:t>2749.18</w:t>
            </w:r>
          </w:p>
        </w:tc>
      </w:tr>
    </w:tbl>
    <w:p w:rsidR="00F04B3C" w:rsidRPr="000B1C41" w:rsidRDefault="0012407C" w:rsidP="000B1C41">
      <w:pPr>
        <w:spacing w:after="0" w:line="360" w:lineRule="auto"/>
        <w:rPr>
          <w:rFonts w:ascii="Times New Roman" w:hAnsi="Times New Roman" w:cs="Times New Roman"/>
          <w:sz w:val="24"/>
          <w:szCs w:val="24"/>
        </w:rPr>
      </w:pPr>
      <w:r w:rsidRPr="000B1C41">
        <w:rPr>
          <w:rFonts w:ascii="Times New Roman" w:hAnsi="Times New Roman" w:cs="Times New Roman"/>
          <w:i/>
          <w:color w:val="5E6B73"/>
          <w:sz w:val="24"/>
          <w:szCs w:val="24"/>
        </w:rPr>
        <w:t>Accuracy is the primary fair comparison. Recorded time is not controlled equivalently across methods.</w:t>
      </w:r>
    </w:p>
    <w:p w:rsidR="00F04B3C" w:rsidRPr="000B1C41" w:rsidRDefault="0012407C" w:rsidP="000B1C41">
      <w:pPr>
        <w:keepNext/>
        <w:spacing w:after="0" w:line="360" w:lineRule="auto"/>
        <w:jc w:val="center"/>
        <w:rPr>
          <w:rFonts w:ascii="Times New Roman" w:hAnsi="Times New Roman" w:cs="Times New Roman"/>
          <w:sz w:val="24"/>
          <w:szCs w:val="24"/>
        </w:rPr>
      </w:pPr>
      <w:r w:rsidRPr="000B1C41">
        <w:rPr>
          <w:rFonts w:ascii="Times New Roman" w:hAnsi="Times New Roman" w:cs="Times New Roman"/>
          <w:noProof/>
          <w:sz w:val="24"/>
          <w:szCs w:val="24"/>
        </w:rPr>
        <w:lastRenderedPageBreak/>
        <w:drawing>
          <wp:inline distT="0" distB="0" distL="0" distR="0">
            <wp:extent cx="5715000" cy="3175000"/>
            <wp:effectExtent l="0" t="0" r="0" b="0"/>
            <wp:docPr id="9" name="Picture 9" descr="Figure 7.1: Overall accuracy and document pass rate" title="Figure 7.1: Overall accuracy and document pass r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verall_results.png"/>
                    <pic:cNvPicPr/>
                  </pic:nvPicPr>
                  <pic:blipFill>
                    <a:blip r:embed="rId18"/>
                    <a:stretch>
                      <a:fillRect/>
                    </a:stretch>
                  </pic:blipFill>
                  <pic:spPr>
                    <a:xfrm>
                      <a:off x="0" y="0"/>
                      <a:ext cx="5715000" cy="3175000"/>
                    </a:xfrm>
                    <a:prstGeom prst="rect">
                      <a:avLst/>
                    </a:prstGeom>
                  </pic:spPr>
                </pic:pic>
              </a:graphicData>
            </a:graphic>
          </wp:inline>
        </w:drawing>
      </w:r>
    </w:p>
    <w:p w:rsidR="00F04B3C" w:rsidRPr="000B1C41" w:rsidRDefault="0012407C" w:rsidP="000B1C41">
      <w:pPr>
        <w:pStyle w:val="Caption"/>
        <w:spacing w:before="0" w:after="0" w:line="360" w:lineRule="auto"/>
        <w:rPr>
          <w:rFonts w:ascii="Times New Roman" w:hAnsi="Times New Roman" w:cs="Times New Roman"/>
          <w:sz w:val="24"/>
          <w:szCs w:val="24"/>
        </w:rPr>
      </w:pPr>
      <w:r w:rsidRPr="000B1C41">
        <w:rPr>
          <w:rFonts w:ascii="Times New Roman" w:hAnsi="Times New Roman" w:cs="Times New Roman"/>
          <w:i w:val="0"/>
          <w:color w:val="173B57"/>
          <w:sz w:val="24"/>
          <w:szCs w:val="24"/>
        </w:rPr>
        <w:t xml:space="preserve">Figure 7.1. </w:t>
      </w:r>
      <w:r w:rsidRPr="000B1C41">
        <w:rPr>
          <w:rFonts w:ascii="Times New Roman" w:hAnsi="Times New Roman" w:cs="Times New Roman"/>
          <w:sz w:val="24"/>
          <w:szCs w:val="24"/>
        </w:rPr>
        <w:t>Overall accuracy and document pass rate</w:t>
      </w:r>
    </w:p>
    <w:p w:rsidR="00F04B3C" w:rsidRPr="000B1C41" w:rsidRDefault="0012407C" w:rsidP="000B1C41">
      <w:pPr>
        <w:spacing w:after="0" w:line="360" w:lineRule="auto"/>
        <w:rPr>
          <w:rFonts w:ascii="Times New Roman" w:hAnsi="Times New Roman" w:cs="Times New Roman"/>
          <w:sz w:val="24"/>
          <w:szCs w:val="24"/>
        </w:rPr>
      </w:pPr>
      <w:r w:rsidRPr="000B1C41">
        <w:rPr>
          <w:rFonts w:ascii="Times New Roman" w:hAnsi="Times New Roman" w:cs="Times New Roman"/>
          <w:sz w:val="24"/>
          <w:szCs w:val="24"/>
        </w:rPr>
        <w:t>The proposed method improves over OCR + Regex by 42.64 percentage points and over LayoutLMv3 by 17.06 percentage points in official micro-accuracy. Its document pass rate is seven times the LayoutLMv3 rate and is the only method to produce more than one fully correct required-field record. Nevertheless, 70% of documents still require some human correction, which confirms that the review stage remains necessary.</w:t>
      </w:r>
    </w:p>
    <w:p w:rsidR="00F04B3C" w:rsidRPr="000B1C41" w:rsidRDefault="0012407C" w:rsidP="000B1C41">
      <w:pPr>
        <w:keepNext/>
        <w:spacing w:after="0" w:line="360" w:lineRule="auto"/>
        <w:rPr>
          <w:rFonts w:ascii="Times New Roman" w:hAnsi="Times New Roman" w:cs="Times New Roman"/>
          <w:sz w:val="24"/>
          <w:szCs w:val="24"/>
        </w:rPr>
      </w:pPr>
      <w:r w:rsidRPr="000B1C41">
        <w:rPr>
          <w:rFonts w:ascii="Times New Roman" w:hAnsi="Times New Roman" w:cs="Times New Roman"/>
          <w:b/>
          <w:color w:val="173B57"/>
          <w:sz w:val="24"/>
          <w:szCs w:val="24"/>
        </w:rPr>
        <w:t xml:space="preserve">Table 7.2. </w:t>
      </w:r>
      <w:r w:rsidRPr="000B1C41">
        <w:rPr>
          <w:rFonts w:ascii="Times New Roman" w:hAnsi="Times New Roman" w:cs="Times New Roman"/>
          <w:b/>
          <w:sz w:val="24"/>
          <w:szCs w:val="24"/>
        </w:rPr>
        <w:t>Field-level accuracy</w:t>
      </w:r>
    </w:p>
    <w:tbl>
      <w:tblPr>
        <w:tblStyle w:val="TableGrid"/>
        <w:tblW w:w="9360" w:type="dxa"/>
        <w:tblInd w:w="120" w:type="dxa"/>
        <w:tblLayout w:type="fixed"/>
        <w:tblLook w:val="04A0" w:firstRow="1" w:lastRow="0" w:firstColumn="1" w:lastColumn="0" w:noHBand="0" w:noVBand="1"/>
      </w:tblPr>
      <w:tblGrid>
        <w:gridCol w:w="3384"/>
        <w:gridCol w:w="1944"/>
        <w:gridCol w:w="1944"/>
        <w:gridCol w:w="2088"/>
      </w:tblGrid>
      <w:tr w:rsidR="00F04B3C" w:rsidRPr="000B1C41">
        <w:trPr>
          <w:tblHeader/>
        </w:trPr>
        <w:tc>
          <w:tcPr>
            <w:tcW w:w="3384" w:type="dxa"/>
            <w:shd w:val="clear" w:color="auto" w:fill="173B57"/>
            <w:tcMar>
              <w:top w:w="90" w:type="dxa"/>
              <w:left w:w="120" w:type="dxa"/>
              <w:bottom w:w="90" w:type="dxa"/>
              <w:right w:w="120" w:type="dxa"/>
            </w:tcMar>
            <w:vAlign w:val="center"/>
          </w:tcPr>
          <w:p w:rsidR="00F04B3C" w:rsidRPr="000B1C41" w:rsidRDefault="0012407C" w:rsidP="00924593">
            <w:pPr>
              <w:spacing w:after="0" w:line="240" w:lineRule="auto"/>
              <w:jc w:val="left"/>
              <w:rPr>
                <w:rFonts w:ascii="Times New Roman" w:hAnsi="Times New Roman" w:cs="Times New Roman"/>
                <w:sz w:val="24"/>
                <w:szCs w:val="24"/>
              </w:rPr>
            </w:pPr>
            <w:r w:rsidRPr="000B1C41">
              <w:rPr>
                <w:rFonts w:ascii="Times New Roman" w:hAnsi="Times New Roman" w:cs="Times New Roman"/>
                <w:b/>
                <w:color w:val="FFFFFF"/>
                <w:sz w:val="24"/>
                <w:szCs w:val="24"/>
              </w:rPr>
              <w:t>Field</w:t>
            </w:r>
          </w:p>
        </w:tc>
        <w:tc>
          <w:tcPr>
            <w:tcW w:w="1944" w:type="dxa"/>
            <w:shd w:val="clear" w:color="auto" w:fill="173B57"/>
            <w:tcMar>
              <w:top w:w="90" w:type="dxa"/>
              <w:left w:w="120" w:type="dxa"/>
              <w:bottom w:w="90" w:type="dxa"/>
              <w:right w:w="120" w:type="dxa"/>
            </w:tcMar>
            <w:vAlign w:val="center"/>
          </w:tcPr>
          <w:p w:rsidR="00F04B3C" w:rsidRPr="000B1C41" w:rsidRDefault="0012407C" w:rsidP="00924593">
            <w:pPr>
              <w:spacing w:after="0" w:line="240" w:lineRule="auto"/>
              <w:jc w:val="center"/>
              <w:rPr>
                <w:rFonts w:ascii="Times New Roman" w:hAnsi="Times New Roman" w:cs="Times New Roman"/>
                <w:sz w:val="24"/>
                <w:szCs w:val="24"/>
              </w:rPr>
            </w:pPr>
            <w:r w:rsidRPr="000B1C41">
              <w:rPr>
                <w:rFonts w:ascii="Times New Roman" w:hAnsi="Times New Roman" w:cs="Times New Roman"/>
                <w:b/>
                <w:color w:val="FFFFFF"/>
                <w:sz w:val="24"/>
                <w:szCs w:val="24"/>
              </w:rPr>
              <w:t>OCR + Regex</w:t>
            </w:r>
          </w:p>
        </w:tc>
        <w:tc>
          <w:tcPr>
            <w:tcW w:w="1944" w:type="dxa"/>
            <w:shd w:val="clear" w:color="auto" w:fill="173B57"/>
            <w:tcMar>
              <w:top w:w="90" w:type="dxa"/>
              <w:left w:w="120" w:type="dxa"/>
              <w:bottom w:w="90" w:type="dxa"/>
              <w:right w:w="120" w:type="dxa"/>
            </w:tcMar>
            <w:vAlign w:val="center"/>
          </w:tcPr>
          <w:p w:rsidR="00F04B3C" w:rsidRPr="000B1C41" w:rsidRDefault="0012407C" w:rsidP="00924593">
            <w:pPr>
              <w:spacing w:after="0" w:line="240" w:lineRule="auto"/>
              <w:jc w:val="center"/>
              <w:rPr>
                <w:rFonts w:ascii="Times New Roman" w:hAnsi="Times New Roman" w:cs="Times New Roman"/>
                <w:sz w:val="24"/>
                <w:szCs w:val="24"/>
              </w:rPr>
            </w:pPr>
            <w:r w:rsidRPr="000B1C41">
              <w:rPr>
                <w:rFonts w:ascii="Times New Roman" w:hAnsi="Times New Roman" w:cs="Times New Roman"/>
                <w:b/>
                <w:color w:val="FFFFFF"/>
                <w:sz w:val="24"/>
                <w:szCs w:val="24"/>
              </w:rPr>
              <w:t>LayoutLMv3</w:t>
            </w:r>
          </w:p>
        </w:tc>
        <w:tc>
          <w:tcPr>
            <w:tcW w:w="2088" w:type="dxa"/>
            <w:shd w:val="clear" w:color="auto" w:fill="173B57"/>
            <w:tcMar>
              <w:top w:w="90" w:type="dxa"/>
              <w:left w:w="120" w:type="dxa"/>
              <w:bottom w:w="90" w:type="dxa"/>
              <w:right w:w="120" w:type="dxa"/>
            </w:tcMar>
            <w:vAlign w:val="center"/>
          </w:tcPr>
          <w:p w:rsidR="00F04B3C" w:rsidRPr="000B1C41" w:rsidRDefault="0012407C" w:rsidP="00924593">
            <w:pPr>
              <w:spacing w:after="0" w:line="240" w:lineRule="auto"/>
              <w:jc w:val="center"/>
              <w:rPr>
                <w:rFonts w:ascii="Times New Roman" w:hAnsi="Times New Roman" w:cs="Times New Roman"/>
                <w:sz w:val="24"/>
                <w:szCs w:val="24"/>
              </w:rPr>
            </w:pPr>
            <w:r w:rsidRPr="000B1C41">
              <w:rPr>
                <w:rFonts w:ascii="Times New Roman" w:hAnsi="Times New Roman" w:cs="Times New Roman"/>
                <w:b/>
                <w:color w:val="FFFFFF"/>
                <w:sz w:val="24"/>
                <w:szCs w:val="24"/>
              </w:rPr>
              <w:t>Layout-aware</w:t>
            </w:r>
          </w:p>
        </w:tc>
      </w:tr>
      <w:tr w:rsidR="00F04B3C" w:rsidRPr="000B1C41">
        <w:tc>
          <w:tcPr>
            <w:tcW w:w="3384" w:type="dxa"/>
            <w:tcMar>
              <w:top w:w="90" w:type="dxa"/>
              <w:left w:w="120" w:type="dxa"/>
              <w:bottom w:w="90" w:type="dxa"/>
              <w:right w:w="120" w:type="dxa"/>
            </w:tcMar>
            <w:vAlign w:val="center"/>
          </w:tcPr>
          <w:p w:rsidR="00F04B3C" w:rsidRPr="000B1C41" w:rsidRDefault="0012407C" w:rsidP="00924593">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Invoice number</w:t>
            </w:r>
          </w:p>
        </w:tc>
        <w:tc>
          <w:tcPr>
            <w:tcW w:w="1944" w:type="dxa"/>
            <w:tcMar>
              <w:top w:w="90" w:type="dxa"/>
              <w:left w:w="120" w:type="dxa"/>
              <w:bottom w:w="90" w:type="dxa"/>
              <w:right w:w="120" w:type="dxa"/>
            </w:tcMar>
            <w:vAlign w:val="center"/>
          </w:tcPr>
          <w:p w:rsidR="00F04B3C" w:rsidRPr="000B1C41" w:rsidRDefault="0012407C" w:rsidP="00924593">
            <w:pPr>
              <w:spacing w:after="0" w:line="240" w:lineRule="auto"/>
              <w:jc w:val="center"/>
              <w:rPr>
                <w:rFonts w:ascii="Times New Roman" w:hAnsi="Times New Roman" w:cs="Times New Roman"/>
                <w:sz w:val="24"/>
                <w:szCs w:val="24"/>
              </w:rPr>
            </w:pPr>
            <w:r w:rsidRPr="000B1C41">
              <w:rPr>
                <w:rFonts w:ascii="Times New Roman" w:hAnsi="Times New Roman" w:cs="Times New Roman"/>
                <w:sz w:val="24"/>
                <w:szCs w:val="24"/>
              </w:rPr>
              <w:t>55.00%</w:t>
            </w:r>
          </w:p>
        </w:tc>
        <w:tc>
          <w:tcPr>
            <w:tcW w:w="1944" w:type="dxa"/>
            <w:tcMar>
              <w:top w:w="90" w:type="dxa"/>
              <w:left w:w="120" w:type="dxa"/>
              <w:bottom w:w="90" w:type="dxa"/>
              <w:right w:w="120" w:type="dxa"/>
            </w:tcMar>
            <w:vAlign w:val="center"/>
          </w:tcPr>
          <w:p w:rsidR="00F04B3C" w:rsidRPr="000B1C41" w:rsidRDefault="0012407C" w:rsidP="00924593">
            <w:pPr>
              <w:spacing w:after="0" w:line="240" w:lineRule="auto"/>
              <w:jc w:val="center"/>
              <w:rPr>
                <w:rFonts w:ascii="Times New Roman" w:hAnsi="Times New Roman" w:cs="Times New Roman"/>
                <w:sz w:val="24"/>
                <w:szCs w:val="24"/>
              </w:rPr>
            </w:pPr>
            <w:r w:rsidRPr="000B1C41">
              <w:rPr>
                <w:rFonts w:ascii="Times New Roman" w:hAnsi="Times New Roman" w:cs="Times New Roman"/>
                <w:sz w:val="24"/>
                <w:szCs w:val="24"/>
              </w:rPr>
              <w:t>55.00%</w:t>
            </w:r>
          </w:p>
        </w:tc>
        <w:tc>
          <w:tcPr>
            <w:tcW w:w="2088" w:type="dxa"/>
            <w:tcMar>
              <w:top w:w="90" w:type="dxa"/>
              <w:left w:w="120" w:type="dxa"/>
              <w:bottom w:w="90" w:type="dxa"/>
              <w:right w:w="120" w:type="dxa"/>
            </w:tcMar>
            <w:vAlign w:val="center"/>
          </w:tcPr>
          <w:p w:rsidR="00F04B3C" w:rsidRPr="000B1C41" w:rsidRDefault="0012407C" w:rsidP="00924593">
            <w:pPr>
              <w:spacing w:after="0" w:line="240" w:lineRule="auto"/>
              <w:jc w:val="center"/>
              <w:rPr>
                <w:rFonts w:ascii="Times New Roman" w:hAnsi="Times New Roman" w:cs="Times New Roman"/>
                <w:sz w:val="24"/>
                <w:szCs w:val="24"/>
              </w:rPr>
            </w:pPr>
            <w:r w:rsidRPr="000B1C41">
              <w:rPr>
                <w:rFonts w:ascii="Times New Roman" w:hAnsi="Times New Roman" w:cs="Times New Roman"/>
                <w:sz w:val="24"/>
                <w:szCs w:val="24"/>
              </w:rPr>
              <w:t>90.00%</w:t>
            </w:r>
          </w:p>
        </w:tc>
      </w:tr>
      <w:tr w:rsidR="00F04B3C" w:rsidRPr="000B1C41">
        <w:tc>
          <w:tcPr>
            <w:tcW w:w="3384" w:type="dxa"/>
            <w:shd w:val="clear" w:color="auto" w:fill="F3F6F8"/>
            <w:tcMar>
              <w:top w:w="90" w:type="dxa"/>
              <w:left w:w="120" w:type="dxa"/>
              <w:bottom w:w="90" w:type="dxa"/>
              <w:right w:w="120" w:type="dxa"/>
            </w:tcMar>
            <w:vAlign w:val="center"/>
          </w:tcPr>
          <w:p w:rsidR="00F04B3C" w:rsidRPr="000B1C41" w:rsidRDefault="0012407C" w:rsidP="00924593">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Date</w:t>
            </w:r>
          </w:p>
        </w:tc>
        <w:tc>
          <w:tcPr>
            <w:tcW w:w="1944" w:type="dxa"/>
            <w:shd w:val="clear" w:color="auto" w:fill="F3F6F8"/>
            <w:tcMar>
              <w:top w:w="90" w:type="dxa"/>
              <w:left w:w="120" w:type="dxa"/>
              <w:bottom w:w="90" w:type="dxa"/>
              <w:right w:w="120" w:type="dxa"/>
            </w:tcMar>
            <w:vAlign w:val="center"/>
          </w:tcPr>
          <w:p w:rsidR="00F04B3C" w:rsidRPr="000B1C41" w:rsidRDefault="0012407C" w:rsidP="00924593">
            <w:pPr>
              <w:spacing w:after="0" w:line="240" w:lineRule="auto"/>
              <w:jc w:val="center"/>
              <w:rPr>
                <w:rFonts w:ascii="Times New Roman" w:hAnsi="Times New Roman" w:cs="Times New Roman"/>
                <w:sz w:val="24"/>
                <w:szCs w:val="24"/>
              </w:rPr>
            </w:pPr>
            <w:r w:rsidRPr="000B1C41">
              <w:rPr>
                <w:rFonts w:ascii="Times New Roman" w:hAnsi="Times New Roman" w:cs="Times New Roman"/>
                <w:sz w:val="24"/>
                <w:szCs w:val="24"/>
              </w:rPr>
              <w:t>10.00%</w:t>
            </w:r>
          </w:p>
        </w:tc>
        <w:tc>
          <w:tcPr>
            <w:tcW w:w="1944" w:type="dxa"/>
            <w:shd w:val="clear" w:color="auto" w:fill="F3F6F8"/>
            <w:tcMar>
              <w:top w:w="90" w:type="dxa"/>
              <w:left w:w="120" w:type="dxa"/>
              <w:bottom w:w="90" w:type="dxa"/>
              <w:right w:w="120" w:type="dxa"/>
            </w:tcMar>
            <w:vAlign w:val="center"/>
          </w:tcPr>
          <w:p w:rsidR="00F04B3C" w:rsidRPr="000B1C41" w:rsidRDefault="0012407C" w:rsidP="00924593">
            <w:pPr>
              <w:spacing w:after="0" w:line="240" w:lineRule="auto"/>
              <w:jc w:val="center"/>
              <w:rPr>
                <w:rFonts w:ascii="Times New Roman" w:hAnsi="Times New Roman" w:cs="Times New Roman"/>
                <w:sz w:val="24"/>
                <w:szCs w:val="24"/>
              </w:rPr>
            </w:pPr>
            <w:r w:rsidRPr="000B1C41">
              <w:rPr>
                <w:rFonts w:ascii="Times New Roman" w:hAnsi="Times New Roman" w:cs="Times New Roman"/>
                <w:sz w:val="24"/>
                <w:szCs w:val="24"/>
              </w:rPr>
              <w:t>85.00%</w:t>
            </w:r>
          </w:p>
        </w:tc>
        <w:tc>
          <w:tcPr>
            <w:tcW w:w="2088" w:type="dxa"/>
            <w:shd w:val="clear" w:color="auto" w:fill="F3F6F8"/>
            <w:tcMar>
              <w:top w:w="90" w:type="dxa"/>
              <w:left w:w="120" w:type="dxa"/>
              <w:bottom w:w="90" w:type="dxa"/>
              <w:right w:w="120" w:type="dxa"/>
            </w:tcMar>
            <w:vAlign w:val="center"/>
          </w:tcPr>
          <w:p w:rsidR="00F04B3C" w:rsidRPr="000B1C41" w:rsidRDefault="0012407C" w:rsidP="00924593">
            <w:pPr>
              <w:spacing w:after="0" w:line="240" w:lineRule="auto"/>
              <w:jc w:val="center"/>
              <w:rPr>
                <w:rFonts w:ascii="Times New Roman" w:hAnsi="Times New Roman" w:cs="Times New Roman"/>
                <w:sz w:val="24"/>
                <w:szCs w:val="24"/>
              </w:rPr>
            </w:pPr>
            <w:r w:rsidRPr="000B1C41">
              <w:rPr>
                <w:rFonts w:ascii="Times New Roman" w:hAnsi="Times New Roman" w:cs="Times New Roman"/>
                <w:sz w:val="24"/>
                <w:szCs w:val="24"/>
              </w:rPr>
              <w:t>85.00%</w:t>
            </w:r>
          </w:p>
        </w:tc>
      </w:tr>
      <w:tr w:rsidR="00F04B3C" w:rsidRPr="000B1C41">
        <w:tc>
          <w:tcPr>
            <w:tcW w:w="3384" w:type="dxa"/>
            <w:tcMar>
              <w:top w:w="90" w:type="dxa"/>
              <w:left w:w="120" w:type="dxa"/>
              <w:bottom w:w="90" w:type="dxa"/>
              <w:right w:w="120" w:type="dxa"/>
            </w:tcMar>
            <w:vAlign w:val="center"/>
          </w:tcPr>
          <w:p w:rsidR="00F04B3C" w:rsidRPr="000B1C41" w:rsidRDefault="0012407C" w:rsidP="00924593">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Vendor name</w:t>
            </w:r>
          </w:p>
        </w:tc>
        <w:tc>
          <w:tcPr>
            <w:tcW w:w="1944" w:type="dxa"/>
            <w:tcMar>
              <w:top w:w="90" w:type="dxa"/>
              <w:left w:w="120" w:type="dxa"/>
              <w:bottom w:w="90" w:type="dxa"/>
              <w:right w:w="120" w:type="dxa"/>
            </w:tcMar>
            <w:vAlign w:val="center"/>
          </w:tcPr>
          <w:p w:rsidR="00F04B3C" w:rsidRPr="000B1C41" w:rsidRDefault="0012407C" w:rsidP="00924593">
            <w:pPr>
              <w:spacing w:after="0" w:line="240" w:lineRule="auto"/>
              <w:jc w:val="center"/>
              <w:rPr>
                <w:rFonts w:ascii="Times New Roman" w:hAnsi="Times New Roman" w:cs="Times New Roman"/>
                <w:sz w:val="24"/>
                <w:szCs w:val="24"/>
              </w:rPr>
            </w:pPr>
            <w:r w:rsidRPr="000B1C41">
              <w:rPr>
                <w:rFonts w:ascii="Times New Roman" w:hAnsi="Times New Roman" w:cs="Times New Roman"/>
                <w:sz w:val="24"/>
                <w:szCs w:val="24"/>
              </w:rPr>
              <w:t>21.05%</w:t>
            </w:r>
          </w:p>
        </w:tc>
        <w:tc>
          <w:tcPr>
            <w:tcW w:w="1944" w:type="dxa"/>
            <w:tcMar>
              <w:top w:w="90" w:type="dxa"/>
              <w:left w:w="120" w:type="dxa"/>
              <w:bottom w:w="90" w:type="dxa"/>
              <w:right w:w="120" w:type="dxa"/>
            </w:tcMar>
            <w:vAlign w:val="center"/>
          </w:tcPr>
          <w:p w:rsidR="00F04B3C" w:rsidRPr="000B1C41" w:rsidRDefault="0012407C" w:rsidP="00924593">
            <w:pPr>
              <w:spacing w:after="0" w:line="240" w:lineRule="auto"/>
              <w:jc w:val="center"/>
              <w:rPr>
                <w:rFonts w:ascii="Times New Roman" w:hAnsi="Times New Roman" w:cs="Times New Roman"/>
                <w:sz w:val="24"/>
                <w:szCs w:val="24"/>
              </w:rPr>
            </w:pPr>
            <w:r w:rsidRPr="000B1C41">
              <w:rPr>
                <w:rFonts w:ascii="Times New Roman" w:hAnsi="Times New Roman" w:cs="Times New Roman"/>
                <w:sz w:val="24"/>
                <w:szCs w:val="24"/>
              </w:rPr>
              <w:t>10.53%</w:t>
            </w:r>
          </w:p>
        </w:tc>
        <w:tc>
          <w:tcPr>
            <w:tcW w:w="2088" w:type="dxa"/>
            <w:tcMar>
              <w:top w:w="90" w:type="dxa"/>
              <w:left w:w="120" w:type="dxa"/>
              <w:bottom w:w="90" w:type="dxa"/>
              <w:right w:w="120" w:type="dxa"/>
            </w:tcMar>
            <w:vAlign w:val="center"/>
          </w:tcPr>
          <w:p w:rsidR="00F04B3C" w:rsidRPr="000B1C41" w:rsidRDefault="0012407C" w:rsidP="00924593">
            <w:pPr>
              <w:spacing w:after="0" w:line="240" w:lineRule="auto"/>
              <w:jc w:val="center"/>
              <w:rPr>
                <w:rFonts w:ascii="Times New Roman" w:hAnsi="Times New Roman" w:cs="Times New Roman"/>
                <w:sz w:val="24"/>
                <w:szCs w:val="24"/>
              </w:rPr>
            </w:pPr>
            <w:r w:rsidRPr="000B1C41">
              <w:rPr>
                <w:rFonts w:ascii="Times New Roman" w:hAnsi="Times New Roman" w:cs="Times New Roman"/>
                <w:sz w:val="24"/>
                <w:szCs w:val="24"/>
              </w:rPr>
              <w:t>47.37%</w:t>
            </w:r>
          </w:p>
        </w:tc>
      </w:tr>
      <w:tr w:rsidR="00F04B3C" w:rsidRPr="000B1C41">
        <w:tc>
          <w:tcPr>
            <w:tcW w:w="3384" w:type="dxa"/>
            <w:shd w:val="clear" w:color="auto" w:fill="F3F6F8"/>
            <w:tcMar>
              <w:top w:w="90" w:type="dxa"/>
              <w:left w:w="120" w:type="dxa"/>
              <w:bottom w:w="90" w:type="dxa"/>
              <w:right w:w="120" w:type="dxa"/>
            </w:tcMar>
            <w:vAlign w:val="center"/>
          </w:tcPr>
          <w:p w:rsidR="00F04B3C" w:rsidRPr="000B1C41" w:rsidRDefault="0012407C" w:rsidP="00924593">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Subtotal</w:t>
            </w:r>
          </w:p>
        </w:tc>
        <w:tc>
          <w:tcPr>
            <w:tcW w:w="1944" w:type="dxa"/>
            <w:shd w:val="clear" w:color="auto" w:fill="F3F6F8"/>
            <w:tcMar>
              <w:top w:w="90" w:type="dxa"/>
              <w:left w:w="120" w:type="dxa"/>
              <w:bottom w:w="90" w:type="dxa"/>
              <w:right w:w="120" w:type="dxa"/>
            </w:tcMar>
            <w:vAlign w:val="center"/>
          </w:tcPr>
          <w:p w:rsidR="00F04B3C" w:rsidRPr="000B1C41" w:rsidRDefault="0012407C" w:rsidP="00924593">
            <w:pPr>
              <w:spacing w:after="0" w:line="240" w:lineRule="auto"/>
              <w:jc w:val="center"/>
              <w:rPr>
                <w:rFonts w:ascii="Times New Roman" w:hAnsi="Times New Roman" w:cs="Times New Roman"/>
                <w:sz w:val="24"/>
                <w:szCs w:val="24"/>
              </w:rPr>
            </w:pPr>
            <w:r w:rsidRPr="000B1C41">
              <w:rPr>
                <w:rFonts w:ascii="Times New Roman" w:hAnsi="Times New Roman" w:cs="Times New Roman"/>
                <w:sz w:val="24"/>
                <w:szCs w:val="24"/>
              </w:rPr>
              <w:t>26.67%</w:t>
            </w:r>
          </w:p>
        </w:tc>
        <w:tc>
          <w:tcPr>
            <w:tcW w:w="1944" w:type="dxa"/>
            <w:shd w:val="clear" w:color="auto" w:fill="F3F6F8"/>
            <w:tcMar>
              <w:top w:w="90" w:type="dxa"/>
              <w:left w:w="120" w:type="dxa"/>
              <w:bottom w:w="90" w:type="dxa"/>
              <w:right w:w="120" w:type="dxa"/>
            </w:tcMar>
            <w:vAlign w:val="center"/>
          </w:tcPr>
          <w:p w:rsidR="00F04B3C" w:rsidRPr="000B1C41" w:rsidRDefault="0012407C" w:rsidP="00924593">
            <w:pPr>
              <w:spacing w:after="0" w:line="240" w:lineRule="auto"/>
              <w:jc w:val="center"/>
              <w:rPr>
                <w:rFonts w:ascii="Times New Roman" w:hAnsi="Times New Roman" w:cs="Times New Roman"/>
                <w:sz w:val="24"/>
                <w:szCs w:val="24"/>
              </w:rPr>
            </w:pPr>
            <w:r w:rsidRPr="000B1C41">
              <w:rPr>
                <w:rFonts w:ascii="Times New Roman" w:hAnsi="Times New Roman" w:cs="Times New Roman"/>
                <w:sz w:val="24"/>
                <w:szCs w:val="24"/>
              </w:rPr>
              <w:t>53.33%</w:t>
            </w:r>
          </w:p>
        </w:tc>
        <w:tc>
          <w:tcPr>
            <w:tcW w:w="2088" w:type="dxa"/>
            <w:shd w:val="clear" w:color="auto" w:fill="F3F6F8"/>
            <w:tcMar>
              <w:top w:w="90" w:type="dxa"/>
              <w:left w:w="120" w:type="dxa"/>
              <w:bottom w:w="90" w:type="dxa"/>
              <w:right w:w="120" w:type="dxa"/>
            </w:tcMar>
            <w:vAlign w:val="center"/>
          </w:tcPr>
          <w:p w:rsidR="00F04B3C" w:rsidRPr="000B1C41" w:rsidRDefault="0012407C" w:rsidP="00924593">
            <w:pPr>
              <w:spacing w:after="0" w:line="240" w:lineRule="auto"/>
              <w:jc w:val="center"/>
              <w:rPr>
                <w:rFonts w:ascii="Times New Roman" w:hAnsi="Times New Roman" w:cs="Times New Roman"/>
                <w:sz w:val="24"/>
                <w:szCs w:val="24"/>
              </w:rPr>
            </w:pPr>
            <w:r w:rsidRPr="000B1C41">
              <w:rPr>
                <w:rFonts w:ascii="Times New Roman" w:hAnsi="Times New Roman" w:cs="Times New Roman"/>
                <w:sz w:val="24"/>
                <w:szCs w:val="24"/>
              </w:rPr>
              <w:t>60.00%</w:t>
            </w:r>
          </w:p>
        </w:tc>
      </w:tr>
      <w:tr w:rsidR="00F04B3C" w:rsidRPr="000B1C41">
        <w:tc>
          <w:tcPr>
            <w:tcW w:w="3384" w:type="dxa"/>
            <w:tcMar>
              <w:top w:w="90" w:type="dxa"/>
              <w:left w:w="120" w:type="dxa"/>
              <w:bottom w:w="90" w:type="dxa"/>
              <w:right w:w="120" w:type="dxa"/>
            </w:tcMar>
            <w:vAlign w:val="center"/>
          </w:tcPr>
          <w:p w:rsidR="00F04B3C" w:rsidRPr="000B1C41" w:rsidRDefault="0012407C" w:rsidP="00924593">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Tax amount</w:t>
            </w:r>
          </w:p>
        </w:tc>
        <w:tc>
          <w:tcPr>
            <w:tcW w:w="1944" w:type="dxa"/>
            <w:tcMar>
              <w:top w:w="90" w:type="dxa"/>
              <w:left w:w="120" w:type="dxa"/>
              <w:bottom w:w="90" w:type="dxa"/>
              <w:right w:w="120" w:type="dxa"/>
            </w:tcMar>
            <w:vAlign w:val="center"/>
          </w:tcPr>
          <w:p w:rsidR="00F04B3C" w:rsidRPr="000B1C41" w:rsidRDefault="0012407C" w:rsidP="00924593">
            <w:pPr>
              <w:spacing w:after="0" w:line="240" w:lineRule="auto"/>
              <w:jc w:val="center"/>
              <w:rPr>
                <w:rFonts w:ascii="Times New Roman" w:hAnsi="Times New Roman" w:cs="Times New Roman"/>
                <w:sz w:val="24"/>
                <w:szCs w:val="24"/>
              </w:rPr>
            </w:pPr>
            <w:r w:rsidRPr="000B1C41">
              <w:rPr>
                <w:rFonts w:ascii="Times New Roman" w:hAnsi="Times New Roman" w:cs="Times New Roman"/>
                <w:sz w:val="24"/>
                <w:szCs w:val="24"/>
              </w:rPr>
              <w:t>0.00%</w:t>
            </w:r>
          </w:p>
        </w:tc>
        <w:tc>
          <w:tcPr>
            <w:tcW w:w="1944" w:type="dxa"/>
            <w:tcMar>
              <w:top w:w="90" w:type="dxa"/>
              <w:left w:w="120" w:type="dxa"/>
              <w:bottom w:w="90" w:type="dxa"/>
              <w:right w:w="120" w:type="dxa"/>
            </w:tcMar>
            <w:vAlign w:val="center"/>
          </w:tcPr>
          <w:p w:rsidR="00F04B3C" w:rsidRPr="000B1C41" w:rsidRDefault="0012407C" w:rsidP="00924593">
            <w:pPr>
              <w:spacing w:after="0" w:line="240" w:lineRule="auto"/>
              <w:jc w:val="center"/>
              <w:rPr>
                <w:rFonts w:ascii="Times New Roman" w:hAnsi="Times New Roman" w:cs="Times New Roman"/>
                <w:sz w:val="24"/>
                <w:szCs w:val="24"/>
              </w:rPr>
            </w:pPr>
            <w:r w:rsidRPr="000B1C41">
              <w:rPr>
                <w:rFonts w:ascii="Times New Roman" w:hAnsi="Times New Roman" w:cs="Times New Roman"/>
                <w:sz w:val="24"/>
                <w:szCs w:val="24"/>
              </w:rPr>
              <w:t>46.67%</w:t>
            </w:r>
          </w:p>
        </w:tc>
        <w:tc>
          <w:tcPr>
            <w:tcW w:w="2088" w:type="dxa"/>
            <w:tcMar>
              <w:top w:w="90" w:type="dxa"/>
              <w:left w:w="120" w:type="dxa"/>
              <w:bottom w:w="90" w:type="dxa"/>
              <w:right w:w="120" w:type="dxa"/>
            </w:tcMar>
            <w:vAlign w:val="center"/>
          </w:tcPr>
          <w:p w:rsidR="00F04B3C" w:rsidRPr="000B1C41" w:rsidRDefault="0012407C" w:rsidP="00924593">
            <w:pPr>
              <w:spacing w:after="0" w:line="240" w:lineRule="auto"/>
              <w:jc w:val="center"/>
              <w:rPr>
                <w:rFonts w:ascii="Times New Roman" w:hAnsi="Times New Roman" w:cs="Times New Roman"/>
                <w:sz w:val="24"/>
                <w:szCs w:val="24"/>
              </w:rPr>
            </w:pPr>
            <w:r w:rsidRPr="000B1C41">
              <w:rPr>
                <w:rFonts w:ascii="Times New Roman" w:hAnsi="Times New Roman" w:cs="Times New Roman"/>
                <w:sz w:val="24"/>
                <w:szCs w:val="24"/>
              </w:rPr>
              <w:t>73.33%</w:t>
            </w:r>
          </w:p>
        </w:tc>
      </w:tr>
      <w:tr w:rsidR="00F04B3C" w:rsidRPr="000B1C41">
        <w:tc>
          <w:tcPr>
            <w:tcW w:w="3384" w:type="dxa"/>
            <w:shd w:val="clear" w:color="auto" w:fill="F3F6F8"/>
            <w:tcMar>
              <w:top w:w="90" w:type="dxa"/>
              <w:left w:w="120" w:type="dxa"/>
              <w:bottom w:w="90" w:type="dxa"/>
              <w:right w:w="120" w:type="dxa"/>
            </w:tcMar>
            <w:vAlign w:val="center"/>
          </w:tcPr>
          <w:p w:rsidR="00F04B3C" w:rsidRPr="000B1C41" w:rsidRDefault="0012407C" w:rsidP="00924593">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Total amount</w:t>
            </w:r>
          </w:p>
        </w:tc>
        <w:tc>
          <w:tcPr>
            <w:tcW w:w="1944" w:type="dxa"/>
            <w:shd w:val="clear" w:color="auto" w:fill="F3F6F8"/>
            <w:tcMar>
              <w:top w:w="90" w:type="dxa"/>
              <w:left w:w="120" w:type="dxa"/>
              <w:bottom w:w="90" w:type="dxa"/>
              <w:right w:w="120" w:type="dxa"/>
            </w:tcMar>
            <w:vAlign w:val="center"/>
          </w:tcPr>
          <w:p w:rsidR="00F04B3C" w:rsidRPr="000B1C41" w:rsidRDefault="0012407C" w:rsidP="00924593">
            <w:pPr>
              <w:spacing w:after="0" w:line="240" w:lineRule="auto"/>
              <w:jc w:val="center"/>
              <w:rPr>
                <w:rFonts w:ascii="Times New Roman" w:hAnsi="Times New Roman" w:cs="Times New Roman"/>
                <w:sz w:val="24"/>
                <w:szCs w:val="24"/>
              </w:rPr>
            </w:pPr>
            <w:r w:rsidRPr="000B1C41">
              <w:rPr>
                <w:rFonts w:ascii="Times New Roman" w:hAnsi="Times New Roman" w:cs="Times New Roman"/>
                <w:sz w:val="24"/>
                <w:szCs w:val="24"/>
              </w:rPr>
              <w:t>15.00%</w:t>
            </w:r>
          </w:p>
        </w:tc>
        <w:tc>
          <w:tcPr>
            <w:tcW w:w="1944" w:type="dxa"/>
            <w:shd w:val="clear" w:color="auto" w:fill="F3F6F8"/>
            <w:tcMar>
              <w:top w:w="90" w:type="dxa"/>
              <w:left w:w="120" w:type="dxa"/>
              <w:bottom w:w="90" w:type="dxa"/>
              <w:right w:w="120" w:type="dxa"/>
            </w:tcMar>
            <w:vAlign w:val="center"/>
          </w:tcPr>
          <w:p w:rsidR="00F04B3C" w:rsidRPr="000B1C41" w:rsidRDefault="0012407C" w:rsidP="00924593">
            <w:pPr>
              <w:spacing w:after="0" w:line="240" w:lineRule="auto"/>
              <w:jc w:val="center"/>
              <w:rPr>
                <w:rFonts w:ascii="Times New Roman" w:hAnsi="Times New Roman" w:cs="Times New Roman"/>
                <w:sz w:val="24"/>
                <w:szCs w:val="24"/>
              </w:rPr>
            </w:pPr>
            <w:r w:rsidRPr="000B1C41">
              <w:rPr>
                <w:rFonts w:ascii="Times New Roman" w:hAnsi="Times New Roman" w:cs="Times New Roman"/>
                <w:sz w:val="24"/>
                <w:szCs w:val="24"/>
              </w:rPr>
              <w:t>60.00%</w:t>
            </w:r>
          </w:p>
        </w:tc>
        <w:tc>
          <w:tcPr>
            <w:tcW w:w="2088" w:type="dxa"/>
            <w:shd w:val="clear" w:color="auto" w:fill="F3F6F8"/>
            <w:tcMar>
              <w:top w:w="90" w:type="dxa"/>
              <w:left w:w="120" w:type="dxa"/>
              <w:bottom w:w="90" w:type="dxa"/>
              <w:right w:w="120" w:type="dxa"/>
            </w:tcMar>
            <w:vAlign w:val="center"/>
          </w:tcPr>
          <w:p w:rsidR="00F04B3C" w:rsidRPr="000B1C41" w:rsidRDefault="0012407C" w:rsidP="00924593">
            <w:pPr>
              <w:spacing w:after="0" w:line="240" w:lineRule="auto"/>
              <w:jc w:val="center"/>
              <w:rPr>
                <w:rFonts w:ascii="Times New Roman" w:hAnsi="Times New Roman" w:cs="Times New Roman"/>
                <w:sz w:val="24"/>
                <w:szCs w:val="24"/>
              </w:rPr>
            </w:pPr>
            <w:r w:rsidRPr="000B1C41">
              <w:rPr>
                <w:rFonts w:ascii="Times New Roman" w:hAnsi="Times New Roman" w:cs="Times New Roman"/>
                <w:sz w:val="24"/>
                <w:szCs w:val="24"/>
              </w:rPr>
              <w:t>80.00%</w:t>
            </w:r>
          </w:p>
        </w:tc>
      </w:tr>
      <w:tr w:rsidR="00F04B3C" w:rsidRPr="000B1C41">
        <w:tc>
          <w:tcPr>
            <w:tcW w:w="3384" w:type="dxa"/>
            <w:tcMar>
              <w:top w:w="90" w:type="dxa"/>
              <w:left w:w="120" w:type="dxa"/>
              <w:bottom w:w="90" w:type="dxa"/>
              <w:right w:w="120" w:type="dxa"/>
            </w:tcMar>
            <w:vAlign w:val="center"/>
          </w:tcPr>
          <w:p w:rsidR="00F04B3C" w:rsidRPr="000B1C41" w:rsidRDefault="0012407C" w:rsidP="00924593">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Currency</w:t>
            </w:r>
          </w:p>
        </w:tc>
        <w:tc>
          <w:tcPr>
            <w:tcW w:w="1944" w:type="dxa"/>
            <w:tcMar>
              <w:top w:w="90" w:type="dxa"/>
              <w:left w:w="120" w:type="dxa"/>
              <w:bottom w:w="90" w:type="dxa"/>
              <w:right w:w="120" w:type="dxa"/>
            </w:tcMar>
            <w:vAlign w:val="center"/>
          </w:tcPr>
          <w:p w:rsidR="00F04B3C" w:rsidRPr="000B1C41" w:rsidRDefault="0012407C" w:rsidP="00924593">
            <w:pPr>
              <w:spacing w:after="0" w:line="240" w:lineRule="auto"/>
              <w:jc w:val="center"/>
              <w:rPr>
                <w:rFonts w:ascii="Times New Roman" w:hAnsi="Times New Roman" w:cs="Times New Roman"/>
                <w:sz w:val="24"/>
                <w:szCs w:val="24"/>
              </w:rPr>
            </w:pPr>
            <w:r w:rsidRPr="000B1C41">
              <w:rPr>
                <w:rFonts w:ascii="Times New Roman" w:hAnsi="Times New Roman" w:cs="Times New Roman"/>
                <w:sz w:val="24"/>
                <w:szCs w:val="24"/>
              </w:rPr>
              <w:t>95.00%</w:t>
            </w:r>
          </w:p>
        </w:tc>
        <w:tc>
          <w:tcPr>
            <w:tcW w:w="1944" w:type="dxa"/>
            <w:tcMar>
              <w:top w:w="90" w:type="dxa"/>
              <w:left w:w="120" w:type="dxa"/>
              <w:bottom w:w="90" w:type="dxa"/>
              <w:right w:w="120" w:type="dxa"/>
            </w:tcMar>
            <w:vAlign w:val="center"/>
          </w:tcPr>
          <w:p w:rsidR="00F04B3C" w:rsidRPr="000B1C41" w:rsidRDefault="0012407C" w:rsidP="00924593">
            <w:pPr>
              <w:spacing w:after="0" w:line="240" w:lineRule="auto"/>
              <w:jc w:val="center"/>
              <w:rPr>
                <w:rFonts w:ascii="Times New Roman" w:hAnsi="Times New Roman" w:cs="Times New Roman"/>
                <w:sz w:val="24"/>
                <w:szCs w:val="24"/>
              </w:rPr>
            </w:pPr>
            <w:r w:rsidRPr="000B1C41">
              <w:rPr>
                <w:rFonts w:ascii="Times New Roman" w:hAnsi="Times New Roman" w:cs="Times New Roman"/>
                <w:sz w:val="24"/>
                <w:szCs w:val="24"/>
              </w:rPr>
              <w:t>95.00%</w:t>
            </w:r>
          </w:p>
        </w:tc>
        <w:tc>
          <w:tcPr>
            <w:tcW w:w="2088" w:type="dxa"/>
            <w:tcMar>
              <w:top w:w="90" w:type="dxa"/>
              <w:left w:w="120" w:type="dxa"/>
              <w:bottom w:w="90" w:type="dxa"/>
              <w:right w:w="120" w:type="dxa"/>
            </w:tcMar>
            <w:vAlign w:val="center"/>
          </w:tcPr>
          <w:p w:rsidR="00F04B3C" w:rsidRPr="000B1C41" w:rsidRDefault="0012407C" w:rsidP="00924593">
            <w:pPr>
              <w:spacing w:after="0" w:line="240" w:lineRule="auto"/>
              <w:jc w:val="center"/>
              <w:rPr>
                <w:rFonts w:ascii="Times New Roman" w:hAnsi="Times New Roman" w:cs="Times New Roman"/>
                <w:sz w:val="24"/>
                <w:szCs w:val="24"/>
              </w:rPr>
            </w:pPr>
            <w:r w:rsidRPr="000B1C41">
              <w:rPr>
                <w:rFonts w:ascii="Times New Roman" w:hAnsi="Times New Roman" w:cs="Times New Roman"/>
                <w:sz w:val="24"/>
                <w:szCs w:val="24"/>
              </w:rPr>
              <w:t>90.00%</w:t>
            </w:r>
          </w:p>
        </w:tc>
      </w:tr>
    </w:tbl>
    <w:p w:rsidR="00F04B3C" w:rsidRPr="000B1C41" w:rsidRDefault="0012407C" w:rsidP="000B1C41">
      <w:pPr>
        <w:keepNext/>
        <w:spacing w:after="0" w:line="360" w:lineRule="auto"/>
        <w:jc w:val="center"/>
        <w:rPr>
          <w:rFonts w:ascii="Times New Roman" w:hAnsi="Times New Roman" w:cs="Times New Roman"/>
          <w:sz w:val="24"/>
          <w:szCs w:val="24"/>
        </w:rPr>
      </w:pPr>
      <w:r w:rsidRPr="000B1C41">
        <w:rPr>
          <w:rFonts w:ascii="Times New Roman" w:hAnsi="Times New Roman" w:cs="Times New Roman"/>
          <w:noProof/>
          <w:sz w:val="24"/>
          <w:szCs w:val="24"/>
        </w:rPr>
        <w:lastRenderedPageBreak/>
        <w:drawing>
          <wp:inline distT="0" distB="0" distL="0" distR="0">
            <wp:extent cx="5715000" cy="3048000"/>
            <wp:effectExtent l="0" t="0" r="0" b="0"/>
            <wp:docPr id="10" name="Picture 10" descr="Figure 7.2: Field-level accuracy by method" title="Figure 7.2: Field-level accuracy by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eld_accuracy.png"/>
                    <pic:cNvPicPr/>
                  </pic:nvPicPr>
                  <pic:blipFill>
                    <a:blip r:embed="rId19"/>
                    <a:stretch>
                      <a:fillRect/>
                    </a:stretch>
                  </pic:blipFill>
                  <pic:spPr>
                    <a:xfrm>
                      <a:off x="0" y="0"/>
                      <a:ext cx="5715000" cy="3048000"/>
                    </a:xfrm>
                    <a:prstGeom prst="rect">
                      <a:avLst/>
                    </a:prstGeom>
                  </pic:spPr>
                </pic:pic>
              </a:graphicData>
            </a:graphic>
          </wp:inline>
        </w:drawing>
      </w:r>
    </w:p>
    <w:p w:rsidR="00F04B3C" w:rsidRPr="000B1C41" w:rsidRDefault="0012407C" w:rsidP="000B1C41">
      <w:pPr>
        <w:pStyle w:val="Caption"/>
        <w:spacing w:before="0" w:after="0" w:line="360" w:lineRule="auto"/>
        <w:rPr>
          <w:rFonts w:ascii="Times New Roman" w:hAnsi="Times New Roman" w:cs="Times New Roman"/>
          <w:sz w:val="24"/>
          <w:szCs w:val="24"/>
        </w:rPr>
      </w:pPr>
      <w:r w:rsidRPr="000B1C41">
        <w:rPr>
          <w:rFonts w:ascii="Times New Roman" w:hAnsi="Times New Roman" w:cs="Times New Roman"/>
          <w:i w:val="0"/>
          <w:color w:val="173B57"/>
          <w:sz w:val="24"/>
          <w:szCs w:val="24"/>
        </w:rPr>
        <w:t xml:space="preserve">Figure 7.2. </w:t>
      </w:r>
      <w:r w:rsidRPr="000B1C41">
        <w:rPr>
          <w:rFonts w:ascii="Times New Roman" w:hAnsi="Times New Roman" w:cs="Times New Roman"/>
          <w:sz w:val="24"/>
          <w:szCs w:val="24"/>
        </w:rPr>
        <w:t>Field-level accuracy by method</w:t>
      </w:r>
    </w:p>
    <w:p w:rsidR="00F04B3C" w:rsidRPr="000B1C41" w:rsidRDefault="0012407C" w:rsidP="000B1C41">
      <w:pPr>
        <w:spacing w:after="0" w:line="360" w:lineRule="auto"/>
        <w:rPr>
          <w:rFonts w:ascii="Times New Roman" w:hAnsi="Times New Roman" w:cs="Times New Roman"/>
          <w:sz w:val="24"/>
          <w:szCs w:val="24"/>
        </w:rPr>
      </w:pPr>
      <w:r w:rsidRPr="000B1C41">
        <w:rPr>
          <w:rFonts w:ascii="Times New Roman" w:hAnsi="Times New Roman" w:cs="Times New Roman"/>
          <w:sz w:val="24"/>
          <w:szCs w:val="24"/>
        </w:rPr>
        <w:t>Invoice number and financial fields show the clearest benefit from explicit layout and business logic. The proposed method reaches 90% on invoice number, 73.33% on tax, and 80% on total. LayoutLMv3 equals the proposed method on date and exceeds regex substantially on subtotal, tax, and total. Currency is the only field where regex and LayoutLMv3 slightly exceed the proposed method, mainly because the proposed extractor abstains when currency evidence falls below a confidence floor. Vendor name is weak for every method and is especially poor for LayoutLMv3.</w:t>
      </w:r>
    </w:p>
    <w:p w:rsidR="00F04B3C" w:rsidRPr="000B1C41" w:rsidRDefault="0012407C" w:rsidP="000B1C41">
      <w:pPr>
        <w:keepNext/>
        <w:spacing w:after="0" w:line="360" w:lineRule="auto"/>
        <w:rPr>
          <w:rFonts w:ascii="Times New Roman" w:hAnsi="Times New Roman" w:cs="Times New Roman"/>
          <w:sz w:val="24"/>
          <w:szCs w:val="24"/>
        </w:rPr>
      </w:pPr>
      <w:r w:rsidRPr="000B1C41">
        <w:rPr>
          <w:rFonts w:ascii="Times New Roman" w:hAnsi="Times New Roman" w:cs="Times New Roman"/>
          <w:b/>
          <w:color w:val="173B57"/>
          <w:sz w:val="24"/>
          <w:szCs w:val="24"/>
        </w:rPr>
        <w:t xml:space="preserve">Table 7.3. </w:t>
      </w:r>
      <w:r w:rsidRPr="000B1C41">
        <w:rPr>
          <w:rFonts w:ascii="Times New Roman" w:hAnsi="Times New Roman" w:cs="Times New Roman"/>
          <w:b/>
          <w:sz w:val="24"/>
          <w:szCs w:val="24"/>
        </w:rPr>
        <w:t>Category-level accuracy</w:t>
      </w:r>
    </w:p>
    <w:tbl>
      <w:tblPr>
        <w:tblStyle w:val="TableGrid"/>
        <w:tblW w:w="9360" w:type="dxa"/>
        <w:tblInd w:w="120" w:type="dxa"/>
        <w:tblLayout w:type="fixed"/>
        <w:tblLook w:val="04A0" w:firstRow="1" w:lastRow="0" w:firstColumn="1" w:lastColumn="0" w:noHBand="0" w:noVBand="1"/>
      </w:tblPr>
      <w:tblGrid>
        <w:gridCol w:w="3024"/>
        <w:gridCol w:w="792"/>
        <w:gridCol w:w="1728"/>
        <w:gridCol w:w="1728"/>
        <w:gridCol w:w="2088"/>
      </w:tblGrid>
      <w:tr w:rsidR="00F04B3C" w:rsidRPr="000B1C41">
        <w:trPr>
          <w:tblHeader/>
        </w:trPr>
        <w:tc>
          <w:tcPr>
            <w:tcW w:w="3024" w:type="dxa"/>
            <w:shd w:val="clear" w:color="auto" w:fill="173B57"/>
            <w:tcMar>
              <w:top w:w="90" w:type="dxa"/>
              <w:left w:w="120" w:type="dxa"/>
              <w:bottom w:w="90" w:type="dxa"/>
              <w:right w:w="120" w:type="dxa"/>
            </w:tcMar>
            <w:vAlign w:val="center"/>
          </w:tcPr>
          <w:p w:rsidR="00F04B3C" w:rsidRPr="000B1C41" w:rsidRDefault="0012407C" w:rsidP="00924593">
            <w:pPr>
              <w:spacing w:after="0" w:line="240" w:lineRule="auto"/>
              <w:jc w:val="left"/>
              <w:rPr>
                <w:rFonts w:ascii="Times New Roman" w:hAnsi="Times New Roman" w:cs="Times New Roman"/>
                <w:sz w:val="24"/>
                <w:szCs w:val="24"/>
              </w:rPr>
            </w:pPr>
            <w:r w:rsidRPr="000B1C41">
              <w:rPr>
                <w:rFonts w:ascii="Times New Roman" w:hAnsi="Times New Roman" w:cs="Times New Roman"/>
                <w:b/>
                <w:color w:val="FFFFFF"/>
                <w:sz w:val="24"/>
                <w:szCs w:val="24"/>
              </w:rPr>
              <w:t>Category</w:t>
            </w:r>
          </w:p>
        </w:tc>
        <w:tc>
          <w:tcPr>
            <w:tcW w:w="792" w:type="dxa"/>
            <w:shd w:val="clear" w:color="auto" w:fill="173B57"/>
            <w:tcMar>
              <w:top w:w="90" w:type="dxa"/>
              <w:left w:w="120" w:type="dxa"/>
              <w:bottom w:w="90" w:type="dxa"/>
              <w:right w:w="120" w:type="dxa"/>
            </w:tcMar>
            <w:vAlign w:val="center"/>
          </w:tcPr>
          <w:p w:rsidR="00F04B3C" w:rsidRPr="000B1C41" w:rsidRDefault="0012407C" w:rsidP="00924593">
            <w:pPr>
              <w:spacing w:after="0" w:line="240" w:lineRule="auto"/>
              <w:jc w:val="center"/>
              <w:rPr>
                <w:rFonts w:ascii="Times New Roman" w:hAnsi="Times New Roman" w:cs="Times New Roman"/>
                <w:sz w:val="24"/>
                <w:szCs w:val="24"/>
              </w:rPr>
            </w:pPr>
            <w:r w:rsidRPr="000B1C41">
              <w:rPr>
                <w:rFonts w:ascii="Times New Roman" w:hAnsi="Times New Roman" w:cs="Times New Roman"/>
                <w:b/>
                <w:color w:val="FFFFFF"/>
                <w:sz w:val="24"/>
                <w:szCs w:val="24"/>
              </w:rPr>
              <w:t>Docs</w:t>
            </w:r>
          </w:p>
        </w:tc>
        <w:tc>
          <w:tcPr>
            <w:tcW w:w="1728" w:type="dxa"/>
            <w:shd w:val="clear" w:color="auto" w:fill="173B57"/>
            <w:tcMar>
              <w:top w:w="90" w:type="dxa"/>
              <w:left w:w="120" w:type="dxa"/>
              <w:bottom w:w="90" w:type="dxa"/>
              <w:right w:w="120" w:type="dxa"/>
            </w:tcMar>
            <w:vAlign w:val="center"/>
          </w:tcPr>
          <w:p w:rsidR="00F04B3C" w:rsidRPr="000B1C41" w:rsidRDefault="0012407C" w:rsidP="00924593">
            <w:pPr>
              <w:spacing w:after="0" w:line="240" w:lineRule="auto"/>
              <w:jc w:val="center"/>
              <w:rPr>
                <w:rFonts w:ascii="Times New Roman" w:hAnsi="Times New Roman" w:cs="Times New Roman"/>
                <w:sz w:val="24"/>
                <w:szCs w:val="24"/>
              </w:rPr>
            </w:pPr>
            <w:r w:rsidRPr="000B1C41">
              <w:rPr>
                <w:rFonts w:ascii="Times New Roman" w:hAnsi="Times New Roman" w:cs="Times New Roman"/>
                <w:b/>
                <w:color w:val="FFFFFF"/>
                <w:sz w:val="24"/>
                <w:szCs w:val="24"/>
              </w:rPr>
              <w:t>OCR + Regex</w:t>
            </w:r>
          </w:p>
        </w:tc>
        <w:tc>
          <w:tcPr>
            <w:tcW w:w="1728" w:type="dxa"/>
            <w:shd w:val="clear" w:color="auto" w:fill="173B57"/>
            <w:tcMar>
              <w:top w:w="90" w:type="dxa"/>
              <w:left w:w="120" w:type="dxa"/>
              <w:bottom w:w="90" w:type="dxa"/>
              <w:right w:w="120" w:type="dxa"/>
            </w:tcMar>
            <w:vAlign w:val="center"/>
          </w:tcPr>
          <w:p w:rsidR="00F04B3C" w:rsidRPr="000B1C41" w:rsidRDefault="0012407C" w:rsidP="00924593">
            <w:pPr>
              <w:spacing w:after="0" w:line="240" w:lineRule="auto"/>
              <w:jc w:val="center"/>
              <w:rPr>
                <w:rFonts w:ascii="Times New Roman" w:hAnsi="Times New Roman" w:cs="Times New Roman"/>
                <w:sz w:val="24"/>
                <w:szCs w:val="24"/>
              </w:rPr>
            </w:pPr>
            <w:r w:rsidRPr="000B1C41">
              <w:rPr>
                <w:rFonts w:ascii="Times New Roman" w:hAnsi="Times New Roman" w:cs="Times New Roman"/>
                <w:b/>
                <w:color w:val="FFFFFF"/>
                <w:sz w:val="24"/>
                <w:szCs w:val="24"/>
              </w:rPr>
              <w:t>LayoutLMv3</w:t>
            </w:r>
          </w:p>
        </w:tc>
        <w:tc>
          <w:tcPr>
            <w:tcW w:w="2088" w:type="dxa"/>
            <w:shd w:val="clear" w:color="auto" w:fill="173B57"/>
            <w:tcMar>
              <w:top w:w="90" w:type="dxa"/>
              <w:left w:w="120" w:type="dxa"/>
              <w:bottom w:w="90" w:type="dxa"/>
              <w:right w:w="120" w:type="dxa"/>
            </w:tcMar>
            <w:vAlign w:val="center"/>
          </w:tcPr>
          <w:p w:rsidR="00F04B3C" w:rsidRPr="000B1C41" w:rsidRDefault="0012407C" w:rsidP="00924593">
            <w:pPr>
              <w:spacing w:after="0" w:line="240" w:lineRule="auto"/>
              <w:jc w:val="center"/>
              <w:rPr>
                <w:rFonts w:ascii="Times New Roman" w:hAnsi="Times New Roman" w:cs="Times New Roman"/>
                <w:sz w:val="24"/>
                <w:szCs w:val="24"/>
              </w:rPr>
            </w:pPr>
            <w:r w:rsidRPr="000B1C41">
              <w:rPr>
                <w:rFonts w:ascii="Times New Roman" w:hAnsi="Times New Roman" w:cs="Times New Roman"/>
                <w:b/>
                <w:color w:val="FFFFFF"/>
                <w:sz w:val="24"/>
                <w:szCs w:val="24"/>
              </w:rPr>
              <w:t>Layout-aware</w:t>
            </w:r>
          </w:p>
        </w:tc>
      </w:tr>
      <w:tr w:rsidR="00F04B3C" w:rsidRPr="000B1C41">
        <w:tc>
          <w:tcPr>
            <w:tcW w:w="3024" w:type="dxa"/>
            <w:tcMar>
              <w:top w:w="90" w:type="dxa"/>
              <w:left w:w="120" w:type="dxa"/>
              <w:bottom w:w="90" w:type="dxa"/>
              <w:right w:w="120" w:type="dxa"/>
            </w:tcMar>
            <w:vAlign w:val="center"/>
          </w:tcPr>
          <w:p w:rsidR="00F04B3C" w:rsidRPr="000B1C41" w:rsidRDefault="0012407C" w:rsidP="00924593">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Chinese invoices</w:t>
            </w:r>
          </w:p>
        </w:tc>
        <w:tc>
          <w:tcPr>
            <w:tcW w:w="792" w:type="dxa"/>
            <w:tcMar>
              <w:top w:w="90" w:type="dxa"/>
              <w:left w:w="120" w:type="dxa"/>
              <w:bottom w:w="90" w:type="dxa"/>
              <w:right w:w="120" w:type="dxa"/>
            </w:tcMar>
            <w:vAlign w:val="center"/>
          </w:tcPr>
          <w:p w:rsidR="00F04B3C" w:rsidRPr="000B1C41" w:rsidRDefault="0012407C" w:rsidP="00924593">
            <w:pPr>
              <w:spacing w:after="0" w:line="240" w:lineRule="auto"/>
              <w:jc w:val="center"/>
              <w:rPr>
                <w:rFonts w:ascii="Times New Roman" w:hAnsi="Times New Roman" w:cs="Times New Roman"/>
                <w:sz w:val="24"/>
                <w:szCs w:val="24"/>
              </w:rPr>
            </w:pPr>
            <w:r w:rsidRPr="000B1C41">
              <w:rPr>
                <w:rFonts w:ascii="Times New Roman" w:hAnsi="Times New Roman" w:cs="Times New Roman"/>
                <w:sz w:val="24"/>
                <w:szCs w:val="24"/>
              </w:rPr>
              <w:t>3</w:t>
            </w:r>
          </w:p>
        </w:tc>
        <w:tc>
          <w:tcPr>
            <w:tcW w:w="1728" w:type="dxa"/>
            <w:tcMar>
              <w:top w:w="90" w:type="dxa"/>
              <w:left w:w="120" w:type="dxa"/>
              <w:bottom w:w="90" w:type="dxa"/>
              <w:right w:w="120" w:type="dxa"/>
            </w:tcMar>
            <w:vAlign w:val="center"/>
          </w:tcPr>
          <w:p w:rsidR="00F04B3C" w:rsidRPr="000B1C41" w:rsidRDefault="0012407C" w:rsidP="00924593">
            <w:pPr>
              <w:spacing w:after="0" w:line="240" w:lineRule="auto"/>
              <w:jc w:val="center"/>
              <w:rPr>
                <w:rFonts w:ascii="Times New Roman" w:hAnsi="Times New Roman" w:cs="Times New Roman"/>
                <w:sz w:val="24"/>
                <w:szCs w:val="24"/>
              </w:rPr>
            </w:pPr>
            <w:r w:rsidRPr="000B1C41">
              <w:rPr>
                <w:rFonts w:ascii="Times New Roman" w:hAnsi="Times New Roman" w:cs="Times New Roman"/>
                <w:sz w:val="24"/>
                <w:szCs w:val="24"/>
              </w:rPr>
              <w:t>20.00%</w:t>
            </w:r>
          </w:p>
        </w:tc>
        <w:tc>
          <w:tcPr>
            <w:tcW w:w="1728" w:type="dxa"/>
            <w:tcMar>
              <w:top w:w="90" w:type="dxa"/>
              <w:left w:w="120" w:type="dxa"/>
              <w:bottom w:w="90" w:type="dxa"/>
              <w:right w:w="120" w:type="dxa"/>
            </w:tcMar>
            <w:vAlign w:val="center"/>
          </w:tcPr>
          <w:p w:rsidR="00F04B3C" w:rsidRPr="000B1C41" w:rsidRDefault="0012407C" w:rsidP="00924593">
            <w:pPr>
              <w:spacing w:after="0" w:line="240" w:lineRule="auto"/>
              <w:jc w:val="center"/>
              <w:rPr>
                <w:rFonts w:ascii="Times New Roman" w:hAnsi="Times New Roman" w:cs="Times New Roman"/>
                <w:sz w:val="24"/>
                <w:szCs w:val="24"/>
              </w:rPr>
            </w:pPr>
            <w:r w:rsidRPr="000B1C41">
              <w:rPr>
                <w:rFonts w:ascii="Times New Roman" w:hAnsi="Times New Roman" w:cs="Times New Roman"/>
                <w:sz w:val="24"/>
                <w:szCs w:val="24"/>
              </w:rPr>
              <w:t>53.33%</w:t>
            </w:r>
          </w:p>
        </w:tc>
        <w:tc>
          <w:tcPr>
            <w:tcW w:w="2088" w:type="dxa"/>
            <w:tcMar>
              <w:top w:w="90" w:type="dxa"/>
              <w:left w:w="120" w:type="dxa"/>
              <w:bottom w:w="90" w:type="dxa"/>
              <w:right w:w="120" w:type="dxa"/>
            </w:tcMar>
            <w:vAlign w:val="center"/>
          </w:tcPr>
          <w:p w:rsidR="00F04B3C" w:rsidRPr="000B1C41" w:rsidRDefault="0012407C" w:rsidP="00924593">
            <w:pPr>
              <w:spacing w:after="0" w:line="240" w:lineRule="auto"/>
              <w:jc w:val="center"/>
              <w:rPr>
                <w:rFonts w:ascii="Times New Roman" w:hAnsi="Times New Roman" w:cs="Times New Roman"/>
                <w:sz w:val="24"/>
                <w:szCs w:val="24"/>
              </w:rPr>
            </w:pPr>
            <w:r w:rsidRPr="000B1C41">
              <w:rPr>
                <w:rFonts w:ascii="Times New Roman" w:hAnsi="Times New Roman" w:cs="Times New Roman"/>
                <w:sz w:val="24"/>
                <w:szCs w:val="24"/>
              </w:rPr>
              <w:t>93.33%</w:t>
            </w:r>
          </w:p>
        </w:tc>
      </w:tr>
      <w:tr w:rsidR="00F04B3C" w:rsidRPr="000B1C41">
        <w:tc>
          <w:tcPr>
            <w:tcW w:w="3024" w:type="dxa"/>
            <w:shd w:val="clear" w:color="auto" w:fill="F3F6F8"/>
            <w:tcMar>
              <w:top w:w="90" w:type="dxa"/>
              <w:left w:w="120" w:type="dxa"/>
              <w:bottom w:w="90" w:type="dxa"/>
              <w:right w:w="120" w:type="dxa"/>
            </w:tcMar>
            <w:vAlign w:val="center"/>
          </w:tcPr>
          <w:p w:rsidR="00F04B3C" w:rsidRPr="000B1C41" w:rsidRDefault="0012407C" w:rsidP="00924593">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Clean invoices</w:t>
            </w:r>
          </w:p>
        </w:tc>
        <w:tc>
          <w:tcPr>
            <w:tcW w:w="792" w:type="dxa"/>
            <w:shd w:val="clear" w:color="auto" w:fill="F3F6F8"/>
            <w:tcMar>
              <w:top w:w="90" w:type="dxa"/>
              <w:left w:w="120" w:type="dxa"/>
              <w:bottom w:w="90" w:type="dxa"/>
              <w:right w:w="120" w:type="dxa"/>
            </w:tcMar>
            <w:vAlign w:val="center"/>
          </w:tcPr>
          <w:p w:rsidR="00F04B3C" w:rsidRPr="000B1C41" w:rsidRDefault="0012407C" w:rsidP="00924593">
            <w:pPr>
              <w:spacing w:after="0" w:line="240" w:lineRule="auto"/>
              <w:jc w:val="center"/>
              <w:rPr>
                <w:rFonts w:ascii="Times New Roman" w:hAnsi="Times New Roman" w:cs="Times New Roman"/>
                <w:sz w:val="24"/>
                <w:szCs w:val="24"/>
              </w:rPr>
            </w:pPr>
            <w:r w:rsidRPr="000B1C41">
              <w:rPr>
                <w:rFonts w:ascii="Times New Roman" w:hAnsi="Times New Roman" w:cs="Times New Roman"/>
                <w:sz w:val="24"/>
                <w:szCs w:val="24"/>
              </w:rPr>
              <w:t>2</w:t>
            </w:r>
          </w:p>
        </w:tc>
        <w:tc>
          <w:tcPr>
            <w:tcW w:w="1728" w:type="dxa"/>
            <w:shd w:val="clear" w:color="auto" w:fill="F3F6F8"/>
            <w:tcMar>
              <w:top w:w="90" w:type="dxa"/>
              <w:left w:w="120" w:type="dxa"/>
              <w:bottom w:w="90" w:type="dxa"/>
              <w:right w:w="120" w:type="dxa"/>
            </w:tcMar>
            <w:vAlign w:val="center"/>
          </w:tcPr>
          <w:p w:rsidR="00F04B3C" w:rsidRPr="000B1C41" w:rsidRDefault="0012407C" w:rsidP="00924593">
            <w:pPr>
              <w:spacing w:after="0" w:line="240" w:lineRule="auto"/>
              <w:jc w:val="center"/>
              <w:rPr>
                <w:rFonts w:ascii="Times New Roman" w:hAnsi="Times New Roman" w:cs="Times New Roman"/>
                <w:sz w:val="24"/>
                <w:szCs w:val="24"/>
              </w:rPr>
            </w:pPr>
            <w:r w:rsidRPr="000B1C41">
              <w:rPr>
                <w:rFonts w:ascii="Times New Roman" w:hAnsi="Times New Roman" w:cs="Times New Roman"/>
                <w:sz w:val="24"/>
                <w:szCs w:val="24"/>
              </w:rPr>
              <w:t>71.43%</w:t>
            </w:r>
          </w:p>
        </w:tc>
        <w:tc>
          <w:tcPr>
            <w:tcW w:w="1728" w:type="dxa"/>
            <w:shd w:val="clear" w:color="auto" w:fill="F3F6F8"/>
            <w:tcMar>
              <w:top w:w="90" w:type="dxa"/>
              <w:left w:w="120" w:type="dxa"/>
              <w:bottom w:w="90" w:type="dxa"/>
              <w:right w:w="120" w:type="dxa"/>
            </w:tcMar>
            <w:vAlign w:val="center"/>
          </w:tcPr>
          <w:p w:rsidR="00F04B3C" w:rsidRPr="000B1C41" w:rsidRDefault="0012407C" w:rsidP="00924593">
            <w:pPr>
              <w:spacing w:after="0" w:line="240" w:lineRule="auto"/>
              <w:jc w:val="center"/>
              <w:rPr>
                <w:rFonts w:ascii="Times New Roman" w:hAnsi="Times New Roman" w:cs="Times New Roman"/>
                <w:sz w:val="24"/>
                <w:szCs w:val="24"/>
              </w:rPr>
            </w:pPr>
            <w:r w:rsidRPr="000B1C41">
              <w:rPr>
                <w:rFonts w:ascii="Times New Roman" w:hAnsi="Times New Roman" w:cs="Times New Roman"/>
                <w:sz w:val="24"/>
                <w:szCs w:val="24"/>
              </w:rPr>
              <w:t>92.86%</w:t>
            </w:r>
          </w:p>
        </w:tc>
        <w:tc>
          <w:tcPr>
            <w:tcW w:w="2088" w:type="dxa"/>
            <w:shd w:val="clear" w:color="auto" w:fill="F3F6F8"/>
            <w:tcMar>
              <w:top w:w="90" w:type="dxa"/>
              <w:left w:w="120" w:type="dxa"/>
              <w:bottom w:w="90" w:type="dxa"/>
              <w:right w:w="120" w:type="dxa"/>
            </w:tcMar>
            <w:vAlign w:val="center"/>
          </w:tcPr>
          <w:p w:rsidR="00F04B3C" w:rsidRPr="000B1C41" w:rsidRDefault="0012407C" w:rsidP="00924593">
            <w:pPr>
              <w:spacing w:after="0" w:line="240" w:lineRule="auto"/>
              <w:jc w:val="center"/>
              <w:rPr>
                <w:rFonts w:ascii="Times New Roman" w:hAnsi="Times New Roman" w:cs="Times New Roman"/>
                <w:sz w:val="24"/>
                <w:szCs w:val="24"/>
              </w:rPr>
            </w:pPr>
            <w:r w:rsidRPr="000B1C41">
              <w:rPr>
                <w:rFonts w:ascii="Times New Roman" w:hAnsi="Times New Roman" w:cs="Times New Roman"/>
                <w:sz w:val="24"/>
                <w:szCs w:val="24"/>
              </w:rPr>
              <w:t>100.00%</w:t>
            </w:r>
          </w:p>
        </w:tc>
      </w:tr>
      <w:tr w:rsidR="00F04B3C" w:rsidRPr="000B1C41">
        <w:tc>
          <w:tcPr>
            <w:tcW w:w="3024" w:type="dxa"/>
            <w:tcMar>
              <w:top w:w="90" w:type="dxa"/>
              <w:left w:w="120" w:type="dxa"/>
              <w:bottom w:w="90" w:type="dxa"/>
              <w:right w:w="120" w:type="dxa"/>
            </w:tcMar>
            <w:vAlign w:val="center"/>
          </w:tcPr>
          <w:p w:rsidR="00F04B3C" w:rsidRPr="000B1C41" w:rsidRDefault="0012407C" w:rsidP="00924593">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English invoices</w:t>
            </w:r>
          </w:p>
        </w:tc>
        <w:tc>
          <w:tcPr>
            <w:tcW w:w="792" w:type="dxa"/>
            <w:tcMar>
              <w:top w:w="90" w:type="dxa"/>
              <w:left w:w="120" w:type="dxa"/>
              <w:bottom w:w="90" w:type="dxa"/>
              <w:right w:w="120" w:type="dxa"/>
            </w:tcMar>
            <w:vAlign w:val="center"/>
          </w:tcPr>
          <w:p w:rsidR="00F04B3C" w:rsidRPr="000B1C41" w:rsidRDefault="0012407C" w:rsidP="00924593">
            <w:pPr>
              <w:spacing w:after="0" w:line="240" w:lineRule="auto"/>
              <w:jc w:val="center"/>
              <w:rPr>
                <w:rFonts w:ascii="Times New Roman" w:hAnsi="Times New Roman" w:cs="Times New Roman"/>
                <w:sz w:val="24"/>
                <w:szCs w:val="24"/>
              </w:rPr>
            </w:pPr>
            <w:r w:rsidRPr="000B1C41">
              <w:rPr>
                <w:rFonts w:ascii="Times New Roman" w:hAnsi="Times New Roman" w:cs="Times New Roman"/>
                <w:sz w:val="24"/>
                <w:szCs w:val="24"/>
              </w:rPr>
              <w:t>4</w:t>
            </w:r>
          </w:p>
        </w:tc>
        <w:tc>
          <w:tcPr>
            <w:tcW w:w="1728" w:type="dxa"/>
            <w:tcMar>
              <w:top w:w="90" w:type="dxa"/>
              <w:left w:w="120" w:type="dxa"/>
              <w:bottom w:w="90" w:type="dxa"/>
              <w:right w:w="120" w:type="dxa"/>
            </w:tcMar>
            <w:vAlign w:val="center"/>
          </w:tcPr>
          <w:p w:rsidR="00F04B3C" w:rsidRPr="000B1C41" w:rsidRDefault="0012407C" w:rsidP="00924593">
            <w:pPr>
              <w:spacing w:after="0" w:line="240" w:lineRule="auto"/>
              <w:jc w:val="center"/>
              <w:rPr>
                <w:rFonts w:ascii="Times New Roman" w:hAnsi="Times New Roman" w:cs="Times New Roman"/>
                <w:sz w:val="24"/>
                <w:szCs w:val="24"/>
              </w:rPr>
            </w:pPr>
            <w:r w:rsidRPr="000B1C41">
              <w:rPr>
                <w:rFonts w:ascii="Times New Roman" w:hAnsi="Times New Roman" w:cs="Times New Roman"/>
                <w:sz w:val="24"/>
                <w:szCs w:val="24"/>
              </w:rPr>
              <w:t>25.00%</w:t>
            </w:r>
          </w:p>
        </w:tc>
        <w:tc>
          <w:tcPr>
            <w:tcW w:w="1728" w:type="dxa"/>
            <w:tcMar>
              <w:top w:w="90" w:type="dxa"/>
              <w:left w:w="120" w:type="dxa"/>
              <w:bottom w:w="90" w:type="dxa"/>
              <w:right w:w="120" w:type="dxa"/>
            </w:tcMar>
            <w:vAlign w:val="center"/>
          </w:tcPr>
          <w:p w:rsidR="00F04B3C" w:rsidRPr="000B1C41" w:rsidRDefault="0012407C" w:rsidP="00924593">
            <w:pPr>
              <w:spacing w:after="0" w:line="240" w:lineRule="auto"/>
              <w:jc w:val="center"/>
              <w:rPr>
                <w:rFonts w:ascii="Times New Roman" w:hAnsi="Times New Roman" w:cs="Times New Roman"/>
                <w:sz w:val="24"/>
                <w:szCs w:val="24"/>
              </w:rPr>
            </w:pPr>
            <w:r w:rsidRPr="000B1C41">
              <w:rPr>
                <w:rFonts w:ascii="Times New Roman" w:hAnsi="Times New Roman" w:cs="Times New Roman"/>
                <w:sz w:val="24"/>
                <w:szCs w:val="24"/>
              </w:rPr>
              <w:t>67.86%</w:t>
            </w:r>
          </w:p>
        </w:tc>
        <w:tc>
          <w:tcPr>
            <w:tcW w:w="2088" w:type="dxa"/>
            <w:tcMar>
              <w:top w:w="90" w:type="dxa"/>
              <w:left w:w="120" w:type="dxa"/>
              <w:bottom w:w="90" w:type="dxa"/>
              <w:right w:w="120" w:type="dxa"/>
            </w:tcMar>
            <w:vAlign w:val="center"/>
          </w:tcPr>
          <w:p w:rsidR="00F04B3C" w:rsidRPr="000B1C41" w:rsidRDefault="0012407C" w:rsidP="00924593">
            <w:pPr>
              <w:spacing w:after="0" w:line="240" w:lineRule="auto"/>
              <w:jc w:val="center"/>
              <w:rPr>
                <w:rFonts w:ascii="Times New Roman" w:hAnsi="Times New Roman" w:cs="Times New Roman"/>
                <w:sz w:val="24"/>
                <w:szCs w:val="24"/>
              </w:rPr>
            </w:pPr>
            <w:r w:rsidRPr="000B1C41">
              <w:rPr>
                <w:rFonts w:ascii="Times New Roman" w:hAnsi="Times New Roman" w:cs="Times New Roman"/>
                <w:sz w:val="24"/>
                <w:szCs w:val="24"/>
              </w:rPr>
              <w:t>42.86%</w:t>
            </w:r>
          </w:p>
        </w:tc>
      </w:tr>
      <w:tr w:rsidR="00F04B3C" w:rsidRPr="000B1C41">
        <w:tc>
          <w:tcPr>
            <w:tcW w:w="3024" w:type="dxa"/>
            <w:shd w:val="clear" w:color="auto" w:fill="F3F6F8"/>
            <w:tcMar>
              <w:top w:w="90" w:type="dxa"/>
              <w:left w:w="120" w:type="dxa"/>
              <w:bottom w:w="90" w:type="dxa"/>
              <w:right w:w="120" w:type="dxa"/>
            </w:tcMar>
            <w:vAlign w:val="center"/>
          </w:tcPr>
          <w:p w:rsidR="00F04B3C" w:rsidRPr="000B1C41" w:rsidRDefault="0012407C" w:rsidP="00924593">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FATURA</w:t>
            </w:r>
          </w:p>
        </w:tc>
        <w:tc>
          <w:tcPr>
            <w:tcW w:w="792" w:type="dxa"/>
            <w:shd w:val="clear" w:color="auto" w:fill="F3F6F8"/>
            <w:tcMar>
              <w:top w:w="90" w:type="dxa"/>
              <w:left w:w="120" w:type="dxa"/>
              <w:bottom w:w="90" w:type="dxa"/>
              <w:right w:w="120" w:type="dxa"/>
            </w:tcMar>
            <w:vAlign w:val="center"/>
          </w:tcPr>
          <w:p w:rsidR="00F04B3C" w:rsidRPr="000B1C41" w:rsidRDefault="0012407C" w:rsidP="00924593">
            <w:pPr>
              <w:spacing w:after="0" w:line="240" w:lineRule="auto"/>
              <w:jc w:val="center"/>
              <w:rPr>
                <w:rFonts w:ascii="Times New Roman" w:hAnsi="Times New Roman" w:cs="Times New Roman"/>
                <w:sz w:val="24"/>
                <w:szCs w:val="24"/>
              </w:rPr>
            </w:pPr>
            <w:r w:rsidRPr="000B1C41">
              <w:rPr>
                <w:rFonts w:ascii="Times New Roman" w:hAnsi="Times New Roman" w:cs="Times New Roman"/>
                <w:sz w:val="24"/>
                <w:szCs w:val="24"/>
              </w:rPr>
              <w:t>4</w:t>
            </w:r>
          </w:p>
        </w:tc>
        <w:tc>
          <w:tcPr>
            <w:tcW w:w="1728" w:type="dxa"/>
            <w:shd w:val="clear" w:color="auto" w:fill="F3F6F8"/>
            <w:tcMar>
              <w:top w:w="90" w:type="dxa"/>
              <w:left w:w="120" w:type="dxa"/>
              <w:bottom w:w="90" w:type="dxa"/>
              <w:right w:w="120" w:type="dxa"/>
            </w:tcMar>
            <w:vAlign w:val="center"/>
          </w:tcPr>
          <w:p w:rsidR="00F04B3C" w:rsidRPr="000B1C41" w:rsidRDefault="0012407C" w:rsidP="00924593">
            <w:pPr>
              <w:spacing w:after="0" w:line="240" w:lineRule="auto"/>
              <w:jc w:val="center"/>
              <w:rPr>
                <w:rFonts w:ascii="Times New Roman" w:hAnsi="Times New Roman" w:cs="Times New Roman"/>
                <w:sz w:val="24"/>
                <w:szCs w:val="24"/>
              </w:rPr>
            </w:pPr>
            <w:r w:rsidRPr="000B1C41">
              <w:rPr>
                <w:rFonts w:ascii="Times New Roman" w:hAnsi="Times New Roman" w:cs="Times New Roman"/>
                <w:sz w:val="24"/>
                <w:szCs w:val="24"/>
              </w:rPr>
              <w:t>46.15%</w:t>
            </w:r>
          </w:p>
        </w:tc>
        <w:tc>
          <w:tcPr>
            <w:tcW w:w="1728" w:type="dxa"/>
            <w:shd w:val="clear" w:color="auto" w:fill="F3F6F8"/>
            <w:tcMar>
              <w:top w:w="90" w:type="dxa"/>
              <w:left w:w="120" w:type="dxa"/>
              <w:bottom w:w="90" w:type="dxa"/>
              <w:right w:w="120" w:type="dxa"/>
            </w:tcMar>
            <w:vAlign w:val="center"/>
          </w:tcPr>
          <w:p w:rsidR="00F04B3C" w:rsidRPr="000B1C41" w:rsidRDefault="0012407C" w:rsidP="00924593">
            <w:pPr>
              <w:spacing w:after="0" w:line="240" w:lineRule="auto"/>
              <w:jc w:val="center"/>
              <w:rPr>
                <w:rFonts w:ascii="Times New Roman" w:hAnsi="Times New Roman" w:cs="Times New Roman"/>
                <w:sz w:val="24"/>
                <w:szCs w:val="24"/>
              </w:rPr>
            </w:pPr>
            <w:r w:rsidRPr="000B1C41">
              <w:rPr>
                <w:rFonts w:ascii="Times New Roman" w:hAnsi="Times New Roman" w:cs="Times New Roman"/>
                <w:sz w:val="24"/>
                <w:szCs w:val="24"/>
              </w:rPr>
              <w:t>61.54%</w:t>
            </w:r>
          </w:p>
        </w:tc>
        <w:tc>
          <w:tcPr>
            <w:tcW w:w="2088" w:type="dxa"/>
            <w:shd w:val="clear" w:color="auto" w:fill="F3F6F8"/>
            <w:tcMar>
              <w:top w:w="90" w:type="dxa"/>
              <w:left w:w="120" w:type="dxa"/>
              <w:bottom w:w="90" w:type="dxa"/>
              <w:right w:w="120" w:type="dxa"/>
            </w:tcMar>
            <w:vAlign w:val="center"/>
          </w:tcPr>
          <w:p w:rsidR="00F04B3C" w:rsidRPr="000B1C41" w:rsidRDefault="0012407C" w:rsidP="00924593">
            <w:pPr>
              <w:spacing w:after="0" w:line="240" w:lineRule="auto"/>
              <w:jc w:val="center"/>
              <w:rPr>
                <w:rFonts w:ascii="Times New Roman" w:hAnsi="Times New Roman" w:cs="Times New Roman"/>
                <w:sz w:val="24"/>
                <w:szCs w:val="24"/>
              </w:rPr>
            </w:pPr>
            <w:r w:rsidRPr="000B1C41">
              <w:rPr>
                <w:rFonts w:ascii="Times New Roman" w:hAnsi="Times New Roman" w:cs="Times New Roman"/>
                <w:sz w:val="24"/>
                <w:szCs w:val="24"/>
              </w:rPr>
              <w:t>76.92%</w:t>
            </w:r>
          </w:p>
        </w:tc>
      </w:tr>
      <w:tr w:rsidR="00F04B3C" w:rsidRPr="000B1C41">
        <w:tc>
          <w:tcPr>
            <w:tcW w:w="3024" w:type="dxa"/>
            <w:tcMar>
              <w:top w:w="90" w:type="dxa"/>
              <w:left w:w="120" w:type="dxa"/>
              <w:bottom w:w="90" w:type="dxa"/>
              <w:right w:w="120" w:type="dxa"/>
            </w:tcMar>
            <w:vAlign w:val="center"/>
          </w:tcPr>
          <w:p w:rsidR="00F04B3C" w:rsidRPr="000B1C41" w:rsidRDefault="0012407C" w:rsidP="00924593">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Malaysian invoices</w:t>
            </w:r>
          </w:p>
        </w:tc>
        <w:tc>
          <w:tcPr>
            <w:tcW w:w="792" w:type="dxa"/>
            <w:tcMar>
              <w:top w:w="90" w:type="dxa"/>
              <w:left w:w="120" w:type="dxa"/>
              <w:bottom w:w="90" w:type="dxa"/>
              <w:right w:w="120" w:type="dxa"/>
            </w:tcMar>
            <w:vAlign w:val="center"/>
          </w:tcPr>
          <w:p w:rsidR="00F04B3C" w:rsidRPr="000B1C41" w:rsidRDefault="0012407C" w:rsidP="00924593">
            <w:pPr>
              <w:spacing w:after="0" w:line="240" w:lineRule="auto"/>
              <w:jc w:val="center"/>
              <w:rPr>
                <w:rFonts w:ascii="Times New Roman" w:hAnsi="Times New Roman" w:cs="Times New Roman"/>
                <w:sz w:val="24"/>
                <w:szCs w:val="24"/>
              </w:rPr>
            </w:pPr>
            <w:r w:rsidRPr="000B1C41">
              <w:rPr>
                <w:rFonts w:ascii="Times New Roman" w:hAnsi="Times New Roman" w:cs="Times New Roman"/>
                <w:sz w:val="24"/>
                <w:szCs w:val="24"/>
              </w:rPr>
              <w:t>2</w:t>
            </w:r>
          </w:p>
        </w:tc>
        <w:tc>
          <w:tcPr>
            <w:tcW w:w="1728" w:type="dxa"/>
            <w:tcMar>
              <w:top w:w="90" w:type="dxa"/>
              <w:left w:w="120" w:type="dxa"/>
              <w:bottom w:w="90" w:type="dxa"/>
              <w:right w:w="120" w:type="dxa"/>
            </w:tcMar>
            <w:vAlign w:val="center"/>
          </w:tcPr>
          <w:p w:rsidR="00F04B3C" w:rsidRPr="000B1C41" w:rsidRDefault="0012407C" w:rsidP="00924593">
            <w:pPr>
              <w:spacing w:after="0" w:line="240" w:lineRule="auto"/>
              <w:jc w:val="center"/>
              <w:rPr>
                <w:rFonts w:ascii="Times New Roman" w:hAnsi="Times New Roman" w:cs="Times New Roman"/>
                <w:sz w:val="24"/>
                <w:szCs w:val="24"/>
              </w:rPr>
            </w:pPr>
            <w:r w:rsidRPr="000B1C41">
              <w:rPr>
                <w:rFonts w:ascii="Times New Roman" w:hAnsi="Times New Roman" w:cs="Times New Roman"/>
                <w:sz w:val="24"/>
                <w:szCs w:val="24"/>
              </w:rPr>
              <w:t>28.57%</w:t>
            </w:r>
          </w:p>
        </w:tc>
        <w:tc>
          <w:tcPr>
            <w:tcW w:w="1728" w:type="dxa"/>
            <w:tcMar>
              <w:top w:w="90" w:type="dxa"/>
              <w:left w:w="120" w:type="dxa"/>
              <w:bottom w:w="90" w:type="dxa"/>
              <w:right w:w="120" w:type="dxa"/>
            </w:tcMar>
            <w:vAlign w:val="center"/>
          </w:tcPr>
          <w:p w:rsidR="00F04B3C" w:rsidRPr="000B1C41" w:rsidRDefault="0012407C" w:rsidP="00924593">
            <w:pPr>
              <w:spacing w:after="0" w:line="240" w:lineRule="auto"/>
              <w:jc w:val="center"/>
              <w:rPr>
                <w:rFonts w:ascii="Times New Roman" w:hAnsi="Times New Roman" w:cs="Times New Roman"/>
                <w:sz w:val="24"/>
                <w:szCs w:val="24"/>
              </w:rPr>
            </w:pPr>
            <w:r w:rsidRPr="000B1C41">
              <w:rPr>
                <w:rFonts w:ascii="Times New Roman" w:hAnsi="Times New Roman" w:cs="Times New Roman"/>
                <w:sz w:val="24"/>
                <w:szCs w:val="24"/>
              </w:rPr>
              <w:t>42.86%</w:t>
            </w:r>
          </w:p>
        </w:tc>
        <w:tc>
          <w:tcPr>
            <w:tcW w:w="2088" w:type="dxa"/>
            <w:tcMar>
              <w:top w:w="90" w:type="dxa"/>
              <w:left w:w="120" w:type="dxa"/>
              <w:bottom w:w="90" w:type="dxa"/>
              <w:right w:w="120" w:type="dxa"/>
            </w:tcMar>
            <w:vAlign w:val="center"/>
          </w:tcPr>
          <w:p w:rsidR="00F04B3C" w:rsidRPr="000B1C41" w:rsidRDefault="0012407C" w:rsidP="00924593">
            <w:pPr>
              <w:spacing w:after="0" w:line="240" w:lineRule="auto"/>
              <w:jc w:val="center"/>
              <w:rPr>
                <w:rFonts w:ascii="Times New Roman" w:hAnsi="Times New Roman" w:cs="Times New Roman"/>
                <w:sz w:val="24"/>
                <w:szCs w:val="24"/>
              </w:rPr>
            </w:pPr>
            <w:r w:rsidRPr="000B1C41">
              <w:rPr>
                <w:rFonts w:ascii="Times New Roman" w:hAnsi="Times New Roman" w:cs="Times New Roman"/>
                <w:sz w:val="24"/>
                <w:szCs w:val="24"/>
              </w:rPr>
              <w:t>57.14%</w:t>
            </w:r>
          </w:p>
        </w:tc>
      </w:tr>
      <w:tr w:rsidR="00F04B3C" w:rsidRPr="000B1C41">
        <w:tc>
          <w:tcPr>
            <w:tcW w:w="3024" w:type="dxa"/>
            <w:shd w:val="clear" w:color="auto" w:fill="F3F6F8"/>
            <w:tcMar>
              <w:top w:w="90" w:type="dxa"/>
              <w:left w:w="120" w:type="dxa"/>
              <w:bottom w:w="90" w:type="dxa"/>
              <w:right w:w="120" w:type="dxa"/>
            </w:tcMar>
            <w:vAlign w:val="center"/>
          </w:tcPr>
          <w:p w:rsidR="00F04B3C" w:rsidRPr="000B1C41" w:rsidRDefault="0012407C" w:rsidP="00924593">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Noisy invoices</w:t>
            </w:r>
          </w:p>
        </w:tc>
        <w:tc>
          <w:tcPr>
            <w:tcW w:w="792" w:type="dxa"/>
            <w:shd w:val="clear" w:color="auto" w:fill="F3F6F8"/>
            <w:tcMar>
              <w:top w:w="90" w:type="dxa"/>
              <w:left w:w="120" w:type="dxa"/>
              <w:bottom w:w="90" w:type="dxa"/>
              <w:right w:w="120" w:type="dxa"/>
            </w:tcMar>
            <w:vAlign w:val="center"/>
          </w:tcPr>
          <w:p w:rsidR="00F04B3C" w:rsidRPr="000B1C41" w:rsidRDefault="0012407C" w:rsidP="00924593">
            <w:pPr>
              <w:spacing w:after="0" w:line="240" w:lineRule="auto"/>
              <w:jc w:val="center"/>
              <w:rPr>
                <w:rFonts w:ascii="Times New Roman" w:hAnsi="Times New Roman" w:cs="Times New Roman"/>
                <w:sz w:val="24"/>
                <w:szCs w:val="24"/>
              </w:rPr>
            </w:pPr>
            <w:r w:rsidRPr="000B1C41">
              <w:rPr>
                <w:rFonts w:ascii="Times New Roman" w:hAnsi="Times New Roman" w:cs="Times New Roman"/>
                <w:sz w:val="24"/>
                <w:szCs w:val="24"/>
              </w:rPr>
              <w:t>2</w:t>
            </w:r>
          </w:p>
        </w:tc>
        <w:tc>
          <w:tcPr>
            <w:tcW w:w="1728" w:type="dxa"/>
            <w:shd w:val="clear" w:color="auto" w:fill="F3F6F8"/>
            <w:tcMar>
              <w:top w:w="90" w:type="dxa"/>
              <w:left w:w="120" w:type="dxa"/>
              <w:bottom w:w="90" w:type="dxa"/>
              <w:right w:w="120" w:type="dxa"/>
            </w:tcMar>
            <w:vAlign w:val="center"/>
          </w:tcPr>
          <w:p w:rsidR="00F04B3C" w:rsidRPr="000B1C41" w:rsidRDefault="0012407C" w:rsidP="00924593">
            <w:pPr>
              <w:spacing w:after="0" w:line="240" w:lineRule="auto"/>
              <w:jc w:val="center"/>
              <w:rPr>
                <w:rFonts w:ascii="Times New Roman" w:hAnsi="Times New Roman" w:cs="Times New Roman"/>
                <w:sz w:val="24"/>
                <w:szCs w:val="24"/>
              </w:rPr>
            </w:pPr>
            <w:r w:rsidRPr="000B1C41">
              <w:rPr>
                <w:rFonts w:ascii="Times New Roman" w:hAnsi="Times New Roman" w:cs="Times New Roman"/>
                <w:sz w:val="24"/>
                <w:szCs w:val="24"/>
              </w:rPr>
              <w:t>36.36%</w:t>
            </w:r>
          </w:p>
        </w:tc>
        <w:tc>
          <w:tcPr>
            <w:tcW w:w="1728" w:type="dxa"/>
            <w:shd w:val="clear" w:color="auto" w:fill="F3F6F8"/>
            <w:tcMar>
              <w:top w:w="90" w:type="dxa"/>
              <w:left w:w="120" w:type="dxa"/>
              <w:bottom w:w="90" w:type="dxa"/>
              <w:right w:w="120" w:type="dxa"/>
            </w:tcMar>
            <w:vAlign w:val="center"/>
          </w:tcPr>
          <w:p w:rsidR="00F04B3C" w:rsidRPr="000B1C41" w:rsidRDefault="0012407C" w:rsidP="00924593">
            <w:pPr>
              <w:spacing w:after="0" w:line="240" w:lineRule="auto"/>
              <w:jc w:val="center"/>
              <w:rPr>
                <w:rFonts w:ascii="Times New Roman" w:hAnsi="Times New Roman" w:cs="Times New Roman"/>
                <w:sz w:val="24"/>
                <w:szCs w:val="24"/>
              </w:rPr>
            </w:pPr>
            <w:r w:rsidRPr="000B1C41">
              <w:rPr>
                <w:rFonts w:ascii="Times New Roman" w:hAnsi="Times New Roman" w:cs="Times New Roman"/>
                <w:sz w:val="24"/>
                <w:szCs w:val="24"/>
              </w:rPr>
              <w:t>54.55%</w:t>
            </w:r>
          </w:p>
        </w:tc>
        <w:tc>
          <w:tcPr>
            <w:tcW w:w="2088" w:type="dxa"/>
            <w:shd w:val="clear" w:color="auto" w:fill="F3F6F8"/>
            <w:tcMar>
              <w:top w:w="90" w:type="dxa"/>
              <w:left w:w="120" w:type="dxa"/>
              <w:bottom w:w="90" w:type="dxa"/>
              <w:right w:w="120" w:type="dxa"/>
            </w:tcMar>
            <w:vAlign w:val="center"/>
          </w:tcPr>
          <w:p w:rsidR="00F04B3C" w:rsidRPr="000B1C41" w:rsidRDefault="0012407C" w:rsidP="00924593">
            <w:pPr>
              <w:spacing w:after="0" w:line="240" w:lineRule="auto"/>
              <w:jc w:val="center"/>
              <w:rPr>
                <w:rFonts w:ascii="Times New Roman" w:hAnsi="Times New Roman" w:cs="Times New Roman"/>
                <w:sz w:val="24"/>
                <w:szCs w:val="24"/>
              </w:rPr>
            </w:pPr>
            <w:r w:rsidRPr="000B1C41">
              <w:rPr>
                <w:rFonts w:ascii="Times New Roman" w:hAnsi="Times New Roman" w:cs="Times New Roman"/>
                <w:sz w:val="24"/>
                <w:szCs w:val="24"/>
              </w:rPr>
              <w:t>100.00%</w:t>
            </w:r>
          </w:p>
        </w:tc>
      </w:tr>
      <w:tr w:rsidR="00F04B3C" w:rsidRPr="000B1C41">
        <w:tc>
          <w:tcPr>
            <w:tcW w:w="3024" w:type="dxa"/>
            <w:tcMar>
              <w:top w:w="90" w:type="dxa"/>
              <w:left w:w="120" w:type="dxa"/>
              <w:bottom w:w="90" w:type="dxa"/>
              <w:right w:w="120" w:type="dxa"/>
            </w:tcMar>
            <w:vAlign w:val="center"/>
          </w:tcPr>
          <w:p w:rsidR="00F04B3C" w:rsidRPr="000B1C41" w:rsidRDefault="0012407C" w:rsidP="00924593">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VATID</w:t>
            </w:r>
          </w:p>
        </w:tc>
        <w:tc>
          <w:tcPr>
            <w:tcW w:w="792" w:type="dxa"/>
            <w:tcMar>
              <w:top w:w="90" w:type="dxa"/>
              <w:left w:w="120" w:type="dxa"/>
              <w:bottom w:w="90" w:type="dxa"/>
              <w:right w:w="120" w:type="dxa"/>
            </w:tcMar>
            <w:vAlign w:val="center"/>
          </w:tcPr>
          <w:p w:rsidR="00F04B3C" w:rsidRPr="000B1C41" w:rsidRDefault="0012407C" w:rsidP="00924593">
            <w:pPr>
              <w:spacing w:after="0" w:line="240" w:lineRule="auto"/>
              <w:jc w:val="center"/>
              <w:rPr>
                <w:rFonts w:ascii="Times New Roman" w:hAnsi="Times New Roman" w:cs="Times New Roman"/>
                <w:sz w:val="24"/>
                <w:szCs w:val="24"/>
              </w:rPr>
            </w:pPr>
            <w:r w:rsidRPr="000B1C41">
              <w:rPr>
                <w:rFonts w:ascii="Times New Roman" w:hAnsi="Times New Roman" w:cs="Times New Roman"/>
                <w:sz w:val="24"/>
                <w:szCs w:val="24"/>
              </w:rPr>
              <w:t>3</w:t>
            </w:r>
          </w:p>
        </w:tc>
        <w:tc>
          <w:tcPr>
            <w:tcW w:w="1728" w:type="dxa"/>
            <w:tcMar>
              <w:top w:w="90" w:type="dxa"/>
              <w:left w:w="120" w:type="dxa"/>
              <w:bottom w:w="90" w:type="dxa"/>
              <w:right w:w="120" w:type="dxa"/>
            </w:tcMar>
            <w:vAlign w:val="center"/>
          </w:tcPr>
          <w:p w:rsidR="00F04B3C" w:rsidRPr="000B1C41" w:rsidRDefault="0012407C" w:rsidP="00924593">
            <w:pPr>
              <w:spacing w:after="0" w:line="240" w:lineRule="auto"/>
              <w:jc w:val="center"/>
              <w:rPr>
                <w:rFonts w:ascii="Times New Roman" w:hAnsi="Times New Roman" w:cs="Times New Roman"/>
                <w:sz w:val="24"/>
                <w:szCs w:val="24"/>
              </w:rPr>
            </w:pPr>
            <w:r w:rsidRPr="000B1C41">
              <w:rPr>
                <w:rFonts w:ascii="Times New Roman" w:hAnsi="Times New Roman" w:cs="Times New Roman"/>
                <w:sz w:val="24"/>
                <w:szCs w:val="24"/>
              </w:rPr>
              <w:t>14.29%</w:t>
            </w:r>
          </w:p>
        </w:tc>
        <w:tc>
          <w:tcPr>
            <w:tcW w:w="1728" w:type="dxa"/>
            <w:tcMar>
              <w:top w:w="90" w:type="dxa"/>
              <w:left w:w="120" w:type="dxa"/>
              <w:bottom w:w="90" w:type="dxa"/>
              <w:right w:w="120" w:type="dxa"/>
            </w:tcMar>
            <w:vAlign w:val="center"/>
          </w:tcPr>
          <w:p w:rsidR="00F04B3C" w:rsidRPr="000B1C41" w:rsidRDefault="0012407C" w:rsidP="00924593">
            <w:pPr>
              <w:spacing w:after="0" w:line="240" w:lineRule="auto"/>
              <w:jc w:val="center"/>
              <w:rPr>
                <w:rFonts w:ascii="Times New Roman" w:hAnsi="Times New Roman" w:cs="Times New Roman"/>
                <w:sz w:val="24"/>
                <w:szCs w:val="24"/>
              </w:rPr>
            </w:pPr>
            <w:r w:rsidRPr="000B1C41">
              <w:rPr>
                <w:rFonts w:ascii="Times New Roman" w:hAnsi="Times New Roman" w:cs="Times New Roman"/>
                <w:sz w:val="24"/>
                <w:szCs w:val="24"/>
              </w:rPr>
              <w:t>38.10%</w:t>
            </w:r>
          </w:p>
        </w:tc>
        <w:tc>
          <w:tcPr>
            <w:tcW w:w="2088" w:type="dxa"/>
            <w:tcMar>
              <w:top w:w="90" w:type="dxa"/>
              <w:left w:w="120" w:type="dxa"/>
              <w:bottom w:w="90" w:type="dxa"/>
              <w:right w:w="120" w:type="dxa"/>
            </w:tcMar>
            <w:vAlign w:val="center"/>
          </w:tcPr>
          <w:p w:rsidR="00F04B3C" w:rsidRPr="000B1C41" w:rsidRDefault="0012407C" w:rsidP="00924593">
            <w:pPr>
              <w:spacing w:after="0" w:line="240" w:lineRule="auto"/>
              <w:jc w:val="center"/>
              <w:rPr>
                <w:rFonts w:ascii="Times New Roman" w:hAnsi="Times New Roman" w:cs="Times New Roman"/>
                <w:sz w:val="24"/>
                <w:szCs w:val="24"/>
              </w:rPr>
            </w:pPr>
            <w:r w:rsidRPr="000B1C41">
              <w:rPr>
                <w:rFonts w:ascii="Times New Roman" w:hAnsi="Times New Roman" w:cs="Times New Roman"/>
                <w:sz w:val="24"/>
                <w:szCs w:val="24"/>
              </w:rPr>
              <w:t>90.48%</w:t>
            </w:r>
          </w:p>
        </w:tc>
      </w:tr>
    </w:tbl>
    <w:p w:rsidR="00F04B3C" w:rsidRPr="000B1C41" w:rsidRDefault="0012407C" w:rsidP="000B1C41">
      <w:pPr>
        <w:keepNext/>
        <w:spacing w:after="0" w:line="360" w:lineRule="auto"/>
        <w:jc w:val="center"/>
        <w:rPr>
          <w:rFonts w:ascii="Times New Roman" w:hAnsi="Times New Roman" w:cs="Times New Roman"/>
          <w:sz w:val="24"/>
          <w:szCs w:val="24"/>
        </w:rPr>
      </w:pPr>
      <w:r w:rsidRPr="000B1C41">
        <w:rPr>
          <w:rFonts w:ascii="Times New Roman" w:hAnsi="Times New Roman" w:cs="Times New Roman"/>
          <w:noProof/>
          <w:sz w:val="24"/>
          <w:szCs w:val="24"/>
        </w:rPr>
        <w:lastRenderedPageBreak/>
        <w:drawing>
          <wp:inline distT="0" distB="0" distL="0" distR="0">
            <wp:extent cx="5715000" cy="3102429"/>
            <wp:effectExtent l="0" t="0" r="0" b="0"/>
            <wp:docPr id="11" name="Picture 11" descr="Figure 7.3: Category-level accuracy by method" title="Figure 7.3: Category-level accuracy by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tegory_accuracy.png"/>
                    <pic:cNvPicPr/>
                  </pic:nvPicPr>
                  <pic:blipFill>
                    <a:blip r:embed="rId20"/>
                    <a:stretch>
                      <a:fillRect/>
                    </a:stretch>
                  </pic:blipFill>
                  <pic:spPr>
                    <a:xfrm>
                      <a:off x="0" y="0"/>
                      <a:ext cx="5715000" cy="3102429"/>
                    </a:xfrm>
                    <a:prstGeom prst="rect">
                      <a:avLst/>
                    </a:prstGeom>
                  </pic:spPr>
                </pic:pic>
              </a:graphicData>
            </a:graphic>
          </wp:inline>
        </w:drawing>
      </w:r>
    </w:p>
    <w:p w:rsidR="00F04B3C" w:rsidRPr="000B1C41" w:rsidRDefault="0012407C" w:rsidP="000B1C41">
      <w:pPr>
        <w:pStyle w:val="Caption"/>
        <w:spacing w:before="0" w:after="0" w:line="360" w:lineRule="auto"/>
        <w:rPr>
          <w:rFonts w:ascii="Times New Roman" w:hAnsi="Times New Roman" w:cs="Times New Roman"/>
          <w:sz w:val="24"/>
          <w:szCs w:val="24"/>
        </w:rPr>
      </w:pPr>
      <w:r w:rsidRPr="000B1C41">
        <w:rPr>
          <w:rFonts w:ascii="Times New Roman" w:hAnsi="Times New Roman" w:cs="Times New Roman"/>
          <w:i w:val="0"/>
          <w:color w:val="173B57"/>
          <w:sz w:val="24"/>
          <w:szCs w:val="24"/>
        </w:rPr>
        <w:t xml:space="preserve">Figure 7.3. </w:t>
      </w:r>
      <w:r w:rsidRPr="000B1C41">
        <w:rPr>
          <w:rFonts w:ascii="Times New Roman" w:hAnsi="Times New Roman" w:cs="Times New Roman"/>
          <w:sz w:val="24"/>
          <w:szCs w:val="24"/>
        </w:rPr>
        <w:t>Category-level accuracy by method</w:t>
      </w:r>
    </w:p>
    <w:p w:rsidR="00F04B3C" w:rsidRPr="000B1C41" w:rsidRDefault="0012407C" w:rsidP="000B1C41">
      <w:pPr>
        <w:spacing w:after="0" w:line="360" w:lineRule="auto"/>
        <w:rPr>
          <w:rFonts w:ascii="Times New Roman" w:hAnsi="Times New Roman" w:cs="Times New Roman"/>
          <w:sz w:val="24"/>
          <w:szCs w:val="24"/>
        </w:rPr>
      </w:pPr>
      <w:r w:rsidRPr="000B1C41">
        <w:rPr>
          <w:rFonts w:ascii="Times New Roman" w:hAnsi="Times New Roman" w:cs="Times New Roman"/>
          <w:sz w:val="24"/>
          <w:szCs w:val="24"/>
        </w:rPr>
        <w:t>The proposed method is strongest on clean, noisy, Chinese, VATID, and FATURA subsets. The gains on Chinese and VATID documents correspond to specialized label aliases, seller-table handling, date repair, and invoice-number priors. The perfect noisy-category result should not be generalized because only two noisy documents occur in the evaluation split. LayoutLMv3 is clearly stronger on the four English invoices, suggesting that the proposed English vendor/header and date rules remain less mature than its Chinese and format-specific logic.</w:t>
      </w:r>
    </w:p>
    <w:p w:rsidR="00F04B3C" w:rsidRPr="00924593" w:rsidRDefault="0012407C" w:rsidP="000B1C41">
      <w:pPr>
        <w:pStyle w:val="Heading2"/>
        <w:spacing w:before="0" w:after="0" w:line="360" w:lineRule="auto"/>
        <w:rPr>
          <w:rFonts w:ascii="Times New Roman" w:hAnsi="Times New Roman" w:cs="Times New Roman"/>
          <w:color w:val="auto"/>
          <w:sz w:val="28"/>
          <w:szCs w:val="24"/>
        </w:rPr>
      </w:pPr>
      <w:r w:rsidRPr="00924593">
        <w:rPr>
          <w:rFonts w:ascii="Times New Roman" w:eastAsia="Microsoft YaHei" w:hAnsi="Times New Roman" w:cs="Times New Roman"/>
          <w:color w:val="auto"/>
          <w:sz w:val="28"/>
          <w:szCs w:val="24"/>
        </w:rPr>
        <w:t>7.2 Exploratory Uncertainty Analysis</w:t>
      </w:r>
    </w:p>
    <w:p w:rsidR="00F04B3C" w:rsidRPr="00924593" w:rsidRDefault="0012407C" w:rsidP="000B1C41">
      <w:pPr>
        <w:keepNext/>
        <w:spacing w:after="0" w:line="360" w:lineRule="auto"/>
        <w:rPr>
          <w:rFonts w:ascii="Times New Roman" w:hAnsi="Times New Roman" w:cs="Times New Roman"/>
          <w:color w:val="auto"/>
          <w:sz w:val="24"/>
          <w:szCs w:val="24"/>
        </w:rPr>
      </w:pPr>
      <w:r w:rsidRPr="00924593">
        <w:rPr>
          <w:rFonts w:ascii="Times New Roman" w:hAnsi="Times New Roman" w:cs="Times New Roman"/>
          <w:b/>
          <w:color w:val="auto"/>
          <w:sz w:val="24"/>
          <w:szCs w:val="24"/>
        </w:rPr>
        <w:t>Table 7.4. Document-cluster bootstrap analysis</w:t>
      </w:r>
    </w:p>
    <w:tbl>
      <w:tblPr>
        <w:tblStyle w:val="TableGrid"/>
        <w:tblW w:w="9360" w:type="dxa"/>
        <w:tblInd w:w="120" w:type="dxa"/>
        <w:tblLayout w:type="fixed"/>
        <w:tblLook w:val="04A0" w:firstRow="1" w:lastRow="0" w:firstColumn="1" w:lastColumn="0" w:noHBand="0" w:noVBand="1"/>
      </w:tblPr>
      <w:tblGrid>
        <w:gridCol w:w="4320"/>
        <w:gridCol w:w="1800"/>
        <w:gridCol w:w="3240"/>
      </w:tblGrid>
      <w:tr w:rsidR="00F04B3C" w:rsidRPr="000B1C41">
        <w:trPr>
          <w:tblHeader/>
        </w:trPr>
        <w:tc>
          <w:tcPr>
            <w:tcW w:w="4320" w:type="dxa"/>
            <w:shd w:val="clear" w:color="auto" w:fill="173B57"/>
            <w:tcMar>
              <w:top w:w="90" w:type="dxa"/>
              <w:left w:w="120" w:type="dxa"/>
              <w:bottom w:w="90" w:type="dxa"/>
              <w:right w:w="120" w:type="dxa"/>
            </w:tcMar>
            <w:vAlign w:val="center"/>
          </w:tcPr>
          <w:p w:rsidR="00F04B3C" w:rsidRPr="000B1C41" w:rsidRDefault="0012407C" w:rsidP="00924593">
            <w:pPr>
              <w:spacing w:after="0" w:line="240" w:lineRule="auto"/>
              <w:jc w:val="center"/>
              <w:rPr>
                <w:rFonts w:ascii="Times New Roman" w:hAnsi="Times New Roman" w:cs="Times New Roman"/>
                <w:sz w:val="24"/>
                <w:szCs w:val="24"/>
              </w:rPr>
            </w:pPr>
            <w:r w:rsidRPr="000B1C41">
              <w:rPr>
                <w:rFonts w:ascii="Times New Roman" w:hAnsi="Times New Roman" w:cs="Times New Roman"/>
                <w:b/>
                <w:color w:val="FFFFFF"/>
                <w:sz w:val="24"/>
                <w:szCs w:val="24"/>
              </w:rPr>
              <w:t>Quantity</w:t>
            </w:r>
          </w:p>
        </w:tc>
        <w:tc>
          <w:tcPr>
            <w:tcW w:w="1800" w:type="dxa"/>
            <w:shd w:val="clear" w:color="auto" w:fill="173B57"/>
            <w:tcMar>
              <w:top w:w="90" w:type="dxa"/>
              <w:left w:w="120" w:type="dxa"/>
              <w:bottom w:w="90" w:type="dxa"/>
              <w:right w:w="120" w:type="dxa"/>
            </w:tcMar>
            <w:vAlign w:val="center"/>
          </w:tcPr>
          <w:p w:rsidR="00F04B3C" w:rsidRPr="000B1C41" w:rsidRDefault="0012407C" w:rsidP="00924593">
            <w:pPr>
              <w:spacing w:after="0" w:line="240" w:lineRule="auto"/>
              <w:jc w:val="center"/>
              <w:rPr>
                <w:rFonts w:ascii="Times New Roman" w:hAnsi="Times New Roman" w:cs="Times New Roman"/>
                <w:sz w:val="24"/>
                <w:szCs w:val="24"/>
              </w:rPr>
            </w:pPr>
            <w:r w:rsidRPr="000B1C41">
              <w:rPr>
                <w:rFonts w:ascii="Times New Roman" w:hAnsi="Times New Roman" w:cs="Times New Roman"/>
                <w:b/>
                <w:color w:val="FFFFFF"/>
                <w:sz w:val="24"/>
                <w:szCs w:val="24"/>
              </w:rPr>
              <w:t>Estimate</w:t>
            </w:r>
          </w:p>
        </w:tc>
        <w:tc>
          <w:tcPr>
            <w:tcW w:w="3240" w:type="dxa"/>
            <w:shd w:val="clear" w:color="auto" w:fill="173B57"/>
            <w:tcMar>
              <w:top w:w="90" w:type="dxa"/>
              <w:left w:w="120" w:type="dxa"/>
              <w:bottom w:w="90" w:type="dxa"/>
              <w:right w:w="120" w:type="dxa"/>
            </w:tcMar>
            <w:vAlign w:val="center"/>
          </w:tcPr>
          <w:p w:rsidR="00F04B3C" w:rsidRPr="000B1C41" w:rsidRDefault="0012407C" w:rsidP="00924593">
            <w:pPr>
              <w:spacing w:after="0" w:line="240" w:lineRule="auto"/>
              <w:jc w:val="center"/>
              <w:rPr>
                <w:rFonts w:ascii="Times New Roman" w:hAnsi="Times New Roman" w:cs="Times New Roman"/>
                <w:sz w:val="24"/>
                <w:szCs w:val="24"/>
              </w:rPr>
            </w:pPr>
            <w:r w:rsidRPr="000B1C41">
              <w:rPr>
                <w:rFonts w:ascii="Times New Roman" w:hAnsi="Times New Roman" w:cs="Times New Roman"/>
                <w:b/>
                <w:color w:val="FFFFFF"/>
                <w:sz w:val="24"/>
                <w:szCs w:val="24"/>
              </w:rPr>
              <w:t>95% bootstrap interval</w:t>
            </w:r>
          </w:p>
        </w:tc>
      </w:tr>
      <w:tr w:rsidR="00F04B3C" w:rsidRPr="000B1C41">
        <w:tc>
          <w:tcPr>
            <w:tcW w:w="4320" w:type="dxa"/>
            <w:tcMar>
              <w:top w:w="90" w:type="dxa"/>
              <w:left w:w="120" w:type="dxa"/>
              <w:bottom w:w="90" w:type="dxa"/>
              <w:right w:w="120" w:type="dxa"/>
            </w:tcMar>
            <w:vAlign w:val="center"/>
          </w:tcPr>
          <w:p w:rsidR="00F04B3C" w:rsidRPr="000B1C41" w:rsidRDefault="0012407C" w:rsidP="00924593">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OCR + Regex macro accuracy</w:t>
            </w:r>
          </w:p>
        </w:tc>
        <w:tc>
          <w:tcPr>
            <w:tcW w:w="1800" w:type="dxa"/>
            <w:tcMar>
              <w:top w:w="90" w:type="dxa"/>
              <w:left w:w="120" w:type="dxa"/>
              <w:bottom w:w="90" w:type="dxa"/>
              <w:right w:w="120" w:type="dxa"/>
            </w:tcMar>
            <w:vAlign w:val="center"/>
          </w:tcPr>
          <w:p w:rsidR="00F04B3C" w:rsidRPr="000B1C41" w:rsidRDefault="0012407C" w:rsidP="00924593">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32.96%</w:t>
            </w:r>
          </w:p>
        </w:tc>
        <w:tc>
          <w:tcPr>
            <w:tcW w:w="3240" w:type="dxa"/>
            <w:tcMar>
              <w:top w:w="90" w:type="dxa"/>
              <w:left w:w="120" w:type="dxa"/>
              <w:bottom w:w="90" w:type="dxa"/>
              <w:right w:w="120" w:type="dxa"/>
            </w:tcMar>
            <w:vAlign w:val="center"/>
          </w:tcPr>
          <w:p w:rsidR="00F04B3C" w:rsidRPr="000B1C41" w:rsidRDefault="0012407C" w:rsidP="00924593">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25.43%–41.43%</w:t>
            </w:r>
          </w:p>
        </w:tc>
      </w:tr>
      <w:tr w:rsidR="00F04B3C" w:rsidRPr="000B1C41">
        <w:tc>
          <w:tcPr>
            <w:tcW w:w="4320" w:type="dxa"/>
            <w:shd w:val="clear" w:color="auto" w:fill="F3F6F8"/>
            <w:tcMar>
              <w:top w:w="90" w:type="dxa"/>
              <w:left w:w="120" w:type="dxa"/>
              <w:bottom w:w="90" w:type="dxa"/>
              <w:right w:w="120" w:type="dxa"/>
            </w:tcMar>
            <w:vAlign w:val="center"/>
          </w:tcPr>
          <w:p w:rsidR="00F04B3C" w:rsidRPr="000B1C41" w:rsidRDefault="0012407C" w:rsidP="00924593">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LayoutLMv3 macro accuracy</w:t>
            </w:r>
          </w:p>
        </w:tc>
        <w:tc>
          <w:tcPr>
            <w:tcW w:w="1800" w:type="dxa"/>
            <w:shd w:val="clear" w:color="auto" w:fill="F3F6F8"/>
            <w:tcMar>
              <w:top w:w="90" w:type="dxa"/>
              <w:left w:w="120" w:type="dxa"/>
              <w:bottom w:w="90" w:type="dxa"/>
              <w:right w:w="120" w:type="dxa"/>
            </w:tcMar>
            <w:vAlign w:val="center"/>
          </w:tcPr>
          <w:p w:rsidR="00F04B3C" w:rsidRPr="000B1C41" w:rsidRDefault="0012407C" w:rsidP="00924593">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59.32%</w:t>
            </w:r>
          </w:p>
        </w:tc>
        <w:tc>
          <w:tcPr>
            <w:tcW w:w="3240" w:type="dxa"/>
            <w:shd w:val="clear" w:color="auto" w:fill="F3F6F8"/>
            <w:tcMar>
              <w:top w:w="90" w:type="dxa"/>
              <w:left w:w="120" w:type="dxa"/>
              <w:bottom w:w="90" w:type="dxa"/>
              <w:right w:w="120" w:type="dxa"/>
            </w:tcMar>
            <w:vAlign w:val="center"/>
          </w:tcPr>
          <w:p w:rsidR="00F04B3C" w:rsidRPr="000B1C41" w:rsidRDefault="0012407C" w:rsidP="00924593">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49.36%–69.29%</w:t>
            </w:r>
          </w:p>
        </w:tc>
      </w:tr>
      <w:tr w:rsidR="00F04B3C" w:rsidRPr="000B1C41">
        <w:tc>
          <w:tcPr>
            <w:tcW w:w="4320" w:type="dxa"/>
            <w:tcMar>
              <w:top w:w="90" w:type="dxa"/>
              <w:left w:w="120" w:type="dxa"/>
              <w:bottom w:w="90" w:type="dxa"/>
              <w:right w:w="120" w:type="dxa"/>
            </w:tcMar>
            <w:vAlign w:val="center"/>
          </w:tcPr>
          <w:p w:rsidR="00F04B3C" w:rsidRPr="000B1C41" w:rsidRDefault="0012407C" w:rsidP="00924593">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Layout-aware macro accuracy</w:t>
            </w:r>
          </w:p>
        </w:tc>
        <w:tc>
          <w:tcPr>
            <w:tcW w:w="1800" w:type="dxa"/>
            <w:tcMar>
              <w:top w:w="90" w:type="dxa"/>
              <w:left w:w="120" w:type="dxa"/>
              <w:bottom w:w="90" w:type="dxa"/>
              <w:right w:w="120" w:type="dxa"/>
            </w:tcMar>
            <w:vAlign w:val="center"/>
          </w:tcPr>
          <w:p w:rsidR="00F04B3C" w:rsidRPr="000B1C41" w:rsidRDefault="0012407C" w:rsidP="00924593">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77.29%</w:t>
            </w:r>
          </w:p>
        </w:tc>
        <w:tc>
          <w:tcPr>
            <w:tcW w:w="3240" w:type="dxa"/>
            <w:tcMar>
              <w:top w:w="90" w:type="dxa"/>
              <w:left w:w="120" w:type="dxa"/>
              <w:bottom w:w="90" w:type="dxa"/>
              <w:right w:w="120" w:type="dxa"/>
            </w:tcMar>
            <w:vAlign w:val="center"/>
          </w:tcPr>
          <w:p w:rsidR="00F04B3C" w:rsidRPr="000B1C41" w:rsidRDefault="0012407C" w:rsidP="00924593">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67.14%–87.14%</w:t>
            </w:r>
          </w:p>
        </w:tc>
      </w:tr>
      <w:tr w:rsidR="00F04B3C" w:rsidRPr="000B1C41">
        <w:tc>
          <w:tcPr>
            <w:tcW w:w="4320" w:type="dxa"/>
            <w:shd w:val="clear" w:color="auto" w:fill="F3F6F8"/>
            <w:tcMar>
              <w:top w:w="90" w:type="dxa"/>
              <w:left w:w="120" w:type="dxa"/>
              <w:bottom w:w="90" w:type="dxa"/>
              <w:right w:w="120" w:type="dxa"/>
            </w:tcMar>
            <w:vAlign w:val="center"/>
          </w:tcPr>
          <w:p w:rsidR="00F04B3C" w:rsidRPr="000B1C41" w:rsidRDefault="0012407C" w:rsidP="00924593">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Layout-aware minus Regex</w:t>
            </w:r>
          </w:p>
        </w:tc>
        <w:tc>
          <w:tcPr>
            <w:tcW w:w="1800" w:type="dxa"/>
            <w:shd w:val="clear" w:color="auto" w:fill="F3F6F8"/>
            <w:tcMar>
              <w:top w:w="90" w:type="dxa"/>
              <w:left w:w="120" w:type="dxa"/>
              <w:bottom w:w="90" w:type="dxa"/>
              <w:right w:w="120" w:type="dxa"/>
            </w:tcMar>
            <w:vAlign w:val="center"/>
          </w:tcPr>
          <w:p w:rsidR="00F04B3C" w:rsidRPr="000B1C41" w:rsidRDefault="0012407C" w:rsidP="00924593">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44.36 pp</w:t>
            </w:r>
          </w:p>
        </w:tc>
        <w:tc>
          <w:tcPr>
            <w:tcW w:w="3240" w:type="dxa"/>
            <w:shd w:val="clear" w:color="auto" w:fill="F3F6F8"/>
            <w:tcMar>
              <w:top w:w="90" w:type="dxa"/>
              <w:left w:w="120" w:type="dxa"/>
              <w:bottom w:w="90" w:type="dxa"/>
              <w:right w:w="120" w:type="dxa"/>
            </w:tcMar>
            <w:vAlign w:val="center"/>
          </w:tcPr>
          <w:p w:rsidR="00F04B3C" w:rsidRPr="000B1C41" w:rsidRDefault="0012407C" w:rsidP="00924593">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33.00–55.96 pp</w:t>
            </w:r>
          </w:p>
        </w:tc>
      </w:tr>
      <w:tr w:rsidR="00F04B3C" w:rsidRPr="000B1C41">
        <w:tc>
          <w:tcPr>
            <w:tcW w:w="4320" w:type="dxa"/>
            <w:tcMar>
              <w:top w:w="90" w:type="dxa"/>
              <w:left w:w="120" w:type="dxa"/>
              <w:bottom w:w="90" w:type="dxa"/>
              <w:right w:w="120" w:type="dxa"/>
            </w:tcMar>
            <w:vAlign w:val="center"/>
          </w:tcPr>
          <w:p w:rsidR="00F04B3C" w:rsidRPr="000B1C41" w:rsidRDefault="0012407C" w:rsidP="00924593">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Layout-aware minus LayoutLMv3</w:t>
            </w:r>
          </w:p>
        </w:tc>
        <w:tc>
          <w:tcPr>
            <w:tcW w:w="1800" w:type="dxa"/>
            <w:tcMar>
              <w:top w:w="90" w:type="dxa"/>
              <w:left w:w="120" w:type="dxa"/>
              <w:bottom w:w="90" w:type="dxa"/>
              <w:right w:w="120" w:type="dxa"/>
            </w:tcMar>
            <w:vAlign w:val="center"/>
          </w:tcPr>
          <w:p w:rsidR="00F04B3C" w:rsidRPr="000B1C41" w:rsidRDefault="0012407C" w:rsidP="00924593">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18.05 pp</w:t>
            </w:r>
          </w:p>
        </w:tc>
        <w:tc>
          <w:tcPr>
            <w:tcW w:w="3240" w:type="dxa"/>
            <w:tcMar>
              <w:top w:w="90" w:type="dxa"/>
              <w:left w:w="120" w:type="dxa"/>
              <w:bottom w:w="90" w:type="dxa"/>
              <w:right w:w="120" w:type="dxa"/>
            </w:tcMar>
            <w:vAlign w:val="center"/>
          </w:tcPr>
          <w:p w:rsidR="00F04B3C" w:rsidRPr="000B1C41" w:rsidRDefault="0012407C" w:rsidP="00924593">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2.68–32.43 pp</w:t>
            </w:r>
          </w:p>
        </w:tc>
      </w:tr>
    </w:tbl>
    <w:p w:rsidR="00F04B3C" w:rsidRPr="000B1C41" w:rsidRDefault="0012407C" w:rsidP="000B1C41">
      <w:pPr>
        <w:spacing w:after="0" w:line="360" w:lineRule="auto"/>
        <w:rPr>
          <w:rFonts w:ascii="Times New Roman" w:hAnsi="Times New Roman" w:cs="Times New Roman"/>
          <w:sz w:val="24"/>
          <w:szCs w:val="24"/>
        </w:rPr>
      </w:pPr>
      <w:r w:rsidRPr="000B1C41">
        <w:rPr>
          <w:rFonts w:ascii="Times New Roman" w:hAnsi="Times New Roman" w:cs="Times New Roman"/>
          <w:i/>
          <w:color w:val="5E6B73"/>
          <w:sz w:val="24"/>
          <w:szCs w:val="24"/>
        </w:rPr>
        <w:t>20,000 document-level bootstrap resamples, fixed seed 42. This is exploratory because n = 20.</w:t>
      </w:r>
    </w:p>
    <w:p w:rsidR="00F04B3C" w:rsidRPr="000B1C41" w:rsidRDefault="0012407C" w:rsidP="000B1C41">
      <w:pPr>
        <w:spacing w:after="0" w:line="360" w:lineRule="auto"/>
        <w:rPr>
          <w:rFonts w:ascii="Times New Roman" w:hAnsi="Times New Roman" w:cs="Times New Roman"/>
          <w:sz w:val="24"/>
          <w:szCs w:val="24"/>
        </w:rPr>
      </w:pPr>
      <w:r w:rsidRPr="000B1C41">
        <w:rPr>
          <w:rFonts w:ascii="Times New Roman" w:hAnsi="Times New Roman" w:cs="Times New Roman"/>
          <w:sz w:val="24"/>
          <w:szCs w:val="24"/>
        </w:rPr>
        <w:t xml:space="preserve">The document-macro accuracy differs slightly from official micro-accuracy because each document receives equal weight regardless of the number of labeled fields. The layout-aware </w:t>
      </w:r>
      <w:r w:rsidRPr="000B1C41">
        <w:rPr>
          <w:rFonts w:ascii="Times New Roman" w:hAnsi="Times New Roman" w:cs="Times New Roman"/>
          <w:sz w:val="24"/>
          <w:szCs w:val="24"/>
        </w:rPr>
        <w:lastRenderedPageBreak/>
        <w:t>method wins against LayoutLMv3 on 14 documents, ties on three, and loses on three; it wins against regex on 19 and ties on one. The paired bootstrap interval for the layout-aware advantage over LayoutLMv3 remains above zero, which supports the observed improvement. It should not be treated as a definitive population-level significance claim because the sample is small, category counts are uneven, and two labels retain potential method-related bias.</w:t>
      </w:r>
    </w:p>
    <w:p w:rsidR="00F04B3C" w:rsidRPr="00924593" w:rsidRDefault="0012407C" w:rsidP="000B1C41">
      <w:pPr>
        <w:pStyle w:val="Heading2"/>
        <w:spacing w:before="0" w:after="0" w:line="360" w:lineRule="auto"/>
        <w:rPr>
          <w:rFonts w:ascii="Times New Roman" w:hAnsi="Times New Roman" w:cs="Times New Roman"/>
          <w:color w:val="auto"/>
          <w:sz w:val="28"/>
          <w:szCs w:val="24"/>
        </w:rPr>
      </w:pPr>
      <w:r w:rsidRPr="00924593">
        <w:rPr>
          <w:rFonts w:ascii="Times New Roman" w:eastAsia="Microsoft YaHei" w:hAnsi="Times New Roman" w:cs="Times New Roman"/>
          <w:color w:val="auto"/>
          <w:sz w:val="28"/>
          <w:szCs w:val="24"/>
        </w:rPr>
        <w:t>7.3 Error Analysis</w:t>
      </w:r>
    </w:p>
    <w:p w:rsidR="00F04B3C" w:rsidRPr="00924593" w:rsidRDefault="0012407C" w:rsidP="000B1C41">
      <w:pPr>
        <w:keepNext/>
        <w:spacing w:after="0" w:line="360" w:lineRule="auto"/>
        <w:rPr>
          <w:rFonts w:ascii="Times New Roman" w:hAnsi="Times New Roman" w:cs="Times New Roman"/>
          <w:color w:val="auto"/>
          <w:sz w:val="24"/>
          <w:szCs w:val="24"/>
        </w:rPr>
      </w:pPr>
      <w:r w:rsidRPr="00924593">
        <w:rPr>
          <w:rFonts w:ascii="Times New Roman" w:hAnsi="Times New Roman" w:cs="Times New Roman"/>
          <w:b/>
          <w:color w:val="auto"/>
          <w:sz w:val="24"/>
          <w:szCs w:val="24"/>
        </w:rPr>
        <w:t>Table 7.5. Error concentration and interpretation</w:t>
      </w:r>
    </w:p>
    <w:tbl>
      <w:tblPr>
        <w:tblStyle w:val="TableGrid"/>
        <w:tblW w:w="9360" w:type="dxa"/>
        <w:tblInd w:w="120" w:type="dxa"/>
        <w:tblLayout w:type="fixed"/>
        <w:tblLook w:val="04A0" w:firstRow="1" w:lastRow="0" w:firstColumn="1" w:lastColumn="0" w:noHBand="0" w:noVBand="1"/>
      </w:tblPr>
      <w:tblGrid>
        <w:gridCol w:w="2016"/>
        <w:gridCol w:w="3384"/>
        <w:gridCol w:w="3960"/>
      </w:tblGrid>
      <w:tr w:rsidR="00F04B3C" w:rsidRPr="000B1C41">
        <w:trPr>
          <w:tblHeader/>
        </w:trPr>
        <w:tc>
          <w:tcPr>
            <w:tcW w:w="2016" w:type="dxa"/>
            <w:shd w:val="clear" w:color="auto" w:fill="173B57"/>
            <w:tcMar>
              <w:top w:w="90" w:type="dxa"/>
              <w:left w:w="120" w:type="dxa"/>
              <w:bottom w:w="90" w:type="dxa"/>
              <w:right w:w="120" w:type="dxa"/>
            </w:tcMar>
            <w:vAlign w:val="center"/>
          </w:tcPr>
          <w:p w:rsidR="00F04B3C" w:rsidRPr="000B1C41" w:rsidRDefault="0012407C" w:rsidP="00924593">
            <w:pPr>
              <w:spacing w:after="0" w:line="240" w:lineRule="auto"/>
              <w:jc w:val="center"/>
              <w:rPr>
                <w:rFonts w:ascii="Times New Roman" w:hAnsi="Times New Roman" w:cs="Times New Roman"/>
                <w:sz w:val="24"/>
                <w:szCs w:val="24"/>
              </w:rPr>
            </w:pPr>
            <w:r w:rsidRPr="000B1C41">
              <w:rPr>
                <w:rFonts w:ascii="Times New Roman" w:hAnsi="Times New Roman" w:cs="Times New Roman"/>
                <w:b/>
                <w:color w:val="FFFFFF"/>
                <w:sz w:val="24"/>
                <w:szCs w:val="24"/>
              </w:rPr>
              <w:t>Area</w:t>
            </w:r>
          </w:p>
        </w:tc>
        <w:tc>
          <w:tcPr>
            <w:tcW w:w="3384" w:type="dxa"/>
            <w:shd w:val="clear" w:color="auto" w:fill="173B57"/>
            <w:tcMar>
              <w:top w:w="90" w:type="dxa"/>
              <w:left w:w="120" w:type="dxa"/>
              <w:bottom w:w="90" w:type="dxa"/>
              <w:right w:w="120" w:type="dxa"/>
            </w:tcMar>
            <w:vAlign w:val="center"/>
          </w:tcPr>
          <w:p w:rsidR="00F04B3C" w:rsidRPr="000B1C41" w:rsidRDefault="0012407C" w:rsidP="00924593">
            <w:pPr>
              <w:spacing w:after="0" w:line="240" w:lineRule="auto"/>
              <w:jc w:val="center"/>
              <w:rPr>
                <w:rFonts w:ascii="Times New Roman" w:hAnsi="Times New Roman" w:cs="Times New Roman"/>
                <w:sz w:val="24"/>
                <w:szCs w:val="24"/>
              </w:rPr>
            </w:pPr>
            <w:r w:rsidRPr="000B1C41">
              <w:rPr>
                <w:rFonts w:ascii="Times New Roman" w:hAnsi="Times New Roman" w:cs="Times New Roman"/>
                <w:b/>
                <w:color w:val="FFFFFF"/>
                <w:sz w:val="24"/>
                <w:szCs w:val="24"/>
              </w:rPr>
              <w:t>Observed pattern</w:t>
            </w:r>
          </w:p>
        </w:tc>
        <w:tc>
          <w:tcPr>
            <w:tcW w:w="3960" w:type="dxa"/>
            <w:shd w:val="clear" w:color="auto" w:fill="173B57"/>
            <w:tcMar>
              <w:top w:w="90" w:type="dxa"/>
              <w:left w:w="120" w:type="dxa"/>
              <w:bottom w:w="90" w:type="dxa"/>
              <w:right w:w="120" w:type="dxa"/>
            </w:tcMar>
            <w:vAlign w:val="center"/>
          </w:tcPr>
          <w:p w:rsidR="00F04B3C" w:rsidRPr="000B1C41" w:rsidRDefault="0012407C" w:rsidP="00924593">
            <w:pPr>
              <w:spacing w:after="0" w:line="240" w:lineRule="auto"/>
              <w:jc w:val="center"/>
              <w:rPr>
                <w:rFonts w:ascii="Times New Roman" w:hAnsi="Times New Roman" w:cs="Times New Roman"/>
                <w:sz w:val="24"/>
                <w:szCs w:val="24"/>
              </w:rPr>
            </w:pPr>
            <w:r w:rsidRPr="000B1C41">
              <w:rPr>
                <w:rFonts w:ascii="Times New Roman" w:hAnsi="Times New Roman" w:cs="Times New Roman"/>
                <w:b/>
                <w:color w:val="FFFFFF"/>
                <w:sz w:val="24"/>
                <w:szCs w:val="24"/>
              </w:rPr>
              <w:t>Interpretation</w:t>
            </w:r>
          </w:p>
        </w:tc>
      </w:tr>
      <w:tr w:rsidR="00F04B3C" w:rsidRPr="000B1C41">
        <w:tc>
          <w:tcPr>
            <w:tcW w:w="2016" w:type="dxa"/>
            <w:tcMar>
              <w:top w:w="90" w:type="dxa"/>
              <w:left w:w="120" w:type="dxa"/>
              <w:bottom w:w="90" w:type="dxa"/>
              <w:right w:w="120" w:type="dxa"/>
            </w:tcMar>
            <w:vAlign w:val="center"/>
          </w:tcPr>
          <w:p w:rsidR="00F04B3C" w:rsidRPr="000B1C41" w:rsidRDefault="0012407C" w:rsidP="00924593">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Vendor name</w:t>
            </w:r>
          </w:p>
        </w:tc>
        <w:tc>
          <w:tcPr>
            <w:tcW w:w="3384" w:type="dxa"/>
            <w:tcMar>
              <w:top w:w="90" w:type="dxa"/>
              <w:left w:w="120" w:type="dxa"/>
              <w:bottom w:w="90" w:type="dxa"/>
              <w:right w:w="120" w:type="dxa"/>
            </w:tcMar>
            <w:vAlign w:val="center"/>
          </w:tcPr>
          <w:p w:rsidR="00F04B3C" w:rsidRPr="000B1C41" w:rsidRDefault="0012407C" w:rsidP="00924593">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47.37% proposed accuracy; weakest required field</w:t>
            </w:r>
          </w:p>
        </w:tc>
        <w:tc>
          <w:tcPr>
            <w:tcW w:w="3960" w:type="dxa"/>
            <w:tcMar>
              <w:top w:w="90" w:type="dxa"/>
              <w:left w:w="120" w:type="dxa"/>
              <w:bottom w:w="90" w:type="dxa"/>
              <w:right w:w="120" w:type="dxa"/>
            </w:tcMar>
            <w:vAlign w:val="center"/>
          </w:tcPr>
          <w:p w:rsidR="00F04B3C" w:rsidRPr="000B1C41" w:rsidRDefault="0012407C" w:rsidP="00924593">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Multiple organizations, logos, addresses, and buyer/seller ambiguity remain difficult.</w:t>
            </w:r>
          </w:p>
        </w:tc>
      </w:tr>
      <w:tr w:rsidR="00F04B3C" w:rsidRPr="000B1C41">
        <w:tc>
          <w:tcPr>
            <w:tcW w:w="2016" w:type="dxa"/>
            <w:shd w:val="clear" w:color="auto" w:fill="F3F6F8"/>
            <w:tcMar>
              <w:top w:w="90" w:type="dxa"/>
              <w:left w:w="120" w:type="dxa"/>
              <w:bottom w:w="90" w:type="dxa"/>
              <w:right w:w="120" w:type="dxa"/>
            </w:tcMar>
            <w:vAlign w:val="center"/>
          </w:tcPr>
          <w:p w:rsidR="00F04B3C" w:rsidRPr="000B1C41" w:rsidRDefault="0012407C" w:rsidP="00924593">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English category</w:t>
            </w:r>
          </w:p>
        </w:tc>
        <w:tc>
          <w:tcPr>
            <w:tcW w:w="3384" w:type="dxa"/>
            <w:shd w:val="clear" w:color="auto" w:fill="F3F6F8"/>
            <w:tcMar>
              <w:top w:w="90" w:type="dxa"/>
              <w:left w:w="120" w:type="dxa"/>
              <w:bottom w:w="90" w:type="dxa"/>
              <w:right w:w="120" w:type="dxa"/>
            </w:tcMar>
            <w:vAlign w:val="center"/>
          </w:tcPr>
          <w:p w:rsidR="00F04B3C" w:rsidRPr="000B1C41" w:rsidRDefault="0012407C" w:rsidP="00924593">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LayoutLMv3 67.86% vs proposed 42.86%</w:t>
            </w:r>
          </w:p>
        </w:tc>
        <w:tc>
          <w:tcPr>
            <w:tcW w:w="3960" w:type="dxa"/>
            <w:shd w:val="clear" w:color="auto" w:fill="F3F6F8"/>
            <w:tcMar>
              <w:top w:w="90" w:type="dxa"/>
              <w:left w:w="120" w:type="dxa"/>
              <w:bottom w:w="90" w:type="dxa"/>
              <w:right w:w="120" w:type="dxa"/>
            </w:tcMar>
            <w:vAlign w:val="center"/>
          </w:tcPr>
          <w:p w:rsidR="00F04B3C" w:rsidRPr="000B1C41" w:rsidRDefault="0012407C" w:rsidP="00924593">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Learned English patterns outperform current generic English rules on this split.</w:t>
            </w:r>
          </w:p>
        </w:tc>
      </w:tr>
      <w:tr w:rsidR="00F04B3C" w:rsidRPr="000B1C41">
        <w:tc>
          <w:tcPr>
            <w:tcW w:w="2016" w:type="dxa"/>
            <w:tcMar>
              <w:top w:w="90" w:type="dxa"/>
              <w:left w:w="120" w:type="dxa"/>
              <w:bottom w:w="90" w:type="dxa"/>
              <w:right w:w="120" w:type="dxa"/>
            </w:tcMar>
            <w:vAlign w:val="center"/>
          </w:tcPr>
          <w:p w:rsidR="00F04B3C" w:rsidRPr="000B1C41" w:rsidRDefault="0012407C" w:rsidP="00924593">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Currency abstention</w:t>
            </w:r>
          </w:p>
        </w:tc>
        <w:tc>
          <w:tcPr>
            <w:tcW w:w="3384" w:type="dxa"/>
            <w:tcMar>
              <w:top w:w="90" w:type="dxa"/>
              <w:left w:w="120" w:type="dxa"/>
              <w:bottom w:w="90" w:type="dxa"/>
              <w:right w:w="120" w:type="dxa"/>
            </w:tcMar>
            <w:vAlign w:val="center"/>
          </w:tcPr>
          <w:p w:rsidR="00F04B3C" w:rsidRPr="000B1C41" w:rsidRDefault="0012407C" w:rsidP="00924593">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Proposed 90% vs 95% for both baselines</w:t>
            </w:r>
          </w:p>
        </w:tc>
        <w:tc>
          <w:tcPr>
            <w:tcW w:w="3960" w:type="dxa"/>
            <w:tcMar>
              <w:top w:w="90" w:type="dxa"/>
              <w:left w:w="120" w:type="dxa"/>
              <w:bottom w:w="90" w:type="dxa"/>
              <w:right w:w="120" w:type="dxa"/>
            </w:tcMar>
            <w:vAlign w:val="center"/>
          </w:tcPr>
          <w:p w:rsidR="00F04B3C" w:rsidRPr="000B1C41" w:rsidRDefault="0012407C" w:rsidP="00924593">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Confidence gating avoids unsupported currency but creates some misses.</w:t>
            </w:r>
          </w:p>
        </w:tc>
      </w:tr>
      <w:tr w:rsidR="00F04B3C" w:rsidRPr="000B1C41">
        <w:tc>
          <w:tcPr>
            <w:tcW w:w="2016" w:type="dxa"/>
            <w:shd w:val="clear" w:color="auto" w:fill="F3F6F8"/>
            <w:tcMar>
              <w:top w:w="90" w:type="dxa"/>
              <w:left w:w="120" w:type="dxa"/>
              <w:bottom w:w="90" w:type="dxa"/>
              <w:right w:w="120" w:type="dxa"/>
            </w:tcMar>
            <w:vAlign w:val="center"/>
          </w:tcPr>
          <w:p w:rsidR="00F04B3C" w:rsidRPr="000B1C41" w:rsidRDefault="0012407C" w:rsidP="00924593">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Document pass rate</w:t>
            </w:r>
          </w:p>
        </w:tc>
        <w:tc>
          <w:tcPr>
            <w:tcW w:w="3384" w:type="dxa"/>
            <w:shd w:val="clear" w:color="auto" w:fill="F3F6F8"/>
            <w:tcMar>
              <w:top w:w="90" w:type="dxa"/>
              <w:left w:w="120" w:type="dxa"/>
              <w:bottom w:w="90" w:type="dxa"/>
              <w:right w:w="120" w:type="dxa"/>
            </w:tcMar>
            <w:vAlign w:val="center"/>
          </w:tcPr>
          <w:p w:rsidR="00F04B3C" w:rsidRPr="000B1C41" w:rsidRDefault="0012407C" w:rsidP="00924593">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35% despite 75.97% field accuracy</w:t>
            </w:r>
          </w:p>
        </w:tc>
        <w:tc>
          <w:tcPr>
            <w:tcW w:w="3960" w:type="dxa"/>
            <w:shd w:val="clear" w:color="auto" w:fill="F3F6F8"/>
            <w:tcMar>
              <w:top w:w="90" w:type="dxa"/>
              <w:left w:w="120" w:type="dxa"/>
              <w:bottom w:w="90" w:type="dxa"/>
              <w:right w:w="120" w:type="dxa"/>
            </w:tcMar>
            <w:vAlign w:val="center"/>
          </w:tcPr>
          <w:p w:rsidR="00F04B3C" w:rsidRPr="000B1C41" w:rsidRDefault="0012407C" w:rsidP="00924593">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One vendor or total error causes the whole document to fail.</w:t>
            </w:r>
          </w:p>
        </w:tc>
      </w:tr>
      <w:tr w:rsidR="00F04B3C" w:rsidRPr="000B1C41">
        <w:tc>
          <w:tcPr>
            <w:tcW w:w="2016" w:type="dxa"/>
            <w:tcMar>
              <w:top w:w="90" w:type="dxa"/>
              <w:left w:w="120" w:type="dxa"/>
              <w:bottom w:w="90" w:type="dxa"/>
              <w:right w:w="120" w:type="dxa"/>
            </w:tcMar>
            <w:vAlign w:val="center"/>
          </w:tcPr>
          <w:p w:rsidR="00F04B3C" w:rsidRPr="000B1C41" w:rsidRDefault="0012407C" w:rsidP="00924593">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Timing</w:t>
            </w:r>
          </w:p>
        </w:tc>
        <w:tc>
          <w:tcPr>
            <w:tcW w:w="3384" w:type="dxa"/>
            <w:tcMar>
              <w:top w:w="90" w:type="dxa"/>
              <w:left w:w="120" w:type="dxa"/>
              <w:bottom w:w="90" w:type="dxa"/>
              <w:right w:w="120" w:type="dxa"/>
            </w:tcMar>
            <w:vAlign w:val="center"/>
          </w:tcPr>
          <w:p w:rsidR="00F04B3C" w:rsidRPr="000B1C41" w:rsidRDefault="0012407C" w:rsidP="00924593">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Proposed recorded time much larger</w:t>
            </w:r>
          </w:p>
        </w:tc>
        <w:tc>
          <w:tcPr>
            <w:tcW w:w="3960" w:type="dxa"/>
            <w:tcMar>
              <w:top w:w="90" w:type="dxa"/>
              <w:left w:w="120" w:type="dxa"/>
              <w:bottom w:w="90" w:type="dxa"/>
              <w:right w:w="120" w:type="dxa"/>
            </w:tcMar>
            <w:vAlign w:val="center"/>
          </w:tcPr>
          <w:p w:rsidR="00F04B3C" w:rsidRPr="000B1C41" w:rsidRDefault="0012407C" w:rsidP="00924593">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Rule-based values include OCR; LayoutLMv3 timing is saved model prediction only.</w:t>
            </w:r>
          </w:p>
        </w:tc>
      </w:tr>
      <w:tr w:rsidR="00F04B3C" w:rsidRPr="000B1C41">
        <w:tc>
          <w:tcPr>
            <w:tcW w:w="2016" w:type="dxa"/>
            <w:shd w:val="clear" w:color="auto" w:fill="F3F6F8"/>
            <w:tcMar>
              <w:top w:w="90" w:type="dxa"/>
              <w:left w:w="120" w:type="dxa"/>
              <w:bottom w:w="90" w:type="dxa"/>
              <w:right w:w="120" w:type="dxa"/>
            </w:tcMar>
            <w:vAlign w:val="center"/>
          </w:tcPr>
          <w:p w:rsidR="00F04B3C" w:rsidRPr="000B1C41" w:rsidRDefault="0012407C" w:rsidP="00924593">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Small categories</w:t>
            </w:r>
          </w:p>
        </w:tc>
        <w:tc>
          <w:tcPr>
            <w:tcW w:w="3384" w:type="dxa"/>
            <w:shd w:val="clear" w:color="auto" w:fill="F3F6F8"/>
            <w:tcMar>
              <w:top w:w="90" w:type="dxa"/>
              <w:left w:w="120" w:type="dxa"/>
              <w:bottom w:w="90" w:type="dxa"/>
              <w:right w:w="120" w:type="dxa"/>
            </w:tcMar>
            <w:vAlign w:val="center"/>
          </w:tcPr>
          <w:p w:rsidR="00F04B3C" w:rsidRPr="000B1C41" w:rsidRDefault="0012407C" w:rsidP="00924593">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Some categories contain only two or three evaluation documents</w:t>
            </w:r>
          </w:p>
        </w:tc>
        <w:tc>
          <w:tcPr>
            <w:tcW w:w="3960" w:type="dxa"/>
            <w:shd w:val="clear" w:color="auto" w:fill="F3F6F8"/>
            <w:tcMar>
              <w:top w:w="90" w:type="dxa"/>
              <w:left w:w="120" w:type="dxa"/>
              <w:bottom w:w="90" w:type="dxa"/>
              <w:right w:w="120" w:type="dxa"/>
            </w:tcMar>
            <w:vAlign w:val="center"/>
          </w:tcPr>
          <w:p w:rsidR="00F04B3C" w:rsidRPr="000B1C41" w:rsidRDefault="0012407C" w:rsidP="00924593">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Category percentages are descriptive and unstable.</w:t>
            </w:r>
          </w:p>
        </w:tc>
      </w:tr>
    </w:tbl>
    <w:p w:rsidR="00F04B3C" w:rsidRPr="00924593" w:rsidRDefault="0012407C" w:rsidP="00924593">
      <w:pPr>
        <w:pStyle w:val="Heading1"/>
        <w:spacing w:before="0" w:after="0" w:line="360" w:lineRule="auto"/>
        <w:jc w:val="center"/>
        <w:rPr>
          <w:rFonts w:ascii="Times New Roman" w:hAnsi="Times New Roman" w:cs="Times New Roman"/>
          <w:color w:val="auto"/>
          <w:sz w:val="24"/>
          <w:szCs w:val="24"/>
        </w:rPr>
      </w:pPr>
      <w:r w:rsidRPr="00924593">
        <w:rPr>
          <w:rFonts w:ascii="Times New Roman" w:eastAsia="Microsoft YaHei" w:hAnsi="Times New Roman" w:cs="Times New Roman"/>
          <w:color w:val="auto"/>
          <w:sz w:val="36"/>
          <w:szCs w:val="24"/>
        </w:rPr>
        <w:lastRenderedPageBreak/>
        <w:t>CHAPTER</w:t>
      </w:r>
      <w:r w:rsidRPr="00924593">
        <w:rPr>
          <w:rFonts w:ascii="Times New Roman" w:eastAsia="Microsoft YaHei" w:hAnsi="Times New Roman" w:cs="Times New Roman"/>
          <w:color w:val="auto"/>
          <w:sz w:val="24"/>
          <w:szCs w:val="24"/>
        </w:rPr>
        <w:t xml:space="preserve"> 8</w:t>
      </w:r>
      <w:r w:rsidRPr="00924593">
        <w:rPr>
          <w:rFonts w:ascii="Times New Roman" w:eastAsia="Microsoft YaHei" w:hAnsi="Times New Roman" w:cs="Times New Roman"/>
          <w:color w:val="auto"/>
          <w:sz w:val="24"/>
          <w:szCs w:val="24"/>
        </w:rPr>
        <w:br/>
        <w:t>Discussion</w:t>
      </w:r>
    </w:p>
    <w:p w:rsidR="00F04B3C" w:rsidRPr="00924593" w:rsidRDefault="0012407C" w:rsidP="000B1C41">
      <w:pPr>
        <w:pStyle w:val="Heading2"/>
        <w:spacing w:before="0" w:after="0" w:line="360" w:lineRule="auto"/>
        <w:rPr>
          <w:rFonts w:ascii="Times New Roman" w:hAnsi="Times New Roman" w:cs="Times New Roman"/>
          <w:color w:val="auto"/>
          <w:sz w:val="28"/>
          <w:szCs w:val="24"/>
        </w:rPr>
      </w:pPr>
      <w:r w:rsidRPr="00924593">
        <w:rPr>
          <w:rFonts w:ascii="Times New Roman" w:eastAsia="Microsoft YaHei" w:hAnsi="Times New Roman" w:cs="Times New Roman"/>
          <w:color w:val="auto"/>
          <w:sz w:val="28"/>
          <w:szCs w:val="24"/>
        </w:rPr>
        <w:t>8.1 Interpretation of the Main Finding</w:t>
      </w:r>
    </w:p>
    <w:p w:rsidR="00F04B3C" w:rsidRPr="000B1C41" w:rsidRDefault="0012407C" w:rsidP="000B1C41">
      <w:pPr>
        <w:spacing w:after="0" w:line="360" w:lineRule="auto"/>
        <w:rPr>
          <w:rFonts w:ascii="Times New Roman" w:hAnsi="Times New Roman" w:cs="Times New Roman"/>
          <w:sz w:val="24"/>
          <w:szCs w:val="24"/>
        </w:rPr>
      </w:pPr>
      <w:r w:rsidRPr="000B1C41">
        <w:rPr>
          <w:rFonts w:ascii="Times New Roman" w:hAnsi="Times New Roman" w:cs="Times New Roman"/>
          <w:sz w:val="24"/>
          <w:szCs w:val="24"/>
        </w:rPr>
        <w:t>The central result is not that rule systems are generally superior to Transformers. It is that, for this small and heterogeneous dataset, a carefully engineered hybrid method used the available evidence more effectively than either full-text regex or limited fine-tuning. LayoutLMv3 learned useful date, currency, and amount patterns, but the proposed method could explicitly represent constraints that were rare in the training data. For example, it could reject cash as total, demand a coherent subtotal-tax-total triplet, and route Chinese VAT and Malaysian receipt formats to stronger priors.</w:t>
      </w:r>
    </w:p>
    <w:p w:rsidR="00F04B3C" w:rsidRPr="000B1C41" w:rsidRDefault="0012407C" w:rsidP="000B1C41">
      <w:pPr>
        <w:spacing w:after="0" w:line="360" w:lineRule="auto"/>
        <w:rPr>
          <w:rFonts w:ascii="Times New Roman" w:hAnsi="Times New Roman" w:cs="Times New Roman"/>
          <w:sz w:val="24"/>
          <w:szCs w:val="24"/>
        </w:rPr>
      </w:pPr>
      <w:r w:rsidRPr="000B1C41">
        <w:rPr>
          <w:rFonts w:ascii="Times New Roman" w:hAnsi="Times New Roman" w:cs="Times New Roman"/>
          <w:sz w:val="24"/>
          <w:szCs w:val="24"/>
        </w:rPr>
        <w:t>This finding is consistent with hybrid literature showing that rule-based correction can improve learned KIE outputs (Arroyo et al., 2022) and with practical benchmark research emphasizing domain-specific requirements that generic document tasks often omit (Skalický et al., 2022). It also reflects the limitation emphasized by the business-document literature: real invoices are sensitive, diverse, and difficult to annotate at the scale expected by modern deep learning.</w:t>
      </w:r>
    </w:p>
    <w:p w:rsidR="00F04B3C" w:rsidRPr="00924593" w:rsidRDefault="0012407C" w:rsidP="000B1C41">
      <w:pPr>
        <w:pStyle w:val="Heading2"/>
        <w:spacing w:before="0" w:after="0" w:line="360" w:lineRule="auto"/>
        <w:rPr>
          <w:rFonts w:ascii="Times New Roman" w:hAnsi="Times New Roman" w:cs="Times New Roman"/>
          <w:color w:val="auto"/>
          <w:sz w:val="28"/>
          <w:szCs w:val="24"/>
        </w:rPr>
      </w:pPr>
      <w:r w:rsidRPr="00924593">
        <w:rPr>
          <w:rFonts w:ascii="Times New Roman" w:eastAsia="Microsoft YaHei" w:hAnsi="Times New Roman" w:cs="Times New Roman"/>
          <w:color w:val="auto"/>
          <w:sz w:val="28"/>
          <w:szCs w:val="24"/>
        </w:rPr>
        <w:t>8.2 Explainability and Human Oversight</w:t>
      </w:r>
    </w:p>
    <w:p w:rsidR="00F04B3C" w:rsidRPr="000B1C41" w:rsidRDefault="0012407C" w:rsidP="000B1C41">
      <w:pPr>
        <w:spacing w:after="0" w:line="360" w:lineRule="auto"/>
        <w:rPr>
          <w:rFonts w:ascii="Times New Roman" w:hAnsi="Times New Roman" w:cs="Times New Roman"/>
          <w:sz w:val="24"/>
          <w:szCs w:val="24"/>
        </w:rPr>
      </w:pPr>
      <w:r w:rsidRPr="000B1C41">
        <w:rPr>
          <w:rFonts w:ascii="Times New Roman" w:hAnsi="Times New Roman" w:cs="Times New Roman"/>
          <w:sz w:val="24"/>
          <w:szCs w:val="24"/>
        </w:rPr>
        <w:t>The proposed method offers an operational advantage beyond accuracy. Its field evidence can state that a total was selected from a lower-page 'Grand Total' line, or that a financial assignment satisfied subtotal-plus-tax and cash-change laws. A reviewer can inspect the source text and bounding box rather than confronting an unexplained value. Confidence gating and anomaly detection reduce the risk of silent acceptance. The 70% correction rate also shows why this oversight is not cosmetic: the system remains an assistant, not an autonomous accountant.</w:t>
      </w:r>
    </w:p>
    <w:p w:rsidR="00F04B3C" w:rsidRPr="00924593" w:rsidRDefault="0012407C" w:rsidP="000B1C41">
      <w:pPr>
        <w:pStyle w:val="Heading2"/>
        <w:spacing w:before="0" w:after="0" w:line="360" w:lineRule="auto"/>
        <w:rPr>
          <w:rFonts w:ascii="Times New Roman" w:hAnsi="Times New Roman" w:cs="Times New Roman"/>
          <w:color w:val="auto"/>
          <w:sz w:val="28"/>
          <w:szCs w:val="24"/>
        </w:rPr>
      </w:pPr>
      <w:r w:rsidRPr="00924593">
        <w:rPr>
          <w:rFonts w:ascii="Times New Roman" w:eastAsia="Microsoft YaHei" w:hAnsi="Times New Roman" w:cs="Times New Roman"/>
          <w:color w:val="auto"/>
          <w:sz w:val="28"/>
          <w:szCs w:val="24"/>
        </w:rPr>
        <w:t>8.3 Achievement of Objectives and Research Questions</w:t>
      </w:r>
    </w:p>
    <w:p w:rsidR="00F04B3C" w:rsidRPr="000B1C41" w:rsidRDefault="0012407C" w:rsidP="000B1C41">
      <w:pPr>
        <w:keepNext/>
        <w:spacing w:after="0" w:line="360" w:lineRule="auto"/>
        <w:rPr>
          <w:rFonts w:ascii="Times New Roman" w:hAnsi="Times New Roman" w:cs="Times New Roman"/>
          <w:sz w:val="24"/>
          <w:szCs w:val="24"/>
        </w:rPr>
      </w:pPr>
      <w:r w:rsidRPr="000B1C41">
        <w:rPr>
          <w:rFonts w:ascii="Times New Roman" w:hAnsi="Times New Roman" w:cs="Times New Roman"/>
          <w:b/>
          <w:color w:val="173B57"/>
          <w:sz w:val="24"/>
          <w:szCs w:val="24"/>
        </w:rPr>
        <w:t xml:space="preserve">Table 8.1. </w:t>
      </w:r>
      <w:r w:rsidRPr="000B1C41">
        <w:rPr>
          <w:rFonts w:ascii="Times New Roman" w:hAnsi="Times New Roman" w:cs="Times New Roman"/>
          <w:b/>
          <w:sz w:val="24"/>
          <w:szCs w:val="24"/>
        </w:rPr>
        <w:t>Answers to the research questions</w:t>
      </w:r>
    </w:p>
    <w:tbl>
      <w:tblPr>
        <w:tblStyle w:val="TableGrid"/>
        <w:tblW w:w="9360" w:type="dxa"/>
        <w:tblInd w:w="120" w:type="dxa"/>
        <w:tblLayout w:type="fixed"/>
        <w:tblLook w:val="04A0" w:firstRow="1" w:lastRow="0" w:firstColumn="1" w:lastColumn="0" w:noHBand="0" w:noVBand="1"/>
      </w:tblPr>
      <w:tblGrid>
        <w:gridCol w:w="3096"/>
        <w:gridCol w:w="6264"/>
      </w:tblGrid>
      <w:tr w:rsidR="00F04B3C" w:rsidRPr="000B1C41">
        <w:trPr>
          <w:tblHeader/>
        </w:trPr>
        <w:tc>
          <w:tcPr>
            <w:tcW w:w="3096" w:type="dxa"/>
            <w:shd w:val="clear" w:color="auto" w:fill="173B57"/>
            <w:tcMar>
              <w:top w:w="90" w:type="dxa"/>
              <w:left w:w="120" w:type="dxa"/>
              <w:bottom w:w="90" w:type="dxa"/>
              <w:right w:w="120" w:type="dxa"/>
            </w:tcMar>
            <w:vAlign w:val="center"/>
          </w:tcPr>
          <w:p w:rsidR="00F04B3C" w:rsidRPr="000B1C41" w:rsidRDefault="0012407C" w:rsidP="00924593">
            <w:pPr>
              <w:spacing w:after="0" w:line="240" w:lineRule="auto"/>
              <w:jc w:val="center"/>
              <w:rPr>
                <w:rFonts w:ascii="Times New Roman" w:hAnsi="Times New Roman" w:cs="Times New Roman"/>
                <w:sz w:val="24"/>
                <w:szCs w:val="24"/>
              </w:rPr>
            </w:pPr>
            <w:r w:rsidRPr="000B1C41">
              <w:rPr>
                <w:rFonts w:ascii="Times New Roman" w:hAnsi="Times New Roman" w:cs="Times New Roman"/>
                <w:b/>
                <w:color w:val="FFFFFF"/>
                <w:sz w:val="24"/>
                <w:szCs w:val="24"/>
              </w:rPr>
              <w:t>Research question</w:t>
            </w:r>
          </w:p>
        </w:tc>
        <w:tc>
          <w:tcPr>
            <w:tcW w:w="6264" w:type="dxa"/>
            <w:shd w:val="clear" w:color="auto" w:fill="173B57"/>
            <w:tcMar>
              <w:top w:w="90" w:type="dxa"/>
              <w:left w:w="120" w:type="dxa"/>
              <w:bottom w:w="90" w:type="dxa"/>
              <w:right w:w="120" w:type="dxa"/>
            </w:tcMar>
            <w:vAlign w:val="center"/>
          </w:tcPr>
          <w:p w:rsidR="00F04B3C" w:rsidRPr="000B1C41" w:rsidRDefault="0012407C" w:rsidP="00924593">
            <w:pPr>
              <w:spacing w:after="0" w:line="240" w:lineRule="auto"/>
              <w:jc w:val="center"/>
              <w:rPr>
                <w:rFonts w:ascii="Times New Roman" w:hAnsi="Times New Roman" w:cs="Times New Roman"/>
                <w:sz w:val="24"/>
                <w:szCs w:val="24"/>
              </w:rPr>
            </w:pPr>
            <w:r w:rsidRPr="000B1C41">
              <w:rPr>
                <w:rFonts w:ascii="Times New Roman" w:hAnsi="Times New Roman" w:cs="Times New Roman"/>
                <w:b/>
                <w:color w:val="FFFFFF"/>
                <w:sz w:val="24"/>
                <w:szCs w:val="24"/>
              </w:rPr>
              <w:t>Evidence-based answer</w:t>
            </w:r>
          </w:p>
        </w:tc>
      </w:tr>
      <w:tr w:rsidR="00F04B3C" w:rsidRPr="000B1C41">
        <w:tc>
          <w:tcPr>
            <w:tcW w:w="3096" w:type="dxa"/>
            <w:tcMar>
              <w:top w:w="90" w:type="dxa"/>
              <w:left w:w="120" w:type="dxa"/>
              <w:bottom w:w="90" w:type="dxa"/>
              <w:right w:w="120" w:type="dxa"/>
            </w:tcMar>
            <w:vAlign w:val="center"/>
          </w:tcPr>
          <w:p w:rsidR="00F04B3C" w:rsidRPr="000B1C41" w:rsidRDefault="0012407C" w:rsidP="00924593">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RQ1: improvement over regex</w:t>
            </w:r>
          </w:p>
        </w:tc>
        <w:tc>
          <w:tcPr>
            <w:tcW w:w="6264" w:type="dxa"/>
            <w:tcMar>
              <w:top w:w="90" w:type="dxa"/>
              <w:left w:w="120" w:type="dxa"/>
              <w:bottom w:w="90" w:type="dxa"/>
              <w:right w:w="120" w:type="dxa"/>
            </w:tcMar>
            <w:vAlign w:val="center"/>
          </w:tcPr>
          <w:p w:rsidR="00F04B3C" w:rsidRPr="000B1C41" w:rsidRDefault="0012407C" w:rsidP="00924593">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Yes. Overall accuracy rose from 33.33% to 75.97%, a gain of 42.64 percentage points.</w:t>
            </w:r>
          </w:p>
        </w:tc>
      </w:tr>
      <w:tr w:rsidR="00F04B3C" w:rsidRPr="000B1C41">
        <w:tc>
          <w:tcPr>
            <w:tcW w:w="3096" w:type="dxa"/>
            <w:shd w:val="clear" w:color="auto" w:fill="F3F6F8"/>
            <w:tcMar>
              <w:top w:w="90" w:type="dxa"/>
              <w:left w:w="120" w:type="dxa"/>
              <w:bottom w:w="90" w:type="dxa"/>
              <w:right w:w="120" w:type="dxa"/>
            </w:tcMar>
            <w:vAlign w:val="center"/>
          </w:tcPr>
          <w:p w:rsidR="00F04B3C" w:rsidRPr="000B1C41" w:rsidRDefault="0012407C" w:rsidP="00924593">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RQ2: comparison with LayoutLMv3</w:t>
            </w:r>
          </w:p>
        </w:tc>
        <w:tc>
          <w:tcPr>
            <w:tcW w:w="6264" w:type="dxa"/>
            <w:shd w:val="clear" w:color="auto" w:fill="F3F6F8"/>
            <w:tcMar>
              <w:top w:w="90" w:type="dxa"/>
              <w:left w:w="120" w:type="dxa"/>
              <w:bottom w:w="90" w:type="dxa"/>
              <w:right w:w="120" w:type="dxa"/>
            </w:tcMar>
            <w:vAlign w:val="center"/>
          </w:tcPr>
          <w:p w:rsidR="00F04B3C" w:rsidRPr="000B1C41" w:rsidRDefault="0012407C" w:rsidP="00924593">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The proposed method exceeded 58.91% by 17.06 points on the same split, while LayoutLMv3 remained better on English invoices.</w:t>
            </w:r>
          </w:p>
        </w:tc>
      </w:tr>
      <w:tr w:rsidR="00F04B3C" w:rsidRPr="000B1C41">
        <w:tc>
          <w:tcPr>
            <w:tcW w:w="3096" w:type="dxa"/>
            <w:tcMar>
              <w:top w:w="90" w:type="dxa"/>
              <w:left w:w="120" w:type="dxa"/>
              <w:bottom w:w="90" w:type="dxa"/>
              <w:right w:w="120" w:type="dxa"/>
            </w:tcMar>
            <w:vAlign w:val="center"/>
          </w:tcPr>
          <w:p w:rsidR="00F04B3C" w:rsidRPr="000B1C41" w:rsidRDefault="0012407C" w:rsidP="00924593">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lastRenderedPageBreak/>
              <w:t>RQ3: role of rules and review</w:t>
            </w:r>
          </w:p>
        </w:tc>
        <w:tc>
          <w:tcPr>
            <w:tcW w:w="6264" w:type="dxa"/>
            <w:tcMar>
              <w:top w:w="90" w:type="dxa"/>
              <w:left w:w="120" w:type="dxa"/>
              <w:bottom w:w="90" w:type="dxa"/>
              <w:right w:w="120" w:type="dxa"/>
            </w:tcMar>
            <w:vAlign w:val="center"/>
          </w:tcPr>
          <w:p w:rsidR="00F04B3C" w:rsidRPr="000B1C41" w:rsidRDefault="0012407C" w:rsidP="00924593">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Financial constraints removed payment-role errors; anomalies and approval prevent unreviewed output from becoming final data.</w:t>
            </w:r>
          </w:p>
        </w:tc>
      </w:tr>
      <w:tr w:rsidR="00F04B3C" w:rsidRPr="000B1C41">
        <w:tc>
          <w:tcPr>
            <w:tcW w:w="3096" w:type="dxa"/>
            <w:shd w:val="clear" w:color="auto" w:fill="F3F6F8"/>
            <w:tcMar>
              <w:top w:w="90" w:type="dxa"/>
              <w:left w:w="120" w:type="dxa"/>
              <w:bottom w:w="90" w:type="dxa"/>
              <w:right w:w="120" w:type="dxa"/>
            </w:tcMar>
            <w:vAlign w:val="center"/>
          </w:tcPr>
          <w:p w:rsidR="00F04B3C" w:rsidRPr="000B1C41" w:rsidRDefault="0012407C" w:rsidP="00924593">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RQ4: remaining difficulty</w:t>
            </w:r>
          </w:p>
        </w:tc>
        <w:tc>
          <w:tcPr>
            <w:tcW w:w="6264" w:type="dxa"/>
            <w:shd w:val="clear" w:color="auto" w:fill="F3F6F8"/>
            <w:tcMar>
              <w:top w:w="90" w:type="dxa"/>
              <w:left w:w="120" w:type="dxa"/>
              <w:bottom w:w="90" w:type="dxa"/>
              <w:right w:w="120" w:type="dxa"/>
            </w:tcMar>
            <w:vAlign w:val="center"/>
          </w:tcPr>
          <w:p w:rsidR="00F04B3C" w:rsidRPr="000B1C41" w:rsidRDefault="0012407C" w:rsidP="00924593">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Vendor name is the main weakness; generic English layouts, ground-truth scale, and controlled timing also need work.</w:t>
            </w:r>
          </w:p>
        </w:tc>
      </w:tr>
    </w:tbl>
    <w:p w:rsidR="00F04B3C" w:rsidRPr="00924593" w:rsidRDefault="0012407C" w:rsidP="000B1C41">
      <w:pPr>
        <w:pStyle w:val="Heading2"/>
        <w:spacing w:before="0" w:after="0" w:line="360" w:lineRule="auto"/>
        <w:rPr>
          <w:rFonts w:ascii="Times New Roman" w:hAnsi="Times New Roman" w:cs="Times New Roman"/>
          <w:color w:val="auto"/>
          <w:sz w:val="28"/>
          <w:szCs w:val="24"/>
        </w:rPr>
      </w:pPr>
      <w:r w:rsidRPr="00924593">
        <w:rPr>
          <w:rFonts w:ascii="Times New Roman" w:eastAsia="Microsoft YaHei" w:hAnsi="Times New Roman" w:cs="Times New Roman"/>
          <w:color w:val="auto"/>
          <w:sz w:val="28"/>
          <w:szCs w:val="24"/>
        </w:rPr>
        <w:t>8.4 Practical Significance</w:t>
      </w:r>
    </w:p>
    <w:p w:rsidR="00F04B3C" w:rsidRPr="000B1C41" w:rsidRDefault="0012407C" w:rsidP="000B1C41">
      <w:pPr>
        <w:spacing w:after="0" w:line="360" w:lineRule="auto"/>
        <w:rPr>
          <w:rFonts w:ascii="Times New Roman" w:hAnsi="Times New Roman" w:cs="Times New Roman"/>
          <w:sz w:val="24"/>
          <w:szCs w:val="24"/>
        </w:rPr>
      </w:pPr>
      <w:r w:rsidRPr="000B1C41">
        <w:rPr>
          <w:rFonts w:ascii="Times New Roman" w:hAnsi="Times New Roman" w:cs="Times New Roman"/>
          <w:sz w:val="24"/>
          <w:szCs w:val="24"/>
        </w:rPr>
        <w:t>The completed prototype demonstrates a realistic processing route for small organizations that cannot build a large foundation model or purchase a full enterprise platform. A user can upload a document, compare a weak and improved method, inspect anomalies, correct the result, and export an approved record. The modular code allows future replacement of individual OCR engines, candidate rules, models, databases, or user interfaces without discarding the workflow.</w:t>
      </w:r>
    </w:p>
    <w:p w:rsidR="00F04B3C" w:rsidRPr="00924593" w:rsidRDefault="0012407C" w:rsidP="000B1C41">
      <w:pPr>
        <w:pStyle w:val="Heading2"/>
        <w:spacing w:before="0" w:after="0" w:line="360" w:lineRule="auto"/>
        <w:rPr>
          <w:rFonts w:ascii="Times New Roman" w:hAnsi="Times New Roman" w:cs="Times New Roman"/>
          <w:color w:val="auto"/>
          <w:sz w:val="28"/>
          <w:szCs w:val="24"/>
        </w:rPr>
      </w:pPr>
      <w:r w:rsidRPr="00924593">
        <w:rPr>
          <w:rFonts w:ascii="Times New Roman" w:eastAsia="Microsoft YaHei" w:hAnsi="Times New Roman" w:cs="Times New Roman"/>
          <w:color w:val="auto"/>
          <w:sz w:val="28"/>
          <w:szCs w:val="24"/>
        </w:rPr>
        <w:t>8.5 Theoretical and Methodological Significance</w:t>
      </w:r>
    </w:p>
    <w:p w:rsidR="00F04B3C" w:rsidRPr="000B1C41" w:rsidRDefault="0012407C" w:rsidP="000B1C41">
      <w:pPr>
        <w:spacing w:after="0" w:line="360" w:lineRule="auto"/>
        <w:rPr>
          <w:rFonts w:ascii="Times New Roman" w:hAnsi="Times New Roman" w:cs="Times New Roman"/>
          <w:sz w:val="24"/>
          <w:szCs w:val="24"/>
        </w:rPr>
      </w:pPr>
      <w:r w:rsidRPr="000B1C41">
        <w:rPr>
          <w:rFonts w:ascii="Times New Roman" w:hAnsi="Times New Roman" w:cs="Times New Roman"/>
          <w:sz w:val="24"/>
          <w:szCs w:val="24"/>
        </w:rPr>
        <w:t>Methodologically, the project demonstrates that document structure can be represented at several levels: token coordinates, line grouping, label-value neighborhoods, page regions, document categories, and cross-field arithmetic. The comparison also illustrates why a baseline should be meaningful but not artificially strengthened with the same domain rules as the proposed method. Finally, preserving label provenance and timing caveats improves the credibility of the analysis even when those details make the results less tidy.</w:t>
      </w:r>
    </w:p>
    <w:p w:rsidR="00F04B3C" w:rsidRPr="000B1C41" w:rsidRDefault="0012407C" w:rsidP="00B805F3">
      <w:pPr>
        <w:pStyle w:val="Heading1"/>
        <w:spacing w:before="0" w:after="0" w:line="360" w:lineRule="auto"/>
        <w:jc w:val="center"/>
        <w:rPr>
          <w:rFonts w:ascii="Times New Roman" w:hAnsi="Times New Roman" w:cs="Times New Roman"/>
          <w:sz w:val="24"/>
          <w:szCs w:val="24"/>
        </w:rPr>
      </w:pPr>
      <w:r w:rsidRPr="00B805F3">
        <w:rPr>
          <w:rFonts w:ascii="Times New Roman" w:eastAsia="Microsoft YaHei" w:hAnsi="Times New Roman" w:cs="Times New Roman"/>
          <w:color w:val="auto"/>
          <w:szCs w:val="24"/>
        </w:rPr>
        <w:lastRenderedPageBreak/>
        <w:t>CHAPTER</w:t>
      </w:r>
      <w:r w:rsidRPr="000B1C41">
        <w:rPr>
          <w:rFonts w:ascii="Times New Roman" w:eastAsia="Microsoft YaHei" w:hAnsi="Times New Roman" w:cs="Times New Roman"/>
          <w:color w:val="B78B3E"/>
          <w:sz w:val="24"/>
          <w:szCs w:val="24"/>
        </w:rPr>
        <w:t xml:space="preserve"> </w:t>
      </w:r>
      <w:r w:rsidRPr="00B805F3">
        <w:rPr>
          <w:rFonts w:ascii="Times New Roman" w:eastAsia="Microsoft YaHei" w:hAnsi="Times New Roman" w:cs="Times New Roman"/>
          <w:color w:val="auto"/>
          <w:sz w:val="24"/>
          <w:szCs w:val="24"/>
        </w:rPr>
        <w:t>9</w:t>
      </w:r>
      <w:r w:rsidRPr="00B805F3">
        <w:rPr>
          <w:rFonts w:ascii="Times New Roman" w:eastAsia="Microsoft YaHei" w:hAnsi="Times New Roman" w:cs="Times New Roman"/>
          <w:color w:val="auto"/>
          <w:sz w:val="24"/>
          <w:szCs w:val="24"/>
        </w:rPr>
        <w:br/>
        <w:t>Limitations, Ethics, and Future Work</w:t>
      </w:r>
    </w:p>
    <w:p w:rsidR="00F04B3C" w:rsidRPr="00B805F3" w:rsidRDefault="0012407C" w:rsidP="000B1C41">
      <w:pPr>
        <w:pStyle w:val="Heading2"/>
        <w:spacing w:before="0" w:after="0" w:line="360" w:lineRule="auto"/>
        <w:rPr>
          <w:rFonts w:ascii="Times New Roman" w:hAnsi="Times New Roman" w:cs="Times New Roman"/>
          <w:color w:val="auto"/>
          <w:sz w:val="28"/>
          <w:szCs w:val="24"/>
        </w:rPr>
      </w:pPr>
      <w:r w:rsidRPr="00B805F3">
        <w:rPr>
          <w:rFonts w:ascii="Times New Roman" w:eastAsia="Microsoft YaHei" w:hAnsi="Times New Roman" w:cs="Times New Roman"/>
          <w:color w:val="auto"/>
          <w:sz w:val="28"/>
          <w:szCs w:val="24"/>
        </w:rPr>
        <w:t>9.1 Dataset and Evaluation Limitations</w:t>
      </w:r>
    </w:p>
    <w:p w:rsidR="00F04B3C" w:rsidRPr="000B1C41" w:rsidRDefault="0012407C" w:rsidP="000B1C41">
      <w:pPr>
        <w:spacing w:after="0" w:line="360" w:lineRule="auto"/>
        <w:rPr>
          <w:rFonts w:ascii="Times New Roman" w:hAnsi="Times New Roman" w:cs="Times New Roman"/>
          <w:sz w:val="24"/>
          <w:szCs w:val="24"/>
        </w:rPr>
      </w:pPr>
      <w:r w:rsidRPr="000B1C41">
        <w:rPr>
          <w:rFonts w:ascii="Times New Roman" w:hAnsi="Times New Roman" w:cs="Times New Roman"/>
          <w:sz w:val="24"/>
          <w:szCs w:val="24"/>
        </w:rPr>
        <w:t>The most important limitation is scale. Eighty-three documents and a 20-document evaluation split cannot represent the full space of invoices, languages, tax regimes, image defects, or vendor layouts. Category-level percentages are particularly unstable when based on two or three documents. The split was fixed and stratified, but no external benchmark was evaluated end-to-end with the final field schema.</w:t>
      </w:r>
    </w:p>
    <w:p w:rsidR="00F04B3C" w:rsidRPr="000B1C41" w:rsidRDefault="0012407C" w:rsidP="000B1C41">
      <w:pPr>
        <w:spacing w:after="0" w:line="360" w:lineRule="auto"/>
        <w:rPr>
          <w:rFonts w:ascii="Times New Roman" w:hAnsi="Times New Roman" w:cs="Times New Roman"/>
          <w:sz w:val="24"/>
          <w:szCs w:val="24"/>
        </w:rPr>
      </w:pPr>
      <w:r w:rsidRPr="000B1C41">
        <w:rPr>
          <w:rFonts w:ascii="Times New Roman" w:hAnsi="Times New Roman" w:cs="Times New Roman"/>
          <w:sz w:val="24"/>
          <w:szCs w:val="24"/>
        </w:rPr>
        <w:t>Label provenance is transparent but not ideal. Two review-optional rows retained layout-aware pre-labels, which may slightly favor the proposed method. A stronger study would independently annotate every evaluation document from the image, use two reviewers, measure inter-annotator agreement, and resolve disagreements before model development.</w:t>
      </w:r>
    </w:p>
    <w:p w:rsidR="00F04B3C" w:rsidRPr="00B805F3" w:rsidRDefault="0012407C" w:rsidP="000B1C41">
      <w:pPr>
        <w:pStyle w:val="Heading2"/>
        <w:spacing w:before="0" w:after="0" w:line="360" w:lineRule="auto"/>
        <w:rPr>
          <w:rFonts w:ascii="Times New Roman" w:hAnsi="Times New Roman" w:cs="Times New Roman"/>
          <w:color w:val="auto"/>
          <w:sz w:val="28"/>
          <w:szCs w:val="24"/>
        </w:rPr>
      </w:pPr>
      <w:r w:rsidRPr="00B805F3">
        <w:rPr>
          <w:rFonts w:ascii="Times New Roman" w:eastAsia="Microsoft YaHei" w:hAnsi="Times New Roman" w:cs="Times New Roman"/>
          <w:color w:val="auto"/>
          <w:sz w:val="28"/>
          <w:szCs w:val="24"/>
        </w:rPr>
        <w:t>9.2 Technical Limitations</w:t>
      </w:r>
    </w:p>
    <w:p w:rsidR="00F04B3C" w:rsidRPr="000B1C41" w:rsidRDefault="0012407C" w:rsidP="000B1C41">
      <w:pPr>
        <w:spacing w:after="0" w:line="360" w:lineRule="auto"/>
        <w:rPr>
          <w:rFonts w:ascii="Times New Roman" w:hAnsi="Times New Roman" w:cs="Times New Roman"/>
          <w:sz w:val="24"/>
          <w:szCs w:val="24"/>
        </w:rPr>
      </w:pPr>
      <w:r w:rsidRPr="000B1C41">
        <w:rPr>
          <w:rFonts w:ascii="Times New Roman" w:hAnsi="Times New Roman" w:cs="Times New Roman"/>
          <w:sz w:val="24"/>
          <w:szCs w:val="24"/>
        </w:rPr>
        <w:t>Vendor extraction remains unreliable, and the proposed method contains growing domain-specific rule complexity. PDF conversion depends on an external Poppler installation. GPU reproducibility is sensitive to the coexistence of PyTorch and PaddlePaddle CUDA libraries on Windows. The saved model and package pins improve repeatability but do not guarantee identical behavior on different drivers or hardware.</w:t>
      </w:r>
    </w:p>
    <w:p w:rsidR="00F04B3C" w:rsidRPr="000B1C41" w:rsidRDefault="0012407C" w:rsidP="000B1C41">
      <w:pPr>
        <w:spacing w:after="0" w:line="360" w:lineRule="auto"/>
        <w:rPr>
          <w:rFonts w:ascii="Times New Roman" w:hAnsi="Times New Roman" w:cs="Times New Roman"/>
          <w:sz w:val="24"/>
          <w:szCs w:val="24"/>
        </w:rPr>
      </w:pPr>
      <w:r w:rsidRPr="000B1C41">
        <w:rPr>
          <w:rFonts w:ascii="Times New Roman" w:hAnsi="Times New Roman" w:cs="Times New Roman"/>
          <w:sz w:val="24"/>
          <w:szCs w:val="24"/>
        </w:rPr>
        <w:t>The timing comparison is not controlled: regex and layout-aware measurements include OCR, whereas the saved LayoutLMv3 timing represents model prediction. Therefore the reported milliseconds should not support a speed ranking. A fair latency study would separate document loading, preprocessing, OCR, model inference, extraction, and database overhead, repeat runs after warm-up, and report hardware utilization.</w:t>
      </w:r>
    </w:p>
    <w:p w:rsidR="00F04B3C" w:rsidRPr="00B805F3" w:rsidRDefault="0012407C" w:rsidP="000B1C41">
      <w:pPr>
        <w:pStyle w:val="Heading2"/>
        <w:spacing w:before="0" w:after="0" w:line="360" w:lineRule="auto"/>
        <w:rPr>
          <w:rFonts w:ascii="Times New Roman" w:hAnsi="Times New Roman" w:cs="Times New Roman"/>
          <w:color w:val="auto"/>
          <w:sz w:val="28"/>
          <w:szCs w:val="24"/>
        </w:rPr>
      </w:pPr>
      <w:r w:rsidRPr="00B805F3">
        <w:rPr>
          <w:rFonts w:ascii="Times New Roman" w:eastAsia="Microsoft YaHei" w:hAnsi="Times New Roman" w:cs="Times New Roman"/>
          <w:color w:val="auto"/>
          <w:sz w:val="28"/>
          <w:szCs w:val="24"/>
        </w:rPr>
        <w:t>9.3 Ethical, Privacy, and Operational Considerations</w:t>
      </w:r>
    </w:p>
    <w:p w:rsidR="00F04B3C" w:rsidRPr="000B1C41" w:rsidRDefault="0012407C" w:rsidP="000B1C41">
      <w:pPr>
        <w:spacing w:after="0" w:line="360" w:lineRule="auto"/>
        <w:rPr>
          <w:rFonts w:ascii="Times New Roman" w:hAnsi="Times New Roman" w:cs="Times New Roman"/>
          <w:sz w:val="24"/>
          <w:szCs w:val="24"/>
        </w:rPr>
      </w:pPr>
      <w:r w:rsidRPr="000B1C41">
        <w:rPr>
          <w:rFonts w:ascii="Times New Roman" w:hAnsi="Times New Roman" w:cs="Times New Roman"/>
          <w:sz w:val="24"/>
          <w:szCs w:val="24"/>
        </w:rPr>
        <w:t>Invoices may contain names, addresses, tax identifiers, bank details, purchase histories, and other sensitive information. A production system should implement access control, encryption at rest and in transit, retention policies, audit logs, secure deletion, and jurisdiction-appropriate privacy compliance. Public or local datasets must be used according to their terms. Automated anomaly flags must not be described as proof of fraud, and human reviewers should see the source evidence and understand the rule that produced each warning.</w:t>
      </w:r>
    </w:p>
    <w:p w:rsidR="00F04B3C" w:rsidRPr="00B805F3" w:rsidRDefault="0012407C" w:rsidP="000B1C41">
      <w:pPr>
        <w:keepNext/>
        <w:spacing w:after="0" w:line="360" w:lineRule="auto"/>
        <w:rPr>
          <w:rFonts w:ascii="Times New Roman" w:hAnsi="Times New Roman" w:cs="Times New Roman"/>
          <w:color w:val="auto"/>
          <w:sz w:val="24"/>
          <w:szCs w:val="24"/>
        </w:rPr>
      </w:pPr>
      <w:r w:rsidRPr="00B805F3">
        <w:rPr>
          <w:rFonts w:ascii="Times New Roman" w:hAnsi="Times New Roman" w:cs="Times New Roman"/>
          <w:b/>
          <w:color w:val="auto"/>
          <w:sz w:val="24"/>
          <w:szCs w:val="24"/>
        </w:rPr>
        <w:lastRenderedPageBreak/>
        <w:t>Table 9.1. Limitations and mitigation priorities</w:t>
      </w:r>
    </w:p>
    <w:tbl>
      <w:tblPr>
        <w:tblStyle w:val="TableGrid"/>
        <w:tblW w:w="9360" w:type="dxa"/>
        <w:tblInd w:w="120" w:type="dxa"/>
        <w:tblLayout w:type="fixed"/>
        <w:tblLook w:val="04A0" w:firstRow="1" w:lastRow="0" w:firstColumn="1" w:lastColumn="0" w:noHBand="0" w:noVBand="1"/>
      </w:tblPr>
      <w:tblGrid>
        <w:gridCol w:w="3384"/>
        <w:gridCol w:w="5976"/>
      </w:tblGrid>
      <w:tr w:rsidR="00F04B3C" w:rsidRPr="000B1C41">
        <w:trPr>
          <w:tblHeader/>
        </w:trPr>
        <w:tc>
          <w:tcPr>
            <w:tcW w:w="3384" w:type="dxa"/>
            <w:shd w:val="clear" w:color="auto" w:fill="173B57"/>
            <w:tcMar>
              <w:top w:w="90" w:type="dxa"/>
              <w:left w:w="120" w:type="dxa"/>
              <w:bottom w:w="90" w:type="dxa"/>
              <w:right w:w="120" w:type="dxa"/>
            </w:tcMar>
            <w:vAlign w:val="center"/>
          </w:tcPr>
          <w:p w:rsidR="00F04B3C" w:rsidRPr="000B1C41" w:rsidRDefault="0012407C" w:rsidP="00B805F3">
            <w:pPr>
              <w:spacing w:after="0" w:line="240" w:lineRule="auto"/>
              <w:jc w:val="center"/>
              <w:rPr>
                <w:rFonts w:ascii="Times New Roman" w:hAnsi="Times New Roman" w:cs="Times New Roman"/>
                <w:sz w:val="24"/>
                <w:szCs w:val="24"/>
              </w:rPr>
            </w:pPr>
            <w:r w:rsidRPr="000B1C41">
              <w:rPr>
                <w:rFonts w:ascii="Times New Roman" w:hAnsi="Times New Roman" w:cs="Times New Roman"/>
                <w:b/>
                <w:color w:val="FFFFFF"/>
                <w:sz w:val="24"/>
                <w:szCs w:val="24"/>
              </w:rPr>
              <w:t>Limitation</w:t>
            </w:r>
          </w:p>
        </w:tc>
        <w:tc>
          <w:tcPr>
            <w:tcW w:w="5976" w:type="dxa"/>
            <w:shd w:val="clear" w:color="auto" w:fill="173B57"/>
            <w:tcMar>
              <w:top w:w="90" w:type="dxa"/>
              <w:left w:w="120" w:type="dxa"/>
              <w:bottom w:w="90" w:type="dxa"/>
              <w:right w:w="120" w:type="dxa"/>
            </w:tcMar>
            <w:vAlign w:val="center"/>
          </w:tcPr>
          <w:p w:rsidR="00F04B3C" w:rsidRPr="000B1C41" w:rsidRDefault="0012407C" w:rsidP="00B805F3">
            <w:pPr>
              <w:spacing w:after="0" w:line="240" w:lineRule="auto"/>
              <w:jc w:val="center"/>
              <w:rPr>
                <w:rFonts w:ascii="Times New Roman" w:hAnsi="Times New Roman" w:cs="Times New Roman"/>
                <w:sz w:val="24"/>
                <w:szCs w:val="24"/>
              </w:rPr>
            </w:pPr>
            <w:r w:rsidRPr="000B1C41">
              <w:rPr>
                <w:rFonts w:ascii="Times New Roman" w:hAnsi="Times New Roman" w:cs="Times New Roman"/>
                <w:b/>
                <w:color w:val="FFFFFF"/>
                <w:sz w:val="24"/>
                <w:szCs w:val="24"/>
              </w:rPr>
              <w:t>Priority mitigation</w:t>
            </w:r>
          </w:p>
        </w:tc>
      </w:tr>
      <w:tr w:rsidR="00F04B3C" w:rsidRPr="000B1C41">
        <w:tc>
          <w:tcPr>
            <w:tcW w:w="3384" w:type="dxa"/>
            <w:tcMar>
              <w:top w:w="90" w:type="dxa"/>
              <w:left w:w="120" w:type="dxa"/>
              <w:bottom w:w="90" w:type="dxa"/>
              <w:right w:w="120" w:type="dxa"/>
            </w:tcMar>
            <w:vAlign w:val="center"/>
          </w:tcPr>
          <w:p w:rsidR="00F04B3C" w:rsidRPr="000B1C41" w:rsidRDefault="0012407C" w:rsidP="00B805F3">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Small, uneven evaluation split</w:t>
            </w:r>
          </w:p>
        </w:tc>
        <w:tc>
          <w:tcPr>
            <w:tcW w:w="5976" w:type="dxa"/>
            <w:tcMar>
              <w:top w:w="90" w:type="dxa"/>
              <w:left w:w="120" w:type="dxa"/>
              <w:bottom w:w="90" w:type="dxa"/>
              <w:right w:w="120" w:type="dxa"/>
            </w:tcMar>
            <w:vAlign w:val="center"/>
          </w:tcPr>
          <w:p w:rsidR="00F04B3C" w:rsidRPr="000B1C41" w:rsidRDefault="0012407C" w:rsidP="00B805F3">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Expand and stratify an independently labeled test set; report confidence intervals.</w:t>
            </w:r>
          </w:p>
        </w:tc>
      </w:tr>
      <w:tr w:rsidR="00F04B3C" w:rsidRPr="000B1C41">
        <w:tc>
          <w:tcPr>
            <w:tcW w:w="3384" w:type="dxa"/>
            <w:shd w:val="clear" w:color="auto" w:fill="F3F6F8"/>
            <w:tcMar>
              <w:top w:w="90" w:type="dxa"/>
              <w:left w:w="120" w:type="dxa"/>
              <w:bottom w:w="90" w:type="dxa"/>
              <w:right w:w="120" w:type="dxa"/>
            </w:tcMar>
            <w:vAlign w:val="center"/>
          </w:tcPr>
          <w:p w:rsidR="00F04B3C" w:rsidRPr="000B1C41" w:rsidRDefault="0012407C" w:rsidP="00B805F3">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Potential bias in two labels</w:t>
            </w:r>
          </w:p>
        </w:tc>
        <w:tc>
          <w:tcPr>
            <w:tcW w:w="5976" w:type="dxa"/>
            <w:shd w:val="clear" w:color="auto" w:fill="F3F6F8"/>
            <w:tcMar>
              <w:top w:w="90" w:type="dxa"/>
              <w:left w:w="120" w:type="dxa"/>
              <w:bottom w:w="90" w:type="dxa"/>
              <w:right w:w="120" w:type="dxa"/>
            </w:tcMar>
            <w:vAlign w:val="center"/>
          </w:tcPr>
          <w:p w:rsidR="00F04B3C" w:rsidRPr="000B1C41" w:rsidRDefault="0012407C" w:rsidP="00B805F3">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Re-annotate all evaluation rows blind to method predictions.</w:t>
            </w:r>
          </w:p>
        </w:tc>
      </w:tr>
      <w:tr w:rsidR="00F04B3C" w:rsidRPr="000B1C41">
        <w:tc>
          <w:tcPr>
            <w:tcW w:w="3384" w:type="dxa"/>
            <w:tcMar>
              <w:top w:w="90" w:type="dxa"/>
              <w:left w:w="120" w:type="dxa"/>
              <w:bottom w:w="90" w:type="dxa"/>
              <w:right w:w="120" w:type="dxa"/>
            </w:tcMar>
            <w:vAlign w:val="center"/>
          </w:tcPr>
          <w:p w:rsidR="00F04B3C" w:rsidRPr="000B1C41" w:rsidRDefault="0012407C" w:rsidP="00B805F3">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Vendor-name weakness</w:t>
            </w:r>
          </w:p>
        </w:tc>
        <w:tc>
          <w:tcPr>
            <w:tcW w:w="5976" w:type="dxa"/>
            <w:tcMar>
              <w:top w:w="90" w:type="dxa"/>
              <w:left w:w="120" w:type="dxa"/>
              <w:bottom w:w="90" w:type="dxa"/>
              <w:right w:w="120" w:type="dxa"/>
            </w:tcMar>
            <w:vAlign w:val="center"/>
          </w:tcPr>
          <w:p w:rsidR="00F04B3C" w:rsidRPr="000B1C41" w:rsidRDefault="0012407C" w:rsidP="00B805F3">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Use logo/text fusion, seller-buyer relation modeling, and dedicated vendor normalization.</w:t>
            </w:r>
          </w:p>
        </w:tc>
      </w:tr>
      <w:tr w:rsidR="00F04B3C" w:rsidRPr="000B1C41">
        <w:tc>
          <w:tcPr>
            <w:tcW w:w="3384" w:type="dxa"/>
            <w:shd w:val="clear" w:color="auto" w:fill="F3F6F8"/>
            <w:tcMar>
              <w:top w:w="90" w:type="dxa"/>
              <w:left w:w="120" w:type="dxa"/>
              <w:bottom w:w="90" w:type="dxa"/>
              <w:right w:w="120" w:type="dxa"/>
            </w:tcMar>
            <w:vAlign w:val="center"/>
          </w:tcPr>
          <w:p w:rsidR="00F04B3C" w:rsidRPr="000B1C41" w:rsidRDefault="0012407C" w:rsidP="00B805F3">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Rule maintenance burden</w:t>
            </w:r>
          </w:p>
        </w:tc>
        <w:tc>
          <w:tcPr>
            <w:tcW w:w="5976" w:type="dxa"/>
            <w:shd w:val="clear" w:color="auto" w:fill="F3F6F8"/>
            <w:tcMar>
              <w:top w:w="90" w:type="dxa"/>
              <w:left w:w="120" w:type="dxa"/>
              <w:bottom w:w="90" w:type="dxa"/>
              <w:right w:w="120" w:type="dxa"/>
            </w:tcMar>
            <w:vAlign w:val="center"/>
          </w:tcPr>
          <w:p w:rsidR="00F04B3C" w:rsidRPr="000B1C41" w:rsidRDefault="0012407C" w:rsidP="00B805F3">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Move stable rules into configurable dictionaries and learn candidate ranking from reviewed data.</w:t>
            </w:r>
          </w:p>
        </w:tc>
      </w:tr>
      <w:tr w:rsidR="00F04B3C" w:rsidRPr="000B1C41">
        <w:tc>
          <w:tcPr>
            <w:tcW w:w="3384" w:type="dxa"/>
            <w:tcMar>
              <w:top w:w="90" w:type="dxa"/>
              <w:left w:w="120" w:type="dxa"/>
              <w:bottom w:w="90" w:type="dxa"/>
              <w:right w:w="120" w:type="dxa"/>
            </w:tcMar>
            <w:vAlign w:val="center"/>
          </w:tcPr>
          <w:p w:rsidR="00F04B3C" w:rsidRPr="000B1C41" w:rsidRDefault="0012407C" w:rsidP="00B805F3">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Uncontrolled timing</w:t>
            </w:r>
          </w:p>
        </w:tc>
        <w:tc>
          <w:tcPr>
            <w:tcW w:w="5976" w:type="dxa"/>
            <w:tcMar>
              <w:top w:w="90" w:type="dxa"/>
              <w:left w:w="120" w:type="dxa"/>
              <w:bottom w:w="90" w:type="dxa"/>
              <w:right w:w="120" w:type="dxa"/>
            </w:tcMar>
            <w:vAlign w:val="center"/>
          </w:tcPr>
          <w:p w:rsidR="00F04B3C" w:rsidRPr="000B1C41" w:rsidRDefault="0012407C" w:rsidP="00B805F3">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Run a staged, warmed, hardware-controlled latency benchmark.</w:t>
            </w:r>
          </w:p>
        </w:tc>
      </w:tr>
      <w:tr w:rsidR="00F04B3C" w:rsidRPr="000B1C41">
        <w:tc>
          <w:tcPr>
            <w:tcW w:w="3384" w:type="dxa"/>
            <w:shd w:val="clear" w:color="auto" w:fill="F3F6F8"/>
            <w:tcMar>
              <w:top w:w="90" w:type="dxa"/>
              <w:left w:w="120" w:type="dxa"/>
              <w:bottom w:w="90" w:type="dxa"/>
              <w:right w:w="120" w:type="dxa"/>
            </w:tcMar>
            <w:vAlign w:val="center"/>
          </w:tcPr>
          <w:p w:rsidR="00F04B3C" w:rsidRPr="000B1C41" w:rsidRDefault="0012407C" w:rsidP="00B805F3">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GPU-library coexistence</w:t>
            </w:r>
          </w:p>
        </w:tc>
        <w:tc>
          <w:tcPr>
            <w:tcW w:w="5976" w:type="dxa"/>
            <w:shd w:val="clear" w:color="auto" w:fill="F3F6F8"/>
            <w:tcMar>
              <w:top w:w="90" w:type="dxa"/>
              <w:left w:w="120" w:type="dxa"/>
              <w:bottom w:w="90" w:type="dxa"/>
              <w:right w:w="120" w:type="dxa"/>
            </w:tcMar>
            <w:vAlign w:val="center"/>
          </w:tcPr>
          <w:p w:rsidR="00F04B3C" w:rsidRPr="000B1C41" w:rsidRDefault="0012407C" w:rsidP="00B805F3">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Containerize or isolate OCR and Transformer services by process/environment.</w:t>
            </w:r>
          </w:p>
        </w:tc>
      </w:tr>
      <w:tr w:rsidR="00F04B3C" w:rsidRPr="000B1C41">
        <w:tc>
          <w:tcPr>
            <w:tcW w:w="3384" w:type="dxa"/>
            <w:tcMar>
              <w:top w:w="90" w:type="dxa"/>
              <w:left w:w="120" w:type="dxa"/>
              <w:bottom w:w="90" w:type="dxa"/>
              <w:right w:w="120" w:type="dxa"/>
            </w:tcMar>
            <w:vAlign w:val="center"/>
          </w:tcPr>
          <w:p w:rsidR="00F04B3C" w:rsidRPr="000B1C41" w:rsidRDefault="0012407C" w:rsidP="00B805F3">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Privacy risk</w:t>
            </w:r>
          </w:p>
        </w:tc>
        <w:tc>
          <w:tcPr>
            <w:tcW w:w="5976" w:type="dxa"/>
            <w:tcMar>
              <w:top w:w="90" w:type="dxa"/>
              <w:left w:w="120" w:type="dxa"/>
              <w:bottom w:w="90" w:type="dxa"/>
              <w:right w:w="120" w:type="dxa"/>
            </w:tcMar>
            <w:vAlign w:val="center"/>
          </w:tcPr>
          <w:p w:rsidR="00F04B3C" w:rsidRPr="000B1C41" w:rsidRDefault="0012407C" w:rsidP="00B805F3">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Add authentication, encryption, retention controls, and redacted research exports.</w:t>
            </w:r>
          </w:p>
        </w:tc>
      </w:tr>
    </w:tbl>
    <w:p w:rsidR="00F04B3C" w:rsidRPr="00B805F3" w:rsidRDefault="0012407C" w:rsidP="000B1C41">
      <w:pPr>
        <w:pStyle w:val="Heading2"/>
        <w:spacing w:before="0" w:after="0" w:line="360" w:lineRule="auto"/>
        <w:rPr>
          <w:rFonts w:ascii="Times New Roman" w:hAnsi="Times New Roman" w:cs="Times New Roman"/>
          <w:color w:val="auto"/>
          <w:sz w:val="28"/>
          <w:szCs w:val="24"/>
        </w:rPr>
      </w:pPr>
      <w:r w:rsidRPr="00B805F3">
        <w:rPr>
          <w:rFonts w:ascii="Times New Roman" w:eastAsia="Microsoft YaHei" w:hAnsi="Times New Roman" w:cs="Times New Roman"/>
          <w:color w:val="auto"/>
          <w:sz w:val="28"/>
          <w:szCs w:val="24"/>
        </w:rPr>
        <w:t>9.4 Future Work</w:t>
      </w:r>
    </w:p>
    <w:p w:rsidR="00F04B3C" w:rsidRPr="000B1C41" w:rsidRDefault="0012407C" w:rsidP="000B1C41">
      <w:pPr>
        <w:pStyle w:val="ListBullet"/>
        <w:spacing w:after="0" w:line="360" w:lineRule="auto"/>
        <w:rPr>
          <w:rFonts w:ascii="Times New Roman" w:hAnsi="Times New Roman" w:cs="Times New Roman"/>
          <w:sz w:val="24"/>
          <w:szCs w:val="24"/>
        </w:rPr>
      </w:pPr>
      <w:r w:rsidRPr="000B1C41">
        <w:rPr>
          <w:rFonts w:ascii="Times New Roman" w:hAnsi="Times New Roman" w:cs="Times New Roman"/>
          <w:sz w:val="24"/>
          <w:szCs w:val="24"/>
        </w:rPr>
        <w:t>Increase the independently annotated dataset and include external benchmarks such as SROIE or SCID where access and licensing permit.</w:t>
      </w:r>
    </w:p>
    <w:p w:rsidR="00F04B3C" w:rsidRPr="000B1C41" w:rsidRDefault="0012407C" w:rsidP="000B1C41">
      <w:pPr>
        <w:pStyle w:val="ListBullet"/>
        <w:spacing w:after="0" w:line="360" w:lineRule="auto"/>
        <w:rPr>
          <w:rFonts w:ascii="Times New Roman" w:hAnsi="Times New Roman" w:cs="Times New Roman"/>
          <w:sz w:val="24"/>
          <w:szCs w:val="24"/>
        </w:rPr>
      </w:pPr>
      <w:r w:rsidRPr="000B1C41">
        <w:rPr>
          <w:rFonts w:ascii="Times New Roman" w:hAnsi="Times New Roman" w:cs="Times New Roman"/>
          <w:sz w:val="24"/>
          <w:szCs w:val="24"/>
        </w:rPr>
        <w:t>Train LayoutLMv3 with repeated stratified evaluation, data augmentation, hyperparameter tuning, and larger multilingual supervision.</w:t>
      </w:r>
    </w:p>
    <w:p w:rsidR="00F04B3C" w:rsidRPr="000B1C41" w:rsidRDefault="0012407C" w:rsidP="000B1C41">
      <w:pPr>
        <w:pStyle w:val="ListBullet"/>
        <w:spacing w:after="0" w:line="360" w:lineRule="auto"/>
        <w:rPr>
          <w:rFonts w:ascii="Times New Roman" w:hAnsi="Times New Roman" w:cs="Times New Roman"/>
          <w:sz w:val="24"/>
          <w:szCs w:val="24"/>
        </w:rPr>
      </w:pPr>
      <w:r w:rsidRPr="000B1C41">
        <w:rPr>
          <w:rFonts w:ascii="Times New Roman" w:hAnsi="Times New Roman" w:cs="Times New Roman"/>
          <w:sz w:val="24"/>
          <w:szCs w:val="24"/>
        </w:rPr>
        <w:t>Investigate Donut or another OCR-free model while retaining constrained JSON validation and human review.</w:t>
      </w:r>
    </w:p>
    <w:p w:rsidR="00F04B3C" w:rsidRPr="000B1C41" w:rsidRDefault="0012407C" w:rsidP="000B1C41">
      <w:pPr>
        <w:pStyle w:val="ListBullet"/>
        <w:spacing w:after="0" w:line="360" w:lineRule="auto"/>
        <w:rPr>
          <w:rFonts w:ascii="Times New Roman" w:hAnsi="Times New Roman" w:cs="Times New Roman"/>
          <w:sz w:val="24"/>
          <w:szCs w:val="24"/>
        </w:rPr>
      </w:pPr>
      <w:r w:rsidRPr="000B1C41">
        <w:rPr>
          <w:rFonts w:ascii="Times New Roman" w:hAnsi="Times New Roman" w:cs="Times New Roman"/>
          <w:sz w:val="24"/>
          <w:szCs w:val="24"/>
        </w:rPr>
        <w:t>Build a dedicated vendor entity resolver that combines logo detection, OCR text, seller/buyer relations, addresses, and historical vendor records.</w:t>
      </w:r>
    </w:p>
    <w:p w:rsidR="00F04B3C" w:rsidRPr="000B1C41" w:rsidRDefault="0012407C" w:rsidP="000B1C41">
      <w:pPr>
        <w:pStyle w:val="ListBullet"/>
        <w:spacing w:after="0" w:line="360" w:lineRule="auto"/>
        <w:rPr>
          <w:rFonts w:ascii="Times New Roman" w:hAnsi="Times New Roman" w:cs="Times New Roman"/>
          <w:sz w:val="24"/>
          <w:szCs w:val="24"/>
        </w:rPr>
      </w:pPr>
      <w:r w:rsidRPr="000B1C41">
        <w:rPr>
          <w:rFonts w:ascii="Times New Roman" w:hAnsi="Times New Roman" w:cs="Times New Roman"/>
          <w:sz w:val="24"/>
          <w:szCs w:val="24"/>
        </w:rPr>
        <w:t>Learn candidate-ranking weights from reviewer corrections while retaining hard financial safety constraints.</w:t>
      </w:r>
    </w:p>
    <w:p w:rsidR="00F04B3C" w:rsidRPr="000B1C41" w:rsidRDefault="0012407C" w:rsidP="000B1C41">
      <w:pPr>
        <w:pStyle w:val="ListBullet"/>
        <w:spacing w:after="0" w:line="360" w:lineRule="auto"/>
        <w:rPr>
          <w:rFonts w:ascii="Times New Roman" w:hAnsi="Times New Roman" w:cs="Times New Roman"/>
          <w:sz w:val="24"/>
          <w:szCs w:val="24"/>
        </w:rPr>
      </w:pPr>
      <w:r w:rsidRPr="000B1C41">
        <w:rPr>
          <w:rFonts w:ascii="Times New Roman" w:hAnsi="Times New Roman" w:cs="Times New Roman"/>
          <w:sz w:val="24"/>
          <w:szCs w:val="24"/>
        </w:rPr>
        <w:t>Add line-item extraction, tax-rate reconciliation, purchase-order matching, and duplicate-document image detection.</w:t>
      </w:r>
    </w:p>
    <w:p w:rsidR="00F04B3C" w:rsidRPr="000B1C41" w:rsidRDefault="0012407C" w:rsidP="000B1C41">
      <w:pPr>
        <w:pStyle w:val="ListBullet"/>
        <w:spacing w:after="0" w:line="360" w:lineRule="auto"/>
        <w:rPr>
          <w:rFonts w:ascii="Times New Roman" w:hAnsi="Times New Roman" w:cs="Times New Roman"/>
          <w:sz w:val="24"/>
          <w:szCs w:val="24"/>
        </w:rPr>
      </w:pPr>
      <w:r w:rsidRPr="000B1C41">
        <w:rPr>
          <w:rFonts w:ascii="Times New Roman" w:hAnsi="Times New Roman" w:cs="Times New Roman"/>
          <w:sz w:val="24"/>
          <w:szCs w:val="24"/>
        </w:rPr>
        <w:t>Separate OCR and model runtimes into services for reliable GPU dependency isolation.</w:t>
      </w:r>
    </w:p>
    <w:p w:rsidR="00F04B3C" w:rsidRPr="000B1C41" w:rsidRDefault="0012407C" w:rsidP="000B1C41">
      <w:pPr>
        <w:pStyle w:val="ListBullet"/>
        <w:spacing w:after="0" w:line="360" w:lineRule="auto"/>
        <w:rPr>
          <w:rFonts w:ascii="Times New Roman" w:hAnsi="Times New Roman" w:cs="Times New Roman"/>
          <w:sz w:val="24"/>
          <w:szCs w:val="24"/>
        </w:rPr>
      </w:pPr>
      <w:r w:rsidRPr="000B1C41">
        <w:rPr>
          <w:rFonts w:ascii="Times New Roman" w:hAnsi="Times New Roman" w:cs="Times New Roman"/>
          <w:sz w:val="24"/>
          <w:szCs w:val="24"/>
        </w:rPr>
        <w:t>Introduce user accounts, role-based access, encrypted storage, audit trails, and configurable data-retention policies.</w:t>
      </w:r>
    </w:p>
    <w:p w:rsidR="00F04B3C" w:rsidRPr="000B1C41" w:rsidRDefault="00B805F3" w:rsidP="00B805F3">
      <w:pPr>
        <w:pStyle w:val="Heading1"/>
        <w:spacing w:before="0" w:after="0" w:line="360" w:lineRule="auto"/>
        <w:jc w:val="center"/>
        <w:rPr>
          <w:rFonts w:ascii="Times New Roman" w:hAnsi="Times New Roman" w:cs="Times New Roman"/>
          <w:sz w:val="24"/>
          <w:szCs w:val="24"/>
        </w:rPr>
      </w:pPr>
      <w:r>
        <w:rPr>
          <w:rFonts w:ascii="Times New Roman" w:eastAsia="Microsoft YaHei" w:hAnsi="Times New Roman" w:cs="Times New Roman"/>
          <w:color w:val="auto"/>
          <w:sz w:val="36"/>
          <w:szCs w:val="24"/>
        </w:rPr>
        <w:lastRenderedPageBreak/>
        <w:t>CONCLUSION</w:t>
      </w:r>
    </w:p>
    <w:p w:rsidR="00F04B3C" w:rsidRPr="000B1C41" w:rsidRDefault="0012407C" w:rsidP="000B1C41">
      <w:pPr>
        <w:spacing w:after="0" w:line="360" w:lineRule="auto"/>
        <w:rPr>
          <w:rFonts w:ascii="Times New Roman" w:hAnsi="Times New Roman" w:cs="Times New Roman"/>
          <w:sz w:val="24"/>
          <w:szCs w:val="24"/>
        </w:rPr>
      </w:pPr>
      <w:r w:rsidRPr="000B1C41">
        <w:rPr>
          <w:rFonts w:ascii="Times New Roman" w:hAnsi="Times New Roman" w:cs="Times New Roman"/>
          <w:sz w:val="24"/>
          <w:szCs w:val="24"/>
        </w:rPr>
        <w:t>This project designed, implemented, and evaluated an AI-powered invoice and receipt processing system that goes beyond OCR transcription. The final application supports document upload, preprocessing, multi-engine OCR, baseline and proposed extraction, confidence and evidence, invoice-specific anomaly verification, human correction, SQLite storage, and CSV/JSON export. It also includes a fine-tuned LayoutLMv3 model, a documented 83-document dataset, reproducible evaluation scripts, and a verified 144-test repository.</w:t>
      </w:r>
    </w:p>
    <w:p w:rsidR="00F04B3C" w:rsidRPr="000B1C41" w:rsidRDefault="0012407C" w:rsidP="000B1C41">
      <w:pPr>
        <w:spacing w:after="0" w:line="360" w:lineRule="auto"/>
        <w:rPr>
          <w:rFonts w:ascii="Times New Roman" w:hAnsi="Times New Roman" w:cs="Times New Roman"/>
          <w:sz w:val="24"/>
          <w:szCs w:val="24"/>
        </w:rPr>
      </w:pPr>
      <w:r w:rsidRPr="000B1C41">
        <w:rPr>
          <w:rFonts w:ascii="Times New Roman" w:hAnsi="Times New Roman" w:cs="Times New Roman"/>
          <w:sz w:val="24"/>
          <w:szCs w:val="24"/>
        </w:rPr>
        <w:t>The same-split experiment answered the primary research question. OCR + Regex achieved 33.33% overall accuracy, LayoutLMv3 achieved 58.91%, and the proposed layout-aware method achieved 75.97%. The proposed method was especially effective on invoice number, tax, total, Chinese invoices, VATID documents, and noisy receipts. These gains came from combining local layout evidence with document routing and financial relationships. The deep-learning baseline remained valuable: it performed strongly on dates, currency, clean documents, and the English subset, while exposing the effect of limited labeled data on vendor and invoice-number learning.</w:t>
      </w:r>
    </w:p>
    <w:p w:rsidR="00F04B3C" w:rsidRPr="000B1C41" w:rsidRDefault="0012407C" w:rsidP="000B1C41">
      <w:pPr>
        <w:spacing w:after="0" w:line="360" w:lineRule="auto"/>
        <w:rPr>
          <w:rFonts w:ascii="Times New Roman" w:hAnsi="Times New Roman" w:cs="Times New Roman"/>
          <w:sz w:val="24"/>
          <w:szCs w:val="24"/>
        </w:rPr>
      </w:pPr>
      <w:r w:rsidRPr="000B1C41">
        <w:rPr>
          <w:rFonts w:ascii="Times New Roman" w:hAnsi="Times New Roman" w:cs="Times New Roman"/>
          <w:sz w:val="24"/>
          <w:szCs w:val="24"/>
        </w:rPr>
        <w:t>The system is not fully autonomous. Vendor names remain difficult, the evaluation set is small, two labels carry a minor bias risk, and timing is not directly comparable. Those limitations do not invalidate the contribution; they define it accurately. The project demonstrates that a modest, explainable, human-supervised architecture can provide stronger practical reliability than either simple regex or limited Transformer fine-tuning in a heterogeneous small-data setting.</w:t>
      </w:r>
    </w:p>
    <w:tbl>
      <w:tblPr>
        <w:tblStyle w:val="TableGrid"/>
        <w:tblW w:w="9360" w:type="dxa"/>
        <w:tblInd w:w="120" w:type="dxa"/>
        <w:tblLayout w:type="fixed"/>
        <w:tblLook w:val="04A0" w:firstRow="1" w:lastRow="0" w:firstColumn="1" w:lastColumn="0" w:noHBand="0" w:noVBand="1"/>
      </w:tblPr>
      <w:tblGrid>
        <w:gridCol w:w="9360"/>
      </w:tblGrid>
      <w:tr w:rsidR="00F04B3C" w:rsidRPr="000B1C41">
        <w:trPr>
          <w:tblHeader/>
        </w:trPr>
        <w:tc>
          <w:tcPr>
            <w:tcW w:w="9360" w:type="dxa"/>
            <w:shd w:val="clear" w:color="auto" w:fill="F8F2E7"/>
            <w:tcMar>
              <w:top w:w="90" w:type="dxa"/>
              <w:left w:w="120" w:type="dxa"/>
              <w:bottom w:w="90" w:type="dxa"/>
              <w:right w:w="120" w:type="dxa"/>
            </w:tcMar>
          </w:tcPr>
          <w:p w:rsidR="00F04B3C" w:rsidRPr="000B1C41" w:rsidRDefault="0012407C" w:rsidP="000B1C41">
            <w:pPr>
              <w:spacing w:after="0" w:line="360" w:lineRule="auto"/>
              <w:rPr>
                <w:rFonts w:ascii="Times New Roman" w:hAnsi="Times New Roman" w:cs="Times New Roman"/>
                <w:sz w:val="24"/>
                <w:szCs w:val="24"/>
              </w:rPr>
            </w:pPr>
            <w:r w:rsidRPr="000B1C41">
              <w:rPr>
                <w:rFonts w:ascii="Times New Roman" w:hAnsi="Times New Roman" w:cs="Times New Roman"/>
                <w:b/>
                <w:color w:val="173B57"/>
                <w:sz w:val="24"/>
                <w:szCs w:val="24"/>
              </w:rPr>
              <w:t>Final outcome</w:t>
            </w:r>
            <w:r w:rsidRPr="000B1C41">
              <w:rPr>
                <w:rFonts w:ascii="Times New Roman" w:hAnsi="Times New Roman" w:cs="Times New Roman"/>
                <w:b/>
                <w:color w:val="173B57"/>
                <w:sz w:val="24"/>
                <w:szCs w:val="24"/>
              </w:rPr>
              <w:br/>
            </w:r>
            <w:r w:rsidRPr="000B1C41">
              <w:rPr>
                <w:rFonts w:ascii="Times New Roman" w:hAnsi="Times New Roman" w:cs="Times New Roman"/>
                <w:sz w:val="24"/>
                <w:szCs w:val="24"/>
              </w:rPr>
              <w:t>The completed artifact satisfies the proposed objective: it extracts, verifies, reviews, stores, and exports invoice information, while providing a transparent experimental comparison of traditional, deep-learning, and proposed layout-aware approaches.</w:t>
            </w:r>
          </w:p>
        </w:tc>
      </w:tr>
    </w:tbl>
    <w:p w:rsidR="00F04B3C" w:rsidRPr="000B1C41" w:rsidRDefault="00F04B3C" w:rsidP="000B1C41">
      <w:pPr>
        <w:spacing w:after="0" w:line="360" w:lineRule="auto"/>
        <w:rPr>
          <w:rFonts w:ascii="Times New Roman" w:hAnsi="Times New Roman" w:cs="Times New Roman"/>
          <w:sz w:val="24"/>
          <w:szCs w:val="24"/>
        </w:rPr>
      </w:pPr>
    </w:p>
    <w:p w:rsidR="00F04B3C" w:rsidRPr="00FE6829" w:rsidRDefault="0012407C" w:rsidP="000B1C41">
      <w:pPr>
        <w:pStyle w:val="Heading1"/>
        <w:spacing w:before="0" w:after="0" w:line="360" w:lineRule="auto"/>
        <w:rPr>
          <w:rFonts w:ascii="Times New Roman" w:hAnsi="Times New Roman" w:cs="Times New Roman"/>
          <w:color w:val="auto"/>
          <w:sz w:val="36"/>
          <w:szCs w:val="24"/>
        </w:rPr>
      </w:pPr>
      <w:r w:rsidRPr="00FE6829">
        <w:rPr>
          <w:rFonts w:ascii="Times New Roman" w:eastAsia="Microsoft YaHei" w:hAnsi="Times New Roman" w:cs="Times New Roman"/>
          <w:color w:val="auto"/>
          <w:sz w:val="36"/>
          <w:szCs w:val="24"/>
        </w:rPr>
        <w:lastRenderedPageBreak/>
        <w:t>References</w:t>
      </w:r>
    </w:p>
    <w:p w:rsidR="00F04B3C" w:rsidRPr="00FE6829" w:rsidRDefault="0012407C" w:rsidP="00FE6829">
      <w:pPr>
        <w:pStyle w:val="Reference"/>
        <w:spacing w:after="0" w:line="240" w:lineRule="auto"/>
        <w:rPr>
          <w:rFonts w:ascii="Times New Roman" w:hAnsi="Times New Roman" w:cs="Times New Roman"/>
          <w:i/>
          <w:sz w:val="24"/>
          <w:szCs w:val="24"/>
        </w:rPr>
      </w:pPr>
      <w:r w:rsidRPr="00FE6829">
        <w:rPr>
          <w:rFonts w:ascii="Times New Roman" w:eastAsia="Microsoft YaHei" w:hAnsi="Times New Roman" w:cs="Times New Roman"/>
          <w:i/>
          <w:color w:val="263238"/>
          <w:sz w:val="24"/>
          <w:szCs w:val="24"/>
        </w:rPr>
        <w:t>Abdallah, A., Abdalla, M., Kasem, M. S., Mahmoud, M., Abdelhalim, I., Elkasaby, M., ElBendary, Y., &amp; Jatowt, A. (2024). CORU: Comprehensive post-OCR parsing and receipt understanding dataset. arXiv. https://doi.org/10.48550/arXiv.2406.04493</w:t>
      </w:r>
    </w:p>
    <w:p w:rsidR="00F04B3C" w:rsidRPr="00FE6829" w:rsidRDefault="0012407C" w:rsidP="00FE6829">
      <w:pPr>
        <w:pStyle w:val="Reference"/>
        <w:spacing w:after="0" w:line="240" w:lineRule="auto"/>
        <w:rPr>
          <w:rFonts w:ascii="Times New Roman" w:hAnsi="Times New Roman" w:cs="Times New Roman"/>
          <w:i/>
          <w:sz w:val="24"/>
          <w:szCs w:val="24"/>
        </w:rPr>
      </w:pPr>
      <w:r w:rsidRPr="00FE6829">
        <w:rPr>
          <w:rFonts w:ascii="Times New Roman" w:eastAsia="Microsoft YaHei" w:hAnsi="Times New Roman" w:cs="Times New Roman"/>
          <w:i/>
          <w:color w:val="263238"/>
          <w:sz w:val="24"/>
          <w:szCs w:val="24"/>
        </w:rPr>
        <w:t>Arroyo, R., Yebes, J., Martínez, E., Corrales, H., &amp; Lorenzo, J. (2022). Key information extraction in purchase documents using deep learning and rule-based corrections. arXiv. https://doi.org/10.48550/arXiv.2210.03453</w:t>
      </w:r>
    </w:p>
    <w:p w:rsidR="00F04B3C" w:rsidRPr="00FE6829" w:rsidRDefault="0012407C" w:rsidP="00FE6829">
      <w:pPr>
        <w:pStyle w:val="Reference"/>
        <w:spacing w:after="0" w:line="240" w:lineRule="auto"/>
        <w:rPr>
          <w:rFonts w:ascii="Times New Roman" w:hAnsi="Times New Roman" w:cs="Times New Roman"/>
          <w:i/>
          <w:sz w:val="24"/>
          <w:szCs w:val="24"/>
        </w:rPr>
      </w:pPr>
      <w:r w:rsidRPr="00FE6829">
        <w:rPr>
          <w:rFonts w:ascii="Times New Roman" w:eastAsia="Microsoft YaHei" w:hAnsi="Times New Roman" w:cs="Times New Roman"/>
          <w:i/>
          <w:color w:val="263238"/>
          <w:sz w:val="24"/>
          <w:szCs w:val="24"/>
        </w:rPr>
        <w:t>Bakumenko, A., &amp; Elragal, A. (2022). Detecting anomalies in financial data using machine learning algorithms. Systems, 10(5), 130. https://doi.org/10.3390/systems10050130</w:t>
      </w:r>
    </w:p>
    <w:p w:rsidR="00F04B3C" w:rsidRPr="00FE6829" w:rsidRDefault="0012407C" w:rsidP="00FE6829">
      <w:pPr>
        <w:pStyle w:val="Reference"/>
        <w:spacing w:after="0" w:line="240" w:lineRule="auto"/>
        <w:rPr>
          <w:rFonts w:ascii="Times New Roman" w:hAnsi="Times New Roman" w:cs="Times New Roman"/>
          <w:i/>
          <w:sz w:val="24"/>
          <w:szCs w:val="24"/>
        </w:rPr>
      </w:pPr>
      <w:r w:rsidRPr="00FE6829">
        <w:rPr>
          <w:rFonts w:ascii="Times New Roman" w:eastAsia="Microsoft YaHei" w:hAnsi="Times New Roman" w:cs="Times New Roman"/>
          <w:i/>
          <w:color w:val="263238"/>
          <w:sz w:val="24"/>
          <w:szCs w:val="24"/>
        </w:rPr>
        <w:t>Ha, H. T., &amp; Horák, A. (2022). Information extraction from scanned invoice images using text analysis and layout features. Signal Processing: Image Communication, 102, 116601. https://doi.org/10.1016/j.image.2021.116601</w:t>
      </w:r>
    </w:p>
    <w:p w:rsidR="00F04B3C" w:rsidRPr="00FE6829" w:rsidRDefault="0012407C" w:rsidP="00FE6829">
      <w:pPr>
        <w:pStyle w:val="Reference"/>
        <w:spacing w:after="0" w:line="240" w:lineRule="auto"/>
        <w:rPr>
          <w:rFonts w:ascii="Times New Roman" w:hAnsi="Times New Roman" w:cs="Times New Roman"/>
          <w:i/>
          <w:sz w:val="24"/>
          <w:szCs w:val="24"/>
        </w:rPr>
      </w:pPr>
      <w:r w:rsidRPr="00FE6829">
        <w:rPr>
          <w:rFonts w:ascii="Times New Roman" w:eastAsia="Microsoft YaHei" w:hAnsi="Times New Roman" w:cs="Times New Roman"/>
          <w:i/>
          <w:color w:val="263238"/>
          <w:sz w:val="24"/>
          <w:szCs w:val="24"/>
        </w:rPr>
        <w:t>Huang, Y., Lv, T., Cui, L., Lu, Y., &amp; Wei, F. (2022). LayoutLMv3: Pre-training for document AI with unified text and image masking. arXiv. https://doi.org/10.48550/arXiv.2204.08387</w:t>
      </w:r>
    </w:p>
    <w:p w:rsidR="00F04B3C" w:rsidRPr="00FE6829" w:rsidRDefault="0012407C" w:rsidP="00FE6829">
      <w:pPr>
        <w:pStyle w:val="Reference"/>
        <w:spacing w:after="0" w:line="240" w:lineRule="auto"/>
        <w:rPr>
          <w:rFonts w:ascii="Times New Roman" w:hAnsi="Times New Roman" w:cs="Times New Roman"/>
          <w:i/>
          <w:sz w:val="24"/>
          <w:szCs w:val="24"/>
        </w:rPr>
      </w:pPr>
      <w:r w:rsidRPr="00FE6829">
        <w:rPr>
          <w:rFonts w:ascii="Times New Roman" w:eastAsia="Microsoft YaHei" w:hAnsi="Times New Roman" w:cs="Times New Roman"/>
          <w:i/>
          <w:color w:val="263238"/>
          <w:sz w:val="24"/>
          <w:szCs w:val="24"/>
        </w:rPr>
        <w:t>Jena, P. K., Dash, A. K., Maharana, D., &amp; Palai, C. (2023). A novel invoice automation system. 2023 International Conference on Computer Communication and Machine Learning Applications. https://doi.org/10.1109/ICCCMLA58983.2023.10346749</w:t>
      </w:r>
    </w:p>
    <w:p w:rsidR="00F04B3C" w:rsidRPr="00FE6829" w:rsidRDefault="0012407C" w:rsidP="00FE6829">
      <w:pPr>
        <w:pStyle w:val="Reference"/>
        <w:spacing w:after="0" w:line="240" w:lineRule="auto"/>
        <w:rPr>
          <w:rFonts w:ascii="Times New Roman" w:hAnsi="Times New Roman" w:cs="Times New Roman"/>
          <w:i/>
          <w:sz w:val="24"/>
          <w:szCs w:val="24"/>
        </w:rPr>
      </w:pPr>
      <w:r w:rsidRPr="00FE6829">
        <w:rPr>
          <w:rFonts w:ascii="Times New Roman" w:eastAsia="Microsoft YaHei" w:hAnsi="Times New Roman" w:cs="Times New Roman"/>
          <w:i/>
          <w:color w:val="263238"/>
          <w:sz w:val="24"/>
          <w:szCs w:val="24"/>
        </w:rPr>
        <w:t>Kim, G., Hong, T., Yim, M., Nam, J., Park, J., Yim, J., Hwang, W., Yun, S., Han, D., &amp; Park, S. (2022). OCR-free document understanding transformer. European Conference on Computer Vision. https://doi.org/10.48550/arXiv.2111.15664</w:t>
      </w:r>
    </w:p>
    <w:p w:rsidR="00F04B3C" w:rsidRPr="00FE6829" w:rsidRDefault="0012407C" w:rsidP="00FE6829">
      <w:pPr>
        <w:pStyle w:val="Reference"/>
        <w:spacing w:after="0" w:line="240" w:lineRule="auto"/>
        <w:rPr>
          <w:rFonts w:ascii="Times New Roman" w:hAnsi="Times New Roman" w:cs="Times New Roman"/>
          <w:i/>
          <w:sz w:val="24"/>
          <w:szCs w:val="24"/>
        </w:rPr>
      </w:pPr>
      <w:r w:rsidRPr="00FE6829">
        <w:rPr>
          <w:rFonts w:ascii="Times New Roman" w:eastAsia="Microsoft YaHei" w:hAnsi="Times New Roman" w:cs="Times New Roman"/>
          <w:i/>
          <w:color w:val="263238"/>
          <w:sz w:val="24"/>
          <w:szCs w:val="24"/>
        </w:rPr>
        <w:t>Li, C., Shi, H., Tian, W., Li, Y., &amp; Li, Z. (2023). A structured recognition method for invoices based on the StrucTexT model. Applied Sciences, 13(12), 6946. https://doi.org/10.3390/app13126946</w:t>
      </w:r>
    </w:p>
    <w:p w:rsidR="00F04B3C" w:rsidRPr="00FE6829" w:rsidRDefault="0012407C" w:rsidP="00FE6829">
      <w:pPr>
        <w:pStyle w:val="Reference"/>
        <w:spacing w:after="0" w:line="240" w:lineRule="auto"/>
        <w:rPr>
          <w:rFonts w:ascii="Times New Roman" w:hAnsi="Times New Roman" w:cs="Times New Roman"/>
          <w:i/>
          <w:sz w:val="24"/>
          <w:szCs w:val="24"/>
        </w:rPr>
      </w:pPr>
      <w:r w:rsidRPr="00FE6829">
        <w:rPr>
          <w:rFonts w:ascii="Times New Roman" w:eastAsia="Microsoft YaHei" w:hAnsi="Times New Roman" w:cs="Times New Roman"/>
          <w:i/>
          <w:color w:val="263238"/>
          <w:sz w:val="24"/>
          <w:szCs w:val="24"/>
        </w:rPr>
        <w:t>Rombach, A., &amp; Fettke, P. (2024). Deep learning based key information extraction from business documents: Systematic literature review. arXiv. https://doi.org/10.48550/arXiv.2408.06345</w:t>
      </w:r>
    </w:p>
    <w:p w:rsidR="00F04B3C" w:rsidRPr="00FE6829" w:rsidRDefault="0012407C" w:rsidP="00FE6829">
      <w:pPr>
        <w:pStyle w:val="Reference"/>
        <w:spacing w:after="0" w:line="240" w:lineRule="auto"/>
        <w:rPr>
          <w:rFonts w:ascii="Times New Roman" w:hAnsi="Times New Roman" w:cs="Times New Roman"/>
          <w:i/>
          <w:sz w:val="24"/>
          <w:szCs w:val="24"/>
        </w:rPr>
      </w:pPr>
      <w:r w:rsidRPr="00FE6829">
        <w:rPr>
          <w:rFonts w:ascii="Times New Roman" w:eastAsia="Microsoft YaHei" w:hAnsi="Times New Roman" w:cs="Times New Roman"/>
          <w:i/>
          <w:color w:val="263238"/>
          <w:sz w:val="24"/>
          <w:szCs w:val="24"/>
        </w:rPr>
        <w:t>Sayallar, C., Sayar, A., &amp; Babalik, N. (2023). An OCR engine for printed receipt images using deep learning techniques. International Journal of Advanced Computer Science and Applications, 14(2). https://doi.org/10.14569/IJACSA.2023.0140295</w:t>
      </w:r>
    </w:p>
    <w:p w:rsidR="00F04B3C" w:rsidRPr="00FE6829" w:rsidRDefault="0012407C" w:rsidP="00FE6829">
      <w:pPr>
        <w:pStyle w:val="Reference"/>
        <w:spacing w:after="0" w:line="240" w:lineRule="auto"/>
        <w:rPr>
          <w:rFonts w:ascii="Times New Roman" w:hAnsi="Times New Roman" w:cs="Times New Roman"/>
          <w:i/>
          <w:sz w:val="24"/>
          <w:szCs w:val="24"/>
        </w:rPr>
      </w:pPr>
      <w:r w:rsidRPr="00FE6829">
        <w:rPr>
          <w:rFonts w:ascii="Times New Roman" w:eastAsia="Microsoft YaHei" w:hAnsi="Times New Roman" w:cs="Times New Roman"/>
          <w:i/>
          <w:color w:val="263238"/>
          <w:sz w:val="24"/>
          <w:szCs w:val="24"/>
        </w:rPr>
        <w:t>Schreyer, M., Sattarov, T., Borth, D., Dengel, A., &amp; Reimer, B. (2019). Detection of anomalies in large-scale accounting data using deep autoencoder networks. arXiv. https://doi.org/10.48550/arXiv.1709.05254</w:t>
      </w:r>
    </w:p>
    <w:p w:rsidR="00F04B3C" w:rsidRPr="00FE6829" w:rsidRDefault="0012407C" w:rsidP="00FE6829">
      <w:pPr>
        <w:pStyle w:val="Reference"/>
        <w:spacing w:after="0" w:line="240" w:lineRule="auto"/>
        <w:rPr>
          <w:rFonts w:ascii="Times New Roman" w:hAnsi="Times New Roman" w:cs="Times New Roman"/>
          <w:i/>
          <w:sz w:val="24"/>
          <w:szCs w:val="24"/>
        </w:rPr>
      </w:pPr>
      <w:r w:rsidRPr="00FE6829">
        <w:rPr>
          <w:rFonts w:ascii="Times New Roman" w:eastAsia="Microsoft YaHei" w:hAnsi="Times New Roman" w:cs="Times New Roman"/>
          <w:i/>
          <w:color w:val="263238"/>
          <w:sz w:val="24"/>
          <w:szCs w:val="24"/>
        </w:rPr>
        <w:t>Skalický, M., Šimsa, Š., Uřičář, M., &amp; Šulc, M. (2022). Business document information extraction: Towards practical benchmarks. arXiv. https://doi.org/10.48550/arXiv.2206.11229</w:t>
      </w:r>
    </w:p>
    <w:p w:rsidR="00F04B3C" w:rsidRPr="00FE6829" w:rsidRDefault="0012407C" w:rsidP="00FE6829">
      <w:pPr>
        <w:pStyle w:val="Reference"/>
        <w:spacing w:after="0" w:line="240" w:lineRule="auto"/>
        <w:rPr>
          <w:rFonts w:ascii="Times New Roman" w:hAnsi="Times New Roman" w:cs="Times New Roman"/>
          <w:i/>
          <w:sz w:val="24"/>
          <w:szCs w:val="24"/>
        </w:rPr>
      </w:pPr>
      <w:r w:rsidRPr="00FE6829">
        <w:rPr>
          <w:rFonts w:ascii="Times New Roman" w:eastAsia="Microsoft YaHei" w:hAnsi="Times New Roman" w:cs="Times New Roman"/>
          <w:i/>
          <w:color w:val="263238"/>
          <w:sz w:val="24"/>
          <w:szCs w:val="24"/>
        </w:rPr>
        <w:t>Wu, X., Xiao, L., Sun, Y., Zhang, J., Ma, T., &amp; He, L. (2022). A survey of human-in-the-loop for machine learning. Future Generation Computer Systems, 135, 364–381. https://doi.org/10.1016/j.future.2022.05.014</w:t>
      </w:r>
    </w:p>
    <w:p w:rsidR="00F04B3C" w:rsidRPr="00FE6829" w:rsidRDefault="0012407C" w:rsidP="00FE6829">
      <w:pPr>
        <w:pStyle w:val="Reference"/>
        <w:spacing w:after="0" w:line="240" w:lineRule="auto"/>
        <w:rPr>
          <w:rFonts w:ascii="Times New Roman" w:hAnsi="Times New Roman" w:cs="Times New Roman"/>
          <w:i/>
          <w:sz w:val="24"/>
          <w:szCs w:val="24"/>
        </w:rPr>
      </w:pPr>
      <w:r w:rsidRPr="00FE6829">
        <w:rPr>
          <w:rFonts w:ascii="Times New Roman" w:eastAsia="Microsoft YaHei" w:hAnsi="Times New Roman" w:cs="Times New Roman"/>
          <w:i/>
          <w:color w:val="263238"/>
          <w:sz w:val="24"/>
          <w:szCs w:val="24"/>
        </w:rPr>
        <w:t>Xu, Y., Li, M., Cui, L., Huang, S., Wei, F., &amp; Zhou, M. (2020). LayoutLM: Pre-training of text and layout for document image understanding. Proceedings of the 26th ACM SIGKDD International Conference on Knowledge Discovery &amp; Data Mining, 1192–1200. https://doi.org/10.1145/3394486.3403172</w:t>
      </w:r>
    </w:p>
    <w:p w:rsidR="00F04B3C" w:rsidRPr="00FE6829" w:rsidRDefault="0012407C" w:rsidP="00FE6829">
      <w:pPr>
        <w:pStyle w:val="Reference"/>
        <w:spacing w:after="0" w:line="240" w:lineRule="auto"/>
        <w:rPr>
          <w:rFonts w:ascii="Times New Roman" w:hAnsi="Times New Roman" w:cs="Times New Roman"/>
          <w:i/>
          <w:sz w:val="24"/>
          <w:szCs w:val="24"/>
        </w:rPr>
      </w:pPr>
      <w:r w:rsidRPr="00FE6829">
        <w:rPr>
          <w:rFonts w:ascii="Times New Roman" w:eastAsia="Microsoft YaHei" w:hAnsi="Times New Roman" w:cs="Times New Roman"/>
          <w:i/>
          <w:color w:val="263238"/>
          <w:sz w:val="24"/>
          <w:szCs w:val="24"/>
        </w:rPr>
        <w:t>Xu, Y., Xu, Y., Lv, T., Cui, L., Wei, F., Wang, G., Lu, Y., Florencio, D., Zhang, C., Che, W., Zhang, M., &amp; Zhou, L. (2021). LayoutLMv2: Multi-modal pre-training for visually-rich document understanding. Proceedings of ACL-IJCNLP 2021, 2579–2591. https://doi.org/10.18653/v1/2021.acl-long.201</w:t>
      </w:r>
    </w:p>
    <w:p w:rsidR="00F04B3C" w:rsidRPr="00FE6829" w:rsidRDefault="0012407C" w:rsidP="00FE6829">
      <w:pPr>
        <w:pStyle w:val="Heading1"/>
        <w:spacing w:before="0" w:after="0" w:line="360" w:lineRule="auto"/>
        <w:jc w:val="center"/>
        <w:rPr>
          <w:rFonts w:ascii="Times New Roman" w:hAnsi="Times New Roman" w:cs="Times New Roman"/>
          <w:color w:val="auto"/>
          <w:sz w:val="24"/>
          <w:szCs w:val="24"/>
        </w:rPr>
      </w:pPr>
      <w:r w:rsidRPr="00FE6829">
        <w:rPr>
          <w:rFonts w:ascii="Times New Roman" w:eastAsia="Microsoft YaHei" w:hAnsi="Times New Roman" w:cs="Times New Roman"/>
          <w:color w:val="auto"/>
          <w:sz w:val="28"/>
          <w:szCs w:val="24"/>
        </w:rPr>
        <w:lastRenderedPageBreak/>
        <w:t>CHAPTER</w:t>
      </w:r>
      <w:r w:rsidRPr="00FE6829">
        <w:rPr>
          <w:rFonts w:ascii="Times New Roman" w:eastAsia="Microsoft YaHei" w:hAnsi="Times New Roman" w:cs="Times New Roman"/>
          <w:color w:val="auto"/>
          <w:sz w:val="24"/>
          <w:szCs w:val="24"/>
        </w:rPr>
        <w:t xml:space="preserve"> A</w:t>
      </w:r>
      <w:r w:rsidRPr="00FE6829">
        <w:rPr>
          <w:rFonts w:ascii="Times New Roman" w:eastAsia="Microsoft YaHei" w:hAnsi="Times New Roman" w:cs="Times New Roman"/>
          <w:color w:val="auto"/>
          <w:sz w:val="24"/>
          <w:szCs w:val="24"/>
        </w:rPr>
        <w:br/>
        <w:t>Appendix A: Reproducibility Guide</w:t>
      </w:r>
    </w:p>
    <w:p w:rsidR="00F04B3C" w:rsidRPr="00FE6829" w:rsidRDefault="0012407C" w:rsidP="000B1C41">
      <w:pPr>
        <w:pStyle w:val="Heading2"/>
        <w:spacing w:before="0" w:after="0" w:line="360" w:lineRule="auto"/>
        <w:rPr>
          <w:rFonts w:ascii="Times New Roman" w:hAnsi="Times New Roman" w:cs="Times New Roman"/>
          <w:color w:val="auto"/>
          <w:sz w:val="24"/>
          <w:szCs w:val="24"/>
        </w:rPr>
      </w:pPr>
      <w:r w:rsidRPr="00FE6829">
        <w:rPr>
          <w:rFonts w:ascii="Times New Roman" w:eastAsia="Microsoft YaHei" w:hAnsi="Times New Roman" w:cs="Times New Roman"/>
          <w:color w:val="auto"/>
          <w:sz w:val="24"/>
          <w:szCs w:val="24"/>
        </w:rPr>
        <w:t>A.1 Environment Setup</w:t>
      </w:r>
    </w:p>
    <w:p w:rsidR="00F04B3C" w:rsidRPr="000B1C41" w:rsidRDefault="0012407C" w:rsidP="000B1C41">
      <w:pPr>
        <w:spacing w:after="0" w:line="360" w:lineRule="auto"/>
        <w:rPr>
          <w:rFonts w:ascii="Times New Roman" w:hAnsi="Times New Roman" w:cs="Times New Roman"/>
          <w:sz w:val="24"/>
          <w:szCs w:val="24"/>
        </w:rPr>
      </w:pPr>
      <w:r w:rsidRPr="000B1C41">
        <w:rPr>
          <w:rFonts w:ascii="Times New Roman" w:hAnsi="Times New Roman" w:cs="Times New Roman"/>
          <w:sz w:val="24"/>
          <w:szCs w:val="24"/>
        </w:rPr>
        <w:t>The final environment, create and activate a virtual environment, then install the pinned requirements.</w:t>
      </w:r>
    </w:p>
    <w:tbl>
      <w:tblPr>
        <w:tblStyle w:val="TableGrid"/>
        <w:tblW w:w="9360" w:type="dxa"/>
        <w:tblInd w:w="120" w:type="dxa"/>
        <w:tblLayout w:type="fixed"/>
        <w:tblLook w:val="04A0" w:firstRow="1" w:lastRow="0" w:firstColumn="1" w:lastColumn="0" w:noHBand="0" w:noVBand="1"/>
      </w:tblPr>
      <w:tblGrid>
        <w:gridCol w:w="9360"/>
      </w:tblGrid>
      <w:tr w:rsidR="00F04B3C" w:rsidRPr="000B1C41">
        <w:trPr>
          <w:tblHeader/>
        </w:trPr>
        <w:tc>
          <w:tcPr>
            <w:tcW w:w="9360" w:type="dxa"/>
            <w:shd w:val="clear" w:color="auto" w:fill="F3F6F8"/>
            <w:tcMar>
              <w:top w:w="90" w:type="dxa"/>
              <w:left w:w="120" w:type="dxa"/>
              <w:bottom w:w="90" w:type="dxa"/>
              <w:right w:w="120" w:type="dxa"/>
            </w:tcMar>
          </w:tcPr>
          <w:p w:rsidR="00F04B3C" w:rsidRPr="000B1C41" w:rsidRDefault="0012407C" w:rsidP="000B1C41">
            <w:pPr>
              <w:spacing w:after="0" w:line="360" w:lineRule="auto"/>
              <w:rPr>
                <w:rFonts w:ascii="Times New Roman" w:hAnsi="Times New Roman" w:cs="Times New Roman"/>
                <w:sz w:val="24"/>
                <w:szCs w:val="24"/>
              </w:rPr>
            </w:pPr>
            <w:r w:rsidRPr="000B1C41">
              <w:rPr>
                <w:rFonts w:ascii="Times New Roman" w:hAnsi="Times New Roman" w:cs="Times New Roman"/>
                <w:b/>
                <w:color w:val="173B57"/>
                <w:sz w:val="24"/>
                <w:szCs w:val="24"/>
              </w:rPr>
              <w:t>Command</w:t>
            </w:r>
            <w:r w:rsidRPr="000B1C41">
              <w:rPr>
                <w:rFonts w:ascii="Times New Roman" w:hAnsi="Times New Roman" w:cs="Times New Roman"/>
                <w:b/>
                <w:color w:val="173B57"/>
                <w:sz w:val="24"/>
                <w:szCs w:val="24"/>
              </w:rPr>
              <w:br/>
            </w:r>
            <w:r w:rsidRPr="000B1C41">
              <w:rPr>
                <w:rFonts w:ascii="Times New Roman" w:hAnsi="Times New Roman" w:cs="Times New Roman"/>
                <w:sz w:val="24"/>
                <w:szCs w:val="24"/>
              </w:rPr>
              <w:t>python -m venv .venv</w:t>
            </w:r>
          </w:p>
        </w:tc>
      </w:tr>
    </w:tbl>
    <w:p w:rsidR="00F04B3C" w:rsidRPr="000B1C41" w:rsidRDefault="00F04B3C" w:rsidP="000B1C41">
      <w:pPr>
        <w:spacing w:after="0" w:line="360" w:lineRule="auto"/>
        <w:rPr>
          <w:rFonts w:ascii="Times New Roman" w:hAnsi="Times New Roman" w:cs="Times New Roman"/>
          <w:sz w:val="24"/>
          <w:szCs w:val="24"/>
        </w:rPr>
      </w:pPr>
    </w:p>
    <w:tbl>
      <w:tblPr>
        <w:tblStyle w:val="TableGrid"/>
        <w:tblW w:w="9360" w:type="dxa"/>
        <w:tblInd w:w="120" w:type="dxa"/>
        <w:tblLayout w:type="fixed"/>
        <w:tblLook w:val="04A0" w:firstRow="1" w:lastRow="0" w:firstColumn="1" w:lastColumn="0" w:noHBand="0" w:noVBand="1"/>
      </w:tblPr>
      <w:tblGrid>
        <w:gridCol w:w="9360"/>
      </w:tblGrid>
      <w:tr w:rsidR="00F04B3C" w:rsidRPr="000B1C41">
        <w:trPr>
          <w:tblHeader/>
        </w:trPr>
        <w:tc>
          <w:tcPr>
            <w:tcW w:w="9360" w:type="dxa"/>
            <w:shd w:val="clear" w:color="auto" w:fill="F3F6F8"/>
            <w:tcMar>
              <w:top w:w="90" w:type="dxa"/>
              <w:left w:w="120" w:type="dxa"/>
              <w:bottom w:w="90" w:type="dxa"/>
              <w:right w:w="120" w:type="dxa"/>
            </w:tcMar>
          </w:tcPr>
          <w:p w:rsidR="00F04B3C" w:rsidRPr="000B1C41" w:rsidRDefault="0012407C" w:rsidP="000B1C41">
            <w:pPr>
              <w:spacing w:after="0" w:line="360" w:lineRule="auto"/>
              <w:rPr>
                <w:rFonts w:ascii="Times New Roman" w:hAnsi="Times New Roman" w:cs="Times New Roman"/>
                <w:sz w:val="24"/>
                <w:szCs w:val="24"/>
              </w:rPr>
            </w:pPr>
            <w:r w:rsidRPr="000B1C41">
              <w:rPr>
                <w:rFonts w:ascii="Times New Roman" w:hAnsi="Times New Roman" w:cs="Times New Roman"/>
                <w:b/>
                <w:color w:val="173B57"/>
                <w:sz w:val="24"/>
                <w:szCs w:val="24"/>
              </w:rPr>
              <w:t>Command</w:t>
            </w:r>
            <w:r w:rsidRPr="000B1C41">
              <w:rPr>
                <w:rFonts w:ascii="Times New Roman" w:hAnsi="Times New Roman" w:cs="Times New Roman"/>
                <w:b/>
                <w:color w:val="173B57"/>
                <w:sz w:val="24"/>
                <w:szCs w:val="24"/>
              </w:rPr>
              <w:br/>
            </w:r>
            <w:r w:rsidRPr="000B1C41">
              <w:rPr>
                <w:rFonts w:ascii="Times New Roman" w:hAnsi="Times New Roman" w:cs="Times New Roman"/>
                <w:sz w:val="24"/>
                <w:szCs w:val="24"/>
              </w:rPr>
              <w:t>.\.venv\Scripts\Activate.ps1</w:t>
            </w:r>
          </w:p>
        </w:tc>
      </w:tr>
    </w:tbl>
    <w:p w:rsidR="00F04B3C" w:rsidRPr="000B1C41" w:rsidRDefault="00F04B3C" w:rsidP="000B1C41">
      <w:pPr>
        <w:spacing w:after="0" w:line="360" w:lineRule="auto"/>
        <w:rPr>
          <w:rFonts w:ascii="Times New Roman" w:hAnsi="Times New Roman" w:cs="Times New Roman"/>
          <w:sz w:val="24"/>
          <w:szCs w:val="24"/>
        </w:rPr>
      </w:pPr>
    </w:p>
    <w:tbl>
      <w:tblPr>
        <w:tblStyle w:val="TableGrid"/>
        <w:tblW w:w="9360" w:type="dxa"/>
        <w:tblInd w:w="120" w:type="dxa"/>
        <w:tblLayout w:type="fixed"/>
        <w:tblLook w:val="04A0" w:firstRow="1" w:lastRow="0" w:firstColumn="1" w:lastColumn="0" w:noHBand="0" w:noVBand="1"/>
      </w:tblPr>
      <w:tblGrid>
        <w:gridCol w:w="9360"/>
      </w:tblGrid>
      <w:tr w:rsidR="00F04B3C" w:rsidRPr="000B1C41">
        <w:trPr>
          <w:tblHeader/>
        </w:trPr>
        <w:tc>
          <w:tcPr>
            <w:tcW w:w="9360" w:type="dxa"/>
            <w:shd w:val="clear" w:color="auto" w:fill="F3F6F8"/>
            <w:tcMar>
              <w:top w:w="90" w:type="dxa"/>
              <w:left w:w="120" w:type="dxa"/>
              <w:bottom w:w="90" w:type="dxa"/>
              <w:right w:w="120" w:type="dxa"/>
            </w:tcMar>
          </w:tcPr>
          <w:p w:rsidR="00F04B3C" w:rsidRPr="000B1C41" w:rsidRDefault="0012407C" w:rsidP="000B1C41">
            <w:pPr>
              <w:spacing w:after="0" w:line="360" w:lineRule="auto"/>
              <w:rPr>
                <w:rFonts w:ascii="Times New Roman" w:hAnsi="Times New Roman" w:cs="Times New Roman"/>
                <w:sz w:val="24"/>
                <w:szCs w:val="24"/>
              </w:rPr>
            </w:pPr>
            <w:r w:rsidRPr="000B1C41">
              <w:rPr>
                <w:rFonts w:ascii="Times New Roman" w:hAnsi="Times New Roman" w:cs="Times New Roman"/>
                <w:b/>
                <w:color w:val="173B57"/>
                <w:sz w:val="24"/>
                <w:szCs w:val="24"/>
              </w:rPr>
              <w:t>Command</w:t>
            </w:r>
            <w:r w:rsidRPr="000B1C41">
              <w:rPr>
                <w:rFonts w:ascii="Times New Roman" w:hAnsi="Times New Roman" w:cs="Times New Roman"/>
                <w:b/>
                <w:color w:val="173B57"/>
                <w:sz w:val="24"/>
                <w:szCs w:val="24"/>
              </w:rPr>
              <w:br/>
            </w:r>
            <w:r w:rsidRPr="000B1C41">
              <w:rPr>
                <w:rFonts w:ascii="Times New Roman" w:hAnsi="Times New Roman" w:cs="Times New Roman"/>
                <w:sz w:val="24"/>
                <w:szCs w:val="24"/>
              </w:rPr>
              <w:t>python -m pip install --upgrade pip</w:t>
            </w:r>
          </w:p>
        </w:tc>
      </w:tr>
    </w:tbl>
    <w:p w:rsidR="00F04B3C" w:rsidRPr="000B1C41" w:rsidRDefault="00F04B3C" w:rsidP="000B1C41">
      <w:pPr>
        <w:spacing w:after="0" w:line="360" w:lineRule="auto"/>
        <w:rPr>
          <w:rFonts w:ascii="Times New Roman" w:hAnsi="Times New Roman" w:cs="Times New Roman"/>
          <w:sz w:val="24"/>
          <w:szCs w:val="24"/>
        </w:rPr>
      </w:pPr>
    </w:p>
    <w:tbl>
      <w:tblPr>
        <w:tblStyle w:val="TableGrid"/>
        <w:tblW w:w="9360" w:type="dxa"/>
        <w:tblInd w:w="120" w:type="dxa"/>
        <w:tblLayout w:type="fixed"/>
        <w:tblLook w:val="04A0" w:firstRow="1" w:lastRow="0" w:firstColumn="1" w:lastColumn="0" w:noHBand="0" w:noVBand="1"/>
      </w:tblPr>
      <w:tblGrid>
        <w:gridCol w:w="9360"/>
      </w:tblGrid>
      <w:tr w:rsidR="00F04B3C" w:rsidRPr="000B1C41">
        <w:trPr>
          <w:tblHeader/>
        </w:trPr>
        <w:tc>
          <w:tcPr>
            <w:tcW w:w="9360" w:type="dxa"/>
            <w:shd w:val="clear" w:color="auto" w:fill="F3F6F8"/>
            <w:tcMar>
              <w:top w:w="90" w:type="dxa"/>
              <w:left w:w="120" w:type="dxa"/>
              <w:bottom w:w="90" w:type="dxa"/>
              <w:right w:w="120" w:type="dxa"/>
            </w:tcMar>
          </w:tcPr>
          <w:p w:rsidR="00F04B3C" w:rsidRPr="000B1C41" w:rsidRDefault="0012407C" w:rsidP="000B1C41">
            <w:pPr>
              <w:spacing w:after="0" w:line="360" w:lineRule="auto"/>
              <w:rPr>
                <w:rFonts w:ascii="Times New Roman" w:hAnsi="Times New Roman" w:cs="Times New Roman"/>
                <w:sz w:val="24"/>
                <w:szCs w:val="24"/>
              </w:rPr>
            </w:pPr>
            <w:r w:rsidRPr="000B1C41">
              <w:rPr>
                <w:rFonts w:ascii="Times New Roman" w:hAnsi="Times New Roman" w:cs="Times New Roman"/>
                <w:b/>
                <w:color w:val="173B57"/>
                <w:sz w:val="24"/>
                <w:szCs w:val="24"/>
              </w:rPr>
              <w:t>Command</w:t>
            </w:r>
            <w:r w:rsidRPr="000B1C41">
              <w:rPr>
                <w:rFonts w:ascii="Times New Roman" w:hAnsi="Times New Roman" w:cs="Times New Roman"/>
                <w:b/>
                <w:color w:val="173B57"/>
                <w:sz w:val="24"/>
                <w:szCs w:val="24"/>
              </w:rPr>
              <w:br/>
            </w:r>
            <w:r w:rsidRPr="000B1C41">
              <w:rPr>
                <w:rFonts w:ascii="Times New Roman" w:hAnsi="Times New Roman" w:cs="Times New Roman"/>
                <w:sz w:val="24"/>
                <w:szCs w:val="24"/>
              </w:rPr>
              <w:t>python -m pip install -r requirements.txt</w:t>
            </w:r>
          </w:p>
        </w:tc>
      </w:tr>
    </w:tbl>
    <w:p w:rsidR="00F04B3C" w:rsidRPr="00FE6829" w:rsidRDefault="00F04B3C" w:rsidP="000B1C41">
      <w:pPr>
        <w:spacing w:after="0" w:line="360" w:lineRule="auto"/>
        <w:rPr>
          <w:rFonts w:ascii="Times New Roman" w:hAnsi="Times New Roman" w:cs="Times New Roman"/>
          <w:color w:val="auto"/>
          <w:sz w:val="24"/>
          <w:szCs w:val="24"/>
        </w:rPr>
      </w:pPr>
    </w:p>
    <w:p w:rsidR="00F04B3C" w:rsidRPr="00FE6829" w:rsidRDefault="0012407C" w:rsidP="000B1C41">
      <w:pPr>
        <w:pStyle w:val="Heading2"/>
        <w:spacing w:before="0" w:after="0" w:line="360" w:lineRule="auto"/>
        <w:rPr>
          <w:rFonts w:ascii="Times New Roman" w:hAnsi="Times New Roman" w:cs="Times New Roman"/>
          <w:color w:val="auto"/>
          <w:sz w:val="24"/>
          <w:szCs w:val="24"/>
        </w:rPr>
      </w:pPr>
      <w:r w:rsidRPr="00FE6829">
        <w:rPr>
          <w:rFonts w:ascii="Times New Roman" w:eastAsia="Microsoft YaHei" w:hAnsi="Times New Roman" w:cs="Times New Roman"/>
          <w:color w:val="auto"/>
          <w:sz w:val="24"/>
          <w:szCs w:val="24"/>
        </w:rPr>
        <w:t>A.2 Application Verification</w:t>
      </w:r>
    </w:p>
    <w:tbl>
      <w:tblPr>
        <w:tblStyle w:val="TableGrid"/>
        <w:tblW w:w="9360" w:type="dxa"/>
        <w:tblInd w:w="120" w:type="dxa"/>
        <w:tblLayout w:type="fixed"/>
        <w:tblLook w:val="04A0" w:firstRow="1" w:lastRow="0" w:firstColumn="1" w:lastColumn="0" w:noHBand="0" w:noVBand="1"/>
      </w:tblPr>
      <w:tblGrid>
        <w:gridCol w:w="9360"/>
      </w:tblGrid>
      <w:tr w:rsidR="00F04B3C" w:rsidRPr="000B1C41">
        <w:trPr>
          <w:tblHeader/>
        </w:trPr>
        <w:tc>
          <w:tcPr>
            <w:tcW w:w="9360" w:type="dxa"/>
            <w:shd w:val="clear" w:color="auto" w:fill="F3F6F8"/>
            <w:tcMar>
              <w:top w:w="90" w:type="dxa"/>
              <w:left w:w="120" w:type="dxa"/>
              <w:bottom w:w="90" w:type="dxa"/>
              <w:right w:w="120" w:type="dxa"/>
            </w:tcMar>
          </w:tcPr>
          <w:p w:rsidR="00F04B3C" w:rsidRPr="000B1C41" w:rsidRDefault="0012407C" w:rsidP="000B1C41">
            <w:pPr>
              <w:spacing w:after="0" w:line="360" w:lineRule="auto"/>
              <w:rPr>
                <w:rFonts w:ascii="Times New Roman" w:hAnsi="Times New Roman" w:cs="Times New Roman"/>
                <w:sz w:val="24"/>
                <w:szCs w:val="24"/>
              </w:rPr>
            </w:pPr>
            <w:r w:rsidRPr="000B1C41">
              <w:rPr>
                <w:rFonts w:ascii="Times New Roman" w:hAnsi="Times New Roman" w:cs="Times New Roman"/>
                <w:b/>
                <w:color w:val="173B57"/>
                <w:sz w:val="24"/>
                <w:szCs w:val="24"/>
              </w:rPr>
              <w:t>Command</w:t>
            </w:r>
            <w:r w:rsidRPr="000B1C41">
              <w:rPr>
                <w:rFonts w:ascii="Times New Roman" w:hAnsi="Times New Roman" w:cs="Times New Roman"/>
                <w:b/>
                <w:color w:val="173B57"/>
                <w:sz w:val="24"/>
                <w:szCs w:val="24"/>
              </w:rPr>
              <w:br/>
            </w:r>
            <w:r w:rsidRPr="000B1C41">
              <w:rPr>
                <w:rFonts w:ascii="Times New Roman" w:hAnsi="Times New Roman" w:cs="Times New Roman"/>
                <w:sz w:val="24"/>
                <w:szCs w:val="24"/>
              </w:rPr>
              <w:t>.\.venv\Scripts\python.exe src\manage.py migrate</w:t>
            </w:r>
          </w:p>
        </w:tc>
      </w:tr>
    </w:tbl>
    <w:p w:rsidR="00F04B3C" w:rsidRPr="000B1C41" w:rsidRDefault="00F04B3C" w:rsidP="000B1C41">
      <w:pPr>
        <w:spacing w:after="0" w:line="360" w:lineRule="auto"/>
        <w:rPr>
          <w:rFonts w:ascii="Times New Roman" w:hAnsi="Times New Roman" w:cs="Times New Roman"/>
          <w:sz w:val="24"/>
          <w:szCs w:val="24"/>
        </w:rPr>
      </w:pPr>
    </w:p>
    <w:tbl>
      <w:tblPr>
        <w:tblStyle w:val="TableGrid"/>
        <w:tblW w:w="9360" w:type="dxa"/>
        <w:tblInd w:w="120" w:type="dxa"/>
        <w:tblLayout w:type="fixed"/>
        <w:tblLook w:val="04A0" w:firstRow="1" w:lastRow="0" w:firstColumn="1" w:lastColumn="0" w:noHBand="0" w:noVBand="1"/>
      </w:tblPr>
      <w:tblGrid>
        <w:gridCol w:w="9360"/>
      </w:tblGrid>
      <w:tr w:rsidR="00F04B3C" w:rsidRPr="000B1C41">
        <w:trPr>
          <w:tblHeader/>
        </w:trPr>
        <w:tc>
          <w:tcPr>
            <w:tcW w:w="9360" w:type="dxa"/>
            <w:shd w:val="clear" w:color="auto" w:fill="F3F6F8"/>
            <w:tcMar>
              <w:top w:w="90" w:type="dxa"/>
              <w:left w:w="120" w:type="dxa"/>
              <w:bottom w:w="90" w:type="dxa"/>
              <w:right w:w="120" w:type="dxa"/>
            </w:tcMar>
          </w:tcPr>
          <w:p w:rsidR="00F04B3C" w:rsidRPr="000B1C41" w:rsidRDefault="0012407C" w:rsidP="000B1C41">
            <w:pPr>
              <w:spacing w:after="0" w:line="360" w:lineRule="auto"/>
              <w:rPr>
                <w:rFonts w:ascii="Times New Roman" w:hAnsi="Times New Roman" w:cs="Times New Roman"/>
                <w:sz w:val="24"/>
                <w:szCs w:val="24"/>
              </w:rPr>
            </w:pPr>
            <w:r w:rsidRPr="000B1C41">
              <w:rPr>
                <w:rFonts w:ascii="Times New Roman" w:hAnsi="Times New Roman" w:cs="Times New Roman"/>
                <w:b/>
                <w:color w:val="173B57"/>
                <w:sz w:val="24"/>
                <w:szCs w:val="24"/>
              </w:rPr>
              <w:t>Command</w:t>
            </w:r>
            <w:r w:rsidRPr="000B1C41">
              <w:rPr>
                <w:rFonts w:ascii="Times New Roman" w:hAnsi="Times New Roman" w:cs="Times New Roman"/>
                <w:b/>
                <w:color w:val="173B57"/>
                <w:sz w:val="24"/>
                <w:szCs w:val="24"/>
              </w:rPr>
              <w:br/>
            </w:r>
            <w:r w:rsidRPr="000B1C41">
              <w:rPr>
                <w:rFonts w:ascii="Times New Roman" w:hAnsi="Times New Roman" w:cs="Times New Roman"/>
                <w:sz w:val="24"/>
                <w:szCs w:val="24"/>
              </w:rPr>
              <w:t>.\.venv\Scripts\python.exe src\manage.py check</w:t>
            </w:r>
          </w:p>
        </w:tc>
      </w:tr>
    </w:tbl>
    <w:p w:rsidR="00F04B3C" w:rsidRPr="000B1C41" w:rsidRDefault="00F04B3C" w:rsidP="000B1C41">
      <w:pPr>
        <w:spacing w:after="0" w:line="360" w:lineRule="auto"/>
        <w:rPr>
          <w:rFonts w:ascii="Times New Roman" w:hAnsi="Times New Roman" w:cs="Times New Roman"/>
          <w:sz w:val="24"/>
          <w:szCs w:val="24"/>
        </w:rPr>
      </w:pPr>
    </w:p>
    <w:tbl>
      <w:tblPr>
        <w:tblStyle w:val="TableGrid"/>
        <w:tblW w:w="9360" w:type="dxa"/>
        <w:tblInd w:w="120" w:type="dxa"/>
        <w:tblLayout w:type="fixed"/>
        <w:tblLook w:val="04A0" w:firstRow="1" w:lastRow="0" w:firstColumn="1" w:lastColumn="0" w:noHBand="0" w:noVBand="1"/>
      </w:tblPr>
      <w:tblGrid>
        <w:gridCol w:w="9360"/>
      </w:tblGrid>
      <w:tr w:rsidR="00F04B3C" w:rsidRPr="000B1C41">
        <w:trPr>
          <w:tblHeader/>
        </w:trPr>
        <w:tc>
          <w:tcPr>
            <w:tcW w:w="9360" w:type="dxa"/>
            <w:shd w:val="clear" w:color="auto" w:fill="F3F6F8"/>
            <w:tcMar>
              <w:top w:w="90" w:type="dxa"/>
              <w:left w:w="120" w:type="dxa"/>
              <w:bottom w:w="90" w:type="dxa"/>
              <w:right w:w="120" w:type="dxa"/>
            </w:tcMar>
          </w:tcPr>
          <w:p w:rsidR="00F04B3C" w:rsidRPr="000B1C41" w:rsidRDefault="0012407C" w:rsidP="000B1C41">
            <w:pPr>
              <w:spacing w:after="0" w:line="360" w:lineRule="auto"/>
              <w:rPr>
                <w:rFonts w:ascii="Times New Roman" w:hAnsi="Times New Roman" w:cs="Times New Roman"/>
                <w:sz w:val="24"/>
                <w:szCs w:val="24"/>
              </w:rPr>
            </w:pPr>
            <w:r w:rsidRPr="000B1C41">
              <w:rPr>
                <w:rFonts w:ascii="Times New Roman" w:hAnsi="Times New Roman" w:cs="Times New Roman"/>
                <w:b/>
                <w:color w:val="173B57"/>
                <w:sz w:val="24"/>
                <w:szCs w:val="24"/>
              </w:rPr>
              <w:t>Command</w:t>
            </w:r>
            <w:r w:rsidRPr="000B1C41">
              <w:rPr>
                <w:rFonts w:ascii="Times New Roman" w:hAnsi="Times New Roman" w:cs="Times New Roman"/>
                <w:b/>
                <w:color w:val="173B57"/>
                <w:sz w:val="24"/>
                <w:szCs w:val="24"/>
              </w:rPr>
              <w:br/>
            </w:r>
            <w:r w:rsidRPr="000B1C41">
              <w:rPr>
                <w:rFonts w:ascii="Times New Roman" w:hAnsi="Times New Roman" w:cs="Times New Roman"/>
                <w:sz w:val="24"/>
                <w:szCs w:val="24"/>
              </w:rPr>
              <w:t>.\.venv\Scripts\python.exe src\manage.py test invoices</w:t>
            </w:r>
          </w:p>
        </w:tc>
      </w:tr>
    </w:tbl>
    <w:p w:rsidR="00F04B3C" w:rsidRPr="000B1C41" w:rsidRDefault="00F04B3C" w:rsidP="000B1C41">
      <w:pPr>
        <w:spacing w:after="0" w:line="360" w:lineRule="auto"/>
        <w:rPr>
          <w:rFonts w:ascii="Times New Roman" w:hAnsi="Times New Roman" w:cs="Times New Roman"/>
          <w:sz w:val="24"/>
          <w:szCs w:val="24"/>
        </w:rPr>
      </w:pPr>
    </w:p>
    <w:tbl>
      <w:tblPr>
        <w:tblStyle w:val="TableGrid"/>
        <w:tblW w:w="9360" w:type="dxa"/>
        <w:tblInd w:w="120" w:type="dxa"/>
        <w:tblLayout w:type="fixed"/>
        <w:tblLook w:val="04A0" w:firstRow="1" w:lastRow="0" w:firstColumn="1" w:lastColumn="0" w:noHBand="0" w:noVBand="1"/>
      </w:tblPr>
      <w:tblGrid>
        <w:gridCol w:w="9360"/>
      </w:tblGrid>
      <w:tr w:rsidR="00F04B3C" w:rsidRPr="000B1C41">
        <w:trPr>
          <w:tblHeader/>
        </w:trPr>
        <w:tc>
          <w:tcPr>
            <w:tcW w:w="9360" w:type="dxa"/>
            <w:shd w:val="clear" w:color="auto" w:fill="F3F6F8"/>
            <w:tcMar>
              <w:top w:w="90" w:type="dxa"/>
              <w:left w:w="120" w:type="dxa"/>
              <w:bottom w:w="90" w:type="dxa"/>
              <w:right w:w="120" w:type="dxa"/>
            </w:tcMar>
          </w:tcPr>
          <w:p w:rsidR="00F04B3C" w:rsidRPr="000B1C41" w:rsidRDefault="0012407C" w:rsidP="000B1C41">
            <w:pPr>
              <w:spacing w:after="0" w:line="360" w:lineRule="auto"/>
              <w:rPr>
                <w:rFonts w:ascii="Times New Roman" w:hAnsi="Times New Roman" w:cs="Times New Roman"/>
                <w:sz w:val="24"/>
                <w:szCs w:val="24"/>
              </w:rPr>
            </w:pPr>
            <w:r w:rsidRPr="000B1C41">
              <w:rPr>
                <w:rFonts w:ascii="Times New Roman" w:hAnsi="Times New Roman" w:cs="Times New Roman"/>
                <w:b/>
                <w:color w:val="173B57"/>
                <w:sz w:val="24"/>
                <w:szCs w:val="24"/>
              </w:rPr>
              <w:lastRenderedPageBreak/>
              <w:t>Command</w:t>
            </w:r>
            <w:r w:rsidRPr="000B1C41">
              <w:rPr>
                <w:rFonts w:ascii="Times New Roman" w:hAnsi="Times New Roman" w:cs="Times New Roman"/>
                <w:b/>
                <w:color w:val="173B57"/>
                <w:sz w:val="24"/>
                <w:szCs w:val="24"/>
              </w:rPr>
              <w:br/>
            </w:r>
            <w:r w:rsidRPr="000B1C41">
              <w:rPr>
                <w:rFonts w:ascii="Times New Roman" w:hAnsi="Times New Roman" w:cs="Times New Roman"/>
                <w:sz w:val="24"/>
                <w:szCs w:val="24"/>
              </w:rPr>
              <w:t>.\.venv\Scripts\python.exe src\manage.py runserver</w:t>
            </w:r>
          </w:p>
        </w:tc>
      </w:tr>
    </w:tbl>
    <w:p w:rsidR="00F04B3C" w:rsidRPr="000B1C41" w:rsidRDefault="00F04B3C" w:rsidP="000B1C41">
      <w:pPr>
        <w:spacing w:after="0" w:line="360" w:lineRule="auto"/>
        <w:rPr>
          <w:rFonts w:ascii="Times New Roman" w:hAnsi="Times New Roman" w:cs="Times New Roman"/>
          <w:sz w:val="24"/>
          <w:szCs w:val="24"/>
        </w:rPr>
      </w:pPr>
    </w:p>
    <w:p w:rsidR="00F04B3C" w:rsidRPr="00FE6829" w:rsidRDefault="0012407C" w:rsidP="000B1C41">
      <w:pPr>
        <w:pStyle w:val="Heading2"/>
        <w:spacing w:before="0" w:after="0" w:line="360" w:lineRule="auto"/>
        <w:rPr>
          <w:rFonts w:ascii="Times New Roman" w:hAnsi="Times New Roman" w:cs="Times New Roman"/>
          <w:color w:val="auto"/>
          <w:sz w:val="24"/>
          <w:szCs w:val="24"/>
        </w:rPr>
      </w:pPr>
      <w:r w:rsidRPr="00FE6829">
        <w:rPr>
          <w:rFonts w:ascii="Times New Roman" w:eastAsia="Microsoft YaHei" w:hAnsi="Times New Roman" w:cs="Times New Roman"/>
          <w:color w:val="auto"/>
          <w:sz w:val="24"/>
          <w:szCs w:val="24"/>
        </w:rPr>
        <w:t>A.3 Experiment Reproduction</w:t>
      </w:r>
    </w:p>
    <w:p w:rsidR="00F04B3C" w:rsidRPr="000B1C41" w:rsidRDefault="0012407C" w:rsidP="000B1C41">
      <w:pPr>
        <w:spacing w:after="0" w:line="360" w:lineRule="auto"/>
        <w:rPr>
          <w:rFonts w:ascii="Times New Roman" w:hAnsi="Times New Roman" w:cs="Times New Roman"/>
          <w:sz w:val="24"/>
          <w:szCs w:val="24"/>
        </w:rPr>
      </w:pPr>
      <w:r w:rsidRPr="000B1C41">
        <w:rPr>
          <w:rFonts w:ascii="Times New Roman" w:hAnsi="Times New Roman" w:cs="Times New Roman"/>
          <w:sz w:val="24"/>
          <w:szCs w:val="24"/>
        </w:rPr>
        <w:t>The final result tables can be regenerated with the preserved scripts:</w:t>
      </w:r>
    </w:p>
    <w:tbl>
      <w:tblPr>
        <w:tblStyle w:val="TableGrid"/>
        <w:tblW w:w="9360" w:type="dxa"/>
        <w:tblInd w:w="120" w:type="dxa"/>
        <w:tblLayout w:type="fixed"/>
        <w:tblLook w:val="04A0" w:firstRow="1" w:lastRow="0" w:firstColumn="1" w:lastColumn="0" w:noHBand="0" w:noVBand="1"/>
      </w:tblPr>
      <w:tblGrid>
        <w:gridCol w:w="9360"/>
      </w:tblGrid>
      <w:tr w:rsidR="00F04B3C" w:rsidRPr="000B1C41">
        <w:trPr>
          <w:tblHeader/>
        </w:trPr>
        <w:tc>
          <w:tcPr>
            <w:tcW w:w="9360" w:type="dxa"/>
            <w:shd w:val="clear" w:color="auto" w:fill="F3F6F8"/>
            <w:tcMar>
              <w:top w:w="90" w:type="dxa"/>
              <w:left w:w="120" w:type="dxa"/>
              <w:bottom w:w="90" w:type="dxa"/>
              <w:right w:w="120" w:type="dxa"/>
            </w:tcMar>
          </w:tcPr>
          <w:p w:rsidR="00F04B3C" w:rsidRPr="000B1C41" w:rsidRDefault="0012407C" w:rsidP="000B1C41">
            <w:pPr>
              <w:spacing w:after="0" w:line="360" w:lineRule="auto"/>
              <w:rPr>
                <w:rFonts w:ascii="Times New Roman" w:hAnsi="Times New Roman" w:cs="Times New Roman"/>
                <w:sz w:val="24"/>
                <w:szCs w:val="24"/>
              </w:rPr>
            </w:pPr>
            <w:r w:rsidRPr="000B1C41">
              <w:rPr>
                <w:rFonts w:ascii="Times New Roman" w:hAnsi="Times New Roman" w:cs="Times New Roman"/>
                <w:b/>
                <w:color w:val="173B57"/>
                <w:sz w:val="24"/>
                <w:szCs w:val="24"/>
              </w:rPr>
              <w:t>Command</w:t>
            </w:r>
            <w:r w:rsidRPr="000B1C41">
              <w:rPr>
                <w:rFonts w:ascii="Times New Roman" w:hAnsi="Times New Roman" w:cs="Times New Roman"/>
                <w:b/>
                <w:color w:val="173B57"/>
                <w:sz w:val="24"/>
                <w:szCs w:val="24"/>
              </w:rPr>
              <w:br/>
            </w:r>
            <w:r w:rsidRPr="000B1C41">
              <w:rPr>
                <w:rFonts w:ascii="Times New Roman" w:hAnsi="Times New Roman" w:cs="Times New Roman"/>
                <w:sz w:val="24"/>
                <w:szCs w:val="24"/>
              </w:rPr>
              <w:t>.\.venv\Scripts\python.exe scripts\evaluate_labeled_dataset.py</w:t>
            </w:r>
          </w:p>
        </w:tc>
      </w:tr>
    </w:tbl>
    <w:p w:rsidR="00F04B3C" w:rsidRPr="000B1C41" w:rsidRDefault="00F04B3C" w:rsidP="000B1C41">
      <w:pPr>
        <w:spacing w:after="0" w:line="360" w:lineRule="auto"/>
        <w:rPr>
          <w:rFonts w:ascii="Times New Roman" w:hAnsi="Times New Roman" w:cs="Times New Roman"/>
          <w:sz w:val="24"/>
          <w:szCs w:val="24"/>
        </w:rPr>
      </w:pPr>
    </w:p>
    <w:tbl>
      <w:tblPr>
        <w:tblStyle w:val="TableGrid"/>
        <w:tblW w:w="9360" w:type="dxa"/>
        <w:tblInd w:w="120" w:type="dxa"/>
        <w:tblLayout w:type="fixed"/>
        <w:tblLook w:val="04A0" w:firstRow="1" w:lastRow="0" w:firstColumn="1" w:lastColumn="0" w:noHBand="0" w:noVBand="1"/>
      </w:tblPr>
      <w:tblGrid>
        <w:gridCol w:w="9360"/>
      </w:tblGrid>
      <w:tr w:rsidR="00F04B3C" w:rsidRPr="000B1C41">
        <w:trPr>
          <w:tblHeader/>
        </w:trPr>
        <w:tc>
          <w:tcPr>
            <w:tcW w:w="9360" w:type="dxa"/>
            <w:shd w:val="clear" w:color="auto" w:fill="F3F6F8"/>
            <w:tcMar>
              <w:top w:w="90" w:type="dxa"/>
              <w:left w:w="120" w:type="dxa"/>
              <w:bottom w:w="90" w:type="dxa"/>
              <w:right w:w="120" w:type="dxa"/>
            </w:tcMar>
          </w:tcPr>
          <w:p w:rsidR="00F04B3C" w:rsidRPr="000B1C41" w:rsidRDefault="0012407C" w:rsidP="000B1C41">
            <w:pPr>
              <w:spacing w:after="0" w:line="360" w:lineRule="auto"/>
              <w:rPr>
                <w:rFonts w:ascii="Times New Roman" w:hAnsi="Times New Roman" w:cs="Times New Roman"/>
                <w:sz w:val="24"/>
                <w:szCs w:val="24"/>
              </w:rPr>
            </w:pPr>
            <w:r w:rsidRPr="000B1C41">
              <w:rPr>
                <w:rFonts w:ascii="Times New Roman" w:hAnsi="Times New Roman" w:cs="Times New Roman"/>
                <w:b/>
                <w:color w:val="173B57"/>
                <w:sz w:val="24"/>
                <w:szCs w:val="24"/>
              </w:rPr>
              <w:t>Command</w:t>
            </w:r>
            <w:r w:rsidRPr="000B1C41">
              <w:rPr>
                <w:rFonts w:ascii="Times New Roman" w:hAnsi="Times New Roman" w:cs="Times New Roman"/>
                <w:b/>
                <w:color w:val="173B57"/>
                <w:sz w:val="24"/>
                <w:szCs w:val="24"/>
              </w:rPr>
              <w:br/>
            </w:r>
            <w:r w:rsidRPr="000B1C41">
              <w:rPr>
                <w:rFonts w:ascii="Times New Roman" w:hAnsi="Times New Roman" w:cs="Times New Roman"/>
                <w:sz w:val="24"/>
                <w:szCs w:val="24"/>
              </w:rPr>
              <w:t>.\.venv\Scripts\python.exe scripts\layoutlmv3_evaluate_baseline.py</w:t>
            </w:r>
          </w:p>
        </w:tc>
      </w:tr>
    </w:tbl>
    <w:p w:rsidR="00F04B3C" w:rsidRPr="000B1C41" w:rsidRDefault="00F04B3C" w:rsidP="000B1C41">
      <w:pPr>
        <w:spacing w:after="0" w:line="360" w:lineRule="auto"/>
        <w:rPr>
          <w:rFonts w:ascii="Times New Roman" w:hAnsi="Times New Roman" w:cs="Times New Roman"/>
          <w:sz w:val="24"/>
          <w:szCs w:val="24"/>
        </w:rPr>
      </w:pPr>
    </w:p>
    <w:tbl>
      <w:tblPr>
        <w:tblStyle w:val="TableGrid"/>
        <w:tblW w:w="9360" w:type="dxa"/>
        <w:tblInd w:w="120" w:type="dxa"/>
        <w:tblLayout w:type="fixed"/>
        <w:tblLook w:val="04A0" w:firstRow="1" w:lastRow="0" w:firstColumn="1" w:lastColumn="0" w:noHBand="0" w:noVBand="1"/>
      </w:tblPr>
      <w:tblGrid>
        <w:gridCol w:w="9360"/>
      </w:tblGrid>
      <w:tr w:rsidR="00F04B3C" w:rsidRPr="000B1C41">
        <w:trPr>
          <w:tblHeader/>
        </w:trPr>
        <w:tc>
          <w:tcPr>
            <w:tcW w:w="9360" w:type="dxa"/>
            <w:shd w:val="clear" w:color="auto" w:fill="F3F6F8"/>
            <w:tcMar>
              <w:top w:w="90" w:type="dxa"/>
              <w:left w:w="120" w:type="dxa"/>
              <w:bottom w:w="90" w:type="dxa"/>
              <w:right w:w="120" w:type="dxa"/>
            </w:tcMar>
          </w:tcPr>
          <w:p w:rsidR="00F04B3C" w:rsidRPr="000B1C41" w:rsidRDefault="0012407C" w:rsidP="000B1C41">
            <w:pPr>
              <w:spacing w:after="0" w:line="360" w:lineRule="auto"/>
              <w:rPr>
                <w:rFonts w:ascii="Times New Roman" w:hAnsi="Times New Roman" w:cs="Times New Roman"/>
                <w:sz w:val="24"/>
                <w:szCs w:val="24"/>
              </w:rPr>
            </w:pPr>
            <w:r w:rsidRPr="000B1C41">
              <w:rPr>
                <w:rFonts w:ascii="Times New Roman" w:hAnsi="Times New Roman" w:cs="Times New Roman"/>
                <w:b/>
                <w:color w:val="173B57"/>
                <w:sz w:val="24"/>
                <w:szCs w:val="24"/>
              </w:rPr>
              <w:t>Command</w:t>
            </w:r>
            <w:r w:rsidRPr="000B1C41">
              <w:rPr>
                <w:rFonts w:ascii="Times New Roman" w:hAnsi="Times New Roman" w:cs="Times New Roman"/>
                <w:b/>
                <w:color w:val="173B57"/>
                <w:sz w:val="24"/>
                <w:szCs w:val="24"/>
              </w:rPr>
              <w:br/>
            </w:r>
            <w:r w:rsidRPr="000B1C41">
              <w:rPr>
                <w:rFonts w:ascii="Times New Roman" w:hAnsi="Times New Roman" w:cs="Times New Roman"/>
                <w:sz w:val="24"/>
                <w:szCs w:val="24"/>
              </w:rPr>
              <w:t>.\.venv\Scripts\python.exe scripts\compare_methods_on_layoutlmv3_split.py</w:t>
            </w:r>
          </w:p>
        </w:tc>
      </w:tr>
    </w:tbl>
    <w:p w:rsidR="00F04B3C" w:rsidRPr="000B1C41" w:rsidRDefault="00F04B3C" w:rsidP="000B1C41">
      <w:pPr>
        <w:spacing w:after="0" w:line="360" w:lineRule="auto"/>
        <w:rPr>
          <w:rFonts w:ascii="Times New Roman" w:hAnsi="Times New Roman" w:cs="Times New Roman"/>
          <w:sz w:val="24"/>
          <w:szCs w:val="24"/>
        </w:rPr>
      </w:pPr>
    </w:p>
    <w:p w:rsidR="00F04B3C" w:rsidRPr="000B1C41" w:rsidRDefault="0012407C" w:rsidP="000B1C41">
      <w:pPr>
        <w:spacing w:after="0" w:line="360" w:lineRule="auto"/>
        <w:rPr>
          <w:rFonts w:ascii="Times New Roman" w:hAnsi="Times New Roman" w:cs="Times New Roman"/>
          <w:sz w:val="24"/>
          <w:szCs w:val="24"/>
        </w:rPr>
      </w:pPr>
      <w:r w:rsidRPr="000B1C41">
        <w:rPr>
          <w:rFonts w:ascii="Times New Roman" w:hAnsi="Times New Roman" w:cs="Times New Roman"/>
          <w:sz w:val="24"/>
          <w:szCs w:val="24"/>
        </w:rPr>
        <w:t>The first OCR run may download model files. PDF processing requires Poppler on PATH. On Windows, application services should be used instead of importing CUDA PyTorch and CUDA PaddlePaddle manually in an arbitrary order.</w:t>
      </w:r>
    </w:p>
    <w:p w:rsidR="00F04B3C" w:rsidRPr="00FE6829" w:rsidRDefault="0012407C" w:rsidP="00FE6829">
      <w:pPr>
        <w:pStyle w:val="Heading1"/>
        <w:spacing w:before="0" w:after="0" w:line="360" w:lineRule="auto"/>
        <w:jc w:val="center"/>
        <w:rPr>
          <w:rFonts w:ascii="Times New Roman" w:hAnsi="Times New Roman" w:cs="Times New Roman"/>
          <w:color w:val="auto"/>
          <w:sz w:val="24"/>
          <w:szCs w:val="24"/>
        </w:rPr>
      </w:pPr>
      <w:r w:rsidRPr="00FE6829">
        <w:rPr>
          <w:rFonts w:ascii="Times New Roman" w:eastAsia="Microsoft YaHei" w:hAnsi="Times New Roman" w:cs="Times New Roman"/>
          <w:color w:val="auto"/>
          <w:sz w:val="28"/>
          <w:szCs w:val="24"/>
        </w:rPr>
        <w:lastRenderedPageBreak/>
        <w:t>CHAPTER</w:t>
      </w:r>
      <w:r w:rsidRPr="00FE6829">
        <w:rPr>
          <w:rFonts w:ascii="Times New Roman" w:eastAsia="Microsoft YaHei" w:hAnsi="Times New Roman" w:cs="Times New Roman"/>
          <w:color w:val="auto"/>
          <w:sz w:val="24"/>
          <w:szCs w:val="24"/>
        </w:rPr>
        <w:t xml:space="preserve"> B</w:t>
      </w:r>
      <w:r w:rsidRPr="00FE6829">
        <w:rPr>
          <w:rFonts w:ascii="Times New Roman" w:eastAsia="Microsoft YaHei" w:hAnsi="Times New Roman" w:cs="Times New Roman"/>
          <w:color w:val="auto"/>
          <w:sz w:val="24"/>
          <w:szCs w:val="24"/>
        </w:rPr>
        <w:br/>
        <w:t>Appendix B: Field Definitions and Normalization</w:t>
      </w:r>
    </w:p>
    <w:p w:rsidR="00F04B3C" w:rsidRPr="00FE6829" w:rsidRDefault="0012407C" w:rsidP="000B1C41">
      <w:pPr>
        <w:keepNext/>
        <w:spacing w:after="0" w:line="360" w:lineRule="auto"/>
        <w:rPr>
          <w:rFonts w:ascii="Times New Roman" w:hAnsi="Times New Roman" w:cs="Times New Roman"/>
          <w:color w:val="auto"/>
          <w:sz w:val="24"/>
          <w:szCs w:val="24"/>
        </w:rPr>
      </w:pPr>
      <w:r w:rsidRPr="00FE6829">
        <w:rPr>
          <w:rFonts w:ascii="Times New Roman" w:hAnsi="Times New Roman" w:cs="Times New Roman"/>
          <w:b/>
          <w:color w:val="auto"/>
          <w:sz w:val="24"/>
          <w:szCs w:val="24"/>
        </w:rPr>
        <w:t>Field dictionary. Evaluation field definitions</w:t>
      </w:r>
    </w:p>
    <w:tbl>
      <w:tblPr>
        <w:tblStyle w:val="TableGrid"/>
        <w:tblW w:w="9360" w:type="dxa"/>
        <w:tblInd w:w="120" w:type="dxa"/>
        <w:tblLayout w:type="fixed"/>
        <w:tblLook w:val="04A0" w:firstRow="1" w:lastRow="0" w:firstColumn="1" w:lastColumn="0" w:noHBand="0" w:noVBand="1"/>
      </w:tblPr>
      <w:tblGrid>
        <w:gridCol w:w="1800"/>
        <w:gridCol w:w="4464"/>
        <w:gridCol w:w="3096"/>
      </w:tblGrid>
      <w:tr w:rsidR="00F04B3C" w:rsidRPr="000B1C41">
        <w:trPr>
          <w:tblHeader/>
        </w:trPr>
        <w:tc>
          <w:tcPr>
            <w:tcW w:w="1800" w:type="dxa"/>
            <w:shd w:val="clear" w:color="auto" w:fill="173B57"/>
            <w:tcMar>
              <w:top w:w="90" w:type="dxa"/>
              <w:left w:w="120" w:type="dxa"/>
              <w:bottom w:w="90" w:type="dxa"/>
              <w:right w:w="120" w:type="dxa"/>
            </w:tcMar>
            <w:vAlign w:val="center"/>
          </w:tcPr>
          <w:p w:rsidR="00F04B3C" w:rsidRPr="000B1C41" w:rsidRDefault="0012407C" w:rsidP="00FE6829">
            <w:pPr>
              <w:spacing w:after="0" w:line="240" w:lineRule="auto"/>
              <w:jc w:val="center"/>
              <w:rPr>
                <w:rFonts w:ascii="Times New Roman" w:hAnsi="Times New Roman" w:cs="Times New Roman"/>
                <w:sz w:val="24"/>
                <w:szCs w:val="24"/>
              </w:rPr>
            </w:pPr>
            <w:r w:rsidRPr="000B1C41">
              <w:rPr>
                <w:rFonts w:ascii="Times New Roman" w:hAnsi="Times New Roman" w:cs="Times New Roman"/>
                <w:b/>
                <w:color w:val="FFFFFF"/>
                <w:sz w:val="24"/>
                <w:szCs w:val="24"/>
              </w:rPr>
              <w:t>Field</w:t>
            </w:r>
          </w:p>
        </w:tc>
        <w:tc>
          <w:tcPr>
            <w:tcW w:w="4464" w:type="dxa"/>
            <w:shd w:val="clear" w:color="auto" w:fill="173B57"/>
            <w:tcMar>
              <w:top w:w="90" w:type="dxa"/>
              <w:left w:w="120" w:type="dxa"/>
              <w:bottom w:w="90" w:type="dxa"/>
              <w:right w:w="120" w:type="dxa"/>
            </w:tcMar>
            <w:vAlign w:val="center"/>
          </w:tcPr>
          <w:p w:rsidR="00F04B3C" w:rsidRPr="000B1C41" w:rsidRDefault="0012407C" w:rsidP="00FE6829">
            <w:pPr>
              <w:spacing w:after="0" w:line="240" w:lineRule="auto"/>
              <w:jc w:val="center"/>
              <w:rPr>
                <w:rFonts w:ascii="Times New Roman" w:hAnsi="Times New Roman" w:cs="Times New Roman"/>
                <w:sz w:val="24"/>
                <w:szCs w:val="24"/>
              </w:rPr>
            </w:pPr>
            <w:r w:rsidRPr="000B1C41">
              <w:rPr>
                <w:rFonts w:ascii="Times New Roman" w:hAnsi="Times New Roman" w:cs="Times New Roman"/>
                <w:b/>
                <w:color w:val="FFFFFF"/>
                <w:sz w:val="24"/>
                <w:szCs w:val="24"/>
              </w:rPr>
              <w:t>Definition</w:t>
            </w:r>
          </w:p>
        </w:tc>
        <w:tc>
          <w:tcPr>
            <w:tcW w:w="3096" w:type="dxa"/>
            <w:shd w:val="clear" w:color="auto" w:fill="173B57"/>
            <w:tcMar>
              <w:top w:w="90" w:type="dxa"/>
              <w:left w:w="120" w:type="dxa"/>
              <w:bottom w:w="90" w:type="dxa"/>
              <w:right w:w="120" w:type="dxa"/>
            </w:tcMar>
            <w:vAlign w:val="center"/>
          </w:tcPr>
          <w:p w:rsidR="00F04B3C" w:rsidRPr="000B1C41" w:rsidRDefault="0012407C" w:rsidP="00FE6829">
            <w:pPr>
              <w:spacing w:after="0" w:line="240" w:lineRule="auto"/>
              <w:jc w:val="center"/>
              <w:rPr>
                <w:rFonts w:ascii="Times New Roman" w:hAnsi="Times New Roman" w:cs="Times New Roman"/>
                <w:sz w:val="24"/>
                <w:szCs w:val="24"/>
              </w:rPr>
            </w:pPr>
            <w:r w:rsidRPr="000B1C41">
              <w:rPr>
                <w:rFonts w:ascii="Times New Roman" w:hAnsi="Times New Roman" w:cs="Times New Roman"/>
                <w:b/>
                <w:color w:val="FFFFFF"/>
                <w:sz w:val="24"/>
                <w:szCs w:val="24"/>
              </w:rPr>
              <w:t>Normalization</w:t>
            </w:r>
          </w:p>
        </w:tc>
      </w:tr>
      <w:tr w:rsidR="00F04B3C" w:rsidRPr="000B1C41">
        <w:tc>
          <w:tcPr>
            <w:tcW w:w="1800" w:type="dxa"/>
            <w:tcMar>
              <w:top w:w="90" w:type="dxa"/>
              <w:left w:w="120" w:type="dxa"/>
              <w:bottom w:w="90" w:type="dxa"/>
              <w:right w:w="120" w:type="dxa"/>
            </w:tcMar>
            <w:vAlign w:val="center"/>
          </w:tcPr>
          <w:p w:rsidR="00F04B3C" w:rsidRPr="000B1C41" w:rsidRDefault="0012407C" w:rsidP="00FE6829">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invoice_number</w:t>
            </w:r>
          </w:p>
        </w:tc>
        <w:tc>
          <w:tcPr>
            <w:tcW w:w="4464" w:type="dxa"/>
            <w:tcMar>
              <w:top w:w="90" w:type="dxa"/>
              <w:left w:w="120" w:type="dxa"/>
              <w:bottom w:w="90" w:type="dxa"/>
              <w:right w:w="120" w:type="dxa"/>
            </w:tcMar>
            <w:vAlign w:val="center"/>
          </w:tcPr>
          <w:p w:rsidR="00F04B3C" w:rsidRPr="000B1C41" w:rsidRDefault="0012407C" w:rsidP="00FE6829">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Transaction document identifier; excludes tax IDs, phone numbers, member numbers, and dates.</w:t>
            </w:r>
          </w:p>
        </w:tc>
        <w:tc>
          <w:tcPr>
            <w:tcW w:w="3096" w:type="dxa"/>
            <w:tcMar>
              <w:top w:w="90" w:type="dxa"/>
              <w:left w:w="120" w:type="dxa"/>
              <w:bottom w:w="90" w:type="dxa"/>
              <w:right w:w="120" w:type="dxa"/>
            </w:tcMar>
            <w:vAlign w:val="center"/>
          </w:tcPr>
          <w:p w:rsidR="00F04B3C" w:rsidRPr="000B1C41" w:rsidRDefault="0012407C" w:rsidP="00FE6829">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Uppercase, remove whitespace and surrounding punctuation</w:t>
            </w:r>
          </w:p>
        </w:tc>
      </w:tr>
      <w:tr w:rsidR="00F04B3C" w:rsidRPr="000B1C41">
        <w:tc>
          <w:tcPr>
            <w:tcW w:w="1800" w:type="dxa"/>
            <w:shd w:val="clear" w:color="auto" w:fill="F3F6F8"/>
            <w:tcMar>
              <w:top w:w="90" w:type="dxa"/>
              <w:left w:w="120" w:type="dxa"/>
              <w:bottom w:w="90" w:type="dxa"/>
              <w:right w:w="120" w:type="dxa"/>
            </w:tcMar>
            <w:vAlign w:val="center"/>
          </w:tcPr>
          <w:p w:rsidR="00F04B3C" w:rsidRPr="000B1C41" w:rsidRDefault="0012407C" w:rsidP="00FE6829">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date</w:t>
            </w:r>
          </w:p>
        </w:tc>
        <w:tc>
          <w:tcPr>
            <w:tcW w:w="4464" w:type="dxa"/>
            <w:shd w:val="clear" w:color="auto" w:fill="F3F6F8"/>
            <w:tcMar>
              <w:top w:w="90" w:type="dxa"/>
              <w:left w:w="120" w:type="dxa"/>
              <w:bottom w:w="90" w:type="dxa"/>
              <w:right w:w="120" w:type="dxa"/>
            </w:tcMar>
            <w:vAlign w:val="center"/>
          </w:tcPr>
          <w:p w:rsidR="00F04B3C" w:rsidRPr="000B1C41" w:rsidRDefault="0012407C" w:rsidP="00FE6829">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Invoice or transaction date; excludes due or print date when a clear invoice date exists.</w:t>
            </w:r>
          </w:p>
        </w:tc>
        <w:tc>
          <w:tcPr>
            <w:tcW w:w="3096" w:type="dxa"/>
            <w:shd w:val="clear" w:color="auto" w:fill="F3F6F8"/>
            <w:tcMar>
              <w:top w:w="90" w:type="dxa"/>
              <w:left w:w="120" w:type="dxa"/>
              <w:bottom w:w="90" w:type="dxa"/>
              <w:right w:w="120" w:type="dxa"/>
            </w:tcMar>
            <w:vAlign w:val="center"/>
          </w:tcPr>
          <w:p w:rsidR="00F04B3C" w:rsidRPr="000B1C41" w:rsidRDefault="0012407C" w:rsidP="00FE6829">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Parse accepted formats and normalize to YYYY-MM-DD</w:t>
            </w:r>
          </w:p>
        </w:tc>
      </w:tr>
      <w:tr w:rsidR="00F04B3C" w:rsidRPr="000B1C41">
        <w:tc>
          <w:tcPr>
            <w:tcW w:w="1800" w:type="dxa"/>
            <w:tcMar>
              <w:top w:w="90" w:type="dxa"/>
              <w:left w:w="120" w:type="dxa"/>
              <w:bottom w:w="90" w:type="dxa"/>
              <w:right w:w="120" w:type="dxa"/>
            </w:tcMar>
            <w:vAlign w:val="center"/>
          </w:tcPr>
          <w:p w:rsidR="00F04B3C" w:rsidRPr="000B1C41" w:rsidRDefault="0012407C" w:rsidP="00FE6829">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vendor_name</w:t>
            </w:r>
          </w:p>
        </w:tc>
        <w:tc>
          <w:tcPr>
            <w:tcW w:w="4464" w:type="dxa"/>
            <w:tcMar>
              <w:top w:w="90" w:type="dxa"/>
              <w:left w:w="120" w:type="dxa"/>
              <w:bottom w:w="90" w:type="dxa"/>
              <w:right w:w="120" w:type="dxa"/>
            </w:tcMar>
            <w:vAlign w:val="center"/>
          </w:tcPr>
          <w:p w:rsidR="00F04B3C" w:rsidRPr="000B1C41" w:rsidRDefault="0012407C" w:rsidP="00FE6829">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Seller or issuer, not buyer, address, tax authority preamble, or contact person.</w:t>
            </w:r>
          </w:p>
        </w:tc>
        <w:tc>
          <w:tcPr>
            <w:tcW w:w="3096" w:type="dxa"/>
            <w:tcMar>
              <w:top w:w="90" w:type="dxa"/>
              <w:left w:w="120" w:type="dxa"/>
              <w:bottom w:w="90" w:type="dxa"/>
              <w:right w:w="120" w:type="dxa"/>
            </w:tcMar>
            <w:vAlign w:val="center"/>
          </w:tcPr>
          <w:p w:rsidR="00F04B3C" w:rsidRPr="000B1C41" w:rsidRDefault="0012407C" w:rsidP="00FE6829">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Casefold; remove punctuation differences; strict minor-noise tolerance</w:t>
            </w:r>
          </w:p>
        </w:tc>
      </w:tr>
      <w:tr w:rsidR="00F04B3C" w:rsidRPr="000B1C41">
        <w:tc>
          <w:tcPr>
            <w:tcW w:w="1800" w:type="dxa"/>
            <w:shd w:val="clear" w:color="auto" w:fill="F3F6F8"/>
            <w:tcMar>
              <w:top w:w="90" w:type="dxa"/>
              <w:left w:w="120" w:type="dxa"/>
              <w:bottom w:w="90" w:type="dxa"/>
              <w:right w:w="120" w:type="dxa"/>
            </w:tcMar>
            <w:vAlign w:val="center"/>
          </w:tcPr>
          <w:p w:rsidR="00F04B3C" w:rsidRPr="000B1C41" w:rsidRDefault="0012407C" w:rsidP="00FE6829">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subtotal</w:t>
            </w:r>
          </w:p>
        </w:tc>
        <w:tc>
          <w:tcPr>
            <w:tcW w:w="4464" w:type="dxa"/>
            <w:shd w:val="clear" w:color="auto" w:fill="F3F6F8"/>
            <w:tcMar>
              <w:top w:w="90" w:type="dxa"/>
              <w:left w:w="120" w:type="dxa"/>
              <w:bottom w:w="90" w:type="dxa"/>
              <w:right w:w="120" w:type="dxa"/>
            </w:tcMar>
            <w:vAlign w:val="center"/>
          </w:tcPr>
          <w:p w:rsidR="00F04B3C" w:rsidRPr="000B1C41" w:rsidRDefault="0012407C" w:rsidP="00FE6829">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Amount before tax or final adjustments when explicitly present.</w:t>
            </w:r>
          </w:p>
        </w:tc>
        <w:tc>
          <w:tcPr>
            <w:tcW w:w="3096" w:type="dxa"/>
            <w:shd w:val="clear" w:color="auto" w:fill="F3F6F8"/>
            <w:tcMar>
              <w:top w:w="90" w:type="dxa"/>
              <w:left w:w="120" w:type="dxa"/>
              <w:bottom w:w="90" w:type="dxa"/>
              <w:right w:w="120" w:type="dxa"/>
            </w:tcMar>
            <w:vAlign w:val="center"/>
          </w:tcPr>
          <w:p w:rsidR="00F04B3C" w:rsidRPr="000B1C41" w:rsidRDefault="0012407C" w:rsidP="00FE6829">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Extract numeric value and normalize to two decimals</w:t>
            </w:r>
          </w:p>
        </w:tc>
      </w:tr>
      <w:tr w:rsidR="00F04B3C" w:rsidRPr="000B1C41">
        <w:tc>
          <w:tcPr>
            <w:tcW w:w="1800" w:type="dxa"/>
            <w:tcMar>
              <w:top w:w="90" w:type="dxa"/>
              <w:left w:w="120" w:type="dxa"/>
              <w:bottom w:w="90" w:type="dxa"/>
              <w:right w:w="120" w:type="dxa"/>
            </w:tcMar>
            <w:vAlign w:val="center"/>
          </w:tcPr>
          <w:p w:rsidR="00F04B3C" w:rsidRPr="000B1C41" w:rsidRDefault="0012407C" w:rsidP="00FE6829">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tax_amount</w:t>
            </w:r>
          </w:p>
        </w:tc>
        <w:tc>
          <w:tcPr>
            <w:tcW w:w="4464" w:type="dxa"/>
            <w:tcMar>
              <w:top w:w="90" w:type="dxa"/>
              <w:left w:w="120" w:type="dxa"/>
              <w:bottom w:w="90" w:type="dxa"/>
              <w:right w:w="120" w:type="dxa"/>
            </w:tcMar>
            <w:vAlign w:val="center"/>
          </w:tcPr>
          <w:p w:rsidR="00F04B3C" w:rsidRPr="000B1C41" w:rsidRDefault="0012407C" w:rsidP="00FE6829">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VAT, GST, SST, sales tax, or KDV amount, not rate.</w:t>
            </w:r>
          </w:p>
        </w:tc>
        <w:tc>
          <w:tcPr>
            <w:tcW w:w="3096" w:type="dxa"/>
            <w:tcMar>
              <w:top w:w="90" w:type="dxa"/>
              <w:left w:w="120" w:type="dxa"/>
              <w:bottom w:w="90" w:type="dxa"/>
              <w:right w:w="120" w:type="dxa"/>
            </w:tcMar>
            <w:vAlign w:val="center"/>
          </w:tcPr>
          <w:p w:rsidR="00F04B3C" w:rsidRPr="000B1C41" w:rsidRDefault="0012407C" w:rsidP="00FE6829">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Reject percentages; normalize to two decimals</w:t>
            </w:r>
          </w:p>
        </w:tc>
      </w:tr>
      <w:tr w:rsidR="00F04B3C" w:rsidRPr="000B1C41">
        <w:tc>
          <w:tcPr>
            <w:tcW w:w="1800" w:type="dxa"/>
            <w:shd w:val="clear" w:color="auto" w:fill="F3F6F8"/>
            <w:tcMar>
              <w:top w:w="90" w:type="dxa"/>
              <w:left w:w="120" w:type="dxa"/>
              <w:bottom w:w="90" w:type="dxa"/>
              <w:right w:w="120" w:type="dxa"/>
            </w:tcMar>
            <w:vAlign w:val="center"/>
          </w:tcPr>
          <w:p w:rsidR="00F04B3C" w:rsidRPr="000B1C41" w:rsidRDefault="0012407C" w:rsidP="00FE6829">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total_amount</w:t>
            </w:r>
          </w:p>
        </w:tc>
        <w:tc>
          <w:tcPr>
            <w:tcW w:w="4464" w:type="dxa"/>
            <w:shd w:val="clear" w:color="auto" w:fill="F3F6F8"/>
            <w:tcMar>
              <w:top w:w="90" w:type="dxa"/>
              <w:left w:w="120" w:type="dxa"/>
              <w:bottom w:w="90" w:type="dxa"/>
              <w:right w:w="120" w:type="dxa"/>
            </w:tcMar>
            <w:vAlign w:val="center"/>
          </w:tcPr>
          <w:p w:rsidR="00F04B3C" w:rsidRPr="000B1C41" w:rsidRDefault="0012407C" w:rsidP="00FE6829">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Final payable or rounded total, not cash tendered, change, savings, or item price.</w:t>
            </w:r>
          </w:p>
        </w:tc>
        <w:tc>
          <w:tcPr>
            <w:tcW w:w="3096" w:type="dxa"/>
            <w:shd w:val="clear" w:color="auto" w:fill="F3F6F8"/>
            <w:tcMar>
              <w:top w:w="90" w:type="dxa"/>
              <w:left w:w="120" w:type="dxa"/>
              <w:bottom w:w="90" w:type="dxa"/>
              <w:right w:w="120" w:type="dxa"/>
            </w:tcMar>
            <w:vAlign w:val="center"/>
          </w:tcPr>
          <w:p w:rsidR="00F04B3C" w:rsidRPr="000B1C41" w:rsidRDefault="0012407C" w:rsidP="00FE6829">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Normalize to two decimals</w:t>
            </w:r>
          </w:p>
        </w:tc>
      </w:tr>
      <w:tr w:rsidR="00F04B3C" w:rsidRPr="000B1C41">
        <w:tc>
          <w:tcPr>
            <w:tcW w:w="1800" w:type="dxa"/>
            <w:tcMar>
              <w:top w:w="90" w:type="dxa"/>
              <w:left w:w="120" w:type="dxa"/>
              <w:bottom w:w="90" w:type="dxa"/>
              <w:right w:w="120" w:type="dxa"/>
            </w:tcMar>
            <w:vAlign w:val="center"/>
          </w:tcPr>
          <w:p w:rsidR="00F04B3C" w:rsidRPr="000B1C41" w:rsidRDefault="0012407C" w:rsidP="00FE6829">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currency</w:t>
            </w:r>
          </w:p>
        </w:tc>
        <w:tc>
          <w:tcPr>
            <w:tcW w:w="4464" w:type="dxa"/>
            <w:tcMar>
              <w:top w:w="90" w:type="dxa"/>
              <w:left w:w="120" w:type="dxa"/>
              <w:bottom w:w="90" w:type="dxa"/>
              <w:right w:w="120" w:type="dxa"/>
            </w:tcMar>
            <w:vAlign w:val="center"/>
          </w:tcPr>
          <w:p w:rsidR="00F04B3C" w:rsidRPr="000B1C41" w:rsidRDefault="0012407C" w:rsidP="00FE6829">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Document currency such as RM, CNY, USD, EUR, GBP, or NGN.</w:t>
            </w:r>
          </w:p>
        </w:tc>
        <w:tc>
          <w:tcPr>
            <w:tcW w:w="3096" w:type="dxa"/>
            <w:tcMar>
              <w:top w:w="90" w:type="dxa"/>
              <w:left w:w="120" w:type="dxa"/>
              <w:bottom w:w="90" w:type="dxa"/>
              <w:right w:w="120" w:type="dxa"/>
            </w:tcMar>
            <w:vAlign w:val="center"/>
          </w:tcPr>
          <w:p w:rsidR="00F04B3C" w:rsidRPr="000B1C41" w:rsidRDefault="0012407C" w:rsidP="00FE6829">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Map symbols and aliases to canonical project codes</w:t>
            </w:r>
          </w:p>
        </w:tc>
      </w:tr>
    </w:tbl>
    <w:p w:rsidR="00F04B3C" w:rsidRPr="00FE6829" w:rsidRDefault="0012407C" w:rsidP="000B1C41">
      <w:pPr>
        <w:pStyle w:val="Heading2"/>
        <w:spacing w:before="0" w:after="0" w:line="360" w:lineRule="auto"/>
        <w:rPr>
          <w:rFonts w:ascii="Times New Roman" w:hAnsi="Times New Roman" w:cs="Times New Roman"/>
          <w:color w:val="auto"/>
          <w:sz w:val="24"/>
          <w:szCs w:val="24"/>
        </w:rPr>
      </w:pPr>
      <w:r w:rsidRPr="00FE6829">
        <w:rPr>
          <w:rFonts w:ascii="Times New Roman" w:eastAsia="Microsoft YaHei" w:hAnsi="Times New Roman" w:cs="Times New Roman"/>
          <w:color w:val="auto"/>
          <w:sz w:val="24"/>
          <w:szCs w:val="24"/>
        </w:rPr>
        <w:t>B.1 Document Pass Rule</w:t>
      </w:r>
    </w:p>
    <w:p w:rsidR="00F04B3C" w:rsidRPr="000B1C41" w:rsidRDefault="0012407C" w:rsidP="000B1C41">
      <w:pPr>
        <w:spacing w:after="0" w:line="360" w:lineRule="auto"/>
        <w:rPr>
          <w:rFonts w:ascii="Times New Roman" w:hAnsi="Times New Roman" w:cs="Times New Roman"/>
          <w:sz w:val="24"/>
          <w:szCs w:val="24"/>
        </w:rPr>
      </w:pPr>
      <w:r w:rsidRPr="000B1C41">
        <w:rPr>
          <w:rFonts w:ascii="Times New Roman" w:hAnsi="Times New Roman" w:cs="Times New Roman"/>
          <w:sz w:val="24"/>
          <w:szCs w:val="24"/>
        </w:rPr>
        <w:t>A document passes only when invoice_number, date, vendor_name, total_amount, and currency all match normalized ground truth. Subtotal and tax contribute to field accuracy but are not required for the document-pass measure because some documents do not explicitly label them.</w:t>
      </w:r>
    </w:p>
    <w:p w:rsidR="00F04B3C" w:rsidRPr="00FE6829" w:rsidRDefault="0012407C" w:rsidP="00FE6829">
      <w:pPr>
        <w:pStyle w:val="Heading1"/>
        <w:spacing w:before="0" w:after="0" w:line="360" w:lineRule="auto"/>
        <w:jc w:val="center"/>
        <w:rPr>
          <w:rFonts w:ascii="Times New Roman" w:hAnsi="Times New Roman" w:cs="Times New Roman"/>
          <w:color w:val="auto"/>
          <w:sz w:val="24"/>
          <w:szCs w:val="24"/>
        </w:rPr>
      </w:pPr>
      <w:r w:rsidRPr="00FE6829">
        <w:rPr>
          <w:rFonts w:ascii="Times New Roman" w:eastAsia="Microsoft YaHei" w:hAnsi="Times New Roman" w:cs="Times New Roman"/>
          <w:color w:val="auto"/>
          <w:sz w:val="28"/>
          <w:szCs w:val="24"/>
        </w:rPr>
        <w:lastRenderedPageBreak/>
        <w:t>CHAPTER</w:t>
      </w:r>
      <w:r w:rsidRPr="00FE6829">
        <w:rPr>
          <w:rFonts w:ascii="Times New Roman" w:eastAsia="Microsoft YaHei" w:hAnsi="Times New Roman" w:cs="Times New Roman"/>
          <w:color w:val="auto"/>
          <w:sz w:val="24"/>
          <w:szCs w:val="24"/>
        </w:rPr>
        <w:t xml:space="preserve"> C</w:t>
      </w:r>
      <w:r w:rsidRPr="00FE6829">
        <w:rPr>
          <w:rFonts w:ascii="Times New Roman" w:eastAsia="Microsoft YaHei" w:hAnsi="Times New Roman" w:cs="Times New Roman"/>
          <w:color w:val="auto"/>
          <w:sz w:val="24"/>
          <w:szCs w:val="24"/>
        </w:rPr>
        <w:br/>
        <w:t>Appendix C: Repository and Evidence Map</w:t>
      </w:r>
    </w:p>
    <w:p w:rsidR="00F04B3C" w:rsidRPr="000B1C41" w:rsidRDefault="0012407C" w:rsidP="000B1C41">
      <w:pPr>
        <w:keepNext/>
        <w:spacing w:after="0" w:line="360" w:lineRule="auto"/>
        <w:rPr>
          <w:rFonts w:ascii="Times New Roman" w:hAnsi="Times New Roman" w:cs="Times New Roman"/>
          <w:sz w:val="24"/>
          <w:szCs w:val="24"/>
        </w:rPr>
      </w:pPr>
      <w:r w:rsidRPr="000B1C41">
        <w:rPr>
          <w:rFonts w:ascii="Times New Roman" w:hAnsi="Times New Roman" w:cs="Times New Roman"/>
          <w:b/>
          <w:color w:val="173B57"/>
          <w:sz w:val="24"/>
          <w:szCs w:val="24"/>
        </w:rPr>
        <w:t xml:space="preserve">Table C.1. </w:t>
      </w:r>
      <w:r w:rsidRPr="000B1C41">
        <w:rPr>
          <w:rFonts w:ascii="Times New Roman" w:hAnsi="Times New Roman" w:cs="Times New Roman"/>
          <w:b/>
          <w:sz w:val="24"/>
          <w:szCs w:val="24"/>
        </w:rPr>
        <w:t>Definitive project evidence files</w:t>
      </w:r>
    </w:p>
    <w:tbl>
      <w:tblPr>
        <w:tblStyle w:val="TableGrid"/>
        <w:tblW w:w="9360" w:type="dxa"/>
        <w:tblInd w:w="120" w:type="dxa"/>
        <w:tblLayout w:type="fixed"/>
        <w:tblLook w:val="04A0" w:firstRow="1" w:lastRow="0" w:firstColumn="1" w:lastColumn="0" w:noHBand="0" w:noVBand="1"/>
      </w:tblPr>
      <w:tblGrid>
        <w:gridCol w:w="4608"/>
        <w:gridCol w:w="4752"/>
      </w:tblGrid>
      <w:tr w:rsidR="00F04B3C" w:rsidRPr="000B1C41">
        <w:trPr>
          <w:tblHeader/>
        </w:trPr>
        <w:tc>
          <w:tcPr>
            <w:tcW w:w="4608" w:type="dxa"/>
            <w:shd w:val="clear" w:color="auto" w:fill="173B57"/>
            <w:tcMar>
              <w:top w:w="90" w:type="dxa"/>
              <w:left w:w="120" w:type="dxa"/>
              <w:bottom w:w="90" w:type="dxa"/>
              <w:right w:w="120" w:type="dxa"/>
            </w:tcMar>
            <w:vAlign w:val="center"/>
          </w:tcPr>
          <w:p w:rsidR="00F04B3C" w:rsidRPr="000B1C41" w:rsidRDefault="0012407C" w:rsidP="000A6818">
            <w:pPr>
              <w:spacing w:after="0" w:line="240" w:lineRule="auto"/>
              <w:jc w:val="center"/>
              <w:rPr>
                <w:rFonts w:ascii="Times New Roman" w:hAnsi="Times New Roman" w:cs="Times New Roman"/>
                <w:sz w:val="24"/>
                <w:szCs w:val="24"/>
              </w:rPr>
            </w:pPr>
            <w:r w:rsidRPr="000B1C41">
              <w:rPr>
                <w:rFonts w:ascii="Times New Roman" w:hAnsi="Times New Roman" w:cs="Times New Roman"/>
                <w:b/>
                <w:color w:val="FFFFFF"/>
                <w:sz w:val="24"/>
                <w:szCs w:val="24"/>
              </w:rPr>
              <w:t>Path</w:t>
            </w:r>
          </w:p>
        </w:tc>
        <w:tc>
          <w:tcPr>
            <w:tcW w:w="4752" w:type="dxa"/>
            <w:shd w:val="clear" w:color="auto" w:fill="173B57"/>
            <w:tcMar>
              <w:top w:w="90" w:type="dxa"/>
              <w:left w:w="120" w:type="dxa"/>
              <w:bottom w:w="90" w:type="dxa"/>
              <w:right w:w="120" w:type="dxa"/>
            </w:tcMar>
            <w:vAlign w:val="center"/>
          </w:tcPr>
          <w:p w:rsidR="00F04B3C" w:rsidRPr="000B1C41" w:rsidRDefault="0012407C" w:rsidP="000A6818">
            <w:pPr>
              <w:spacing w:after="0" w:line="240" w:lineRule="auto"/>
              <w:jc w:val="center"/>
              <w:rPr>
                <w:rFonts w:ascii="Times New Roman" w:hAnsi="Times New Roman" w:cs="Times New Roman"/>
                <w:sz w:val="24"/>
                <w:szCs w:val="24"/>
              </w:rPr>
            </w:pPr>
            <w:r w:rsidRPr="000B1C41">
              <w:rPr>
                <w:rFonts w:ascii="Times New Roman" w:hAnsi="Times New Roman" w:cs="Times New Roman"/>
                <w:b/>
                <w:color w:val="FFFFFF"/>
                <w:sz w:val="24"/>
                <w:szCs w:val="24"/>
              </w:rPr>
              <w:t>Purpose</w:t>
            </w:r>
          </w:p>
        </w:tc>
      </w:tr>
      <w:tr w:rsidR="00F04B3C" w:rsidRPr="000B1C41">
        <w:tc>
          <w:tcPr>
            <w:tcW w:w="4608" w:type="dxa"/>
            <w:tcMar>
              <w:top w:w="90" w:type="dxa"/>
              <w:left w:w="120" w:type="dxa"/>
              <w:bottom w:w="90" w:type="dxa"/>
              <w:right w:w="120" w:type="dxa"/>
            </w:tcMar>
            <w:vAlign w:val="center"/>
          </w:tcPr>
          <w:p w:rsidR="00F04B3C" w:rsidRPr="000B1C41" w:rsidRDefault="0012407C" w:rsidP="000A6818">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README.md</w:t>
            </w:r>
          </w:p>
        </w:tc>
        <w:tc>
          <w:tcPr>
            <w:tcW w:w="4752" w:type="dxa"/>
            <w:tcMar>
              <w:top w:w="90" w:type="dxa"/>
              <w:left w:w="120" w:type="dxa"/>
              <w:bottom w:w="90" w:type="dxa"/>
              <w:right w:w="120" w:type="dxa"/>
            </w:tcMar>
            <w:vAlign w:val="center"/>
          </w:tcPr>
          <w:p w:rsidR="00F04B3C" w:rsidRPr="000B1C41" w:rsidRDefault="0012407C" w:rsidP="000A6818">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Final project overview, commands, architecture, results, and limitations</w:t>
            </w:r>
          </w:p>
        </w:tc>
      </w:tr>
      <w:tr w:rsidR="00F04B3C" w:rsidRPr="000B1C41">
        <w:tc>
          <w:tcPr>
            <w:tcW w:w="4608" w:type="dxa"/>
            <w:tcMar>
              <w:top w:w="90" w:type="dxa"/>
              <w:left w:w="120" w:type="dxa"/>
              <w:bottom w:w="90" w:type="dxa"/>
              <w:right w:w="120" w:type="dxa"/>
            </w:tcMar>
            <w:vAlign w:val="center"/>
          </w:tcPr>
          <w:p w:rsidR="00F04B3C" w:rsidRPr="000B1C41" w:rsidRDefault="0012407C" w:rsidP="000A6818">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docs/final_method_comparison_report.md</w:t>
            </w:r>
          </w:p>
        </w:tc>
        <w:tc>
          <w:tcPr>
            <w:tcW w:w="4752" w:type="dxa"/>
            <w:tcMar>
              <w:top w:w="90" w:type="dxa"/>
              <w:left w:w="120" w:type="dxa"/>
              <w:bottom w:w="90" w:type="dxa"/>
              <w:right w:w="120" w:type="dxa"/>
            </w:tcMar>
            <w:vAlign w:val="center"/>
          </w:tcPr>
          <w:p w:rsidR="00F04B3C" w:rsidRPr="000B1C41" w:rsidRDefault="0012407C" w:rsidP="000A6818">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Narrative analysis of the final three-method experiment</w:t>
            </w:r>
          </w:p>
        </w:tc>
      </w:tr>
      <w:tr w:rsidR="00F04B3C" w:rsidRPr="000B1C41">
        <w:tc>
          <w:tcPr>
            <w:tcW w:w="4608" w:type="dxa"/>
            <w:shd w:val="clear" w:color="auto" w:fill="F3F6F8"/>
            <w:tcMar>
              <w:top w:w="90" w:type="dxa"/>
              <w:left w:w="120" w:type="dxa"/>
              <w:bottom w:w="90" w:type="dxa"/>
              <w:right w:w="120" w:type="dxa"/>
            </w:tcMar>
            <w:vAlign w:val="center"/>
          </w:tcPr>
          <w:p w:rsidR="00F04B3C" w:rsidRPr="000B1C41" w:rsidRDefault="0012407C" w:rsidP="000A6818">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data/annotations/final_eval/manual_ground_truth.csv</w:t>
            </w:r>
          </w:p>
        </w:tc>
        <w:tc>
          <w:tcPr>
            <w:tcW w:w="4752" w:type="dxa"/>
            <w:shd w:val="clear" w:color="auto" w:fill="F3F6F8"/>
            <w:tcMar>
              <w:top w:w="90" w:type="dxa"/>
              <w:left w:w="120" w:type="dxa"/>
              <w:bottom w:w="90" w:type="dxa"/>
              <w:right w:w="120" w:type="dxa"/>
            </w:tcMar>
            <w:vAlign w:val="center"/>
          </w:tcPr>
          <w:p w:rsidR="00F04B3C" w:rsidRPr="000B1C41" w:rsidRDefault="0012407C" w:rsidP="000A6818">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Final field-level ground truth</w:t>
            </w:r>
          </w:p>
        </w:tc>
      </w:tr>
      <w:tr w:rsidR="00F04B3C" w:rsidRPr="000B1C41">
        <w:tc>
          <w:tcPr>
            <w:tcW w:w="4608" w:type="dxa"/>
            <w:tcMar>
              <w:top w:w="90" w:type="dxa"/>
              <w:left w:w="120" w:type="dxa"/>
              <w:bottom w:w="90" w:type="dxa"/>
              <w:right w:w="120" w:type="dxa"/>
            </w:tcMar>
            <w:vAlign w:val="center"/>
          </w:tcPr>
          <w:p w:rsidR="00F04B3C" w:rsidRPr="000B1C41" w:rsidRDefault="0012407C" w:rsidP="000A6818">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data/annotations/final_eval/dataset_sources.csv</w:t>
            </w:r>
          </w:p>
        </w:tc>
        <w:tc>
          <w:tcPr>
            <w:tcW w:w="4752" w:type="dxa"/>
            <w:tcMar>
              <w:top w:w="90" w:type="dxa"/>
              <w:left w:w="120" w:type="dxa"/>
              <w:bottom w:w="90" w:type="dxa"/>
              <w:right w:w="120" w:type="dxa"/>
            </w:tcMar>
            <w:vAlign w:val="center"/>
          </w:tcPr>
          <w:p w:rsidR="00F04B3C" w:rsidRPr="000B1C41" w:rsidRDefault="0012407C" w:rsidP="000A6818">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Document and label provenance</w:t>
            </w:r>
          </w:p>
        </w:tc>
      </w:tr>
      <w:tr w:rsidR="00F04B3C" w:rsidRPr="000B1C41">
        <w:tc>
          <w:tcPr>
            <w:tcW w:w="4608" w:type="dxa"/>
            <w:shd w:val="clear" w:color="auto" w:fill="F3F6F8"/>
            <w:tcMar>
              <w:top w:w="90" w:type="dxa"/>
              <w:left w:w="120" w:type="dxa"/>
              <w:bottom w:w="90" w:type="dxa"/>
              <w:right w:w="120" w:type="dxa"/>
            </w:tcMar>
            <w:vAlign w:val="center"/>
          </w:tcPr>
          <w:p w:rsidR="00F04B3C" w:rsidRPr="000B1C41" w:rsidRDefault="0012407C" w:rsidP="000A6818">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data/annotations/layoutlmv3/train.jsonl / eval.jsonl</w:t>
            </w:r>
          </w:p>
        </w:tc>
        <w:tc>
          <w:tcPr>
            <w:tcW w:w="4752" w:type="dxa"/>
            <w:shd w:val="clear" w:color="auto" w:fill="F3F6F8"/>
            <w:tcMar>
              <w:top w:w="90" w:type="dxa"/>
              <w:left w:w="120" w:type="dxa"/>
              <w:bottom w:w="90" w:type="dxa"/>
              <w:right w:w="120" w:type="dxa"/>
            </w:tcMar>
            <w:vAlign w:val="center"/>
          </w:tcPr>
          <w:p w:rsidR="00F04B3C" w:rsidRPr="000B1C41" w:rsidRDefault="0012407C" w:rsidP="000A6818">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Prepared model split and shared evaluation examples</w:t>
            </w:r>
          </w:p>
        </w:tc>
      </w:tr>
      <w:tr w:rsidR="00F04B3C" w:rsidRPr="000B1C41">
        <w:tc>
          <w:tcPr>
            <w:tcW w:w="4608" w:type="dxa"/>
            <w:tcMar>
              <w:top w:w="90" w:type="dxa"/>
              <w:left w:w="120" w:type="dxa"/>
              <w:bottom w:w="90" w:type="dxa"/>
              <w:right w:w="120" w:type="dxa"/>
            </w:tcMar>
            <w:vAlign w:val="center"/>
          </w:tcPr>
          <w:p w:rsidR="00F04B3C" w:rsidRPr="000B1C41" w:rsidRDefault="0012407C" w:rsidP="000A6818">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models/layoutlmv3_baseline_v2/</w:t>
            </w:r>
          </w:p>
        </w:tc>
        <w:tc>
          <w:tcPr>
            <w:tcW w:w="4752" w:type="dxa"/>
            <w:tcMar>
              <w:top w:w="90" w:type="dxa"/>
              <w:left w:w="120" w:type="dxa"/>
              <w:bottom w:w="90" w:type="dxa"/>
              <w:right w:w="120" w:type="dxa"/>
            </w:tcMar>
            <w:vAlign w:val="center"/>
          </w:tcPr>
          <w:p w:rsidR="00F04B3C" w:rsidRPr="000B1C41" w:rsidRDefault="0012407C" w:rsidP="000A6818">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Saved fine-tuned model, processor, labels, and training summary</w:t>
            </w:r>
          </w:p>
        </w:tc>
      </w:tr>
      <w:tr w:rsidR="00F04B3C" w:rsidRPr="000B1C41">
        <w:tc>
          <w:tcPr>
            <w:tcW w:w="4608" w:type="dxa"/>
            <w:shd w:val="clear" w:color="auto" w:fill="F3F6F8"/>
            <w:tcMar>
              <w:top w:w="90" w:type="dxa"/>
              <w:left w:w="120" w:type="dxa"/>
              <w:bottom w:w="90" w:type="dxa"/>
              <w:right w:w="120" w:type="dxa"/>
            </w:tcMar>
            <w:vAlign w:val="center"/>
          </w:tcPr>
          <w:p w:rsidR="00F04B3C" w:rsidRPr="000B1C41" w:rsidRDefault="0012407C" w:rsidP="000A6818">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results/final_method_comparison/</w:t>
            </w:r>
          </w:p>
        </w:tc>
        <w:tc>
          <w:tcPr>
            <w:tcW w:w="4752" w:type="dxa"/>
            <w:shd w:val="clear" w:color="auto" w:fill="F3F6F8"/>
            <w:tcMar>
              <w:top w:w="90" w:type="dxa"/>
              <w:left w:w="120" w:type="dxa"/>
              <w:bottom w:w="90" w:type="dxa"/>
              <w:right w:w="120" w:type="dxa"/>
            </w:tcMar>
            <w:vAlign w:val="center"/>
          </w:tcPr>
          <w:p w:rsidR="00F04B3C" w:rsidRPr="000B1C41" w:rsidRDefault="0012407C" w:rsidP="000A6818">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Definitive 420-record comparison and report-ready tables</w:t>
            </w:r>
          </w:p>
        </w:tc>
      </w:tr>
      <w:tr w:rsidR="00F04B3C" w:rsidRPr="000B1C41">
        <w:tc>
          <w:tcPr>
            <w:tcW w:w="4608" w:type="dxa"/>
            <w:tcMar>
              <w:top w:w="90" w:type="dxa"/>
              <w:left w:w="120" w:type="dxa"/>
              <w:bottom w:w="90" w:type="dxa"/>
              <w:right w:w="120" w:type="dxa"/>
            </w:tcMar>
            <w:vAlign w:val="center"/>
          </w:tcPr>
          <w:p w:rsidR="00F04B3C" w:rsidRPr="000B1C41" w:rsidRDefault="0012407C" w:rsidP="000A6818">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src/invoices/services/</w:t>
            </w:r>
          </w:p>
        </w:tc>
        <w:tc>
          <w:tcPr>
            <w:tcW w:w="4752" w:type="dxa"/>
            <w:tcMar>
              <w:top w:w="90" w:type="dxa"/>
              <w:left w:w="120" w:type="dxa"/>
              <w:bottom w:w="90" w:type="dxa"/>
              <w:right w:w="120" w:type="dxa"/>
            </w:tcMar>
            <w:vAlign w:val="center"/>
          </w:tcPr>
          <w:p w:rsidR="00F04B3C" w:rsidRPr="000B1C41" w:rsidRDefault="0012407C" w:rsidP="000A6818">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OCR, extraction, routing, constraints, anomalies, model, and evaluation services</w:t>
            </w:r>
          </w:p>
        </w:tc>
      </w:tr>
      <w:tr w:rsidR="00F04B3C" w:rsidRPr="000B1C41">
        <w:tc>
          <w:tcPr>
            <w:tcW w:w="4608" w:type="dxa"/>
            <w:shd w:val="clear" w:color="auto" w:fill="F3F6F8"/>
            <w:tcMar>
              <w:top w:w="90" w:type="dxa"/>
              <w:left w:w="120" w:type="dxa"/>
              <w:bottom w:w="90" w:type="dxa"/>
              <w:right w:w="120" w:type="dxa"/>
            </w:tcMar>
            <w:vAlign w:val="center"/>
          </w:tcPr>
          <w:p w:rsidR="00F04B3C" w:rsidRPr="000B1C41" w:rsidRDefault="0012407C" w:rsidP="000A6818">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src/invoices/tests.py / tests_regression.py</w:t>
            </w:r>
          </w:p>
        </w:tc>
        <w:tc>
          <w:tcPr>
            <w:tcW w:w="4752" w:type="dxa"/>
            <w:shd w:val="clear" w:color="auto" w:fill="F3F6F8"/>
            <w:tcMar>
              <w:top w:w="90" w:type="dxa"/>
              <w:left w:w="120" w:type="dxa"/>
              <w:bottom w:w="90" w:type="dxa"/>
              <w:right w:w="120" w:type="dxa"/>
            </w:tcMar>
            <w:vAlign w:val="center"/>
          </w:tcPr>
          <w:p w:rsidR="00F04B3C" w:rsidRPr="000B1C41" w:rsidRDefault="0012407C" w:rsidP="000A6818">
            <w:pPr>
              <w:spacing w:after="0" w:line="240" w:lineRule="auto"/>
              <w:jc w:val="left"/>
              <w:rPr>
                <w:rFonts w:ascii="Times New Roman" w:hAnsi="Times New Roman" w:cs="Times New Roman"/>
                <w:sz w:val="24"/>
                <w:szCs w:val="24"/>
              </w:rPr>
            </w:pPr>
            <w:r w:rsidRPr="000B1C41">
              <w:rPr>
                <w:rFonts w:ascii="Times New Roman" w:hAnsi="Times New Roman" w:cs="Times New Roman"/>
                <w:sz w:val="24"/>
                <w:szCs w:val="24"/>
              </w:rPr>
              <w:t>38 core and 106 regression tests</w:t>
            </w:r>
          </w:p>
        </w:tc>
      </w:tr>
    </w:tbl>
    <w:p w:rsidR="0012407C" w:rsidRPr="000B1C41" w:rsidRDefault="0012407C" w:rsidP="000B1C41">
      <w:pPr>
        <w:spacing w:after="0" w:line="360" w:lineRule="auto"/>
        <w:rPr>
          <w:rFonts w:ascii="Times New Roman" w:hAnsi="Times New Roman" w:cs="Times New Roman"/>
          <w:sz w:val="24"/>
          <w:szCs w:val="24"/>
        </w:rPr>
      </w:pPr>
    </w:p>
    <w:sectPr w:rsidR="0012407C" w:rsidRPr="000B1C41" w:rsidSect="00034616">
      <w:headerReference w:type="default" r:id="rId21"/>
      <w:footerReference w:type="default" r:id="rId22"/>
      <w:pgSz w:w="12240" w:h="15840"/>
      <w:pgMar w:top="1440" w:right="1440" w:bottom="1440" w:left="1440" w:header="706" w:footer="706"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F3F32" w:rsidRDefault="00DF3F32">
      <w:pPr>
        <w:spacing w:after="0" w:line="240" w:lineRule="auto"/>
      </w:pPr>
      <w:r>
        <w:separator/>
      </w:r>
    </w:p>
  </w:endnote>
  <w:endnote w:type="continuationSeparator" w:id="0">
    <w:p w:rsidR="00DF3F32" w:rsidRDefault="00DF3F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66567" w:rsidRDefault="00B66567">
    <w:pPr>
      <w:pStyle w:val="Footer"/>
      <w:jc w:val="center"/>
    </w:pPr>
    <w:r>
      <w:rPr>
        <w:color w:val="5E6B73"/>
        <w:sz w:val="17"/>
      </w:rPr>
      <w:fldChar w:fldCharType="begin"/>
    </w:r>
    <w:r>
      <w:rPr>
        <w:color w:val="5E6B73"/>
        <w:sz w:val="17"/>
      </w:rPr>
      <w:instrText>PAGE</w:instrText>
    </w:r>
    <w:r>
      <w:rPr>
        <w:color w:val="5E6B73"/>
        <w:sz w:val="17"/>
      </w:rPr>
      <w:fldChar w:fldCharType="separate"/>
    </w:r>
    <w:r w:rsidR="005B2591">
      <w:rPr>
        <w:noProof/>
        <w:color w:val="5E6B73"/>
        <w:sz w:val="17"/>
      </w:rPr>
      <w:t>i</w:t>
    </w:r>
    <w:r>
      <w:rPr>
        <w:color w:val="5E6B73"/>
        <w:sz w:val="17"/>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66567" w:rsidRDefault="007A4F6A">
    <w:pPr>
      <w:pStyle w:val="Footer"/>
      <w:jc w:val="center"/>
    </w:pPr>
    <w:r>
      <w:rPr>
        <w:color w:val="5E6B73"/>
        <w:sz w:val="16"/>
      </w:rPr>
      <w:t>Page |</w:t>
    </w:r>
    <w:r w:rsidR="00B66567">
      <w:rPr>
        <w:color w:val="5E6B73"/>
        <w:sz w:val="16"/>
      </w:rPr>
      <w:t xml:space="preserve"> </w:t>
    </w:r>
    <w:r w:rsidR="00B66567">
      <w:rPr>
        <w:color w:val="5E6B73"/>
        <w:sz w:val="17"/>
      </w:rPr>
      <w:fldChar w:fldCharType="begin"/>
    </w:r>
    <w:r w:rsidR="00B66567">
      <w:rPr>
        <w:color w:val="5E6B73"/>
        <w:sz w:val="17"/>
      </w:rPr>
      <w:instrText>PAGE</w:instrText>
    </w:r>
    <w:r w:rsidR="00B66567">
      <w:rPr>
        <w:color w:val="5E6B73"/>
        <w:sz w:val="17"/>
      </w:rPr>
      <w:fldChar w:fldCharType="separate"/>
    </w:r>
    <w:r w:rsidR="005B2591">
      <w:rPr>
        <w:noProof/>
        <w:color w:val="5E6B73"/>
        <w:sz w:val="17"/>
      </w:rPr>
      <w:t>41</w:t>
    </w:r>
    <w:r w:rsidR="00B66567">
      <w:rPr>
        <w:color w:val="5E6B73"/>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F3F32" w:rsidRDefault="00DF3F32">
      <w:pPr>
        <w:spacing w:after="0" w:line="240" w:lineRule="auto"/>
      </w:pPr>
      <w:r>
        <w:separator/>
      </w:r>
    </w:p>
  </w:footnote>
  <w:footnote w:type="continuationSeparator" w:id="0">
    <w:p w:rsidR="00DF3F32" w:rsidRDefault="00DF3F3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66567" w:rsidRDefault="00B6656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66567" w:rsidRDefault="00B6656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1890"/>
        </w:tabs>
        <w:ind w:left="189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AF601AC"/>
    <w:multiLevelType w:val="hybridMultilevel"/>
    <w:tmpl w:val="B8481964"/>
    <w:lvl w:ilvl="0" w:tplc="0409000F">
      <w:start w:val="1"/>
      <w:numFmt w:val="decimal"/>
      <w:lvlText w:val="%1."/>
      <w:lvlJc w:val="left"/>
      <w:pPr>
        <w:ind w:left="981" w:hanging="360"/>
      </w:pPr>
    </w:lvl>
    <w:lvl w:ilvl="1" w:tplc="04090019" w:tentative="1">
      <w:start w:val="1"/>
      <w:numFmt w:val="lowerLetter"/>
      <w:lvlText w:val="%2."/>
      <w:lvlJc w:val="left"/>
      <w:pPr>
        <w:ind w:left="1701" w:hanging="360"/>
      </w:pPr>
    </w:lvl>
    <w:lvl w:ilvl="2" w:tplc="0409001B" w:tentative="1">
      <w:start w:val="1"/>
      <w:numFmt w:val="lowerRoman"/>
      <w:lvlText w:val="%3."/>
      <w:lvlJc w:val="right"/>
      <w:pPr>
        <w:ind w:left="2421" w:hanging="180"/>
      </w:pPr>
    </w:lvl>
    <w:lvl w:ilvl="3" w:tplc="0409000F" w:tentative="1">
      <w:start w:val="1"/>
      <w:numFmt w:val="decimal"/>
      <w:lvlText w:val="%4."/>
      <w:lvlJc w:val="left"/>
      <w:pPr>
        <w:ind w:left="3141" w:hanging="360"/>
      </w:pPr>
    </w:lvl>
    <w:lvl w:ilvl="4" w:tplc="04090019" w:tentative="1">
      <w:start w:val="1"/>
      <w:numFmt w:val="lowerLetter"/>
      <w:lvlText w:val="%5."/>
      <w:lvlJc w:val="left"/>
      <w:pPr>
        <w:ind w:left="3861" w:hanging="360"/>
      </w:pPr>
    </w:lvl>
    <w:lvl w:ilvl="5" w:tplc="0409001B" w:tentative="1">
      <w:start w:val="1"/>
      <w:numFmt w:val="lowerRoman"/>
      <w:lvlText w:val="%6."/>
      <w:lvlJc w:val="right"/>
      <w:pPr>
        <w:ind w:left="4581" w:hanging="180"/>
      </w:pPr>
    </w:lvl>
    <w:lvl w:ilvl="6" w:tplc="0409000F" w:tentative="1">
      <w:start w:val="1"/>
      <w:numFmt w:val="decimal"/>
      <w:lvlText w:val="%7."/>
      <w:lvlJc w:val="left"/>
      <w:pPr>
        <w:ind w:left="5301" w:hanging="360"/>
      </w:pPr>
    </w:lvl>
    <w:lvl w:ilvl="7" w:tplc="04090019" w:tentative="1">
      <w:start w:val="1"/>
      <w:numFmt w:val="lowerLetter"/>
      <w:lvlText w:val="%8."/>
      <w:lvlJc w:val="left"/>
      <w:pPr>
        <w:ind w:left="6021" w:hanging="360"/>
      </w:pPr>
    </w:lvl>
    <w:lvl w:ilvl="8" w:tplc="0409001B" w:tentative="1">
      <w:start w:val="1"/>
      <w:numFmt w:val="lowerRoman"/>
      <w:lvlText w:val="%9."/>
      <w:lvlJc w:val="right"/>
      <w:pPr>
        <w:ind w:left="6741"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A6818"/>
    <w:rsid w:val="000B1C41"/>
    <w:rsid w:val="0012407C"/>
    <w:rsid w:val="0015074B"/>
    <w:rsid w:val="0029639D"/>
    <w:rsid w:val="002B5377"/>
    <w:rsid w:val="0030333D"/>
    <w:rsid w:val="00326F90"/>
    <w:rsid w:val="00350CB6"/>
    <w:rsid w:val="004844B7"/>
    <w:rsid w:val="005B2591"/>
    <w:rsid w:val="0066753D"/>
    <w:rsid w:val="00791250"/>
    <w:rsid w:val="007A4F6A"/>
    <w:rsid w:val="00924593"/>
    <w:rsid w:val="00AA1D8D"/>
    <w:rsid w:val="00B47730"/>
    <w:rsid w:val="00B66567"/>
    <w:rsid w:val="00B805F3"/>
    <w:rsid w:val="00C9739B"/>
    <w:rsid w:val="00CB0664"/>
    <w:rsid w:val="00DF3F32"/>
    <w:rsid w:val="00E444B2"/>
    <w:rsid w:val="00F04B3C"/>
    <w:rsid w:val="00F3247A"/>
    <w:rsid w:val="00FC693F"/>
    <w:rsid w:val="00FE682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026D03"/>
  <w14:defaultImageDpi w14:val="300"/>
  <w15:docId w15:val="{3D22DCCC-D47E-49DF-A4B0-EDFF0D7C7D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60" w:line="320" w:lineRule="auto"/>
      <w:jc w:val="both"/>
    </w:pPr>
    <w:rPr>
      <w:rFonts w:ascii="Calibri" w:eastAsia="Microsoft YaHei" w:hAnsi="Calibri"/>
      <w:color w:val="263238"/>
    </w:rPr>
  </w:style>
  <w:style w:type="paragraph" w:styleId="Heading1">
    <w:name w:val="heading 1"/>
    <w:basedOn w:val="Normal"/>
    <w:next w:val="Normal"/>
    <w:link w:val="Heading1Char"/>
    <w:uiPriority w:val="9"/>
    <w:qFormat/>
    <w:rsid w:val="00FC693F"/>
    <w:pPr>
      <w:keepNext/>
      <w:keepLines/>
      <w:pageBreakBefore/>
      <w:spacing w:before="360" w:after="20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73B5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before="80" w:after="140" w:line="240" w:lineRule="auto"/>
      <w:jc w:val="center"/>
    </w:pPr>
    <w:rPr>
      <w:b/>
      <w:bCs/>
      <w:i/>
      <w:color w:val="5E6B73"/>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bstractBody">
    <w:name w:val="Abstract Body"/>
    <w:pPr>
      <w:spacing w:after="140" w:line="300" w:lineRule="auto"/>
      <w:jc w:val="both"/>
    </w:pPr>
    <w:rPr>
      <w:rFonts w:ascii="Calibri" w:hAnsi="Calibri"/>
      <w:color w:val="263238"/>
      <w:sz w:val="21"/>
    </w:rPr>
  </w:style>
  <w:style w:type="paragraph" w:customStyle="1" w:styleId="TableText">
    <w:name w:val="Table Text"/>
    <w:pPr>
      <w:spacing w:after="0" w:line="269" w:lineRule="auto"/>
    </w:pPr>
    <w:rPr>
      <w:rFonts w:ascii="Calibri" w:hAnsi="Calibri"/>
      <w:sz w:val="18"/>
    </w:rPr>
  </w:style>
  <w:style w:type="paragraph" w:customStyle="1" w:styleId="Reference">
    <w:name w:val="Reference"/>
    <w:pPr>
      <w:spacing w:after="140"/>
      <w:ind w:left="461" w:hanging="461"/>
    </w:pPr>
    <w:rPr>
      <w:rFonts w:ascii="Calibri" w:hAnsi="Calibri"/>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bin"/><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93D3A84-F161-4F5A-BC85-7965CD267B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132</TotalTime>
  <Pages>48</Pages>
  <Words>9600</Words>
  <Characters>54724</Characters>
  <Application>Microsoft Office Word</Application>
  <DocSecurity>0</DocSecurity>
  <Lines>456</Lines>
  <Paragraphs>128</Paragraphs>
  <ScaleCrop>false</ScaleCrop>
  <HeadingPairs>
    <vt:vector size="2" baseType="variant">
      <vt:variant>
        <vt:lpstr>Title</vt:lpstr>
      </vt:variant>
      <vt:variant>
        <vt:i4>1</vt:i4>
      </vt:variant>
    </vt:vector>
  </HeadingPairs>
  <TitlesOfParts>
    <vt:vector size="1" baseType="lpstr">
      <vt:lpstr>AI-Powered Invoice Processing Final Project Report</vt:lpstr>
    </vt:vector>
  </TitlesOfParts>
  <Manager/>
  <Company/>
  <LinksUpToDate>false</LinksUpToDate>
  <CharactersWithSpaces>64196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AI-Powered Invoice Processing Final Project Report</dc:title>
  <dc:subject>Intelligent document processing, invoice extraction, OCR, LayoutLMv3, and layout-aware methods</dc:subject>
  <dc:creator>Ahmad Lawal</dc:creator>
  <cp:keywords>invoice processing, OCR, LayoutLMv3, document AI, human-in-the-loop</cp:keywords>
  <dc:description>Final academic project report generated from the verified project repository.</dc:description>
  <cp:lastModifiedBy>Administrator</cp:lastModifiedBy>
  <cp:revision>9</cp:revision>
  <dcterms:created xsi:type="dcterms:W3CDTF">2013-12-23T23:15:00Z</dcterms:created>
  <dcterms:modified xsi:type="dcterms:W3CDTF">2026-06-18T17:28:00Z</dcterms:modified>
  <cp:category/>
</cp:coreProperties>
</file>