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2563EB"/>
          <w:sz w:val="72"/>
          <w:szCs w:val="72"/>
        </w:rPr>
        <w:t xml:space="preserve">AdFi</w:t>
      </w:r>
    </w:p>
    <w:p>
      <w:pPr>
        <w:spacing w:after="120"/>
        <w:jc w:val="center"/>
      </w:pPr>
      <w:r>
        <w:rPr>
          <w:color w:val="6B7280"/>
          <w:sz w:val="36"/>
          <w:szCs w:val="36"/>
        </w:rPr>
        <w:t xml:space="preserve">Affiliate Marketing Platform</w:t>
      </w:r>
    </w:p>
    <w:p>
      <w:pPr>
        <w:spacing w:after="600"/>
        <w:jc w:val="center"/>
      </w:pPr>
      <w:r>
        <w:rPr>
          <w:color w:val="6B7280"/>
          <w:sz w:val="26"/>
          <w:szCs w:val="26"/>
        </w:rPr>
        <w:t xml:space="preserve">Technical &amp; Product Documentation</w:t>
      </w:r>
    </w:p>
    <w:p>
      <w:pPr>
        <w:jc w:val="center"/>
      </w:pPr>
      <w:r>
        <w:rPr>
          <w:i/>
          <w:iCs/>
          <w:color w:val="6B7280"/>
          <w:sz w:val="20"/>
          <w:szCs w:val="20"/>
        </w:rPr>
        <w:t xml:space="preserve">Built with Next.js 14 · TypeScript · PostgreSQL · Google Ads API</w:t>
      </w:r>
    </w:p>
    <w:p>
      <w:pPr>
        <w:spacing w:before="400"/>
        <w:jc w:val="center"/>
      </w:pPr>
      <w:r>
        <w:rPr>
          <w:color w:val="6B7280"/>
          <w:sz w:val="18"/>
          <w:szCs w:val="18"/>
        </w:rPr>
        <w:t xml:space="preserve">Version 1.0  ·  1 March 2026</w:t>
      </w:r>
    </w:p>
    <w:p>
      <w:r>
        <w:br w:type="page"/>
      </w:r>
    </w:p>
    <w:p>
      <w:pPr>
        <w:pStyle w:val="Heading1"/>
        <w:spacing w:after="200" w:before="400"/>
        <w:rPr>
          <w:b/>
          <w:bCs/>
          <w:color w:val="111827"/>
        </w:rPr>
      </w:pPr>
      <w:r>
        <w:t xml:space="preserve">Table of Contents</w:t>
      </w:r>
    </w:p>
    <w:p>
      <w:pPr>
        <w:spacing w:after="120"/>
      </w:pPr>
      <w:r>
        <w:rPr>
          <w:color w:val="374151"/>
          <w:sz w:val="22"/>
          <w:szCs w:val="22"/>
        </w:rPr>
        <w:t xml:space="preserve">1.  Overview &amp; Purpose</w:t>
      </w:r>
    </w:p>
    <w:p>
      <w:pPr>
        <w:spacing w:after="120"/>
      </w:pPr>
      <w:r>
        <w:rPr>
          <w:color w:val="374151"/>
          <w:sz w:val="22"/>
          <w:szCs w:val="22"/>
        </w:rPr>
        <w:t xml:space="preserve">2.  System Architecture</w:t>
      </w:r>
    </w:p>
    <w:p>
      <w:pPr>
        <w:spacing w:after="120"/>
      </w:pPr>
      <w:r>
        <w:rPr>
          <w:color w:val="374151"/>
          <w:sz w:val="22"/>
          <w:szCs w:val="22"/>
        </w:rPr>
        <w:t xml:space="preserve">3.  Technology Stack</w:t>
      </w:r>
    </w:p>
    <w:p>
      <w:pPr>
        <w:spacing w:after="120"/>
      </w:pPr>
      <w:r>
        <w:rPr>
          <w:color w:val="374151"/>
          <w:sz w:val="22"/>
          <w:szCs w:val="22"/>
        </w:rPr>
        <w:t xml:space="preserve">4.  Database Schema</w:t>
      </w:r>
    </w:p>
    <w:p>
      <w:pPr>
        <w:spacing w:after="120"/>
      </w:pPr>
      <w:r>
        <w:rPr>
          <w:color w:val="374151"/>
          <w:sz w:val="22"/>
          <w:szCs w:val="22"/>
        </w:rPr>
        <w:t xml:space="preserve">5.  User Journey &amp; Authentication</w:t>
      </w:r>
    </w:p>
    <w:p>
      <w:pPr>
        <w:spacing w:after="120"/>
      </w:pPr>
      <w:r>
        <w:rPr>
          <w:color w:val="374151"/>
          <w:sz w:val="22"/>
          <w:szCs w:val="22"/>
        </w:rPr>
        <w:t xml:space="preserve">6.  Google Ads Integration</w:t>
      </w:r>
    </w:p>
    <w:p>
      <w:pPr>
        <w:spacing w:after="120"/>
      </w:pPr>
      <w:r>
        <w:rPr>
          <w:color w:val="374151"/>
          <w:sz w:val="22"/>
          <w:szCs w:val="22"/>
        </w:rPr>
        <w:t xml:space="preserve">7.  Affiliate Link Engine</w:t>
      </w:r>
    </w:p>
    <w:p>
      <w:pPr>
        <w:spacing w:after="120"/>
      </w:pPr>
      <w:r>
        <w:rPr>
          <w:color w:val="374151"/>
          <w:sz w:val="22"/>
          <w:szCs w:val="22"/>
        </w:rPr>
        <w:t xml:space="preserve">8.  Organic Traffic Tracking</w:t>
      </w:r>
    </w:p>
    <w:p>
      <w:pPr>
        <w:spacing w:after="120"/>
      </w:pPr>
      <w:r>
        <w:rPr>
          <w:color w:val="374151"/>
          <w:sz w:val="22"/>
          <w:szCs w:val="22"/>
        </w:rPr>
        <w:t xml:space="preserve">9.  Conversion &amp; Postback System</w:t>
      </w:r>
    </w:p>
    <w:p>
      <w:pPr>
        <w:spacing w:after="120"/>
      </w:pPr>
      <w:r>
        <w:rPr>
          <w:color w:val="374151"/>
          <w:sz w:val="22"/>
          <w:szCs w:val="22"/>
        </w:rPr>
        <w:t xml:space="preserve">10. Reporting &amp; Analytics</w:t>
      </w:r>
    </w:p>
    <w:p>
      <w:pPr>
        <w:spacing w:after="120"/>
      </w:pPr>
      <w:r>
        <w:rPr>
          <w:color w:val="374151"/>
          <w:sz w:val="22"/>
          <w:szCs w:val="22"/>
        </w:rPr>
        <w:t xml:space="preserve">11. API Reference</w:t>
      </w:r>
    </w:p>
    <w:p>
      <w:pPr>
        <w:spacing w:after="120"/>
      </w:pPr>
      <w:r>
        <w:rPr>
          <w:color w:val="374151"/>
          <w:sz w:val="22"/>
          <w:szCs w:val="22"/>
        </w:rPr>
        <w:t xml:space="preserve">12. Deployment Guide</w:t>
      </w:r>
    </w:p>
    <w:p>
      <w:pPr>
        <w:spacing w:after="120"/>
      </w:pPr>
      <w:r>
        <w:rPr>
          <w:color w:val="374151"/>
          <w:sz w:val="22"/>
          <w:szCs w:val="22"/>
        </w:rPr>
        <w:t xml:space="preserve">13. Environment Variables</w:t>
      </w:r>
    </w:p>
    <w:p>
      <w:r>
        <w:br w:type="page"/>
      </w:r>
    </w:p>
    <w:p>
      <w:pPr>
        <w:pStyle w:val="Heading1"/>
        <w:spacing w:after="200" w:before="400"/>
        <w:rPr>
          <w:b/>
          <w:bCs/>
          <w:color w:val="111827"/>
        </w:rPr>
      </w:pPr>
      <w:r>
        <w:t xml:space="preserve">1. Overview &amp; Purpose</w:t>
      </w:r>
    </w:p>
    <w:p>
      <w:pPr>
        <w:spacing w:after="120"/>
      </w:pPr>
      <w:r>
        <w:rPr>
          <w:color w:val="374151"/>
          <w:sz w:val="22"/>
          <w:szCs w:val="22"/>
        </w:rPr>
        <w:t xml:space="preserve">AdFi is a full-stack affiliate marketing platform built to simplify Google Ads campaign management and multi-channel affiliate tracking for clients who lack deep technical expertise. Instead of navigating Google Ads directly or manually injecting UTM parameters, the client uses a single clean dashboard.</w:t>
      </w:r>
    </w:p>
    <w:p>
      <w:pPr>
        <w:spacing w:after="160"/>
      </w:pPr>
    </w:p>
    <w:p>
      <w:pPr>
        <w:pStyle w:val="Heading2"/>
        <w:spacing w:after="160" w:before="320"/>
      </w:pPr>
      <w:r>
        <w:t xml:space="preserve">Core Problems Solved</w:t>
      </w:r>
    </w:p>
    <w:p>
      <w:pPr>
        <w:pStyle w:val="ListParagraph"/>
        <w:numPr>
          <w:ilvl w:val="0"/>
          <w:numId w:val="1"/>
        </w:numPr>
        <w:spacing w:after="80"/>
        <w:rPr>
          <w:color w:val="374151"/>
          <w:sz w:val="22"/>
          <w:szCs w:val="22"/>
        </w:rPr>
      </w:pPr>
      <w:r>
        <w:t xml:space="preserve">Google Ads UI is complex — AdFi provides a simplified campaign creation and management layer</w:t>
      </w:r>
    </w:p>
    <w:p>
      <w:pPr>
        <w:pStyle w:val="ListParagraph"/>
        <w:numPr>
          <w:ilvl w:val="0"/>
          <w:numId w:val="1"/>
        </w:numPr>
        <w:spacing w:after="80"/>
        <w:rPr>
          <w:color w:val="374151"/>
          <w:sz w:val="22"/>
          <w:szCs w:val="22"/>
        </w:rPr>
      </w:pPr>
      <w:r>
        <w:t xml:space="preserve">UTM tracking is error-prone — AdFi auto-injects UTM parameters into every affiliate link</w:t>
      </w:r>
    </w:p>
    <w:p>
      <w:pPr>
        <w:pStyle w:val="ListParagraph"/>
        <w:numPr>
          <w:ilvl w:val="0"/>
          <w:numId w:val="1"/>
        </w:numPr>
        <w:spacing w:after="80"/>
        <w:rPr>
          <w:color w:val="374151"/>
          <w:sz w:val="22"/>
          <w:szCs w:val="22"/>
        </w:rPr>
      </w:pPr>
      <w:r>
        <w:t xml:space="preserve">Conversion attribution is fragmented — AdFi unifies click tracking and conversion postbacks</w:t>
      </w:r>
    </w:p>
    <w:p>
      <w:pPr>
        <w:pStyle w:val="ListParagraph"/>
        <w:numPr>
          <w:ilvl w:val="0"/>
          <w:numId w:val="1"/>
        </w:numPr>
        <w:spacing w:after="80"/>
        <w:rPr>
          <w:color w:val="374151"/>
          <w:sz w:val="22"/>
          <w:szCs w:val="22"/>
        </w:rPr>
      </w:pPr>
      <w:r>
        <w:t xml:space="preserve">Organic traffic is invisible — AdFi tracks referrer sources and device splits for organic campaigns</w:t>
      </w:r>
    </w:p>
    <w:p>
      <w:pPr>
        <w:pStyle w:val="ListParagraph"/>
        <w:numPr>
          <w:ilvl w:val="0"/>
          <w:numId w:val="1"/>
        </w:numPr>
        <w:spacing w:after="80"/>
        <w:rPr>
          <w:color w:val="374151"/>
          <w:sz w:val="22"/>
          <w:szCs w:val="22"/>
        </w:rPr>
      </w:pPr>
      <w:r>
        <w:t xml:space="preserve">Reporting requires multiple tools — AdFi provides a single dashboard with charts and CSV export</w:t>
      </w:r>
    </w:p>
    <w:p>
      <w:pPr>
        <w:spacing w:after="160"/>
      </w:pPr>
    </w:p>
    <w:p>
      <w:pPr>
        <w:pStyle w:val="Heading2"/>
        <w:spacing w:after="160" w:before="320"/>
      </w:pPr>
      <w:r>
        <w:t xml:space="preserve">Who Uses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Role</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What They Do</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Client / Advertiser</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Creates campaigns, generates affiliate links, views reports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Affiliate Networks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Fire conversions via postback URL</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Google Ads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Receives campaign data via API; syncs status changes</w:t>
            </w:r>
          </w:p>
        </w:tc>
      </w:tr>
    </w:tbl>
    <w:p>
      <w:r>
        <w:br w:type="page"/>
      </w:r>
    </w:p>
    <w:p>
      <w:pPr>
        <w:pStyle w:val="Heading1"/>
        <w:spacing w:after="200" w:before="400"/>
        <w:rPr>
          <w:b/>
          <w:bCs/>
          <w:color w:val="111827"/>
        </w:rPr>
      </w:pPr>
      <w:r>
        <w:t xml:space="preserve">2. System Architecture</w:t>
      </w:r>
    </w:p>
    <w:p>
      <w:pPr>
        <w:spacing w:after="120"/>
      </w:pPr>
      <w:r>
        <w:rPr>
          <w:color w:val="374151"/>
          <w:sz w:val="22"/>
          <w:szCs w:val="22"/>
        </w:rPr>
        <w:t xml:space="preserve">AdFi is a monolithic Next.js 14 app using the App Router. The frontend, API routes, and server-side rendering all live in one codebase, deployed to Vercel. The database is PostgreSQL hosted on Railway or Supabase.</w:t>
      </w:r>
    </w:p>
    <w:p>
      <w:pPr>
        <w:spacing w:after="200"/>
      </w:pPr>
    </w:p>
    <w:p>
      <w:pPr>
        <w:pStyle w:val="Heading2"/>
        <w:spacing w:after="160" w:before="320"/>
      </w:pPr>
      <w:r>
        <w:t xml:space="preserve">High-Level Architecture Diagram</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BROWSER / CLIENT                     │    </w:t>
      </w:r>
    </w:p>
    <w:p>
      <w:pPr>
        <w:shd w:color="1E293B" w:val="solid"/>
      </w:pPr>
      <w:r>
        <w:rPr>
          <w:rFonts w:ascii="Courier New" w:cs="Courier New" w:eastAsia="Courier New" w:hAnsi="Courier New"/>
          <w:color w:val="F1F5F9"/>
          <w:sz w:val="18"/>
          <w:szCs w:val="18"/>
        </w:rPr>
        <w:t xml:space="preserve">   │   Dashboard  ·  Campaigns  ·  Links  ·  Reports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HTTPS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NEXT.JS 14 APP  (Vercel Edge)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  ┌──────────────┐  ┌────────────────┐  │    </w:t>
      </w:r>
    </w:p>
    <w:p>
      <w:pPr>
        <w:shd w:color="1E293B" w:val="solid"/>
      </w:pPr>
      <w:r>
        <w:rPr>
          <w:rFonts w:ascii="Courier New" w:cs="Courier New" w:eastAsia="Courier New" w:hAnsi="Courier New"/>
          <w:color w:val="F1F5F9"/>
          <w:sz w:val="18"/>
          <w:szCs w:val="18"/>
        </w:rPr>
        <w:t xml:space="preserve">   │  │  App Router │  │  API Routes  │  │  Middleware    │  │    </w:t>
      </w:r>
    </w:p>
    <w:p>
      <w:pPr>
        <w:shd w:color="1E293B" w:val="solid"/>
      </w:pPr>
      <w:r>
        <w:rPr>
          <w:rFonts w:ascii="Courier New" w:cs="Courier New" w:eastAsia="Courier New" w:hAnsi="Courier New"/>
          <w:color w:val="F1F5F9"/>
          <w:sz w:val="18"/>
          <w:szCs w:val="18"/>
        </w:rPr>
        <w:t xml:space="preserve">   │  │  (RSC/SSR)  │  │  /api/*      │  │  /go/:code     │  │    </w:t>
      </w:r>
    </w:p>
    <w:p>
      <w:pPr>
        <w:shd w:color="1E293B" w:val="solid"/>
      </w:pPr>
      <w:r>
        <w:rPr>
          <w:rFonts w:ascii="Courier New" w:cs="Courier New" w:eastAsia="Courier New" w:hAnsi="Courier New"/>
          <w:color w:val="F1F5F9"/>
          <w:sz w:val="18"/>
          <w:szCs w:val="18"/>
        </w:rPr>
        <w:t xml:space="preserve">   │  └─────────────┘  └──────┬───────┘  └────────────────┘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PostgreSQL  │         │ Google Ads API │                </w:t>
      </w:r>
    </w:p>
    <w:p>
      <w:pPr>
        <w:shd w:color="1E293B" w:val="solid"/>
      </w:pPr>
      <w:r>
        <w:rPr>
          <w:rFonts w:ascii="Courier New" w:cs="Courier New" w:eastAsia="Courier New" w:hAnsi="Courier New"/>
          <w:color w:val="F1F5F9"/>
          <w:sz w:val="18"/>
          <w:szCs w:val="18"/>
        </w:rPr>
        <w:t xml:space="preserve">          │ (Prisma)   │         │ (OAuth2)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AFFILIATE NETWORK  (external)                    │    </w:t>
      </w:r>
    </w:p>
    <w:p>
      <w:pPr>
        <w:shd w:color="1E293B" w:val="solid"/>
      </w:pPr>
      <w:r>
        <w:rPr>
          <w:rFonts w:ascii="Courier New" w:cs="Courier New" w:eastAsia="Courier New" w:hAnsi="Courier New"/>
          <w:color w:val="F1F5F9"/>
          <w:sz w:val="18"/>
          <w:szCs w:val="18"/>
        </w:rPr>
        <w:t xml:space="preserve">   │  POST /api/postback?cid={click_id}&amp;revenue={value}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w:t>
      </w:r>
    </w:p>
    <w:p>
      <w:pPr>
        <w:spacing w:after="240"/>
      </w:pPr>
    </w:p>
    <w:p>
      <w:pPr>
        <w:pStyle w:val="Heading2"/>
        <w:spacing w:after="160" w:before="320"/>
      </w:pPr>
      <w:r>
        <w:t xml:space="preserve">Request Flow — Click Tracking</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User clicks short link  →  /go/abc123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Next.js Middleware  (edge, sub-ms)                              </w:t>
      </w:r>
    </w:p>
    <w:p>
      <w:pPr>
        <w:shd w:color="1E293B" w:val="solid"/>
      </w:pPr>
      <w:r>
        <w:rPr>
          <w:rFonts w:ascii="Courier New" w:cs="Courier New" w:eastAsia="Courier New" w:hAnsi="Courier New"/>
          <w:color w:val="F1F5F9"/>
          <w:sz w:val="18"/>
          <w:szCs w:val="18"/>
        </w:rPr>
        <w:t xml:space="preserve">  Rewrites to  →  /api/track/abc123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API Route: /api/track/[shortCode]                               </w:t>
      </w:r>
    </w:p>
    <w:p>
      <w:pPr>
        <w:shd w:color="1E293B" w:val="solid"/>
      </w:pPr>
      <w:r>
        <w:rPr>
          <w:rFonts w:ascii="Courier New" w:cs="Courier New" w:eastAsia="Courier New" w:hAnsi="Courier New"/>
          <w:color w:val="F1F5F9"/>
          <w:sz w:val="18"/>
          <w:szCs w:val="18"/>
        </w:rPr>
        <w:t xml:space="preserve">    1. Look up AffiliateLink by shortCode                         </w:t>
      </w:r>
    </w:p>
    <w:p>
      <w:pPr>
        <w:shd w:color="1E293B" w:val="solid"/>
      </w:pPr>
      <w:r>
        <w:rPr>
          <w:rFonts w:ascii="Courier New" w:cs="Courier New" w:eastAsia="Courier New" w:hAnsi="Courier New"/>
          <w:color w:val="F1F5F9"/>
          <w:sz w:val="18"/>
          <w:szCs w:val="18"/>
        </w:rPr>
        <w:t xml:space="preserve">    2. Extract IP, UserAgent, Referrer from headers               </w:t>
      </w:r>
    </w:p>
    <w:p>
      <w:pPr>
        <w:shd w:color="1E293B" w:val="solid"/>
      </w:pPr>
      <w:r>
        <w:rPr>
          <w:rFonts w:ascii="Courier New" w:cs="Courier New" w:eastAsia="Courier New" w:hAnsi="Courier New"/>
          <w:color w:val="F1F5F9"/>
          <w:sz w:val="18"/>
          <w:szCs w:val="18"/>
        </w:rPr>
        <w:t xml:space="preserve">    3. Detect device type (mobile / desktop)                      </w:t>
      </w:r>
    </w:p>
    <w:p>
      <w:pPr>
        <w:shd w:color="1E293B" w:val="solid"/>
      </w:pPr>
      <w:r>
        <w:rPr>
          <w:rFonts w:ascii="Courier New" w:cs="Courier New" w:eastAsia="Courier New" w:hAnsi="Courier New"/>
          <w:color w:val="F1F5F9"/>
          <w:sz w:val="18"/>
          <w:szCs w:val="18"/>
        </w:rPr>
        <w:t xml:space="preserve">    4. Create ClickEvent in DB  (async, non-blocking)             </w:t>
      </w:r>
    </w:p>
    <w:p>
      <w:pPr>
        <w:shd w:color="1E293B" w:val="solid"/>
      </w:pPr>
      <w:r>
        <w:rPr>
          <w:rFonts w:ascii="Courier New" w:cs="Courier New" w:eastAsia="Courier New" w:hAnsi="Courier New"/>
          <w:color w:val="F1F5F9"/>
          <w:sz w:val="18"/>
          <w:szCs w:val="18"/>
        </w:rPr>
        <w:t xml:space="preserve">    5. Increment link.clicks counter                              </w:t>
      </w:r>
    </w:p>
    <w:p>
      <w:pPr>
        <w:shd w:color="1E293B" w:val="solid"/>
      </w:pPr>
      <w:r>
        <w:rPr>
          <w:rFonts w:ascii="Courier New" w:cs="Courier New" w:eastAsia="Courier New" w:hAnsi="Courier New"/>
          <w:color w:val="F1F5F9"/>
          <w:sz w:val="18"/>
          <w:szCs w:val="18"/>
        </w:rPr>
        <w:t xml:space="preserve">    6. Build destination URL with UTM params                      </w:t>
      </w:r>
    </w:p>
    <w:p>
      <w:pPr>
        <w:shd w:color="1E293B" w:val="solid"/>
      </w:pPr>
      <w:r>
        <w:rPr>
          <w:rFonts w:ascii="Courier New" w:cs="Courier New" w:eastAsia="Courier New" w:hAnsi="Courier New"/>
          <w:color w:val="F1F5F9"/>
          <w:sz w:val="18"/>
          <w:szCs w:val="18"/>
        </w:rPr>
        <w:t xml:space="preserve">    7. HTTP 302 redirect → destination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User lands on advertiser's site                                 </w:t>
      </w:r>
    </w:p>
    <w:p>
      <w:pPr>
        <w:shd w:color="1E293B" w:val="solid"/>
      </w:pPr>
      <w:r>
        <w:rPr>
          <w:rFonts w:ascii="Courier New" w:cs="Courier New" w:eastAsia="Courier New" w:hAnsi="Courier New"/>
          <w:color w:val="F1F5F9"/>
          <w:sz w:val="18"/>
          <w:szCs w:val="18"/>
        </w:rPr>
        <w:t xml:space="preserve">  URL contains: ?utm_source=organic&amp;utm_medium=organic&amp;...        </w:t>
      </w:r>
    </w:p>
    <w:p>
      <w:pPr>
        <w:shd w:color="1E293B" w:val="solid"/>
      </w:pPr>
      <w:r>
        <w:rPr>
          <w:rFonts w:ascii="Courier New" w:cs="Courier New" w:eastAsia="Courier New" w:hAnsi="Courier New"/>
          <w:color w:val="F1F5F9"/>
          <w:sz w:val="18"/>
          <w:szCs w:val="18"/>
        </w:rPr>
        <w:t xml:space="preserve">                                                                  </w:t>
      </w:r>
    </w:p>
    <w:p>
      <w:r>
        <w:br w:type="page"/>
      </w:r>
    </w:p>
    <w:p>
      <w:pPr>
        <w:pStyle w:val="Heading1"/>
        <w:spacing w:after="200" w:before="400"/>
        <w:rPr>
          <w:b/>
          <w:bCs/>
          <w:color w:val="111827"/>
        </w:rPr>
      </w:pPr>
      <w:r>
        <w:t xml:space="preserve">3. Technology Stack</w:t>
      </w:r>
    </w:p>
    <w:p>
      <w:pPr>
        <w:spacing w:after="120"/>
      </w:pPr>
      <w:r>
        <w:rPr>
          <w:color w:val="374151"/>
          <w:sz w:val="22"/>
          <w:szCs w:val="22"/>
        </w:rPr>
        <w:t xml:space="preserve">Every technology choice was made to minimise operational complexity while maximising developer velocity.</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Layer</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Technology</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Why</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Frontend</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Next.js 14 (App Router)</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Co-located API, SSR, React Server Components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Styling</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Tailwind CSS + shadcn/ui</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Utility-first, consistent, no design system overhead</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Language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TypeScript (strict)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End-to-end type safety from DB schema to UI</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Database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PostgreSQL via Prisma ORM</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Relational data, type-safe queries, easy migrations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Auth</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NextAuth.js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Google OAuth2 built-in, session management</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Google Ads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google-ads-api (npm)</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Official API wrapper with TypeScript support</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Link Redirects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Next.js Middleware (Edge)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Runs at CDN edge — sub-millisecond redirects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Hosting (app)</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Vercel</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Zero-config Next.js deployment, edge network</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Hosting (DB)</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Railway / Supabase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Managed PostgreSQL, no ops needed</w:t>
            </w:r>
          </w:p>
        </w:tc>
      </w:tr>
    </w:tbl>
    <w:p>
      <w:r>
        <w:br w:type="page"/>
      </w:r>
    </w:p>
    <w:p>
      <w:pPr>
        <w:pStyle w:val="Heading1"/>
        <w:spacing w:after="200" w:before="400"/>
        <w:rPr>
          <w:b/>
          <w:bCs/>
          <w:color w:val="111827"/>
        </w:rPr>
      </w:pPr>
      <w:r>
        <w:t xml:space="preserve">4. Database Schema</w:t>
      </w:r>
    </w:p>
    <w:p>
      <w:pPr>
        <w:spacing w:after="120"/>
      </w:pPr>
      <w:r>
        <w:rPr>
          <w:color w:val="374151"/>
          <w:sz w:val="22"/>
          <w:szCs w:val="22"/>
        </w:rPr>
        <w:t xml:space="preserve">The schema is defined in prisma/schema.prisma. All tables are connected through userId to ensure multi-tenant isolation — each user can only see their own data.</w:t>
      </w:r>
    </w:p>
    <w:p>
      <w:pPr>
        <w:spacing w:after="200"/>
      </w:pPr>
    </w:p>
    <w:p>
      <w:pPr>
        <w:pStyle w:val="Heading2"/>
        <w:spacing w:after="160" w:before="320"/>
      </w:pPr>
      <w:r>
        <w:t xml:space="preserve">Entity Relationship Diagram</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User      │ 1────* │   Campaign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id           │        │ id               │                          </w:t>
      </w:r>
    </w:p>
    <w:p>
      <w:pPr>
        <w:shd w:color="1E293B" w:val="solid"/>
      </w:pPr>
      <w:r>
        <w:rPr>
          <w:rFonts w:ascii="Courier New" w:cs="Courier New" w:eastAsia="Courier New" w:hAnsi="Courier New"/>
          <w:color w:val="F1F5F9"/>
          <w:sz w:val="18"/>
          <w:szCs w:val="18"/>
        </w:rPr>
        <w:t xml:space="preserve">  │ email        │        │ userId (FK)       │                          </w:t>
      </w:r>
    </w:p>
    <w:p>
      <w:pPr>
        <w:shd w:color="1E293B" w:val="solid"/>
      </w:pPr>
      <w:r>
        <w:rPr>
          <w:rFonts w:ascii="Courier New" w:cs="Courier New" w:eastAsia="Courier New" w:hAnsi="Courier New"/>
          <w:color w:val="F1F5F9"/>
          <w:sz w:val="18"/>
          <w:szCs w:val="18"/>
        </w:rPr>
        <w:t xml:space="preserve">  │ name         │        │ name             │                          </w:t>
      </w:r>
    </w:p>
    <w:p>
      <w:pPr>
        <w:shd w:color="1E293B" w:val="solid"/>
      </w:pPr>
      <w:r>
        <w:rPr>
          <w:rFonts w:ascii="Courier New" w:cs="Courier New" w:eastAsia="Courier New" w:hAnsi="Courier New"/>
          <w:color w:val="F1F5F9"/>
          <w:sz w:val="18"/>
          <w:szCs w:val="18"/>
        </w:rPr>
        <w:t xml:space="preserve">  │ googleAdsId  │        │ channelType      │ GOOGLE|META|TIKTOK|      </w:t>
      </w:r>
    </w:p>
    <w:p>
      <w:pPr>
        <w:shd w:color="1E293B" w:val="solid"/>
      </w:pPr>
      <w:r>
        <w:rPr>
          <w:rFonts w:ascii="Courier New" w:cs="Courier New" w:eastAsia="Courier New" w:hAnsi="Courier New"/>
          <w:color w:val="F1F5F9"/>
          <w:sz w:val="18"/>
          <w:szCs w:val="18"/>
        </w:rPr>
        <w:t xml:space="preserve">  │ refreshToken │        │ status           │ EMAIL|ORGANIC            </w:t>
      </w:r>
    </w:p>
    <w:p>
      <w:pPr>
        <w:shd w:color="1E293B" w:val="solid"/>
      </w:pPr>
      <w:r>
        <w:rPr>
          <w:rFonts w:ascii="Courier New" w:cs="Courier New" w:eastAsia="Courier New" w:hAnsi="Courier New"/>
          <w:color w:val="F1F5F9"/>
          <w:sz w:val="18"/>
          <w:szCs w:val="18"/>
        </w:rPr>
        <w:t xml:space="preserve">  └──────────────┘        │ budget           │                          </w:t>
      </w:r>
    </w:p>
    <w:p>
      <w:pPr>
        <w:shd w:color="1E293B" w:val="solid"/>
      </w:pPr>
      <w:r>
        <w:rPr>
          <w:rFonts w:ascii="Courier New" w:cs="Courier New" w:eastAsia="Courier New" w:hAnsi="Courier New"/>
          <w:color w:val="F1F5F9"/>
          <w:sz w:val="18"/>
          <w:szCs w:val="18"/>
        </w:rPr>
        <w:t xml:space="preserve">         │                │ externalId       │ ← Google Ads campaign ID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1                       │ 1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 ▼ ─────────────────────────────┐     </w:t>
      </w:r>
    </w:p>
    <w:p>
      <w:pPr>
        <w:shd w:color="1E293B" w:val="solid"/>
      </w:pPr>
      <w:r>
        <w:rPr>
          <w:rFonts w:ascii="Courier New" w:cs="Courier New" w:eastAsia="Courier New" w:hAnsi="Courier New"/>
          <w:color w:val="F1F5F9"/>
          <w:sz w:val="18"/>
          <w:szCs w:val="18"/>
        </w:rPr>
        <w:t xml:space="preserve">           │              AffiliateLink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id           shortCode        utmSource              │     </w:t>
      </w:r>
    </w:p>
    <w:p>
      <w:pPr>
        <w:shd w:color="1E293B" w:val="solid"/>
      </w:pPr>
      <w:r>
        <w:rPr>
          <w:rFonts w:ascii="Courier New" w:cs="Courier New" w:eastAsia="Courier New" w:hAnsi="Courier New"/>
          <w:color w:val="F1F5F9"/>
          <w:sz w:val="18"/>
          <w:szCs w:val="18"/>
        </w:rPr>
        <w:t xml:space="preserve">           │ userId (FK)  destinationUrl   utmMedium              │     </w:t>
      </w:r>
    </w:p>
    <w:p>
      <w:pPr>
        <w:shd w:color="1E293B" w:val="solid"/>
      </w:pPr>
      <w:r>
        <w:rPr>
          <w:rFonts w:ascii="Courier New" w:cs="Courier New" w:eastAsia="Courier New" w:hAnsi="Courier New"/>
          <w:color w:val="F1F5F9"/>
          <w:sz w:val="18"/>
          <w:szCs w:val="18"/>
        </w:rPr>
        <w:t xml:space="preserve">           │ campaignId   clicks           utmCampaign            │     </w:t>
      </w:r>
    </w:p>
    <w:p>
      <w:pPr>
        <w:shd w:color="1E293B" w:val="solid"/>
      </w:pPr>
      <w:r>
        <w:rPr>
          <w:rFonts w:ascii="Courier New" w:cs="Courier New" w:eastAsia="Courier New" w:hAnsi="Courier New"/>
          <w:color w:val="F1F5F9"/>
          <w:sz w:val="18"/>
          <w:szCs w:val="18"/>
        </w:rPr>
        <w:t xml:space="preserve">           │ name         conversions      utmContent             │     </w:t>
      </w:r>
    </w:p>
    <w:p>
      <w:pPr>
        <w:shd w:color="1E293B" w:val="solid"/>
      </w:pPr>
      <w:r>
        <w:rPr>
          <w:rFonts w:ascii="Courier New" w:cs="Courier New" w:eastAsia="Courier New" w:hAnsi="Courier New"/>
          <w:color w:val="F1F5F9"/>
          <w:sz w:val="18"/>
          <w:szCs w:val="18"/>
        </w:rPr>
        <w:t xml:space="preserve">           │              revenue          isActive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ClickEvent  │    │  ConversionEvent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 id           │    │ id                │                     </w:t>
      </w:r>
    </w:p>
    <w:p>
      <w:pPr>
        <w:shd w:color="1E293B" w:val="solid"/>
      </w:pPr>
      <w:r>
        <w:rPr>
          <w:rFonts w:ascii="Courier New" w:cs="Courier New" w:eastAsia="Courier New" w:hAnsi="Courier New"/>
          <w:color w:val="F1F5F9"/>
          <w:sz w:val="18"/>
          <w:szCs w:val="18"/>
        </w:rPr>
        <w:t xml:space="preserve">          │ linkId (FK)  │ 1* │ linkId (FK)       │                     </w:t>
      </w:r>
    </w:p>
    <w:p>
      <w:pPr>
        <w:shd w:color="1E293B" w:val="solid"/>
      </w:pPr>
      <w:r>
        <w:rPr>
          <w:rFonts w:ascii="Courier New" w:cs="Courier New" w:eastAsia="Courier New" w:hAnsi="Courier New"/>
          <w:color w:val="F1F5F9"/>
          <w:sz w:val="18"/>
          <w:szCs w:val="18"/>
        </w:rPr>
        <w:t xml:space="preserve">          │ ip           │────│ clickId (FK)      │                     </w:t>
      </w:r>
    </w:p>
    <w:p>
      <w:pPr>
        <w:shd w:color="1E293B" w:val="solid"/>
      </w:pPr>
      <w:r>
        <w:rPr>
          <w:rFonts w:ascii="Courier New" w:cs="Courier New" w:eastAsia="Courier New" w:hAnsi="Courier New"/>
          <w:color w:val="F1F5F9"/>
          <w:sz w:val="18"/>
          <w:szCs w:val="18"/>
        </w:rPr>
        <w:t xml:space="preserve">          │ userAgent    │    │ value             │                     </w:t>
      </w:r>
    </w:p>
    <w:p>
      <w:pPr>
        <w:shd w:color="1E293B" w:val="solid"/>
      </w:pPr>
      <w:r>
        <w:rPr>
          <w:rFonts w:ascii="Courier New" w:cs="Courier New" w:eastAsia="Courier New" w:hAnsi="Courier New"/>
          <w:color w:val="F1F5F9"/>
          <w:sz w:val="18"/>
          <w:szCs w:val="18"/>
        </w:rPr>
        <w:t xml:space="preserve">          │ referrer     │    │ currency          │                     </w:t>
      </w:r>
    </w:p>
    <w:p>
      <w:pPr>
        <w:shd w:color="1E293B" w:val="solid"/>
      </w:pPr>
      <w:r>
        <w:rPr>
          <w:rFonts w:ascii="Courier New" w:cs="Courier New" w:eastAsia="Courier New" w:hAnsi="Courier New"/>
          <w:color w:val="F1F5F9"/>
          <w:sz w:val="18"/>
          <w:szCs w:val="18"/>
        </w:rPr>
        <w:t xml:space="preserve">          │ device       │    │ source            │ POSTBACK|PIXEL       </w:t>
      </w:r>
    </w:p>
    <w:p>
      <w:pPr>
        <w:shd w:color="1E293B" w:val="solid"/>
      </w:pPr>
      <w:r>
        <w:rPr>
          <w:rFonts w:ascii="Courier New" w:cs="Courier New" w:eastAsia="Courier New" w:hAnsi="Courier New"/>
          <w:color w:val="F1F5F9"/>
          <w:sz w:val="18"/>
          <w:szCs w:val="18"/>
        </w:rPr>
        <w:t xml:space="preserve">          │ timestamp    │    │ timestamp         │                     </w:t>
      </w:r>
    </w:p>
    <w:p>
      <w:pPr>
        <w:shd w:color="1E293B" w:val="solid"/>
      </w:pPr>
      <w:r>
        <w:rPr>
          <w:rFonts w:ascii="Courier New" w:cs="Courier New" w:eastAsia="Courier New" w:hAnsi="Courier New"/>
          <w:color w:val="F1F5F9"/>
          <w:sz w:val="18"/>
          <w:szCs w:val="18"/>
        </w:rPr>
        <w:t xml:space="preserve">          └──────────────┘    └───────────────────┘                     </w:t>
      </w:r>
    </w:p>
    <w:p>
      <w:pPr>
        <w:shd w:color="1E293B" w:val="solid"/>
      </w:pPr>
      <w:r>
        <w:rPr>
          <w:rFonts w:ascii="Courier New" w:cs="Courier New" w:eastAsia="Courier New" w:hAnsi="Courier New"/>
          <w:color w:val="F1F5F9"/>
          <w:sz w:val="18"/>
          <w:szCs w:val="18"/>
        </w:rPr>
        <w:t xml:space="preserve">                                                                        </w:t>
      </w:r>
    </w:p>
    <w:p>
      <w:pPr>
        <w:spacing w:after="200"/>
      </w:pPr>
    </w:p>
    <w:p>
      <w:pPr>
        <w:pStyle w:val="Heading2"/>
        <w:spacing w:after="160" w:before="320"/>
      </w:pPr>
      <w:r>
        <w:t xml:space="preserve">Enums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Enum</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Values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ChannelType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GOOGLE · META · TIKTOK · EMAIL · ORGANIC</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CampaignStatus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DRAFT · ACTIVE · PAUSED · ENDED · ARCHIVED</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ConversionSource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POSTBACK · PIXEL · MANUAL</w:t>
            </w:r>
          </w:p>
        </w:tc>
      </w:tr>
    </w:tbl>
    <w:p>
      <w:r>
        <w:br w:type="page"/>
      </w:r>
    </w:p>
    <w:p>
      <w:pPr>
        <w:pStyle w:val="Heading1"/>
        <w:spacing w:after="200" w:before="400"/>
        <w:rPr>
          <w:b/>
          <w:bCs/>
          <w:color w:val="111827"/>
        </w:rPr>
      </w:pPr>
      <w:r>
        <w:t xml:space="preserve">5. User Journey &amp; Authentication</w:t>
      </w:r>
    </w:p>
    <w:p>
      <w:pPr>
        <w:spacing w:after="120"/>
      </w:pPr>
      <w:r>
        <w:rPr>
          <w:color w:val="374151"/>
          <w:sz w:val="22"/>
          <w:szCs w:val="22"/>
        </w:rPr>
        <w:t xml:space="preserve">Authentication is handled by NextAuth.js using Google OAuth2. The flow requests the Google Ads scope so the refresh token stored in the DB can be used to call the Google Ads API on behalf of the user — without storing credentials manually.</w:t>
      </w:r>
    </w:p>
    <w:p>
      <w:pPr>
        <w:spacing w:after="200"/>
      </w:pPr>
    </w:p>
    <w:p>
      <w:pPr>
        <w:pStyle w:val="Heading2"/>
        <w:spacing w:after="160" w:before="320"/>
      </w:pPr>
      <w:r>
        <w:t xml:space="preserve">Authentication Flow</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1. User visits /login                                              </w:t>
      </w:r>
    </w:p>
    <w:p>
      <w:pPr>
        <w:shd w:color="1E293B" w:val="solid"/>
      </w:pPr>
      <w:r>
        <w:rPr>
          <w:rFonts w:ascii="Courier New" w:cs="Courier New" w:eastAsia="Courier New" w:hAnsi="Courier New"/>
          <w:color w:val="F1F5F9"/>
          <w:sz w:val="18"/>
          <w:szCs w:val="18"/>
        </w:rPr>
        <w:t xml:space="preserve">     └─ Clicks 'Continue with Google'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2. NextAuth redirects to Google OAuth2                            </w:t>
      </w:r>
    </w:p>
    <w:p>
      <w:pPr>
        <w:shd w:color="1E293B" w:val="solid"/>
      </w:pPr>
      <w:r>
        <w:rPr>
          <w:rFonts w:ascii="Courier New" w:cs="Courier New" w:eastAsia="Courier New" w:hAnsi="Courier New"/>
          <w:color w:val="F1F5F9"/>
          <w:sz w:val="18"/>
          <w:szCs w:val="18"/>
        </w:rPr>
        <w:t xml:space="preserve">     Scopes requested:                                               </w:t>
      </w:r>
    </w:p>
    <w:p>
      <w:pPr>
        <w:shd w:color="1E293B" w:val="solid"/>
      </w:pPr>
      <w:r>
        <w:rPr>
          <w:rFonts w:ascii="Courier New" w:cs="Courier New" w:eastAsia="Courier New" w:hAnsi="Courier New"/>
          <w:color w:val="F1F5F9"/>
          <w:sz w:val="18"/>
          <w:szCs w:val="18"/>
        </w:rPr>
        <w:t xml:space="preserve">       · openid · email · profile                                    </w:t>
      </w:r>
    </w:p>
    <w:p>
      <w:pPr>
        <w:shd w:color="1E293B" w:val="solid"/>
      </w:pPr>
      <w:r>
        <w:rPr>
          <w:rFonts w:ascii="Courier New" w:cs="Courier New" w:eastAsia="Courier New" w:hAnsi="Courier New"/>
          <w:color w:val="F1F5F9"/>
          <w:sz w:val="18"/>
          <w:szCs w:val="18"/>
        </w:rPr>
        <w:t xml:space="preserve">       · https://www.googleapis.com/auth/adwords  ← Ads scope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3. Google returns auth code → NextAuth exchanges for tokens        </w:t>
      </w:r>
    </w:p>
    <w:p>
      <w:pPr>
        <w:shd w:color="1E293B" w:val="solid"/>
      </w:pPr>
      <w:r>
        <w:rPr>
          <w:rFonts w:ascii="Courier New" w:cs="Courier New" w:eastAsia="Courier New" w:hAnsi="Courier New"/>
          <w:color w:val="F1F5F9"/>
          <w:sz w:val="18"/>
          <w:szCs w:val="18"/>
        </w:rPr>
        <w:t xml:space="preserve">     · access_token   (short-lived, for current session)             </w:t>
      </w:r>
    </w:p>
    <w:p>
      <w:pPr>
        <w:shd w:color="1E293B" w:val="solid"/>
      </w:pPr>
      <w:r>
        <w:rPr>
          <w:rFonts w:ascii="Courier New" w:cs="Courier New" w:eastAsia="Courier New" w:hAnsi="Courier New"/>
          <w:color w:val="F1F5F9"/>
          <w:sz w:val="18"/>
          <w:szCs w:val="18"/>
        </w:rPr>
        <w:t xml:space="preserve">     · refresh_token  (long-lived, stored in User.googleRefreshToken)</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4. NextAuth creates/updates User + Account rows in DB             </w:t>
      </w:r>
    </w:p>
    <w:p>
      <w:pPr>
        <w:shd w:color="1E293B" w:val="solid"/>
      </w:pPr>
      <w:r>
        <w:rPr>
          <w:rFonts w:ascii="Courier New" w:cs="Courier New" w:eastAsia="Courier New" w:hAnsi="Courier New"/>
          <w:color w:val="F1F5F9"/>
          <w:sz w:val="18"/>
          <w:szCs w:val="18"/>
        </w:rPr>
        <w:t xml:space="preserve">     signIn() callback also saves refresh_token to User table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5. Session cookie set → user redirected to /dashboard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6. Future API calls use stored refresh_token to get              </w:t>
      </w:r>
    </w:p>
    <w:p>
      <w:pPr>
        <w:shd w:color="1E293B" w:val="solid"/>
      </w:pPr>
      <w:r>
        <w:rPr>
          <w:rFonts w:ascii="Courier New" w:cs="Courier New" w:eastAsia="Courier New" w:hAnsi="Courier New"/>
          <w:color w:val="F1F5F9"/>
          <w:sz w:val="18"/>
          <w:szCs w:val="18"/>
        </w:rPr>
        <w:t xml:space="preserve">     fresh access tokens for Google Ads API calls                   </w:t>
      </w:r>
    </w:p>
    <w:p>
      <w:pPr>
        <w:shd w:color="1E293B" w:val="solid"/>
      </w:pPr>
      <w:r>
        <w:rPr>
          <w:rFonts w:ascii="Courier New" w:cs="Courier New" w:eastAsia="Courier New" w:hAnsi="Courier New"/>
          <w:color w:val="F1F5F9"/>
          <w:sz w:val="18"/>
          <w:szCs w:val="18"/>
        </w:rPr>
        <w:t xml:space="preserve">                                                                     </w:t>
      </w:r>
    </w:p>
    <w:p>
      <w:pPr>
        <w:spacing w:after="200"/>
      </w:pPr>
    </w:p>
    <w:p>
      <w:pPr>
        <w:pStyle w:val="Heading2"/>
        <w:spacing w:after="160" w:before="320"/>
      </w:pPr>
      <w:r>
        <w:t xml:space="preserve">Route Protection</w:t>
      </w:r>
    </w:p>
    <w:p>
      <w:pPr>
        <w:spacing w:after="120"/>
      </w:pPr>
      <w:r>
        <w:rPr>
          <w:color w:val="374151"/>
          <w:sz w:val="22"/>
          <w:szCs w:val="22"/>
        </w:rPr>
        <w:t xml:space="preserve">src/middleware.ts runs on every request at the Edge. It:</w:t>
      </w:r>
    </w:p>
    <w:p>
      <w:pPr>
        <w:pStyle w:val="ListParagraph"/>
        <w:numPr>
          <w:ilvl w:val="0"/>
          <w:numId w:val="1"/>
        </w:numPr>
        <w:spacing w:after="80"/>
        <w:rPr>
          <w:color w:val="374151"/>
          <w:sz w:val="22"/>
          <w:szCs w:val="22"/>
        </w:rPr>
      </w:pPr>
      <w:r>
        <w:t xml:space="preserve">Allows public paths: /login, /api/auth/*, /api/track/*, /api/postback, /go/*</w:t>
      </w:r>
    </w:p>
    <w:p>
      <w:pPr>
        <w:pStyle w:val="ListParagraph"/>
        <w:numPr>
          <w:ilvl w:val="0"/>
          <w:numId w:val="1"/>
        </w:numPr>
        <w:spacing w:after="80"/>
        <w:rPr>
          <w:color w:val="374151"/>
          <w:sz w:val="22"/>
          <w:szCs w:val="22"/>
        </w:rPr>
      </w:pPr>
      <w:r>
        <w:t xml:space="preserve">For all other paths, checks the NextAuth JWT session token</w:t>
      </w:r>
    </w:p>
    <w:p>
      <w:pPr>
        <w:pStyle w:val="ListParagraph"/>
        <w:numPr>
          <w:ilvl w:val="0"/>
          <w:numId w:val="1"/>
        </w:numPr>
        <w:spacing w:after="80"/>
        <w:rPr>
          <w:color w:val="374151"/>
          <w:sz w:val="22"/>
          <w:szCs w:val="22"/>
        </w:rPr>
      </w:pPr>
      <w:r>
        <w:t xml:space="preserve">Redirects unauthenticated users to /login</w:t>
      </w:r>
    </w:p>
    <w:p>
      <w:pPr>
        <w:spacing w:after="120"/>
      </w:pPr>
      <w:r>
        <w:rPr>
          <w:color w:val="374151"/>
          <w:sz w:val="22"/>
          <w:szCs w:val="22"/>
        </w:rPr>
        <w:t xml:space="preserve">The /go/:shortCode redirect is handled in the same middleware by rewriting to /api/track/:shortCode with click metadata forwarded as query params.</w:t>
      </w:r>
    </w:p>
    <w:p>
      <w:r>
        <w:br w:type="page"/>
      </w:r>
    </w:p>
    <w:p>
      <w:pPr>
        <w:pStyle w:val="Heading1"/>
        <w:spacing w:after="200" w:before="400"/>
        <w:rPr>
          <w:b/>
          <w:bCs/>
          <w:color w:val="111827"/>
        </w:rPr>
      </w:pPr>
      <w:r>
        <w:t xml:space="preserve">6. Google Ads Integration</w:t>
      </w:r>
    </w:p>
    <w:p>
      <w:pPr>
        <w:spacing w:after="120"/>
      </w:pPr>
      <w:r>
        <w:rPr>
          <w:color w:val="374151"/>
          <w:sz w:val="22"/>
          <w:szCs w:val="22"/>
        </w:rPr>
        <w:t xml:space="preserve">The integration lives in src/lib/google-ads/. It uses the google-ads-api npm package which wraps the Google Ads REST/gRPC API. All API calls are authenticated with the user's stored OAuth2 refresh token — the platform never asks the client for an API key.</w:t>
      </w:r>
    </w:p>
    <w:p>
      <w:pPr>
        <w:spacing w:after="200"/>
      </w:pPr>
    </w:p>
    <w:p>
      <w:pPr>
        <w:pStyle w:val="Heading2"/>
        <w:spacing w:after="160" w:before="320"/>
      </w:pPr>
      <w:r>
        <w:t xml:space="preserve">Setup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Requirement</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Where to Get It</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Google Cloud Project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console.cloud.google.com → New Project</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OAuth2 Client ID + Secret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APIs &amp; Services → Credentials → OAuth 2.0 Client</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Google Ads Developer Token</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ads.google.com → Tools → API Center</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Customer ID</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Top-right in Google Ads UI (format: 123-456-7890)</w:t>
            </w:r>
          </w:p>
        </w:tc>
      </w:tr>
    </w:tbl>
    <w:p>
      <w:pPr>
        <w:spacing w:after="200"/>
      </w:pPr>
    </w:p>
    <w:p>
      <w:pPr>
        <w:pStyle w:val="Heading2"/>
        <w:spacing w:after="160" w:before="320"/>
      </w:pPr>
      <w:r>
        <w:t xml:space="preserve">What the Platform Can Do via Google Ads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Action</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API Operation</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File</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List campaigns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customer.query(GAQL)</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src/lib/google-ads/campaigns.ts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Create campaign</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campaignBudgets.create + campaigns.create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src/lib/google-ads/campaigns.ts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Pause campaign</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campaigns.update (status=PAUSED)</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src/lib/google-ads/campaigns.ts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Enable campaign</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campaigns.update (status=ENABLED)</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src/lib/google-ads/campaigns.ts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Fetch metrics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customer.query with segments.date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src/lib/google-ads/campaigns.ts</w:t>
            </w:r>
          </w:p>
        </w:tc>
      </w:tr>
    </w:tbl>
    <w:p>
      <w:pPr>
        <w:spacing w:after="200"/>
      </w:pPr>
    </w:p>
    <w:p>
      <w:pPr>
        <w:pStyle w:val="Heading2"/>
        <w:spacing w:after="160" w:before="320"/>
      </w:pPr>
      <w:r>
        <w:t xml:space="preserve">Campaign Creation Flow</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Client fills 'New Campaign' dialog                                 </w:t>
      </w:r>
    </w:p>
    <w:p>
      <w:pPr>
        <w:shd w:color="1E293B" w:val="solid"/>
      </w:pPr>
      <w:r>
        <w:rPr>
          <w:rFonts w:ascii="Courier New" w:cs="Courier New" w:eastAsia="Courier New" w:hAnsi="Courier New"/>
          <w:color w:val="F1F5F9"/>
          <w:sz w:val="18"/>
          <w:szCs w:val="18"/>
        </w:rPr>
        <w:t xml:space="preserve">    name, channel=GOOGLE, budget=$50/day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POST /api/campaigns                                                </w:t>
      </w:r>
    </w:p>
    <w:p>
      <w:pPr>
        <w:shd w:color="1E293B" w:val="solid"/>
      </w:pPr>
      <w:r>
        <w:rPr>
          <w:rFonts w:ascii="Courier New" w:cs="Courier New" w:eastAsia="Courier New" w:hAnsi="Courier New"/>
          <w:color w:val="F1F5F9"/>
          <w:sz w:val="18"/>
          <w:szCs w:val="18"/>
        </w:rPr>
        <w:t xml:space="preserve">    1. Validate request body (Zod schema)                           </w:t>
      </w:r>
    </w:p>
    <w:p>
      <w:pPr>
        <w:shd w:color="1E293B" w:val="solid"/>
      </w:pPr>
      <w:r>
        <w:rPr>
          <w:rFonts w:ascii="Courier New" w:cs="Courier New" w:eastAsia="Courier New" w:hAnsi="Courier New"/>
          <w:color w:val="F1F5F9"/>
          <w:sz w:val="18"/>
          <w:szCs w:val="18"/>
        </w:rPr>
        <w:t xml:space="preserve">    2. If pushToGoogleAds=true AND user has googleAdsCustomerId:     </w:t>
      </w:r>
    </w:p>
    <w:p>
      <w:pPr>
        <w:shd w:color="1E293B" w:val="solid"/>
      </w:pPr>
      <w:r>
        <w:rPr>
          <w:rFonts w:ascii="Courier New" w:cs="Courier New" w:eastAsia="Courier New" w:hAnsi="Courier New"/>
          <w:color w:val="F1F5F9"/>
          <w:sz w:val="18"/>
          <w:szCs w:val="18"/>
        </w:rPr>
        <w:t xml:space="preserve">         a. Call campaignBudgets.create($50/day budget resource)     </w:t>
      </w:r>
    </w:p>
    <w:p>
      <w:pPr>
        <w:shd w:color="1E293B" w:val="solid"/>
      </w:pPr>
      <w:r>
        <w:rPr>
          <w:rFonts w:ascii="Courier New" w:cs="Courier New" w:eastAsia="Courier New" w:hAnsi="Courier New"/>
          <w:color w:val="F1F5F9"/>
          <w:sz w:val="18"/>
          <w:szCs w:val="18"/>
        </w:rPr>
        <w:t xml:space="preserve">         b. Call campaigns.create(name, budget ref, status=PAUSED)  </w:t>
      </w:r>
    </w:p>
    <w:p>
      <w:pPr>
        <w:shd w:color="1E293B" w:val="solid"/>
      </w:pPr>
      <w:r>
        <w:rPr>
          <w:rFonts w:ascii="Courier New" w:cs="Courier New" w:eastAsia="Courier New" w:hAnsi="Courier New"/>
          <w:color w:val="F1F5F9"/>
          <w:sz w:val="18"/>
          <w:szCs w:val="18"/>
        </w:rPr>
        <w:t xml:space="preserve">         c. Store returned externalId in Campaign.externalId        </w:t>
      </w:r>
    </w:p>
    <w:p>
      <w:pPr>
        <w:shd w:color="1E293B" w:val="solid"/>
      </w:pPr>
      <w:r>
        <w:rPr>
          <w:rFonts w:ascii="Courier New" w:cs="Courier New" w:eastAsia="Courier New" w:hAnsi="Courier New"/>
          <w:color w:val="F1F5F9"/>
          <w:sz w:val="18"/>
          <w:szCs w:val="18"/>
        </w:rPr>
        <w:t xml:space="preserve">    3. Save Campaign row to PostgreSQL                               </w:t>
      </w:r>
    </w:p>
    <w:p>
      <w:pPr>
        <w:shd w:color="1E293B" w:val="solid"/>
      </w:pPr>
      <w:r>
        <w:rPr>
          <w:rFonts w:ascii="Courier New" w:cs="Courier New" w:eastAsia="Courier New" w:hAnsi="Courier New"/>
          <w:color w:val="F1F5F9"/>
          <w:sz w:val="18"/>
          <w:szCs w:val="18"/>
        </w:rPr>
        <w:t xml:space="preserve">    4. Return 201 Created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Dashboard refreshes — campaign appears in table                   </w:t>
      </w:r>
    </w:p>
    <w:p>
      <w:pPr>
        <w:shd w:color="1E293B" w:val="solid"/>
      </w:pPr>
      <w:r>
        <w:rPr>
          <w:rFonts w:ascii="Courier New" w:cs="Courier New" w:eastAsia="Courier New" w:hAnsi="Courier New"/>
          <w:color w:val="F1F5F9"/>
          <w:sz w:val="18"/>
          <w:szCs w:val="18"/>
        </w:rPr>
        <w:t xml:space="preserve">  Status shows PAUSED (safe default — client enables manually)      </w:t>
      </w:r>
    </w:p>
    <w:p>
      <w:pPr>
        <w:shd w:color="1E293B" w:val="solid"/>
      </w:pPr>
      <w:r>
        <w:rPr>
          <w:rFonts w:ascii="Courier New" w:cs="Courier New" w:eastAsia="Courier New" w:hAnsi="Courier New"/>
          <w:color w:val="F1F5F9"/>
          <w:sz w:val="18"/>
          <w:szCs w:val="18"/>
        </w:rPr>
        <w:t xml:space="preserve">                                                                     </w:t>
      </w:r>
    </w:p>
    <w:p>
      <w:r>
        <w:br w:type="page"/>
      </w:r>
    </w:p>
    <w:p>
      <w:pPr>
        <w:pStyle w:val="Heading1"/>
        <w:spacing w:after="200" w:before="400"/>
        <w:rPr>
          <w:b/>
          <w:bCs/>
          <w:color w:val="111827"/>
        </w:rPr>
      </w:pPr>
      <w:r>
        <w:t xml:space="preserve">7. Affiliate Link Engine</w:t>
      </w:r>
    </w:p>
    <w:p>
      <w:pPr>
        <w:spacing w:after="120"/>
      </w:pPr>
      <w:r>
        <w:rPr>
          <w:color w:val="374151"/>
          <w:sz w:val="22"/>
          <w:szCs w:val="22"/>
        </w:rPr>
        <w:t xml:space="preserve">The affiliate link engine handles short URL generation, UTM parameter injection, and click/conversion recording. It lives in src/lib/tracking/links.ts.</w:t>
      </w:r>
    </w:p>
    <w:p>
      <w:pPr>
        <w:spacing w:after="200"/>
      </w:pPr>
    </w:p>
    <w:p>
      <w:pPr>
        <w:pStyle w:val="Heading2"/>
        <w:spacing w:after="160" w:before="320"/>
      </w:pPr>
      <w:r>
        <w:t xml:space="preserve">Link Creation</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Client fills 'New Link' dialog                                     </w:t>
      </w:r>
    </w:p>
    <w:p>
      <w:pPr>
        <w:shd w:color="1E293B" w:val="solid"/>
      </w:pPr>
      <w:r>
        <w:rPr>
          <w:rFonts w:ascii="Courier New" w:cs="Courier New" w:eastAsia="Courier New" w:hAnsi="Courier New"/>
          <w:color w:val="F1F5F9"/>
          <w:sz w:val="18"/>
          <w:szCs w:val="18"/>
        </w:rPr>
        <w:t xml:space="preserve">    name='Homepage Banner'                                           </w:t>
      </w:r>
    </w:p>
    <w:p>
      <w:pPr>
        <w:shd w:color="1E293B" w:val="solid"/>
      </w:pPr>
      <w:r>
        <w:rPr>
          <w:rFonts w:ascii="Courier New" w:cs="Courier New" w:eastAsia="Courier New" w:hAnsi="Courier New"/>
          <w:color w:val="F1F5F9"/>
          <w:sz w:val="18"/>
          <w:szCs w:val="18"/>
        </w:rPr>
        <w:t xml:space="preserve">    destinationUrl='https://client-site.com/product'                 </w:t>
      </w:r>
    </w:p>
    <w:p>
      <w:pPr>
        <w:shd w:color="1E293B" w:val="solid"/>
      </w:pPr>
      <w:r>
        <w:rPr>
          <w:rFonts w:ascii="Courier New" w:cs="Courier New" w:eastAsia="Courier New" w:hAnsi="Courier New"/>
          <w:color w:val="F1F5F9"/>
          <w:sz w:val="18"/>
          <w:szCs w:val="18"/>
        </w:rPr>
        <w:t xml:space="preserve">    campaign=Summer Sale (GOOGLE)                                    </w:t>
      </w:r>
    </w:p>
    <w:p>
      <w:pPr>
        <w:shd w:color="1E293B" w:val="solid"/>
      </w:pPr>
      <w:r>
        <w:rPr>
          <w:rFonts w:ascii="Courier New" w:cs="Courier New" w:eastAsia="Courier New" w:hAnsi="Courier New"/>
          <w:color w:val="F1F5F9"/>
          <w:sz w:val="18"/>
          <w:szCs w:val="18"/>
        </w:rPr>
        <w:t xml:space="preserve">    utmSource='adfi'  utmMedium='affiliate'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POST /api/links                                                    </w:t>
      </w:r>
    </w:p>
    <w:p>
      <w:pPr>
        <w:shd w:color="1E293B" w:val="solid"/>
      </w:pPr>
      <w:r>
        <w:rPr>
          <w:rFonts w:ascii="Courier New" w:cs="Courier New" w:eastAsia="Courier New" w:hAnsi="Courier New"/>
          <w:color w:val="F1F5F9"/>
          <w:sz w:val="18"/>
          <w:szCs w:val="18"/>
        </w:rPr>
        <w:t xml:space="preserve">    1. nanoid(8) generates unique shortCode, e.g. 'aB3xP9zQ'       </w:t>
      </w:r>
    </w:p>
    <w:p>
      <w:pPr>
        <w:shd w:color="1E293B" w:val="solid"/>
      </w:pPr>
      <w:r>
        <w:rPr>
          <w:rFonts w:ascii="Courier New" w:cs="Courier New" w:eastAsia="Courier New" w:hAnsi="Courier New"/>
          <w:color w:val="F1F5F9"/>
          <w:sz w:val="18"/>
          <w:szCs w:val="18"/>
        </w:rPr>
        <w:t xml:space="preserve">    2. AffiliateLink row saved to DB                                 </w:t>
      </w:r>
    </w:p>
    <w:p>
      <w:pPr>
        <w:shd w:color="1E293B" w:val="solid"/>
      </w:pPr>
      <w:r>
        <w:rPr>
          <w:rFonts w:ascii="Courier New" w:cs="Courier New" w:eastAsia="Courier New" w:hAnsi="Courier New"/>
          <w:color w:val="F1F5F9"/>
          <w:sz w:val="18"/>
          <w:szCs w:val="18"/>
        </w:rPr>
        <w:t xml:space="preserve">    3. Short URL returned:                                           </w:t>
      </w:r>
    </w:p>
    <w:p>
      <w:pPr>
        <w:shd w:color="1E293B" w:val="solid"/>
      </w:pPr>
      <w:r>
        <w:rPr>
          <w:rFonts w:ascii="Courier New" w:cs="Courier New" w:eastAsia="Courier New" w:hAnsi="Courier New"/>
          <w:color w:val="F1F5F9"/>
          <w:sz w:val="18"/>
          <w:szCs w:val="18"/>
        </w:rPr>
        <w:t xml:space="preserve">       https://yourdomain.com/go/aB3xP9zQ                           </w:t>
      </w:r>
    </w:p>
    <w:p>
      <w:pPr>
        <w:shd w:color="1E293B" w:val="solid"/>
      </w:pPr>
      <w:r>
        <w:rPr>
          <w:rFonts w:ascii="Courier New" w:cs="Courier New" w:eastAsia="Courier New" w:hAnsi="Courier New"/>
          <w:color w:val="F1F5F9"/>
          <w:sz w:val="18"/>
          <w:szCs w:val="18"/>
        </w:rPr>
        <w:t xml:space="preserve">                                                                     </w:t>
      </w:r>
    </w:p>
    <w:p>
      <w:pPr>
        <w:spacing w:after="200"/>
      </w:pPr>
    </w:p>
    <w:p>
      <w:pPr>
        <w:pStyle w:val="Heading2"/>
        <w:spacing w:after="160" w:before="320"/>
      </w:pPr>
      <w:r>
        <w:t xml:space="preserve">Short URL Redirect Flow (Edge Speed)</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Browser → GET https://yourdomain.com/go/aB3xP9zQ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Next.js Middleware (Vercel Edge Node)                             </w:t>
      </w:r>
    </w:p>
    <w:p>
      <w:pPr>
        <w:shd w:color="1E293B" w:val="solid"/>
      </w:pPr>
      <w:r>
        <w:rPr>
          <w:rFonts w:ascii="Courier New" w:cs="Courier New" w:eastAsia="Courier New" w:hAnsi="Courier New"/>
          <w:color w:val="F1F5F9"/>
          <w:sz w:val="18"/>
          <w:szCs w:val="18"/>
        </w:rPr>
        <w:t xml:space="preserve">  Pattern: /go/* → rewrite to /api/track/aB3xP9zQ                  </w:t>
      </w:r>
    </w:p>
    <w:p>
      <w:pPr>
        <w:shd w:color="1E293B" w:val="solid"/>
      </w:pPr>
      <w:r>
        <w:rPr>
          <w:rFonts w:ascii="Courier New" w:cs="Courier New" w:eastAsia="Courier New" w:hAnsi="Courier New"/>
          <w:color w:val="F1F5F9"/>
          <w:sz w:val="18"/>
          <w:szCs w:val="18"/>
        </w:rPr>
        <w:t xml:space="preserve">  Attaches headers: ip, user-agent, referer as query params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/api/track/[shortCode]  route handler                             </w:t>
      </w:r>
    </w:p>
    <w:p>
      <w:pPr>
        <w:shd w:color="1E293B" w:val="solid"/>
      </w:pPr>
      <w:r>
        <w:rPr>
          <w:rFonts w:ascii="Courier New" w:cs="Courier New" w:eastAsia="Courier New" w:hAnsi="Courier New"/>
          <w:color w:val="F1F5F9"/>
          <w:sz w:val="18"/>
          <w:szCs w:val="18"/>
        </w:rPr>
        <w:t xml:space="preserve">  1. DB lookup: AffiliateLink WHERE shortCode=aB3xP9zQ              </w:t>
      </w:r>
    </w:p>
    <w:p>
      <w:pPr>
        <w:shd w:color="1E293B" w:val="solid"/>
      </w:pPr>
      <w:r>
        <w:rPr>
          <w:rFonts w:ascii="Courier New" w:cs="Courier New" w:eastAsia="Courier New" w:hAnsi="Courier New"/>
          <w:color w:val="F1F5F9"/>
          <w:sz w:val="18"/>
          <w:szCs w:val="18"/>
        </w:rPr>
        <w:t xml:space="preserve">  2. Detect device: /mobile|iphone|android/i.test(userAgent)        </w:t>
      </w:r>
    </w:p>
    <w:p>
      <w:pPr>
        <w:shd w:color="1E293B" w:val="solid"/>
      </w:pPr>
      <w:r>
        <w:rPr>
          <w:rFonts w:ascii="Courier New" w:cs="Courier New" w:eastAsia="Courier New" w:hAnsi="Courier New"/>
          <w:color w:val="F1F5F9"/>
          <w:sz w:val="18"/>
          <w:szCs w:val="18"/>
        </w:rPr>
        <w:t xml:space="preserve">  3. recordClick() — fires async (non-blocking):                    </w:t>
      </w:r>
    </w:p>
    <w:p>
      <w:pPr>
        <w:shd w:color="1E293B" w:val="solid"/>
      </w:pPr>
      <w:r>
        <w:rPr>
          <w:rFonts w:ascii="Courier New" w:cs="Courier New" w:eastAsia="Courier New" w:hAnsi="Courier New"/>
          <w:color w:val="F1F5F9"/>
          <w:sz w:val="18"/>
          <w:szCs w:val="18"/>
        </w:rPr>
        <w:t xml:space="preserve">       · INSERT ClickEvent (ip, ua, referrer, device, timestamp)    </w:t>
      </w:r>
    </w:p>
    <w:p>
      <w:pPr>
        <w:shd w:color="1E293B" w:val="solid"/>
      </w:pPr>
      <w:r>
        <w:rPr>
          <w:rFonts w:ascii="Courier New" w:cs="Courier New" w:eastAsia="Courier New" w:hAnsi="Courier New"/>
          <w:color w:val="F1F5F9"/>
          <w:sz w:val="18"/>
          <w:szCs w:val="18"/>
        </w:rPr>
        <w:t xml:space="preserve">       · UPDATE AffiliateLink SET clicks = clicks + 1               </w:t>
      </w:r>
    </w:p>
    <w:p>
      <w:pPr>
        <w:shd w:color="1E293B" w:val="solid"/>
      </w:pPr>
      <w:r>
        <w:rPr>
          <w:rFonts w:ascii="Courier New" w:cs="Courier New" w:eastAsia="Courier New" w:hAnsi="Courier New"/>
          <w:color w:val="F1F5F9"/>
          <w:sz w:val="18"/>
          <w:szCs w:val="18"/>
        </w:rPr>
        <w:t xml:space="preserve">  4. buildTrackingUrl() — appends UTM params to destinationUrl:     </w:t>
      </w:r>
    </w:p>
    <w:p>
      <w:pPr>
        <w:shd w:color="1E293B" w:val="solid"/>
      </w:pPr>
      <w:r>
        <w:rPr>
          <w:rFonts w:ascii="Courier New" w:cs="Courier New" w:eastAsia="Courier New" w:hAnsi="Courier New"/>
          <w:color w:val="F1F5F9"/>
          <w:sz w:val="18"/>
          <w:szCs w:val="18"/>
        </w:rPr>
        <w:t xml:space="preserve">       https://client-site.com/product                               </w:t>
      </w:r>
    </w:p>
    <w:p>
      <w:pPr>
        <w:shd w:color="1E293B" w:val="solid"/>
      </w:pPr>
      <w:r>
        <w:rPr>
          <w:rFonts w:ascii="Courier New" w:cs="Courier New" w:eastAsia="Courier New" w:hAnsi="Courier New"/>
          <w:color w:val="F1F5F9"/>
          <w:sz w:val="18"/>
          <w:szCs w:val="18"/>
        </w:rPr>
        <w:t xml:space="preserve">         ?utm_source=adfi                                            </w:t>
      </w:r>
    </w:p>
    <w:p>
      <w:pPr>
        <w:shd w:color="1E293B" w:val="solid"/>
      </w:pPr>
      <w:r>
        <w:rPr>
          <w:rFonts w:ascii="Courier New" w:cs="Courier New" w:eastAsia="Courier New" w:hAnsi="Courier New"/>
          <w:color w:val="F1F5F9"/>
          <w:sz w:val="18"/>
          <w:szCs w:val="18"/>
        </w:rPr>
        <w:t xml:space="preserve">         &amp;utm_medium=affiliate                                       </w:t>
      </w:r>
    </w:p>
    <w:p>
      <w:pPr>
        <w:shd w:color="1E293B" w:val="solid"/>
      </w:pPr>
      <w:r>
        <w:rPr>
          <w:rFonts w:ascii="Courier New" w:cs="Courier New" w:eastAsia="Courier New" w:hAnsi="Courier New"/>
          <w:color w:val="F1F5F9"/>
          <w:sz w:val="18"/>
          <w:szCs w:val="18"/>
        </w:rPr>
        <w:t xml:space="preserve">         &amp;utm_campaign=summer-sale                                   </w:t>
      </w:r>
    </w:p>
    <w:p>
      <w:pPr>
        <w:shd w:color="1E293B" w:val="solid"/>
      </w:pPr>
      <w:r>
        <w:rPr>
          <w:rFonts w:ascii="Courier New" w:cs="Courier New" w:eastAsia="Courier New" w:hAnsi="Courier New"/>
          <w:color w:val="F1F5F9"/>
          <w:sz w:val="18"/>
          <w:szCs w:val="18"/>
        </w:rPr>
        <w:t xml:space="preserve">  5. HTTP 302 → final URL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Total redirect latency: ~5–15ms (edge execution, async DB write)  </w:t>
      </w:r>
    </w:p>
    <w:p>
      <w:pPr>
        <w:shd w:color="1E293B" w:val="solid"/>
      </w:pPr>
      <w:r>
        <w:rPr>
          <w:rFonts w:ascii="Courier New" w:cs="Courier New" w:eastAsia="Courier New" w:hAnsi="Courier New"/>
          <w:color w:val="F1F5F9"/>
          <w:sz w:val="18"/>
          <w:szCs w:val="18"/>
        </w:rPr>
        <w:t xml:space="preserve">                                                                     </w:t>
      </w:r>
    </w:p>
    <w:p>
      <w:r>
        <w:br w:type="page"/>
      </w:r>
    </w:p>
    <w:p>
      <w:pPr>
        <w:pStyle w:val="Heading1"/>
        <w:spacing w:after="200" w:before="400"/>
        <w:rPr>
          <w:b/>
          <w:bCs/>
          <w:color w:val="111827"/>
        </w:rPr>
      </w:pPr>
      <w:r>
        <w:t xml:space="preserve">8. Organic Traffic Tracking</w:t>
      </w:r>
    </w:p>
    <w:p>
      <w:pPr>
        <w:shd w:color="ECFDF5" w:val="solid"/>
        <w:spacing w:after="100" w:before="200"/>
      </w:pPr>
      <w:r>
        <w:rPr>
          <w:b/>
          <w:bCs/>
          <w:color w:val="059669"/>
          <w:sz w:val="20"/>
          <w:szCs w:val="20"/>
        </w:rPr>
        <w:t xml:space="preserve">    Organic traffic is tracked at the same depth as paid ads — for free.    </w:t>
      </w:r>
    </w:p>
    <w:p>
      <w:pPr>
        <w:spacing w:after="160"/>
      </w:pPr>
    </w:p>
    <w:p>
      <w:pPr>
        <w:spacing w:after="120"/>
      </w:pPr>
      <w:r>
        <w:rPr>
          <w:color w:val="374151"/>
          <w:sz w:val="22"/>
          <w:szCs w:val="22"/>
        </w:rPr>
        <w:t xml:space="preserve">Organic campaigns are a first-class channel type in AdFi. Unlike paid channels (Google, Meta), organic campaigns have no ad spend. Instead they track where natural traffic comes from — social posts, blog links, influencer mentions, etc.</w:t>
      </w:r>
    </w:p>
    <w:p>
      <w:pPr>
        <w:spacing w:after="200"/>
      </w:pPr>
    </w:p>
    <w:p>
      <w:pPr>
        <w:pStyle w:val="Heading2"/>
        <w:spacing w:after="160" w:before="320"/>
      </w:pPr>
      <w:r>
        <w:t xml:space="preserve">How Organic Differs in the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Feature</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Paid Campaigns</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Organic Campaigns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Row colour in table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White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Soft green (bg-emerald-50)</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Channel pill</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Blue/pink/indigo badge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Green badge with 🌿 leaf icon + ring outline</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Budget column</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Shows $/day</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Shows 'Free' in green</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Campaign name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Plain text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Leaf icon prefix</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UTM auto-fill (links)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utm_medium=affiliate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utm_medium=organic, utm_source=organic</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Link dialog hint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None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Green info banner explains auto-fill</w:t>
            </w:r>
          </w:p>
        </w:tc>
      </w:tr>
    </w:tbl>
    <w:p>
      <w:pPr>
        <w:spacing w:after="200"/>
      </w:pPr>
    </w:p>
    <w:p>
      <w:pPr>
        <w:pStyle w:val="Heading2"/>
        <w:spacing w:after="160" w:before="320"/>
      </w:pPr>
      <w:r>
        <w:t xml:space="preserve">Organic Insights Card (Dashboard)</w:t>
      </w:r>
    </w:p>
    <w:p>
      <w:pPr>
        <w:spacing w:after="120"/>
      </w:pPr>
      <w:r>
        <w:rPr>
          <w:color w:val="374151"/>
          <w:sz w:val="22"/>
          <w:szCs w:val="22"/>
        </w:rPr>
        <w:t xml:space="preserve">A dedicated card appears on the dashboard showing organic-only data for the last 30 days:</w:t>
      </w:r>
    </w:p>
    <w:p>
      <w:pPr>
        <w:pStyle w:val="ListParagraph"/>
        <w:numPr>
          <w:ilvl w:val="0"/>
          <w:numId w:val="1"/>
        </w:numPr>
        <w:spacing w:after="80"/>
        <w:rPr>
          <w:color w:val="374151"/>
          <w:sz w:val="22"/>
          <w:szCs w:val="22"/>
        </w:rPr>
      </w:pPr>
      <w:r>
        <w:t xml:space="preserve">Total clicks, conversions, and revenue from organic campaigns</w:t>
      </w:r>
    </w:p>
    <w:p>
      <w:pPr>
        <w:pStyle w:val="ListParagraph"/>
        <w:numPr>
          <w:ilvl w:val="0"/>
          <w:numId w:val="1"/>
        </w:numPr>
        <w:spacing w:after="80"/>
        <w:rPr>
          <w:color w:val="374151"/>
          <w:sz w:val="22"/>
          <w:szCs w:val="22"/>
        </w:rPr>
      </w:pPr>
      <w:r>
        <w:t xml:space="preserve">Top referrer sources — parsed from browser Referer headers into readable names (Google Search, Facebook, Instagram, X/Twitter, Reddit, Direct/None, etc.)</w:t>
      </w:r>
    </w:p>
    <w:p>
      <w:pPr>
        <w:pStyle w:val="ListParagraph"/>
        <w:numPr>
          <w:ilvl w:val="0"/>
          <w:numId w:val="1"/>
        </w:numPr>
        <w:spacing w:after="80"/>
        <w:rPr>
          <w:color w:val="374151"/>
          <w:sz w:val="22"/>
          <w:szCs w:val="22"/>
        </w:rPr>
      </w:pPr>
      <w:r>
        <w:t xml:space="preserve">Horizontal bar chart showing volume per source</w:t>
      </w:r>
    </w:p>
    <w:p>
      <w:pPr>
        <w:pStyle w:val="ListParagraph"/>
        <w:numPr>
          <w:ilvl w:val="0"/>
          <w:numId w:val="1"/>
        </w:numPr>
        <w:spacing w:after="80"/>
        <w:rPr>
          <w:color w:val="374151"/>
          <w:sz w:val="22"/>
          <w:szCs w:val="22"/>
        </w:rPr>
      </w:pPr>
      <w:r>
        <w:t xml:space="preserve">Device split: mobile vs desktop click counts</w:t>
      </w:r>
    </w:p>
    <w:p>
      <w:pPr>
        <w:spacing w:after="200"/>
      </w:pPr>
    </w:p>
    <w:p>
      <w:pPr>
        <w:pStyle w:val="Heading2"/>
        <w:spacing w:after="160" w:before="320"/>
      </w:pPr>
      <w:r>
        <w:t xml:space="preserve">Referrer Parsing Logic</w:t>
      </w:r>
    </w:p>
    <w:p>
      <w:pPr>
        <w:shd w:color="1E293B" w:val="solid"/>
      </w:pPr>
      <w:r>
        <w:rPr>
          <w:rFonts w:ascii="Courier New" w:cs="Courier New" w:eastAsia="Courier New" w:hAnsi="Courier New"/>
          <w:color w:val="F1F5F9"/>
          <w:sz w:val="18"/>
          <w:szCs w:val="18"/>
        </w:rPr>
        <w:t xml:space="preserve">  ClickEvent.referrer = 'https://www.google.com/search?q=...'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parseReferrer()                                         </w:t>
      </w:r>
    </w:p>
    <w:p>
      <w:pPr>
        <w:shd w:color="1E293B" w:val="solid"/>
      </w:pPr>
      <w:r>
        <w:rPr>
          <w:rFonts w:ascii="Courier New" w:cs="Courier New" w:eastAsia="Courier New" w:hAnsi="Courier New"/>
          <w:color w:val="F1F5F9"/>
          <w:sz w:val="18"/>
          <w:szCs w:val="18"/>
        </w:rPr>
        <w:t xml:space="preserve">  new URL(referrer).hostname → 'www.google.com'                      </w:t>
      </w:r>
    </w:p>
    <w:p>
      <w:pPr>
        <w:shd w:color="1E293B" w:val="solid"/>
      </w:pPr>
      <w:r>
        <w:rPr>
          <w:rFonts w:ascii="Courier New" w:cs="Courier New" w:eastAsia="Courier New" w:hAnsi="Courier New"/>
          <w:color w:val="F1F5F9"/>
          <w:sz w:val="18"/>
          <w:szCs w:val="18"/>
        </w:rPr>
        <w:t xml:space="preserve">  strip 'www.' → 'google.com'                                        </w:t>
      </w:r>
    </w:p>
    <w:p>
      <w:pPr>
        <w:shd w:color="1E293B" w:val="solid"/>
      </w:pPr>
      <w:r>
        <w:rPr>
          <w:rFonts w:ascii="Courier New" w:cs="Courier New" w:eastAsia="Courier New" w:hAnsi="Courier New"/>
          <w:color w:val="F1F5F9"/>
          <w:sz w:val="18"/>
          <w:szCs w:val="18"/>
        </w:rPr>
        <w:t xml:space="preserve">  match 'google' → return 'Google Search'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Rules (in order):                                                   </w:t>
      </w:r>
    </w:p>
    <w:p>
      <w:pPr>
        <w:shd w:color="1E293B" w:val="solid"/>
      </w:pPr>
      <w:r>
        <w:rPr>
          <w:rFonts w:ascii="Courier New" w:cs="Courier New" w:eastAsia="Courier New" w:hAnsi="Courier New"/>
          <w:color w:val="F1F5F9"/>
          <w:sz w:val="18"/>
          <w:szCs w:val="18"/>
        </w:rPr>
        <w:t xml:space="preserve">  google.*          → Google Search                                   </w:t>
      </w:r>
    </w:p>
    <w:p>
      <w:pPr>
        <w:shd w:color="1E293B" w:val="solid"/>
      </w:pPr>
      <w:r>
        <w:rPr>
          <w:rFonts w:ascii="Courier New" w:cs="Courier New" w:eastAsia="Courier New" w:hAnsi="Courier New"/>
          <w:color w:val="F1F5F9"/>
          <w:sz w:val="18"/>
          <w:szCs w:val="18"/>
        </w:rPr>
        <w:t xml:space="preserve">  facebook|fb.com   → Facebook                                        </w:t>
      </w:r>
    </w:p>
    <w:p>
      <w:pPr>
        <w:shd w:color="1E293B" w:val="solid"/>
      </w:pPr>
      <w:r>
        <w:rPr>
          <w:rFonts w:ascii="Courier New" w:cs="Courier New" w:eastAsia="Courier New" w:hAnsi="Courier New"/>
          <w:color w:val="F1F5F9"/>
          <w:sz w:val="18"/>
          <w:szCs w:val="18"/>
        </w:rPr>
        <w:t xml:space="preserve">  instagram.*       → Instagram                                       </w:t>
      </w:r>
    </w:p>
    <w:p>
      <w:pPr>
        <w:shd w:color="1E293B" w:val="solid"/>
      </w:pPr>
      <w:r>
        <w:rPr>
          <w:rFonts w:ascii="Courier New" w:cs="Courier New" w:eastAsia="Courier New" w:hAnsi="Courier New"/>
          <w:color w:val="F1F5F9"/>
          <w:sz w:val="18"/>
          <w:szCs w:val="18"/>
        </w:rPr>
        <w:t xml:space="preserve">  twitter|x.com     → X / Twitter                                     </w:t>
      </w:r>
    </w:p>
    <w:p>
      <w:pPr>
        <w:shd w:color="1E293B" w:val="solid"/>
      </w:pPr>
      <w:r>
        <w:rPr>
          <w:rFonts w:ascii="Courier New" w:cs="Courier New" w:eastAsia="Courier New" w:hAnsi="Courier New"/>
          <w:color w:val="F1F5F9"/>
          <w:sz w:val="18"/>
          <w:szCs w:val="18"/>
        </w:rPr>
        <w:t xml:space="preserve">  linkedin.*        → LinkedIn                                        </w:t>
      </w:r>
    </w:p>
    <w:p>
      <w:pPr>
        <w:shd w:color="1E293B" w:val="solid"/>
      </w:pPr>
      <w:r>
        <w:rPr>
          <w:rFonts w:ascii="Courier New" w:cs="Courier New" w:eastAsia="Courier New" w:hAnsi="Courier New"/>
          <w:color w:val="F1F5F9"/>
          <w:sz w:val="18"/>
          <w:szCs w:val="18"/>
        </w:rPr>
        <w:t xml:space="preserve">  tiktok.*          → TikTok                                          </w:t>
      </w:r>
    </w:p>
    <w:p>
      <w:pPr>
        <w:shd w:color="1E293B" w:val="solid"/>
      </w:pPr>
      <w:r>
        <w:rPr>
          <w:rFonts w:ascii="Courier New" w:cs="Courier New" w:eastAsia="Courier New" w:hAnsi="Courier New"/>
          <w:color w:val="F1F5F9"/>
          <w:sz w:val="18"/>
          <w:szCs w:val="18"/>
        </w:rPr>
        <w:t xml:space="preserve">  youtube.*         → YouTube                                         </w:t>
      </w:r>
    </w:p>
    <w:p>
      <w:pPr>
        <w:shd w:color="1E293B" w:val="solid"/>
      </w:pPr>
      <w:r>
        <w:rPr>
          <w:rFonts w:ascii="Courier New" w:cs="Courier New" w:eastAsia="Courier New" w:hAnsi="Courier New"/>
          <w:color w:val="F1F5F9"/>
          <w:sz w:val="18"/>
          <w:szCs w:val="18"/>
        </w:rPr>
        <w:t xml:space="preserve">  reddit.*          → Reddit                                          </w:t>
      </w:r>
    </w:p>
    <w:p>
      <w:pPr>
        <w:shd w:color="1E293B" w:val="solid"/>
      </w:pPr>
      <w:r>
        <w:rPr>
          <w:rFonts w:ascii="Courier New" w:cs="Courier New" w:eastAsia="Courier New" w:hAnsi="Courier New"/>
          <w:color w:val="F1F5F9"/>
          <w:sz w:val="18"/>
          <w:szCs w:val="18"/>
        </w:rPr>
        <w:t xml:space="preserve">  null / error      → Direct / None                                   </w:t>
      </w:r>
    </w:p>
    <w:p>
      <w:pPr>
        <w:shd w:color="1E293B" w:val="solid"/>
      </w:pPr>
      <w:r>
        <w:rPr>
          <w:rFonts w:ascii="Courier New" w:cs="Courier New" w:eastAsia="Courier New" w:hAnsi="Courier New"/>
          <w:color w:val="F1F5F9"/>
          <w:sz w:val="18"/>
          <w:szCs w:val="18"/>
        </w:rPr>
        <w:t xml:space="preserve">  anything else     → raw hostname                                    </w:t>
      </w:r>
    </w:p>
    <w:p>
      <w:pPr>
        <w:shd w:color="1E293B" w:val="solid"/>
      </w:pPr>
      <w:r>
        <w:rPr>
          <w:rFonts w:ascii="Courier New" w:cs="Courier New" w:eastAsia="Courier New" w:hAnsi="Courier New"/>
          <w:color w:val="F1F5F9"/>
          <w:sz w:val="18"/>
          <w:szCs w:val="18"/>
        </w:rPr>
        <w:t xml:space="preserve">                                                                      </w:t>
      </w:r>
    </w:p>
    <w:p>
      <w:pPr>
        <w:spacing w:after="200"/>
      </w:pPr>
    </w:p>
    <w:p>
      <w:pPr>
        <w:pStyle w:val="Heading2"/>
        <w:spacing w:after="160" w:before="320"/>
      </w:pPr>
      <w:r>
        <w:t xml:space="preserve">Organic API Endpoint</w:t>
      </w:r>
    </w:p>
    <w:p>
      <w:pPr>
        <w:spacing w:after="120"/>
      </w:pPr>
      <w:r>
        <w:rPr>
          <w:color w:val="374151"/>
          <w:sz w:val="22"/>
          <w:szCs w:val="22"/>
        </w:rPr>
        <w:t xml:space="preserve">GET /api/analytics/organic?days=30</w:t>
      </w:r>
    </w:p>
    <w:p>
      <w:pPr>
        <w:shd w:color="F3F4F6" w:val="solid"/>
        <w:spacing w:after="80"/>
      </w:pPr>
      <w:r>
        <w:rPr>
          <w:rFonts w:ascii="Courier New" w:cs="Courier New" w:eastAsia="Courier New" w:hAnsi="Courier New"/>
          <w:color w:val="1F2937"/>
          <w:sz w:val="18"/>
          <w:szCs w:val="18"/>
        </w:rPr>
        <w:t xml:space="preserve">  Response:</w:t>
      </w:r>
    </w:p>
    <w:p>
      <w:pPr>
        <w:shd w:color="F3F4F6" w:val="solid"/>
        <w:spacing w:after="80"/>
      </w:pPr>
      <w:r>
        <w:rPr>
          <w:rFonts w:ascii="Courier New" w:cs="Courier New" w:eastAsia="Courier New" w:hAnsi="Courier New"/>
          <w:color w:val="1F2937"/>
          <w:sz w:val="18"/>
          <w:szCs w:val="18"/>
        </w:rPr>
        <w:t xml:space="preserve">  {</w:t>
      </w:r>
    </w:p>
    <w:p>
      <w:pPr>
        <w:shd w:color="F3F4F6" w:val="solid"/>
        <w:spacing w:after="80"/>
      </w:pPr>
      <w:r>
        <w:rPr>
          <w:rFonts w:ascii="Courier New" w:cs="Courier New" w:eastAsia="Courier New" w:hAnsi="Courier New"/>
          <w:color w:val="1F2937"/>
          <w:sz w:val="18"/>
          <w:szCs w:val="18"/>
        </w:rPr>
        <w:t xml:space="preserve">    totalClicks: 142,</w:t>
      </w:r>
    </w:p>
    <w:p>
      <w:pPr>
        <w:shd w:color="F3F4F6" w:val="solid"/>
        <w:spacing w:after="80"/>
      </w:pPr>
      <w:r>
        <w:rPr>
          <w:rFonts w:ascii="Courier New" w:cs="Courier New" w:eastAsia="Courier New" w:hAnsi="Courier New"/>
          <w:color w:val="1F2937"/>
          <w:sz w:val="18"/>
          <w:szCs w:val="18"/>
        </w:rPr>
        <w:t xml:space="preserve">    totalConversions: 12,</w:t>
      </w:r>
    </w:p>
    <w:p>
      <w:pPr>
        <w:shd w:color="F3F4F6" w:val="solid"/>
        <w:spacing w:after="80"/>
      </w:pPr>
      <w:r>
        <w:rPr>
          <w:rFonts w:ascii="Courier New" w:cs="Courier New" w:eastAsia="Courier New" w:hAnsi="Courier New"/>
          <w:color w:val="1F2937"/>
          <w:sz w:val="18"/>
          <w:szCs w:val="18"/>
        </w:rPr>
        <w:t xml:space="preserve">    totalRevenue: 360.00,</w:t>
      </w:r>
    </w:p>
    <w:p>
      <w:pPr>
        <w:shd w:color="F3F4F6" w:val="solid"/>
        <w:spacing w:after="80"/>
      </w:pPr>
      <w:r>
        <w:rPr>
          <w:rFonts w:ascii="Courier New" w:cs="Courier New" w:eastAsia="Courier New" w:hAnsi="Courier New"/>
          <w:color w:val="1F2937"/>
          <w:sz w:val="18"/>
          <w:szCs w:val="18"/>
        </w:rPr>
        <w:t xml:space="preserve">    referrers: [</w:t>
      </w:r>
    </w:p>
    <w:p>
      <w:pPr>
        <w:shd w:color="F3F4F6" w:val="solid"/>
        <w:spacing w:after="80"/>
      </w:pPr>
      <w:r>
        <w:rPr>
          <w:rFonts w:ascii="Courier New" w:cs="Courier New" w:eastAsia="Courier New" w:hAnsi="Courier New"/>
          <w:color w:val="1F2937"/>
          <w:sz w:val="18"/>
          <w:szCs w:val="18"/>
        </w:rPr>
        <w:t xml:space="preserve">      { source: 'Google Search', count: 78 },</w:t>
      </w:r>
    </w:p>
    <w:p>
      <w:pPr>
        <w:shd w:color="F3F4F6" w:val="solid"/>
        <w:spacing w:after="80"/>
      </w:pPr>
      <w:r>
        <w:rPr>
          <w:rFonts w:ascii="Courier New" w:cs="Courier New" w:eastAsia="Courier New" w:hAnsi="Courier New"/>
          <w:color w:val="1F2937"/>
          <w:sz w:val="18"/>
          <w:szCs w:val="18"/>
        </w:rPr>
        <w:t xml:space="preserve">      { source: 'Instagram',     count: 31 },</w:t>
      </w:r>
    </w:p>
    <w:p>
      <w:pPr>
        <w:shd w:color="F3F4F6" w:val="solid"/>
        <w:spacing w:after="80"/>
      </w:pPr>
      <w:r>
        <w:rPr>
          <w:rFonts w:ascii="Courier New" w:cs="Courier New" w:eastAsia="Courier New" w:hAnsi="Courier New"/>
          <w:color w:val="1F2937"/>
          <w:sz w:val="18"/>
          <w:szCs w:val="18"/>
        </w:rPr>
        <w:t xml:space="preserve">      { source: 'Direct / None', count: 22 },</w:t>
      </w:r>
    </w:p>
    <w:p>
      <w:pPr>
        <w:shd w:color="F3F4F6" w:val="solid"/>
        <w:spacing w:after="80"/>
      </w:pPr>
      <w:r>
        <w:rPr>
          <w:rFonts w:ascii="Courier New" w:cs="Courier New" w:eastAsia="Courier New" w:hAnsi="Courier New"/>
          <w:color w:val="1F2937"/>
          <w:sz w:val="18"/>
          <w:szCs w:val="18"/>
        </w:rPr>
        <w:t xml:space="preserve">      { source: 'Reddit',        count: 11 }</w:t>
      </w:r>
    </w:p>
    <w:p>
      <w:pPr>
        <w:shd w:color="F3F4F6" w:val="solid"/>
        <w:spacing w:after="80"/>
      </w:pPr>
      <w:r>
        <w:rPr>
          <w:rFonts w:ascii="Courier New" w:cs="Courier New" w:eastAsia="Courier New" w:hAnsi="Courier New"/>
          <w:color w:val="1F2937"/>
          <w:sz w:val="18"/>
          <w:szCs w:val="18"/>
        </w:rPr>
        <w:t xml:space="preserve">    ],</w:t>
      </w:r>
    </w:p>
    <w:p>
      <w:pPr>
        <w:shd w:color="F3F4F6" w:val="solid"/>
        <w:spacing w:after="80"/>
      </w:pPr>
      <w:r>
        <w:rPr>
          <w:rFonts w:ascii="Courier New" w:cs="Courier New" w:eastAsia="Courier New" w:hAnsi="Courier New"/>
          <w:color w:val="1F2937"/>
          <w:sz w:val="18"/>
          <w:szCs w:val="18"/>
        </w:rPr>
        <w:t xml:space="preserve">    devices: [</w:t>
      </w:r>
    </w:p>
    <w:p>
      <w:pPr>
        <w:shd w:color="F3F4F6" w:val="solid"/>
        <w:spacing w:after="80"/>
      </w:pPr>
      <w:r>
        <w:rPr>
          <w:rFonts w:ascii="Courier New" w:cs="Courier New" w:eastAsia="Courier New" w:hAnsi="Courier New"/>
          <w:color w:val="1F2937"/>
          <w:sz w:val="18"/>
          <w:szCs w:val="18"/>
        </w:rPr>
        <w:t xml:space="preserve">      { device: 'mobile',  count: 98 },</w:t>
      </w:r>
    </w:p>
    <w:p>
      <w:pPr>
        <w:shd w:color="F3F4F6" w:val="solid"/>
        <w:spacing w:after="80"/>
      </w:pPr>
      <w:r>
        <w:rPr>
          <w:rFonts w:ascii="Courier New" w:cs="Courier New" w:eastAsia="Courier New" w:hAnsi="Courier New"/>
          <w:color w:val="1F2937"/>
          <w:sz w:val="18"/>
          <w:szCs w:val="18"/>
        </w:rPr>
        <w:t xml:space="preserve">      { device: 'desktop', count: 44 }</w:t>
      </w:r>
    </w:p>
    <w:p>
      <w:pPr>
        <w:shd w:color="F3F4F6" w:val="solid"/>
        <w:spacing w:after="80"/>
      </w:pPr>
      <w:r>
        <w:rPr>
          <w:rFonts w:ascii="Courier New" w:cs="Courier New" w:eastAsia="Courier New" w:hAnsi="Courier New"/>
          <w:color w:val="1F2937"/>
          <w:sz w:val="18"/>
          <w:szCs w:val="18"/>
        </w:rPr>
        <w:t xml:space="preserve">    ]</w:t>
      </w:r>
    </w:p>
    <w:p>
      <w:pPr>
        <w:shd w:color="F3F4F6" w:val="solid"/>
        <w:spacing w:after="80"/>
      </w:pPr>
      <w:r>
        <w:rPr>
          <w:rFonts w:ascii="Courier New" w:cs="Courier New" w:eastAsia="Courier New" w:hAnsi="Courier New"/>
          <w:color w:val="1F2937"/>
          <w:sz w:val="18"/>
          <w:szCs w:val="18"/>
        </w:rPr>
        <w:t xml:space="preserve">  }</w:t>
      </w:r>
    </w:p>
    <w:p>
      <w:r>
        <w:br w:type="page"/>
      </w:r>
    </w:p>
    <w:p>
      <w:pPr>
        <w:pStyle w:val="Heading1"/>
        <w:spacing w:after="200" w:before="400"/>
        <w:rPr>
          <w:b/>
          <w:bCs/>
          <w:color w:val="111827"/>
        </w:rPr>
      </w:pPr>
      <w:r>
        <w:t xml:space="preserve">9. Conversion &amp; Postback System</w:t>
      </w:r>
    </w:p>
    <w:p>
      <w:pPr>
        <w:spacing w:after="120"/>
      </w:pPr>
      <w:r>
        <w:rPr>
          <w:color w:val="374151"/>
          <w:sz w:val="22"/>
          <w:szCs w:val="22"/>
        </w:rPr>
        <w:t xml:space="preserve">Conversions can be recorded in two ways: server-side postback (recommended) or manually. The postback system is how affiliate networks notify AdFi that a sale happened.</w:t>
      </w:r>
    </w:p>
    <w:p>
      <w:pPr>
        <w:spacing w:after="200"/>
      </w:pPr>
    </w:p>
    <w:p>
      <w:pPr>
        <w:pStyle w:val="Heading2"/>
        <w:spacing w:after="160" w:before="320"/>
      </w:pPr>
      <w:r>
        <w:t xml:space="preserve">Postback Flow</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1. User clicks affiliate link → ClickEvent created (id=CLICK_ID)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2. AdFi redirects user to advertiser site with UTM params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3. User buys product → affiliate network detects conversion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4. Network fires postback (server-to-server):                      </w:t>
      </w:r>
    </w:p>
    <w:p>
      <w:pPr>
        <w:shd w:color="1E293B" w:val="solid"/>
      </w:pPr>
      <w:r>
        <w:rPr>
          <w:rFonts w:ascii="Courier New" w:cs="Courier New" w:eastAsia="Courier New" w:hAnsi="Courier New"/>
          <w:color w:val="F1F5F9"/>
          <w:sz w:val="18"/>
          <w:szCs w:val="18"/>
        </w:rPr>
        <w:t xml:space="preserve">     GET /api/postback                                               </w:t>
      </w:r>
    </w:p>
    <w:p>
      <w:pPr>
        <w:shd w:color="1E293B" w:val="solid"/>
      </w:pPr>
      <w:r>
        <w:rPr>
          <w:rFonts w:ascii="Courier New" w:cs="Courier New" w:eastAsia="Courier New" w:hAnsi="Courier New"/>
          <w:color w:val="F1F5F9"/>
          <w:sz w:val="18"/>
          <w:szCs w:val="18"/>
        </w:rPr>
        <w:t xml:space="preserve">       ?cid=CLICK_ID                                                  </w:t>
      </w:r>
    </w:p>
    <w:p>
      <w:pPr>
        <w:shd w:color="1E293B" w:val="solid"/>
      </w:pPr>
      <w:r>
        <w:rPr>
          <w:rFonts w:ascii="Courier New" w:cs="Courier New" w:eastAsia="Courier New" w:hAnsi="Courier New"/>
          <w:color w:val="F1F5F9"/>
          <w:sz w:val="18"/>
          <w:szCs w:val="18"/>
        </w:rPr>
        <w:t xml:space="preserve">       &amp;revenue=49.99                                                 </w:t>
      </w:r>
    </w:p>
    <w:p>
      <w:pPr>
        <w:shd w:color="1E293B" w:val="solid"/>
      </w:pPr>
      <w:r>
        <w:rPr>
          <w:rFonts w:ascii="Courier New" w:cs="Courier New" w:eastAsia="Courier New" w:hAnsi="Courier New"/>
          <w:color w:val="F1F5F9"/>
          <w:sz w:val="18"/>
          <w:szCs w:val="18"/>
        </w:rPr>
        <w:t xml:space="preserve">       &amp;currency=USD                                                  </w:t>
      </w:r>
    </w:p>
    <w:p>
      <w:pPr>
        <w:shd w:color="1E293B" w:val="solid"/>
      </w:pPr>
      <w:r>
        <w:rPr>
          <w:rFonts w:ascii="Courier New" w:cs="Courier New" w:eastAsia="Courier New" w:hAnsi="Courier New"/>
          <w:color w:val="F1F5F9"/>
          <w:sz w:val="18"/>
          <w:szCs w:val="18"/>
        </w:rPr>
        <w:t xml:space="preserve">       &amp;secret=YOUR_POSTBACK_SECRET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5. AdFi /api/postback handler:                                    </w:t>
      </w:r>
    </w:p>
    <w:p>
      <w:pPr>
        <w:shd w:color="1E293B" w:val="solid"/>
      </w:pPr>
      <w:r>
        <w:rPr>
          <w:rFonts w:ascii="Courier New" w:cs="Courier New" w:eastAsia="Courier New" w:hAnsi="Courier New"/>
          <w:color w:val="F1F5F9"/>
          <w:sz w:val="18"/>
          <w:szCs w:val="18"/>
        </w:rPr>
        <w:t xml:space="preserve">     a. Verify secret matches POSTBACK_SECRET env var               </w:t>
      </w:r>
    </w:p>
    <w:p>
      <w:pPr>
        <w:shd w:color="1E293B" w:val="solid"/>
      </w:pPr>
      <w:r>
        <w:rPr>
          <w:rFonts w:ascii="Courier New" w:cs="Courier New" w:eastAsia="Courier New" w:hAnsi="Courier New"/>
          <w:color w:val="F1F5F9"/>
          <w:sz w:val="18"/>
          <w:szCs w:val="18"/>
        </w:rPr>
        <w:t xml:space="preserve">     b. Look up ClickEvent by id=cid                                 </w:t>
      </w:r>
    </w:p>
    <w:p>
      <w:pPr>
        <w:shd w:color="1E293B" w:val="solid"/>
      </w:pPr>
      <w:r>
        <w:rPr>
          <w:rFonts w:ascii="Courier New" w:cs="Courier New" w:eastAsia="Courier New" w:hAnsi="Courier New"/>
          <w:color w:val="F1F5F9"/>
          <w:sz w:val="18"/>
          <w:szCs w:val="18"/>
        </w:rPr>
        <w:t xml:space="preserve">     c. INSERT ConversionEvent (linkId, clickId, value=49.99)       </w:t>
      </w:r>
    </w:p>
    <w:p>
      <w:pPr>
        <w:shd w:color="1E293B" w:val="solid"/>
      </w:pPr>
      <w:r>
        <w:rPr>
          <w:rFonts w:ascii="Courier New" w:cs="Courier New" w:eastAsia="Courier New" w:hAnsi="Courier New"/>
          <w:color w:val="F1F5F9"/>
          <w:sz w:val="18"/>
          <w:szCs w:val="18"/>
        </w:rPr>
        <w:t xml:space="preserve">     d. UPDATE AffiliateLink SET                                     </w:t>
      </w:r>
    </w:p>
    <w:p>
      <w:pPr>
        <w:shd w:color="1E293B" w:val="solid"/>
      </w:pPr>
      <w:r>
        <w:rPr>
          <w:rFonts w:ascii="Courier New" w:cs="Courier New" w:eastAsia="Courier New" w:hAnsi="Courier New"/>
          <w:color w:val="F1F5F9"/>
          <w:sz w:val="18"/>
          <w:szCs w:val="18"/>
        </w:rPr>
        <w:t xml:space="preserve">          conversions = conversions + 1                              </w:t>
      </w:r>
    </w:p>
    <w:p>
      <w:pPr>
        <w:shd w:color="1E293B" w:val="solid"/>
      </w:pPr>
      <w:r>
        <w:rPr>
          <w:rFonts w:ascii="Courier New" w:cs="Courier New" w:eastAsia="Courier New" w:hAnsi="Courier New"/>
          <w:color w:val="F1F5F9"/>
          <w:sz w:val="18"/>
          <w:szCs w:val="18"/>
        </w:rPr>
        <w:t xml:space="preserve">          revenue = revenue + 49.99                                  </w:t>
      </w:r>
    </w:p>
    <w:p>
      <w:pPr>
        <w:shd w:color="1E293B" w:val="solid"/>
      </w:pPr>
      <w:r>
        <w:rPr>
          <w:rFonts w:ascii="Courier New" w:cs="Courier New" w:eastAsia="Courier New" w:hAnsi="Courier New"/>
          <w:color w:val="F1F5F9"/>
          <w:sz w:val="18"/>
          <w:szCs w:val="18"/>
        </w:rPr>
        <w:t xml:space="preserve">     e. Return 200 { ok: true }                                      </w:t>
      </w:r>
    </w:p>
    <w:p>
      <w:pPr>
        <w:shd w:color="1E293B" w:val="solid"/>
      </w:pPr>
      <w:r>
        <w:rPr>
          <w:rFonts w:ascii="Courier New" w:cs="Courier New" w:eastAsia="Courier New" w:hAnsi="Courier New"/>
          <w:color w:val="F1F5F9"/>
          <w:sz w:val="18"/>
          <w:szCs w:val="18"/>
        </w:rPr>
        <w:t xml:space="preserve">                                                                      </w:t>
      </w:r>
    </w:p>
    <w:p>
      <w:pPr>
        <w:spacing w:after="200"/>
      </w:pPr>
    </w:p>
    <w:p>
      <w:pPr>
        <w:pStyle w:val="Heading2"/>
        <w:spacing w:after="160" w:before="320"/>
      </w:pPr>
      <w:r>
        <w:t xml:space="preserve">Postback URL Format</w:t>
      </w:r>
    </w:p>
    <w:p>
      <w:pPr>
        <w:spacing w:after="120"/>
      </w:pPr>
      <w:r>
        <w:rPr>
          <w:color w:val="374151"/>
          <w:sz w:val="22"/>
          <w:szCs w:val="22"/>
        </w:rPr>
        <w:t xml:space="preserve">Give this URL to your affiliate network to paste as their conversion postback URL:</w:t>
      </w:r>
    </w:p>
    <w:p>
      <w:pPr>
        <w:shd w:color="F3F4F6" w:val="solid"/>
        <w:spacing w:after="80"/>
      </w:pPr>
      <w:r>
        <w:rPr>
          <w:rFonts w:ascii="Courier New" w:cs="Courier New" w:eastAsia="Courier New" w:hAnsi="Courier New"/>
          <w:color w:val="1F2937"/>
          <w:sz w:val="18"/>
          <w:szCs w:val="18"/>
        </w:rPr>
        <w:t xml:space="preserve">  https://yourdomain.com/api/postback?cid={CLICK_ID}&amp;revenue={REVENUE}&amp;currency=USD&amp;secret=YOUR_SECRET</w:t>
      </w:r>
    </w:p>
    <w:p>
      <w:pPr>
        <w:spacing w:after="120"/>
      </w:pPr>
      <w:r>
        <w:rPr>
          <w:color w:val="374151"/>
          <w:sz w:val="22"/>
          <w:szCs w:val="22"/>
        </w:rPr>
        <w:t xml:space="preserve">Replace {CLICK_ID} and {REVENUE} with the network's macro placeholders (e.g. {transaction_id}, {payout}).</w:t>
      </w:r>
    </w:p>
    <w:p>
      <w:pPr>
        <w:spacing w:after="200"/>
      </w:pPr>
    </w:p>
    <w:p>
      <w:pPr>
        <w:pStyle w:val="Heading2"/>
        <w:spacing w:after="160" w:before="320"/>
      </w:pPr>
      <w:r>
        <w:t xml:space="preserve">Security</w:t>
      </w:r>
    </w:p>
    <w:p>
      <w:pPr>
        <w:pStyle w:val="ListParagraph"/>
        <w:numPr>
          <w:ilvl w:val="0"/>
          <w:numId w:val="1"/>
        </w:numPr>
        <w:spacing w:after="80"/>
        <w:rPr>
          <w:color w:val="374151"/>
          <w:sz w:val="22"/>
          <w:szCs w:val="22"/>
        </w:rPr>
      </w:pPr>
      <w:r>
        <w:t xml:space="preserve">POSTBACK_SECRET env var must match the secret query param — requests without it return 401</w:t>
      </w:r>
    </w:p>
    <w:p>
      <w:pPr>
        <w:pStyle w:val="ListParagraph"/>
        <w:numPr>
          <w:ilvl w:val="0"/>
          <w:numId w:val="1"/>
        </w:numPr>
        <w:spacing w:after="80"/>
        <w:rPr>
          <w:color w:val="374151"/>
          <w:sz w:val="22"/>
          <w:szCs w:val="22"/>
        </w:rPr>
      </w:pPr>
      <w:r>
        <w:t xml:space="preserve">The secret is set in your .env file and shared with the affiliate network only</w:t>
      </w:r>
    </w:p>
    <w:p>
      <w:pPr>
        <w:pStyle w:val="ListParagraph"/>
        <w:numPr>
          <w:ilvl w:val="0"/>
          <w:numId w:val="1"/>
        </w:numPr>
        <w:spacing w:after="80"/>
        <w:rPr>
          <w:color w:val="374151"/>
          <w:sz w:val="22"/>
          <w:szCs w:val="22"/>
        </w:rPr>
      </w:pPr>
      <w:r>
        <w:t xml:space="preserve">Both GET and POST methods are supported for network compatibility</w:t>
      </w:r>
    </w:p>
    <w:p>
      <w:r>
        <w:br w:type="page"/>
      </w:r>
    </w:p>
    <w:p>
      <w:pPr>
        <w:pStyle w:val="Heading1"/>
        <w:spacing w:after="200" w:before="400"/>
        <w:rPr>
          <w:b/>
          <w:bCs/>
          <w:color w:val="111827"/>
        </w:rPr>
      </w:pPr>
      <w:r>
        <w:t xml:space="preserve">10. Reporting &amp; Analytics</w:t>
      </w:r>
    </w:p>
    <w:p>
      <w:pPr>
        <w:spacing w:after="120"/>
      </w:pPr>
      <w:r>
        <w:rPr>
          <w:color w:val="374151"/>
          <w:sz w:val="22"/>
          <w:szCs w:val="22"/>
        </w:rPr>
        <w:t xml:space="preserve">The reporting system aggregates click and conversion events into daily buckets and presents them as interactive charts with date-range filtering.</w:t>
      </w:r>
    </w:p>
    <w:p>
      <w:pPr>
        <w:spacing w:after="200"/>
      </w:pPr>
    </w:p>
    <w:p>
      <w:pPr>
        <w:pStyle w:val="Heading2"/>
        <w:spacing w:after="160" w:before="320"/>
      </w:pPr>
      <w:r>
        <w:t xml:space="preserve">Analytics API — /api/analytics/overview</w:t>
      </w:r>
    </w:p>
    <w:p>
      <w:pPr>
        <w:shd w:color="1E293B" w:val="solid"/>
      </w:pPr>
      <w:r>
        <w:rPr>
          <w:rFonts w:ascii="Courier New" w:cs="Courier New" w:eastAsia="Courier New" w:hAnsi="Courier New"/>
          <w:color w:val="F1F5F9"/>
          <w:sz w:val="18"/>
          <w:szCs w:val="18"/>
        </w:rPr>
        <w:t xml:space="preserve">  GET /api/analytics/overview?days=30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Queries:                                                           </w:t>
      </w:r>
    </w:p>
    <w:p>
      <w:pPr>
        <w:shd w:color="1E293B" w:val="solid"/>
      </w:pPr>
      <w:r>
        <w:rPr>
          <w:rFonts w:ascii="Courier New" w:cs="Courier New" w:eastAsia="Courier New" w:hAnsi="Courier New"/>
          <w:color w:val="F1F5F9"/>
          <w:sz w:val="18"/>
          <w:szCs w:val="18"/>
        </w:rPr>
        <w:t xml:space="preserve">  · ClickEvent   WHERE timestamp &gt;= 30 days ago                     </w:t>
      </w:r>
    </w:p>
    <w:p>
      <w:pPr>
        <w:shd w:color="1E293B" w:val="solid"/>
      </w:pPr>
      <w:r>
        <w:rPr>
          <w:rFonts w:ascii="Courier New" w:cs="Courier New" w:eastAsia="Courier New" w:hAnsi="Courier New"/>
          <w:color w:val="F1F5F9"/>
          <w:sz w:val="18"/>
          <w:szCs w:val="18"/>
        </w:rPr>
        <w:t xml:space="preserve">  · ConversionEvent WHERE timestamp &gt;= 30 days ago                  </w:t>
      </w:r>
    </w:p>
    <w:p>
      <w:pPr>
        <w:shd w:color="1E293B" w:val="solid"/>
      </w:pPr>
      <w:r>
        <w:rPr>
          <w:rFonts w:ascii="Courier New" w:cs="Courier New" w:eastAsia="Courier New" w:hAnsi="Courier New"/>
          <w:color w:val="F1F5F9"/>
          <w:sz w:val="18"/>
          <w:szCs w:val="18"/>
        </w:rPr>
        <w:t xml:space="preserve">  · CampaignMetric WHERE date &gt;= 30 days ago  (Google Ads spend)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Groups into daily buckets using date-fns eachDayOfInterval        </w:t>
      </w:r>
    </w:p>
    <w:p>
      <w:pPr>
        <w:shd w:color="1E293B" w:val="solid"/>
      </w:pPr>
      <w:r>
        <w:rPr>
          <w:rFonts w:ascii="Courier New" w:cs="Courier New" w:eastAsia="Courier New" w:hAnsi="Courier New"/>
          <w:color w:val="F1F5F9"/>
          <w:sz w:val="18"/>
          <w:szCs w:val="18"/>
        </w:rPr>
        <w:t xml:space="preserve">                                                                     </w:t>
      </w:r>
    </w:p>
    <w:p>
      <w:pPr>
        <w:shd w:color="1E293B" w:val="solid"/>
      </w:pPr>
      <w:r>
        <w:rPr>
          <w:rFonts w:ascii="Courier New" w:cs="Courier New" w:eastAsia="Courier New" w:hAnsi="Courier New"/>
          <w:color w:val="F1F5F9"/>
          <w:sz w:val="18"/>
          <w:szCs w:val="18"/>
        </w:rPr>
        <w:t xml:space="preserve">  Returns: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data: [                                                          </w:t>
      </w:r>
    </w:p>
    <w:p>
      <w:pPr>
        <w:shd w:color="1E293B" w:val="solid"/>
      </w:pPr>
      <w:r>
        <w:rPr>
          <w:rFonts w:ascii="Courier New" w:cs="Courier New" w:eastAsia="Courier New" w:hAnsi="Courier New"/>
          <w:color w:val="F1F5F9"/>
          <w:sz w:val="18"/>
          <w:szCs w:val="18"/>
        </w:rPr>
        <w:t xml:space="preserve">      { date:'Mar 1', clicks:42, conversions:3, revenue:89, spend:20}</w:t>
      </w:r>
    </w:p>
    <w:p>
      <w:pPr>
        <w:shd w:color="1E293B" w:val="solid"/>
      </w:pPr>
      <w:r>
        <w:rPr>
          <w:rFonts w:ascii="Courier New" w:cs="Courier New" w:eastAsia="Courier New" w:hAnsi="Courier New"/>
          <w:color w:val="F1F5F9"/>
          <w:sz w:val="18"/>
          <w:szCs w:val="18"/>
        </w:rPr>
        <w:t xml:space="preserve">      { date:'Mar 2', clicks:55, conversions:5, revenue:140, spend:25}</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totals: { clicks, conversions, revenue, spend, roas }           </w:t>
      </w:r>
    </w:p>
    <w:p>
      <w:pPr>
        <w:shd w:color="1E293B" w:val="solid"/>
      </w:pPr>
      <w:r>
        <w:rPr>
          <w:rFonts w:ascii="Courier New" w:cs="Courier New" w:eastAsia="Courier New" w:hAnsi="Courier New"/>
          <w:color w:val="F1F5F9"/>
          <w:sz w:val="18"/>
          <w:szCs w:val="18"/>
        </w:rPr>
        <w:t xml:space="preserve">  }                                                                  </w:t>
      </w:r>
    </w:p>
    <w:p>
      <w:pPr>
        <w:shd w:color="1E293B" w:val="solid"/>
      </w:pPr>
      <w:r>
        <w:rPr>
          <w:rFonts w:ascii="Courier New" w:cs="Courier New" w:eastAsia="Courier New" w:hAnsi="Courier New"/>
          <w:color w:val="F1F5F9"/>
          <w:sz w:val="18"/>
          <w:szCs w:val="18"/>
        </w:rPr>
        <w:t xml:space="preserve">                                                                     </w:t>
      </w:r>
    </w:p>
    <w:p>
      <w:pPr>
        <w:spacing w:after="200"/>
      </w:pPr>
    </w:p>
    <w:p>
      <w:pPr>
        <w:pStyle w:val="Heading2"/>
        <w:spacing w:after="160" w:before="320"/>
      </w:pPr>
      <w:r>
        <w:t xml:space="preserve">Dashboard Overview Chart</w:t>
      </w:r>
    </w:p>
    <w:p>
      <w:pPr>
        <w:spacing w:after="120"/>
      </w:pPr>
      <w:r>
        <w:rPr>
          <w:color w:val="374151"/>
          <w:sz w:val="22"/>
          <w:szCs w:val="22"/>
        </w:rPr>
        <w:t xml:space="preserve">An AreaChart (Recharts) plots clicks and revenue over the selected date range. Gradients fill under each line for visual depth. The chart fetches data client-side via the analytics API.</w:t>
      </w:r>
    </w:p>
    <w:p>
      <w:pPr>
        <w:pStyle w:val="Heading2"/>
        <w:spacing w:after="160" w:before="320"/>
      </w:pPr>
      <w:r>
        <w:t xml:space="preserve">Reports Page</w:t>
      </w:r>
    </w:p>
    <w:p>
      <w:pPr>
        <w:spacing w:after="120"/>
      </w:pPr>
      <w:r>
        <w:rPr>
          <w:color w:val="374151"/>
          <w:sz w:val="22"/>
          <w:szCs w:val="22"/>
        </w:rPr>
        <w:t xml:space="preserve">The /dashboard/reports page provides: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Feature</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Detail</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Date range toggle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7D / 30D / 90D buttons switch the API query window</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Summary cards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Clicks · Conversions · Revenue · Ad Spend · ROAS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Bar chart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Clicks vs Conversions per day (Recharts BarChart)</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Line chart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Revenue vs Spend per day (Recharts LineChart)</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CSV export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Downloads current data range as adfi-report-Xd.csv</w:t>
            </w:r>
          </w:p>
        </w:tc>
      </w:tr>
    </w:tbl>
    <w:p>
      <w:pPr>
        <w:spacing w:after="160"/>
      </w:pPr>
    </w:p>
    <w:p>
      <w:pPr>
        <w:pStyle w:val="Heading2"/>
        <w:spacing w:after="160" w:before="320"/>
      </w:pPr>
      <w:r>
        <w:t xml:space="preserve">ROAS Calculation</w:t>
      </w:r>
    </w:p>
    <w:p>
      <w:pPr>
        <w:spacing w:after="120"/>
      </w:pPr>
      <w:r>
        <w:rPr>
          <w:color w:val="374151"/>
          <w:sz w:val="22"/>
          <w:szCs w:val="22"/>
        </w:rPr>
        <w:t xml:space="preserve">ROAS (Return on Ad Spend) = Revenue ÷ Spend. Calculated in src/lib/utils.ts:</w:t>
      </w:r>
    </w:p>
    <w:p>
      <w:pPr>
        <w:shd w:color="F3F4F6" w:val="solid"/>
        <w:spacing w:after="80"/>
      </w:pPr>
      <w:r>
        <w:rPr>
          <w:rFonts w:ascii="Courier New" w:cs="Courier New" w:eastAsia="Courier New" w:hAnsi="Courier New"/>
          <w:color w:val="1F2937"/>
          <w:sz w:val="18"/>
          <w:szCs w:val="18"/>
        </w:rPr>
        <w:t xml:space="preserve">  export function calcROAS(revenue: number, spend: number) {</w:t>
      </w:r>
    </w:p>
    <w:p>
      <w:pPr>
        <w:shd w:color="F3F4F6" w:val="solid"/>
        <w:spacing w:after="80"/>
      </w:pPr>
      <w:r>
        <w:rPr>
          <w:rFonts w:ascii="Courier New" w:cs="Courier New" w:eastAsia="Courier New" w:hAnsi="Courier New"/>
          <w:color w:val="1F2937"/>
          <w:sz w:val="18"/>
          <w:szCs w:val="18"/>
        </w:rPr>
        <w:t xml:space="preserve">    if (spend === 0) return 0;</w:t>
      </w:r>
    </w:p>
    <w:p>
      <w:pPr>
        <w:shd w:color="F3F4F6" w:val="solid"/>
        <w:spacing w:after="80"/>
      </w:pPr>
      <w:r>
        <w:rPr>
          <w:rFonts w:ascii="Courier New" w:cs="Courier New" w:eastAsia="Courier New" w:hAnsi="Courier New"/>
          <w:color w:val="1F2937"/>
          <w:sz w:val="18"/>
          <w:szCs w:val="18"/>
        </w:rPr>
        <w:t xml:space="preserve">    return revenue / spend;</w:t>
      </w:r>
    </w:p>
    <w:p>
      <w:pPr>
        <w:shd w:color="F3F4F6" w:val="solid"/>
        <w:spacing w:after="80"/>
      </w:pPr>
      <w:r>
        <w:rPr>
          <w:rFonts w:ascii="Courier New" w:cs="Courier New" w:eastAsia="Courier New" w:hAnsi="Courier New"/>
          <w:color w:val="1F2937"/>
          <w:sz w:val="18"/>
          <w:szCs w:val="18"/>
        </w:rPr>
        <w:t xml:space="preserve">  }</w:t>
      </w:r>
    </w:p>
    <w:p>
      <w:pPr>
        <w:spacing w:after="120"/>
      </w:pPr>
      <w:r>
        <w:rPr>
          <w:color w:val="374151"/>
          <w:sz w:val="22"/>
          <w:szCs w:val="22"/>
        </w:rPr>
        <w:t xml:space="preserve">A ROAS of 3.0x means for every $1 spent on ads, $3 in revenue was generated.</w:t>
      </w:r>
    </w:p>
    <w:p>
      <w:r>
        <w:br w:type="page"/>
      </w:r>
    </w:p>
    <w:p>
      <w:pPr>
        <w:pStyle w:val="Heading1"/>
        <w:spacing w:after="200" w:before="400"/>
        <w:rPr>
          <w:b/>
          <w:bCs/>
          <w:color w:val="111827"/>
        </w:rPr>
      </w:pPr>
      <w:r>
        <w:t xml:space="preserve">11. API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Method</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Endpoint</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Auth</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Description</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/api/auth/[...nextauth]</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NextAuth OAuth2 handler</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POST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/api/campaigns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Create campaign (optionally pushes to Google Ads)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/api/campaigns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List all campaigns for current user</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/api/campaigns/:id</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Campaign detail with links and metrics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PATCH</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/api/campaigns/:id/status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Toggle ACTIVE / PAUSED (syncs Google Ads)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DELETE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/api/campaigns/:id</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Delete campaign</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POST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/api/links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Create affiliate link</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/api/links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List all links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PATCH</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/api/links/:id</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Update link (e.g. isActive toggle)</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DELETE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/api/links/:id</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Delete link</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/go/:shortCode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Short link redirect (middleware)</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/api/track/:shortCode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Records click and redirects</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/api/postback</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Secret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Network postback (GET + POST supported)</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POST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/api/postback</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Secret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Network postback</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/api/analytics/overview</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Daily stats for last N days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/api/analytics/organic</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Organic-only referrer + device breakdown</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/api/google-ads/campaigns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Proxy: list campaigns from Google Ads</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PATCH</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/api/settings/google-ads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Save Customer ID and developer token</w:t>
            </w:r>
          </w:p>
        </w:tc>
      </w:tr>
    </w:tbl>
    <w:p>
      <w:r>
        <w:br w:type="page"/>
      </w:r>
    </w:p>
    <w:p>
      <w:pPr>
        <w:pStyle w:val="Heading1"/>
        <w:spacing w:after="200" w:before="400"/>
        <w:rPr>
          <w:b/>
          <w:bCs/>
          <w:color w:val="111827"/>
        </w:rPr>
      </w:pPr>
      <w:r>
        <w:t xml:space="preserve">12. Deployment Guide</w:t>
      </w:r>
    </w:p>
    <w:p>
      <w:pPr>
        <w:pStyle w:val="Heading2"/>
        <w:spacing w:after="160" w:before="320"/>
      </w:pPr>
      <w:r>
        <w:t xml:space="preserve">Prerequisites</w:t>
      </w:r>
    </w:p>
    <w:p>
      <w:pPr>
        <w:pStyle w:val="ListParagraph"/>
        <w:numPr>
          <w:ilvl w:val="0"/>
          <w:numId w:val="1"/>
        </w:numPr>
        <w:spacing w:after="80"/>
        <w:rPr>
          <w:color w:val="374151"/>
          <w:sz w:val="22"/>
          <w:szCs w:val="22"/>
        </w:rPr>
      </w:pPr>
      <w:r>
        <w:t xml:space="preserve">Node.js 20.x</w:t>
      </w:r>
    </w:p>
    <w:p>
      <w:pPr>
        <w:pStyle w:val="ListParagraph"/>
        <w:numPr>
          <w:ilvl w:val="0"/>
          <w:numId w:val="1"/>
        </w:numPr>
        <w:spacing w:after="80"/>
        <w:rPr>
          <w:color w:val="374151"/>
          <w:sz w:val="22"/>
          <w:szCs w:val="22"/>
        </w:rPr>
      </w:pPr>
      <w:r>
        <w:t xml:space="preserve">PostgreSQL database (Railway, Supabase, or self-hosted)</w:t>
      </w:r>
    </w:p>
    <w:p>
      <w:pPr>
        <w:pStyle w:val="ListParagraph"/>
        <w:numPr>
          <w:ilvl w:val="0"/>
          <w:numId w:val="1"/>
        </w:numPr>
        <w:spacing w:after="80"/>
        <w:rPr>
          <w:color w:val="374151"/>
          <w:sz w:val="22"/>
          <w:szCs w:val="22"/>
        </w:rPr>
      </w:pPr>
      <w:r>
        <w:t xml:space="preserve">Google Cloud project with OAuth2 credentials</w:t>
      </w:r>
    </w:p>
    <w:p>
      <w:pPr>
        <w:pStyle w:val="ListParagraph"/>
        <w:numPr>
          <w:ilvl w:val="0"/>
          <w:numId w:val="1"/>
        </w:numPr>
        <w:spacing w:after="80"/>
        <w:rPr>
          <w:color w:val="374151"/>
          <w:sz w:val="22"/>
          <w:szCs w:val="22"/>
        </w:rPr>
      </w:pPr>
      <w:r>
        <w:t xml:space="preserve">Google Ads developer token</w:t>
      </w:r>
    </w:p>
    <w:p>
      <w:pPr>
        <w:spacing w:after="200"/>
      </w:pPr>
    </w:p>
    <w:p>
      <w:pPr>
        <w:pStyle w:val="Heading2"/>
        <w:spacing w:after="160" w:before="320"/>
      </w:pPr>
      <w:r>
        <w:t xml:space="preserve">Step-by-Step</w:t>
      </w:r>
    </w:p>
    <w:p>
      <w:pPr>
        <w:spacing w:after="120"/>
      </w:pPr>
      <w:r>
        <w:rPr>
          <w:color w:val="374151"/>
          <w:sz w:val="22"/>
          <w:szCs w:val="22"/>
        </w:rPr>
        <w:t xml:space="preserve">Step 1 — Clone the repository and install dependencies:</w:t>
      </w:r>
    </w:p>
    <w:p>
      <w:pPr>
        <w:shd w:color="F3F4F6" w:val="solid"/>
        <w:spacing w:after="80"/>
      </w:pPr>
      <w:r>
        <w:rPr>
          <w:rFonts w:ascii="Courier New" w:cs="Courier New" w:eastAsia="Courier New" w:hAnsi="Courier New"/>
          <w:color w:val="1F2937"/>
          <w:sz w:val="18"/>
          <w:szCs w:val="18"/>
        </w:rPr>
        <w:t xml:space="preserve">  npm install</w:t>
      </w:r>
    </w:p>
    <w:p>
      <w:pPr>
        <w:spacing w:after="120"/>
      </w:pPr>
      <w:r>
        <w:rPr>
          <w:color w:val="374151"/>
          <w:sz w:val="22"/>
          <w:szCs w:val="22"/>
        </w:rPr>
        <w:t xml:space="preserve">Step 2 — Copy the environment template:</w:t>
      </w:r>
    </w:p>
    <w:p>
      <w:pPr>
        <w:shd w:color="F3F4F6" w:val="solid"/>
        <w:spacing w:after="80"/>
      </w:pPr>
      <w:r>
        <w:rPr>
          <w:rFonts w:ascii="Courier New" w:cs="Courier New" w:eastAsia="Courier New" w:hAnsi="Courier New"/>
          <w:color w:val="1F2937"/>
          <w:sz w:val="18"/>
          <w:szCs w:val="18"/>
        </w:rPr>
        <w:t xml:space="preserve">  cp .env.example .env</w:t>
      </w:r>
    </w:p>
    <w:p>
      <w:pPr>
        <w:spacing w:after="120"/>
      </w:pPr>
      <w:r>
        <w:rPr>
          <w:color w:val="374151"/>
          <w:sz w:val="22"/>
          <w:szCs w:val="22"/>
        </w:rPr>
        <w:t xml:space="preserve">Step 3 — Fill in all values in .env (see section 13)</w:t>
      </w:r>
    </w:p>
    <w:p>
      <w:pPr>
        <w:spacing w:after="120"/>
      </w:pPr>
      <w:r>
        <w:rPr>
          <w:color w:val="374151"/>
          <w:sz w:val="22"/>
          <w:szCs w:val="22"/>
        </w:rPr>
        <w:t xml:space="preserve">Step 4 — Run database migrations:</w:t>
      </w:r>
    </w:p>
    <w:p>
      <w:pPr>
        <w:shd w:color="F3F4F6" w:val="solid"/>
        <w:spacing w:after="80"/>
      </w:pPr>
      <w:r>
        <w:rPr>
          <w:rFonts w:ascii="Courier New" w:cs="Courier New" w:eastAsia="Courier New" w:hAnsi="Courier New"/>
          <w:color w:val="1F2937"/>
          <w:sz w:val="18"/>
          <w:szCs w:val="18"/>
        </w:rPr>
        <w:t xml:space="preserve">  npx prisma migrate dev --name init</w:t>
      </w:r>
    </w:p>
    <w:p>
      <w:pPr>
        <w:spacing w:after="120"/>
      </w:pPr>
      <w:r>
        <w:rPr>
          <w:color w:val="374151"/>
          <w:sz w:val="22"/>
          <w:szCs w:val="22"/>
        </w:rPr>
        <w:t xml:space="preserve">Step 5 — Start the development server:</w:t>
      </w:r>
    </w:p>
    <w:p>
      <w:pPr>
        <w:shd w:color="F3F4F6" w:val="solid"/>
        <w:spacing w:after="80"/>
      </w:pPr>
      <w:r>
        <w:rPr>
          <w:rFonts w:ascii="Courier New" w:cs="Courier New" w:eastAsia="Courier New" w:hAnsi="Courier New"/>
          <w:color w:val="1F2937"/>
          <w:sz w:val="18"/>
          <w:szCs w:val="18"/>
        </w:rPr>
        <w:t xml:space="preserve">  npm run dev</w:t>
      </w:r>
    </w:p>
    <w:p>
      <w:pPr>
        <w:spacing w:after="120"/>
      </w:pPr>
      <w:r>
        <w:rPr>
          <w:color w:val="374151"/>
          <w:sz w:val="22"/>
          <w:szCs w:val="22"/>
        </w:rPr>
        <w:t xml:space="preserve">Step 6 — For production on Vercel:</w:t>
      </w:r>
    </w:p>
    <w:p>
      <w:pPr>
        <w:shd w:color="F3F4F6" w:val="solid"/>
        <w:spacing w:after="80"/>
      </w:pPr>
      <w:r>
        <w:rPr>
          <w:rFonts w:ascii="Courier New" w:cs="Courier New" w:eastAsia="Courier New" w:hAnsi="Courier New"/>
          <w:color w:val="1F2937"/>
          <w:sz w:val="18"/>
          <w:szCs w:val="18"/>
        </w:rPr>
        <w:t xml:space="preserve">  vercel deploy</w:t>
      </w:r>
    </w:p>
    <w:p>
      <w:pPr>
        <w:spacing w:after="120"/>
      </w:pPr>
      <w:r>
        <w:rPr>
          <w:color w:val="374151"/>
          <w:sz w:val="22"/>
          <w:szCs w:val="22"/>
        </w:rPr>
        <w:t xml:space="preserve">Add all .env values as environment variables in the Vercel dashboard.</w:t>
      </w:r>
    </w:p>
    <w:p>
      <w:pPr>
        <w:spacing w:after="200"/>
      </w:pPr>
    </w:p>
    <w:p>
      <w:pPr>
        <w:pStyle w:val="Heading2"/>
        <w:spacing w:after="160" w:before="320"/>
      </w:pPr>
      <w:r>
        <w:t xml:space="preserve">Google Cloud OAuth2 Setup</w:t>
      </w:r>
    </w:p>
    <w:p>
      <w:pPr>
        <w:pStyle w:val="ListParagraph"/>
        <w:numPr>
          <w:ilvl w:val="0"/>
          <w:numId w:val="1"/>
        </w:numPr>
        <w:spacing w:after="80"/>
        <w:rPr>
          <w:color w:val="374151"/>
          <w:sz w:val="22"/>
          <w:szCs w:val="22"/>
        </w:rPr>
      </w:pPr>
      <w:r>
        <w:t xml:space="preserve">Go to console.cloud.google.com → Select your project</w:t>
      </w:r>
    </w:p>
    <w:p>
      <w:pPr>
        <w:pStyle w:val="ListParagraph"/>
        <w:numPr>
          <w:ilvl w:val="0"/>
          <w:numId w:val="1"/>
        </w:numPr>
        <w:spacing w:after="80"/>
        <w:rPr>
          <w:color w:val="374151"/>
          <w:sz w:val="22"/>
          <w:szCs w:val="22"/>
        </w:rPr>
      </w:pPr>
      <w:r>
        <w:t xml:space="preserve">APIs &amp; Services → Credentials → Create OAuth 2.0 Client ID</w:t>
      </w:r>
    </w:p>
    <w:p>
      <w:pPr>
        <w:pStyle w:val="ListParagraph"/>
        <w:numPr>
          <w:ilvl w:val="0"/>
          <w:numId w:val="1"/>
        </w:numPr>
        <w:spacing w:after="80"/>
        <w:rPr>
          <w:color w:val="374151"/>
          <w:sz w:val="22"/>
          <w:szCs w:val="22"/>
        </w:rPr>
      </w:pPr>
      <w:r>
        <w:t xml:space="preserve">Application type: Web application</w:t>
      </w:r>
    </w:p>
    <w:p>
      <w:pPr>
        <w:pStyle w:val="ListParagraph"/>
        <w:numPr>
          <w:ilvl w:val="0"/>
          <w:numId w:val="1"/>
        </w:numPr>
        <w:spacing w:after="80"/>
        <w:rPr>
          <w:color w:val="374151"/>
          <w:sz w:val="22"/>
          <w:szCs w:val="22"/>
        </w:rPr>
      </w:pPr>
      <w:r>
        <w:t xml:space="preserve">Authorised redirect URIs: https://yourdomain.com/api/auth/callback/google</w:t>
      </w:r>
    </w:p>
    <w:p>
      <w:pPr>
        <w:pStyle w:val="ListParagraph"/>
        <w:numPr>
          <w:ilvl w:val="0"/>
          <w:numId w:val="1"/>
        </w:numPr>
        <w:spacing w:after="80"/>
        <w:rPr>
          <w:color w:val="374151"/>
          <w:sz w:val="22"/>
          <w:szCs w:val="22"/>
        </w:rPr>
      </w:pPr>
      <w:r>
        <w:t xml:space="preserve">Copy Client ID and Client Secret to .env</w:t>
      </w:r>
    </w:p>
    <w:p>
      <w:pPr>
        <w:spacing w:after="200"/>
      </w:pPr>
    </w:p>
    <w:p>
      <w:pPr>
        <w:pStyle w:val="Heading2"/>
        <w:spacing w:after="160" w:before="320"/>
      </w:pPr>
      <w:r>
        <w:t xml:space="preserve">First Login After Deploy</w:t>
      </w:r>
    </w:p>
    <w:p>
      <w:pPr>
        <w:pStyle w:val="ListParagraph"/>
        <w:numPr>
          <w:ilvl w:val="0"/>
          <w:numId w:val="1"/>
        </w:numPr>
        <w:spacing w:after="80"/>
        <w:rPr>
          <w:color w:val="374151"/>
          <w:sz w:val="22"/>
          <w:szCs w:val="22"/>
        </w:rPr>
      </w:pPr>
      <w:r>
        <w:t xml:space="preserve">Visit https://yourdomain.com → redirected to /login</w:t>
      </w:r>
    </w:p>
    <w:p>
      <w:pPr>
        <w:pStyle w:val="ListParagraph"/>
        <w:numPr>
          <w:ilvl w:val="0"/>
          <w:numId w:val="1"/>
        </w:numPr>
        <w:spacing w:after="80"/>
        <w:rPr>
          <w:color w:val="374151"/>
          <w:sz w:val="22"/>
          <w:szCs w:val="22"/>
        </w:rPr>
      </w:pPr>
      <w:r>
        <w:t xml:space="preserve">Click 'Continue with Google' → consent screen (includes Ads scope)</w:t>
      </w:r>
    </w:p>
    <w:p>
      <w:pPr>
        <w:pStyle w:val="ListParagraph"/>
        <w:numPr>
          <w:ilvl w:val="0"/>
          <w:numId w:val="1"/>
        </w:numPr>
        <w:spacing w:after="80"/>
        <w:rPr>
          <w:color w:val="374151"/>
          <w:sz w:val="22"/>
          <w:szCs w:val="22"/>
        </w:rPr>
      </w:pPr>
      <w:r>
        <w:t xml:space="preserve">Redirected to /dashboard or /onboarding wizard</w:t>
      </w:r>
    </w:p>
    <w:p>
      <w:pPr>
        <w:pStyle w:val="ListParagraph"/>
        <w:numPr>
          <w:ilvl w:val="0"/>
          <w:numId w:val="1"/>
        </w:numPr>
        <w:spacing w:after="80"/>
        <w:rPr>
          <w:color w:val="374151"/>
          <w:sz w:val="22"/>
          <w:szCs w:val="22"/>
        </w:rPr>
      </w:pPr>
      <w:r>
        <w:t xml:space="preserve">In Settings, enter your Google Ads Customer ID</w:t>
      </w:r>
    </w:p>
    <w:p>
      <w:r>
        <w:br w:type="page"/>
      </w:r>
    </w:p>
    <w:p>
      <w:pPr>
        <w:pStyle w:val="Heading1"/>
        <w:spacing w:after="200" w:before="400"/>
        <w:rPr>
          <w:b/>
          <w:bCs/>
          <w:color w:val="111827"/>
        </w:rPr>
      </w:pPr>
      <w:r>
        <w:t xml:space="preserve">13. Environment Variables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Variable</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Required</w:t>
            </w:r>
          </w:p>
        </w:tc>
        <w:tc>
          <w:tcPr>
            <w:tcBorders>
              <w:top w:val="single" w:color="E5E7EB" w:sz="1"/>
              <w:left w:val="single" w:color="E5E7EB" w:sz="1"/>
              <w:bottom w:val="single" w:color="E5E7EB" w:sz="1"/>
              <w:right w:val="single" w:color="E5E7EB" w:sz="1"/>
            </w:tcBorders>
            <w:shd w:color="EFF6FF" w:val="solid"/>
          </w:tcPr>
          <w:p>
            <w:r>
              <w:rPr>
                <w:b/>
                <w:bCs/>
                <w:color w:val="2563EB"/>
                <w:sz w:val="20"/>
                <w:szCs w:val="20"/>
              </w:rPr>
              <w:t xml:space="preserve">Description</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DATABASE_URL</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PostgreSQL connection string</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NEXTAUTH_URL</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Full URL of your app (e.g. http://localhost:3000)</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NEXTAUTH_SECRET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Random secret — run: openssl rand -base64 32</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GOOGLE_CLIENT_ID</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OAuth2 Client ID from Google Cloud Console</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GOOGLE_CLIENT_SECRET</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OAuth2 Client Secret from Google Cloud Console</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GOOGLE_ADS_DEVELOPER_TOKEN</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From Google Ads API Center</w:t>
            </w:r>
          </w:p>
        </w:tc>
      </w:tr>
      <w:tr>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NEXT_PUBLIC_APP_URL</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Yes</w:t>
            </w:r>
          </w:p>
        </w:tc>
        <w:tc>
          <w:tcPr>
            <w:tcBorders>
              <w:top w:val="single" w:color="E5E7EB" w:sz="1"/>
              <w:left w:val="single" w:color="E5E7EB" w:sz="1"/>
              <w:bottom w:val="single" w:color="E5E7EB" w:sz="1"/>
              <w:right w:val="single" w:color="E5E7EB" w:sz="1"/>
            </w:tcBorders>
            <w:shd w:color="FFFFFF" w:val="solid"/>
          </w:tcPr>
          <w:p>
            <w:r>
              <w:rPr>
                <w:color w:val="374151"/>
                <w:sz w:val="20"/>
                <w:szCs w:val="20"/>
              </w:rPr>
              <w:t xml:space="preserve">Public URL (used in short link generation)</w:t>
            </w:r>
          </w:p>
        </w:tc>
      </w:tr>
      <w:tr>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POSTBACK_SECRET</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Rec.</w:t>
            </w:r>
          </w:p>
        </w:tc>
        <w:tc>
          <w:tcPr>
            <w:tcBorders>
              <w:top w:val="single" w:color="E5E7EB" w:sz="1"/>
              <w:left w:val="single" w:color="E5E7EB" w:sz="1"/>
              <w:bottom w:val="single" w:color="E5E7EB" w:sz="1"/>
              <w:right w:val="single" w:color="E5E7EB" w:sz="1"/>
            </w:tcBorders>
            <w:shd w:color="F9FAFB" w:val="solid"/>
          </w:tcPr>
          <w:p>
            <w:r>
              <w:rPr>
                <w:color w:val="374151"/>
                <w:sz w:val="20"/>
                <w:szCs w:val="20"/>
              </w:rPr>
              <w:t xml:space="preserve">Secret included in postback URLs for security</w:t>
            </w:r>
          </w:p>
        </w:tc>
      </w:tr>
    </w:tbl>
    <w:p>
      <w:pPr>
        <w:spacing w:after="200"/>
      </w:pPr>
    </w:p>
    <w:p>
      <w:pPr>
        <w:pStyle w:val="Heading2"/>
        <w:spacing w:after="160" w:before="320"/>
      </w:pPr>
      <w:r>
        <w:t xml:space="preserve">Generating Secrets</w:t>
      </w:r>
    </w:p>
    <w:p>
      <w:pPr>
        <w:shd w:color="F3F4F6" w:val="solid"/>
        <w:spacing w:after="80"/>
      </w:pPr>
      <w:r>
        <w:rPr>
          <w:rFonts w:ascii="Courier New" w:cs="Courier New" w:eastAsia="Courier New" w:hAnsi="Courier New"/>
          <w:color w:val="1F2937"/>
          <w:sz w:val="18"/>
          <w:szCs w:val="18"/>
        </w:rPr>
        <w:t xml:space="preserve">  # NEXTAUTH_SECRET</w:t>
      </w:r>
    </w:p>
    <w:p>
      <w:pPr>
        <w:shd w:color="F3F4F6" w:val="solid"/>
        <w:spacing w:after="80"/>
      </w:pPr>
      <w:r>
        <w:rPr>
          <w:rFonts w:ascii="Courier New" w:cs="Courier New" w:eastAsia="Courier New" w:hAnsi="Courier New"/>
          <w:color w:val="1F2937"/>
          <w:sz w:val="18"/>
          <w:szCs w:val="18"/>
        </w:rPr>
        <w:t xml:space="preserve">  openssl rand -base64 32</w:t>
      </w:r>
    </w:p>
    <w:p>
      <w:pPr>
        <w:shd w:color="F3F4F6" w:val="solid"/>
        <w:spacing w:after="80"/>
      </w:pPr>
      <w:r>
        <w:rPr>
          <w:rFonts w:ascii="Courier New" w:cs="Courier New" w:eastAsia="Courier New" w:hAnsi="Courier New"/>
          <w:color w:val="1F2937"/>
          <w:sz w:val="18"/>
          <w:szCs w:val="18"/>
        </w:rPr>
        <w:t xml:space="preserve">  </w:t>
      </w:r>
    </w:p>
    <w:p>
      <w:pPr>
        <w:shd w:color="F3F4F6" w:val="solid"/>
        <w:spacing w:after="80"/>
      </w:pPr>
      <w:r>
        <w:rPr>
          <w:rFonts w:ascii="Courier New" w:cs="Courier New" w:eastAsia="Courier New" w:hAnsi="Courier New"/>
          <w:color w:val="1F2937"/>
          <w:sz w:val="18"/>
          <w:szCs w:val="18"/>
        </w:rPr>
        <w:t xml:space="preserve">  # POSTBACK_SECRET</w:t>
      </w:r>
    </w:p>
    <w:p>
      <w:pPr>
        <w:shd w:color="F3F4F6" w:val="solid"/>
        <w:spacing w:after="80"/>
      </w:pPr>
      <w:r>
        <w:rPr>
          <w:rFonts w:ascii="Courier New" w:cs="Courier New" w:eastAsia="Courier New" w:hAnsi="Courier New"/>
          <w:color w:val="1F2937"/>
          <w:sz w:val="18"/>
          <w:szCs w:val="18"/>
        </w:rPr>
        <w:t xml:space="preserve">  openssl rand -base64 24</w:t>
      </w:r>
    </w:p>
    <w:p>
      <w:pPr>
        <w:spacing w:after="400"/>
      </w:pPr>
    </w:p>
    <w:p>
      <w:pPr>
        <w:spacing w:after="200" w:before="200"/>
        <w:rPr>
          <w:color w:val="E5E7EB"/>
          <w:sz w:val="16"/>
          <w:szCs w:val="16"/>
        </w:rPr>
      </w:pPr>
      <w:r>
        <w:t xml:space="preserve">────────────────────────────────────────────────────────────────────────────────</w:t>
      </w:r>
    </w:p>
    <w:p>
      <w:pPr>
        <w:spacing w:before="200"/>
        <w:jc w:val="center"/>
      </w:pPr>
      <w:r>
        <w:rPr>
          <w:i/>
          <w:iCs/>
          <w:color w:val="6B7280"/>
          <w:sz w:val="18"/>
          <w:szCs w:val="18"/>
        </w:rPr>
        <w:t xml:space="preserve">AdFi Platform Documentation  ·  v1.0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827"/>
      <w:sz w:val="36"/>
      <w:szCs w:val="36"/>
    </w:rPr>
  </w:style>
  <w:style w:type="paragraph" w:styleId="Heading2">
    <w:name w:val="Heading 2"/>
    <w:basedOn w:val="Normal"/>
    <w:next w:val="Normal"/>
    <w:qFormat/>
    <w:rPr>
      <w:rFonts w:ascii="Calibri" w:cs="Calibri" w:eastAsia="Calibri" w:hAnsi="Calibri"/>
      <w:b/>
      <w:bCs/>
      <w:color w:val="2563EB"/>
      <w:sz w:val="28"/>
      <w:szCs w:val="28"/>
    </w:rPr>
  </w:style>
  <w:style w:type="paragraph" w:styleId="Heading3">
    <w:name w:val="Heading 3"/>
    <w:basedOn w:val="Normal"/>
    <w:next w:val="Normal"/>
    <w:qFormat/>
    <w:rPr>
      <w:rFonts w:ascii="Calibri" w:cs="Calibri" w:eastAsia="Calibri" w:hAnsi="Calibri"/>
      <w:b/>
      <w:bCs/>
      <w:color w:val="6B728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AdFi — Technical &amp; Product Documentation</dc:title>
  <dc:creator>AdFi Platform</dc:creator>
  <dc:description>Full documentation for the AdFi affiliate marketing platform</dc:description>
  <cp:lastModifiedBy>Un-named</cp:lastModifiedBy>
  <cp:revision>1</cp:revision>
  <dcterms:created xsi:type="dcterms:W3CDTF">2026-03-01T19:18:35.887Z</dcterms:created>
  <dcterms:modified xsi:type="dcterms:W3CDTF">2026-03-01T19:18:35.891Z</dcterms:modified>
</cp:coreProperties>
</file>

<file path=docProps/custom.xml><?xml version="1.0" encoding="utf-8"?>
<Properties xmlns="http://schemas.openxmlformats.org/officeDocument/2006/custom-properties" xmlns:vt="http://schemas.openxmlformats.org/officeDocument/2006/docPropsVTypes"/>
</file>