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Great</w:t>
      </w:r>
      <w:r>
        <w:t xml:space="preserve"> </w:t>
      </w:r>
      <w:r>
        <w:t xml:space="preserve">Tables</w:t>
      </w:r>
      <w:r>
        <w:t xml:space="preserve"> </w:t>
      </w:r>
      <w:r>
        <w:t xml:space="preserve">2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Introducing</w:t>
      </w:r>
      <w:r>
        <w:t xml:space="preserve"> </w:t>
      </w:r>
      <w:r>
        <w:t xml:space="preserve">Units</w:t>
      </w:r>
      <w:r>
        <w:t xml:space="preserve"> </w:t>
      </w:r>
      <w:r>
        <w:t xml:space="preserve">Notation</w:t>
      </w:r>
    </w:p>
    <w:p>
      <w:pPr>
        <w:pStyle w:val="Date"/>
      </w:pPr>
      <w:r>
        <w:t xml:space="preserve">2025-04-14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ode-along-reactions-table"/>
    <w:p>
      <w:pPr>
        <w:pStyle w:val="Heading1"/>
      </w:pPr>
      <w:r>
        <w:t xml:space="preserve">1. Code Along: Reactions Table</w:t>
      </w:r>
    </w:p>
    <w:p>
      <w:pPr>
        <w:pStyle w:val="FirstParagraph"/>
      </w:pPr>
      <w:r>
        <w:t xml:space="preserve">This workshop (and future video), with presenters Michael Chow and Rich Iannone, is all about using</w:t>
      </w:r>
      <w:r>
        <w:t xml:space="preserve"> </w:t>
      </w:r>
      <w:hyperlink r:id="rId20">
        <w:r>
          <w:rPr>
            <w:rStyle w:val="Hyperlink"/>
          </w:rPr>
          <w:t xml:space="preserve">Great Tables</w:t>
        </w:r>
      </w:hyperlink>
      <w:r>
        <w:t xml:space="preserve"> </w:t>
      </w:r>
      <w:r>
        <w:t xml:space="preserve">to make beautiful tables for publication and display purposes. We believe that effective tables have these things in common:</w:t>
      </w:r>
    </w:p>
    <w:p>
      <w:pPr>
        <w:pStyle w:val="Compact"/>
        <w:numPr>
          <w:ilvl w:val="0"/>
          <w:numId w:val="1001"/>
        </w:numPr>
      </w:pPr>
      <w:r>
        <w:t xml:space="preserve">structuring that aids in the reading of the table</w:t>
      </w:r>
    </w:p>
    <w:p>
      <w:pPr>
        <w:pStyle w:val="Compact"/>
        <w:numPr>
          <w:ilvl w:val="0"/>
          <w:numId w:val="1001"/>
        </w:numPr>
      </w:pPr>
      <w:r>
        <w:t xml:space="preserve">well-formatted values, fitting expectations for the field of study</w:t>
      </w:r>
    </w:p>
    <w:p>
      <w:pPr>
        <w:pStyle w:val="Compact"/>
        <w:numPr>
          <w:ilvl w:val="0"/>
          <w:numId w:val="1001"/>
        </w:numPr>
      </w:pPr>
      <w:r>
        <w:t xml:space="preserve">styling that reduces time to insight and improves aesthetics</w:t>
      </w:r>
    </w:p>
    <w:bookmarkStart w:id="21" w:name="about-the-instructors"/>
    <w:p>
      <w:pPr>
        <w:pStyle w:val="Heading2"/>
      </w:pPr>
      <w:r>
        <w:t xml:space="preserve">1.1 About The Instructors</w:t>
      </w:r>
    </w:p>
    <w:p>
      <w:pPr>
        <w:pStyle w:val="FirstParagraph"/>
      </w:pPr>
      <w:r>
        <w:rPr>
          <w:b/>
          <w:bCs/>
        </w:rPr>
        <w:t xml:space="preserve">Michael Chow, Senior Software Engineer, Posit</w:t>
      </w:r>
    </w:p>
    <w:p>
      <w:pPr>
        <w:pStyle w:val="BodyText"/>
      </w:pPr>
      <w:r>
        <w:t xml:space="preserve">Michael is a data scientist and software engineer. He has programmed in Python for well over a decade, and he obtained a PhD in cognitive psychology from Princeton University. His interests include statistical methods, skill acquisition, and human memory.</w:t>
      </w:r>
    </w:p>
    <w:p>
      <w:pPr>
        <w:pStyle w:val="BodyText"/>
      </w:pPr>
      <w:r>
        <w:rPr>
          <w:b/>
          <w:bCs/>
        </w:rPr>
        <w:t xml:space="preserve">Richard Iannone, Senior Software Engineer, Posit</w:t>
      </w:r>
    </w:p>
    <w:p>
      <w:pPr>
        <w:pStyle w:val="BodyText"/>
      </w:pPr>
      <w:r>
        <w:t xml:space="preserve">Richard is a software engineer and table enthusiast. He’s been vigorously working on making display tables easier to create/display in Python. And generally Rich enjoys creating open source packages so that people can great things in their own work.</w:t>
      </w:r>
    </w:p>
    <w:bookmarkEnd w:id="21"/>
    <w:bookmarkStart w:id="22" w:name="start"/>
    <w:p>
      <w:pPr>
        <w:pStyle w:val="Heading2"/>
      </w:pPr>
      <w:r>
        <w:t xml:space="preserve">1.2 Start</w:t>
      </w:r>
    </w:p>
    <w:p>
      <w:pPr>
        <w:pStyle w:val="FirstParagraph"/>
      </w:pPr>
      <w:r>
        <w:t xml:space="preserve">Setting up.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polars.selectors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great_tables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GT, md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great_tables.data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reactions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(reactions)</w:t>
      </w:r>
    </w:p>
    <w:p>
      <w:pPr>
        <w:pStyle w:val="SourceCode"/>
      </w:pPr>
      <w:r>
        <w:rPr>
          <w:rStyle w:val="VerbatimChar"/>
        </w:rPr>
        <w:t xml:space="preserve">                       cmpd_name  cmpd_mwt cmpd_formula  \</w:t>
      </w:r>
      <w:r>
        <w:br/>
      </w:r>
      <w:r>
        <w:rPr>
          <w:rStyle w:val="VerbatimChar"/>
        </w:rPr>
        <w:t xml:space="preserve">0                        methane     16.04          CH4   </w:t>
      </w:r>
      <w:r>
        <w:br/>
      </w:r>
      <w:r>
        <w:rPr>
          <w:rStyle w:val="VerbatimChar"/>
        </w:rPr>
        <w:t xml:space="preserve">1                   formaldehyde     30.03         CH2O   </w:t>
      </w:r>
      <w:r>
        <w:br/>
      </w:r>
      <w:r>
        <w:rPr>
          <w:rStyle w:val="VerbatimChar"/>
        </w:rPr>
        <w:t xml:space="preserve">2                       methanol     32.04         CH4O   </w:t>
      </w:r>
      <w:r>
        <w:br/>
      </w:r>
      <w:r>
        <w:rPr>
          <w:rStyle w:val="VerbatimChar"/>
        </w:rPr>
        <w:t xml:space="preserve">3                  fluoromethane     34.03         CH3F   </w:t>
      </w:r>
      <w:r>
        <w:br/>
      </w:r>
      <w:r>
        <w:rPr>
          <w:rStyle w:val="VerbatimChar"/>
        </w:rPr>
        <w:t xml:space="preserve">4                    formic acid     46.03        CH2O2   </w:t>
      </w:r>
      <w:r>
        <w:br/>
      </w:r>
      <w:r>
        <w:rPr>
          <w:rStyle w:val="VerbatimChar"/>
        </w:rPr>
        <w:t xml:space="preserve">...                          ...       ...          ...   </w:t>
      </w:r>
      <w:r>
        <w:br/>
      </w:r>
      <w:r>
        <w:rPr>
          <w:rStyle w:val="VerbatimChar"/>
        </w:rPr>
        <w:t xml:space="preserve">1678          gamma-heptalactone    128.17      C7H12O2   </w:t>
      </w:r>
      <w:r>
        <w:br/>
      </w:r>
      <w:r>
        <w:rPr>
          <w:rStyle w:val="VerbatimChar"/>
        </w:rPr>
        <w:t xml:space="preserve">1679             1,2-epoxyhexane    100.16       C6H12O   </w:t>
      </w:r>
      <w:r>
        <w:br/>
      </w:r>
      <w:r>
        <w:rPr>
          <w:rStyle w:val="VerbatimChar"/>
        </w:rPr>
        <w:t xml:space="preserve">1680       trans-2,3-epoxybutane     72.11        C4H8O   </w:t>
      </w:r>
      <w:r>
        <w:br/>
      </w:r>
      <w:r>
        <w:rPr>
          <w:rStyle w:val="VerbatimChar"/>
        </w:rPr>
        <w:t xml:space="preserve">1681  2-methyl-1-nitroprop-1-ene    101.10      C4H7NO2   </w:t>
      </w:r>
      <w:r>
        <w:br/>
      </w:r>
      <w:r>
        <w:rPr>
          <w:rStyle w:val="VerbatimChar"/>
        </w:rPr>
        <w:t xml:space="preserve">1682  4-methyl-4-nitro-1-pentene    129.16     C6H11NO2   </w:t>
      </w:r>
      <w:r>
        <w:br/>
      </w:r>
      <w:r>
        <w:br/>
      </w:r>
      <w:r>
        <w:rPr>
          <w:rStyle w:val="VerbatimChar"/>
        </w:rPr>
        <w:t xml:space="preserve">                                              cmpd_type  \</w:t>
      </w:r>
      <w:r>
        <w:br/>
      </w:r>
      <w:r>
        <w:rPr>
          <w:rStyle w:val="VerbatimChar"/>
        </w:rPr>
        <w:t xml:space="preserve">0                                         normal alkane   </w:t>
      </w:r>
      <w:r>
        <w:br/>
      </w:r>
      <w:r>
        <w:rPr>
          <w:rStyle w:val="VerbatimChar"/>
        </w:rPr>
        <w:t xml:space="preserve">1                                              aldehyde   </w:t>
      </w:r>
      <w:r>
        <w:br/>
      </w:r>
      <w:r>
        <w:rPr>
          <w:rStyle w:val="VerbatimChar"/>
        </w:rPr>
        <w:t xml:space="preserve">2                                     alcohol or glycol   </w:t>
      </w:r>
      <w:r>
        <w:br/>
      </w:r>
      <w:r>
        <w:rPr>
          <w:rStyle w:val="VerbatimChar"/>
        </w:rPr>
        <w:t xml:space="preserve">3                                haloalkane (separated)   </w:t>
      </w:r>
      <w:r>
        <w:br/>
      </w:r>
      <w:r>
        <w:rPr>
          <w:rStyle w:val="VerbatimChar"/>
        </w:rPr>
        <w:t xml:space="preserve">4                                       carboxylic acid   </w:t>
      </w:r>
      <w:r>
        <w:br/>
      </w:r>
      <w:r>
        <w:rPr>
          <w:rStyle w:val="VerbatimChar"/>
        </w:rPr>
        <w:t xml:space="preserve">...                                                 ...   </w:t>
      </w:r>
      <w:r>
        <w:br/>
      </w:r>
      <w:r>
        <w:rPr>
          <w:rStyle w:val="VerbatimChar"/>
        </w:rPr>
        <w:t xml:space="preserve">1678                                              ether   </w:t>
      </w:r>
      <w:r>
        <w:br/>
      </w:r>
      <w:r>
        <w:rPr>
          <w:rStyle w:val="VerbatimChar"/>
        </w:rPr>
        <w:t xml:space="preserve">1679                                              ether   </w:t>
      </w:r>
      <w:r>
        <w:br/>
      </w:r>
      <w:r>
        <w:rPr>
          <w:rStyle w:val="VerbatimChar"/>
        </w:rPr>
        <w:t xml:space="preserve">1680                                              ether   </w:t>
      </w:r>
      <w:r>
        <w:br/>
      </w:r>
      <w:r>
        <w:rPr>
          <w:rStyle w:val="VerbatimChar"/>
        </w:rPr>
        <w:t xml:space="preserve">1681  aromatic halogen-containing hydrocarbon (multi...   </w:t>
      </w:r>
      <w:r>
        <w:br/>
      </w:r>
      <w:r>
        <w:rPr>
          <w:rStyle w:val="VerbatimChar"/>
        </w:rPr>
        <w:t xml:space="preserve">1682  aromatic halogen-containing hydrocarbon (multi...   </w:t>
      </w:r>
      <w:r>
        <w:br/>
      </w:r>
      <w:r>
        <w:br/>
      </w:r>
      <w:r>
        <w:rPr>
          <w:rStyle w:val="VerbatimChar"/>
        </w:rPr>
        <w:t xml:space="preserve">                  cmpd_smiles  \</w:t>
      </w:r>
      <w:r>
        <w:br/>
      </w:r>
      <w:r>
        <w:rPr>
          <w:rStyle w:val="VerbatimChar"/>
        </w:rPr>
        <w:t xml:space="preserve">0                           C   </w:t>
      </w:r>
      <w:r>
        <w:br/>
      </w:r>
      <w:r>
        <w:rPr>
          <w:rStyle w:val="VerbatimChar"/>
        </w:rPr>
        <w:t xml:space="preserve">1                         C=O   </w:t>
      </w:r>
      <w:r>
        <w:br/>
      </w:r>
      <w:r>
        <w:rPr>
          <w:rStyle w:val="VerbatimChar"/>
        </w:rPr>
        <w:t xml:space="preserve">2                          CO   </w:t>
      </w:r>
      <w:r>
        <w:br/>
      </w:r>
      <w:r>
        <w:rPr>
          <w:rStyle w:val="VerbatimChar"/>
        </w:rPr>
        <w:t xml:space="preserve">3                          CF   </w:t>
      </w:r>
      <w:r>
        <w:br/>
      </w:r>
      <w:r>
        <w:rPr>
          <w:rStyle w:val="VerbatimChar"/>
        </w:rPr>
        <w:t xml:space="preserve">4                        OC=O   </w:t>
      </w:r>
      <w:r>
        <w:br/>
      </w:r>
      <w:r>
        <w:rPr>
          <w:rStyle w:val="VerbatimChar"/>
        </w:rPr>
        <w:t xml:space="preserve">...                       ...   </w:t>
      </w:r>
      <w:r>
        <w:br/>
      </w:r>
      <w:r>
        <w:rPr>
          <w:rStyle w:val="VerbatimChar"/>
        </w:rPr>
        <w:t xml:space="preserve">1678           CCCC1CCC(=O)O1   </w:t>
      </w:r>
      <w:r>
        <w:br/>
      </w:r>
      <w:r>
        <w:rPr>
          <w:rStyle w:val="VerbatimChar"/>
        </w:rPr>
        <w:t xml:space="preserve">1679                CCCCC1CO1   </w:t>
      </w:r>
      <w:r>
        <w:br/>
      </w:r>
      <w:r>
        <w:rPr>
          <w:rStyle w:val="VerbatimChar"/>
        </w:rPr>
        <w:t xml:space="preserve">1680         C[C@H]1O[C@@H]1C   </w:t>
      </w:r>
      <w:r>
        <w:br/>
      </w:r>
      <w:r>
        <w:rPr>
          <w:rStyle w:val="VerbatimChar"/>
        </w:rPr>
        <w:t xml:space="preserve">1681      CC(=C[N+](=O)[O-])C   </w:t>
      </w:r>
      <w:r>
        <w:br/>
      </w:r>
      <w:r>
        <w:rPr>
          <w:rStyle w:val="VerbatimChar"/>
        </w:rPr>
        <w:t xml:space="preserve">1682  C=CCC([N+](=O)[O-])(C)C   </w:t>
      </w:r>
      <w:r>
        <w:br/>
      </w:r>
      <w:r>
        <w:br/>
      </w:r>
      <w:r>
        <w:rPr>
          <w:rStyle w:val="VerbatimChar"/>
        </w:rPr>
        <w:t xml:space="preserve">                                             cmpd_inchi  \</w:t>
      </w:r>
      <w:r>
        <w:br/>
      </w:r>
      <w:r>
        <w:rPr>
          <w:rStyle w:val="VerbatimChar"/>
        </w:rPr>
        <w:t xml:space="preserve">0                                     InChI=1S/CH4/h1H4   </w:t>
      </w:r>
      <w:r>
        <w:br/>
      </w:r>
      <w:r>
        <w:rPr>
          <w:rStyle w:val="VerbatimChar"/>
        </w:rPr>
        <w:t xml:space="preserve">1                               InChI=1S/CH2O/c1-2/h1H2   </w:t>
      </w:r>
      <w:r>
        <w:br/>
      </w:r>
      <w:r>
        <w:rPr>
          <w:rStyle w:val="VerbatimChar"/>
        </w:rPr>
        <w:t xml:space="preserve">2                            InChI=1S/CH4O/c1-2/h2H,1H3   </w:t>
      </w:r>
      <w:r>
        <w:br/>
      </w:r>
      <w:r>
        <w:rPr>
          <w:rStyle w:val="VerbatimChar"/>
        </w:rPr>
        <w:t xml:space="preserve">3                               InChI=1S/CH3F/c1-2/h1H3   </w:t>
      </w:r>
      <w:r>
        <w:br/>
      </w:r>
      <w:r>
        <w:rPr>
          <w:rStyle w:val="VerbatimChar"/>
        </w:rPr>
        <w:t xml:space="preserve">4                     InChI=1S/CH2O2/c2-1-3/h1H,(H,2,3)   </w:t>
      </w:r>
      <w:r>
        <w:br/>
      </w:r>
      <w:r>
        <w:rPr>
          <w:rStyle w:val="VerbatimChar"/>
        </w:rPr>
        <w:t xml:space="preserve">...                                                 ...   </w:t>
      </w:r>
      <w:r>
        <w:br/>
      </w:r>
      <w:r>
        <w:rPr>
          <w:rStyle w:val="VerbatimChar"/>
        </w:rPr>
        <w:t xml:space="preserve">1678  InChI=1S/C7H12O2/c1-2-3-6-4-5-7(8)9-6/h6H,2-5H...   </w:t>
      </w:r>
      <w:r>
        <w:br/>
      </w:r>
      <w:r>
        <w:rPr>
          <w:rStyle w:val="VerbatimChar"/>
        </w:rPr>
        <w:t xml:space="preserve">1679     InChI=1S/C6H12O/c1-2-3-4-6-5-7-6/h6H,2-5H2,1H3   </w:t>
      </w:r>
      <w:r>
        <w:br/>
      </w:r>
      <w:r>
        <w:rPr>
          <w:rStyle w:val="VerbatimChar"/>
        </w:rPr>
        <w:t xml:space="preserve">1680  InChI=1S/C4H8O/c1-3-4(2)5-3/h3-4H,1-2H3/t3-,4-...   </w:t>
      </w:r>
      <w:r>
        <w:br/>
      </w:r>
      <w:r>
        <w:rPr>
          <w:rStyle w:val="VerbatimChar"/>
        </w:rPr>
        <w:t xml:space="preserve">1681          InChI=1S/C4H7NO2/c1-4(2)3-5(6)7/h3H,1-2H3   </w:t>
      </w:r>
      <w:r>
        <w:br/>
      </w:r>
      <w:r>
        <w:rPr>
          <w:rStyle w:val="VerbatimChar"/>
        </w:rPr>
        <w:t xml:space="preserve">1682  InChI=1S/C6H11NO2/c1-4-5-6(2,3)7(8)9/h4H,1,5H2...   </w:t>
      </w:r>
      <w:r>
        <w:br/>
      </w:r>
      <w:r>
        <w:br/>
      </w:r>
      <w:r>
        <w:rPr>
          <w:rStyle w:val="VerbatimChar"/>
        </w:rPr>
        <w:t xml:space="preserve">                    cmpd_inchikey       OH_k298  OH_uncert  OH_u_fac  ...  \</w:t>
      </w:r>
      <w:r>
        <w:br/>
      </w:r>
      <w:r>
        <w:rPr>
          <w:rStyle w:val="VerbatimChar"/>
        </w:rPr>
        <w:t xml:space="preserve">0     VNWKTOKETHGBQD-UHFFFAOYSA-N  6.360000e-15        0.1       NaN  ...   </w:t>
      </w:r>
      <w:r>
        <w:br/>
      </w:r>
      <w:r>
        <w:rPr>
          <w:rStyle w:val="VerbatimChar"/>
        </w:rPr>
        <w:t xml:space="preserve">1     WSFSSNUMVMOOMR-UHFFFAOYSA-N  8.500000e-12        0.2       NaN  ...   </w:t>
      </w:r>
      <w:r>
        <w:br/>
      </w:r>
      <w:r>
        <w:rPr>
          <w:rStyle w:val="VerbatimChar"/>
        </w:rPr>
        <w:t xml:space="preserve">2     OKKJLVBELUTLKV-UHFFFAOYSA-N  8.780000e-13        0.1       NaN  ...   </w:t>
      </w:r>
      <w:r>
        <w:br/>
      </w:r>
      <w:r>
        <w:rPr>
          <w:rStyle w:val="VerbatimChar"/>
        </w:rPr>
        <w:t xml:space="preserve">3     NBVXSUQYWXRMNV-UHFFFAOYSA-N  1.970000e-14        0.1       NaN  ...   </w:t>
      </w:r>
      <w:r>
        <w:br/>
      </w:r>
      <w:r>
        <w:rPr>
          <w:rStyle w:val="VerbatimChar"/>
        </w:rPr>
        <w:t xml:space="preserve">4     BDAGIHXWWSANSR-UHFFFAOYSA-N  4.500000e-13        NaN       1.4  ...   </w:t>
      </w:r>
      <w:r>
        <w:br/>
      </w:r>
      <w:r>
        <w:rPr>
          <w:rStyle w:val="VerbatimChar"/>
        </w:rPr>
        <w:t xml:space="preserve">...                           ...           ...        ...       ...  ...   </w:t>
      </w:r>
      <w:r>
        <w:br/>
      </w:r>
      <w:r>
        <w:rPr>
          <w:rStyle w:val="VerbatimChar"/>
        </w:rPr>
        <w:t xml:space="preserve">1678  VLSVVMPLPMNWBH-UHFFFAOYSA-N  8.220000e-12        0.4       NaN  ...   </w:t>
      </w:r>
      <w:r>
        <w:br/>
      </w:r>
      <w:r>
        <w:rPr>
          <w:rStyle w:val="VerbatimChar"/>
        </w:rPr>
        <w:t xml:space="preserve">1679  WHNBDXQTMPYBAT-UHFFFAOYSA-N  5.760000e-12        0.2       NaN  ...   </w:t>
      </w:r>
      <w:r>
        <w:br/>
      </w:r>
      <w:r>
        <w:rPr>
          <w:rStyle w:val="VerbatimChar"/>
        </w:rPr>
        <w:t xml:space="preserve">1680  PQXKWPLDPFFDJP-QWWZWVQMSA-N  1.870000e-12        0.2       NaN  ...   </w:t>
      </w:r>
      <w:r>
        <w:br/>
      </w:r>
      <w:r>
        <w:rPr>
          <w:rStyle w:val="VerbatimChar"/>
        </w:rPr>
        <w:t xml:space="preserve">1681  VXMMUDFDTWWSQT-UHFFFAOYSA-N           NaN        NaN       NaN  ...   </w:t>
      </w:r>
      <w:r>
        <w:br/>
      </w:r>
      <w:r>
        <w:rPr>
          <w:rStyle w:val="VerbatimChar"/>
        </w:rPr>
        <w:t xml:space="preserve">1682  SFRYSSACJAJJJI-UHFFFAOYSA-N           NaN        NaN       NaN  ...   </w:t>
      </w:r>
      <w:r>
        <w:br/>
      </w:r>
      <w:r>
        <w:br/>
      </w:r>
      <w:r>
        <w:rPr>
          <w:rStyle w:val="VerbatimChar"/>
        </w:rPr>
        <w:t xml:space="preserve">      NO3_t_low  NO3_t_high       Cl_k298  Cl_uncert  Cl_u_fac          Cl_A  \</w:t>
      </w:r>
      <w:r>
        <w:br/>
      </w:r>
      <w:r>
        <w:rPr>
          <w:rStyle w:val="VerbatimChar"/>
        </w:rPr>
        <w:t xml:space="preserve">0           NaN         NaN  1.000000e-13       0.15       NaN  6.600000e-12   </w:t>
      </w:r>
      <w:r>
        <w:br/>
      </w:r>
      <w:r>
        <w:rPr>
          <w:rStyle w:val="VerbatimChar"/>
        </w:rPr>
        <w:t xml:space="preserve">1           NaN         NaN  7.200000e-11       0.15       NaN  8.100000e-11   </w:t>
      </w:r>
      <w:r>
        <w:br/>
      </w:r>
      <w:r>
        <w:rPr>
          <w:rStyle w:val="VerbatimChar"/>
        </w:rPr>
        <w:t xml:space="preserve">2         250.0       370.0  5.100000e-11       0.20       NaN  5.100000e-11   </w:t>
      </w:r>
      <w:r>
        <w:br/>
      </w:r>
      <w:r>
        <w:rPr>
          <w:rStyle w:val="VerbatimChar"/>
        </w:rPr>
        <w:t xml:space="preserve">3           NaN         NaN  3.600000e-13        NaN       1.4  4.900000e-12   </w:t>
      </w:r>
      <w:r>
        <w:br/>
      </w:r>
      <w:r>
        <w:rPr>
          <w:rStyle w:val="VerbatimChar"/>
        </w:rPr>
        <w:t xml:space="preserve">4           NaN         NaN  1.900000e-13        NaN       1.4           NaN   </w:t>
      </w:r>
      <w:r>
        <w:br/>
      </w:r>
      <w:r>
        <w:rPr>
          <w:rStyle w:val="VerbatimChar"/>
        </w:rPr>
        <w:t xml:space="preserve">...         ...         ...           ...        ...       ...           ...   </w:t>
      </w:r>
      <w:r>
        <w:br/>
      </w:r>
      <w:r>
        <w:rPr>
          <w:rStyle w:val="VerbatimChar"/>
        </w:rPr>
        <w:t xml:space="preserve">1678        NaN         NaN  1.690000e-10       0.20       NaN           NaN   </w:t>
      </w:r>
      <w:r>
        <w:br/>
      </w:r>
      <w:r>
        <w:rPr>
          <w:rStyle w:val="VerbatimChar"/>
        </w:rPr>
        <w:t xml:space="preserve">1679        NaN         NaN  1.640000e-10       0.15       NaN           NaN   </w:t>
      </w:r>
      <w:r>
        <w:br/>
      </w:r>
      <w:r>
        <w:rPr>
          <w:rStyle w:val="VerbatimChar"/>
        </w:rPr>
        <w:t xml:space="preserve">1680        NaN         NaN  6.690000e-11       0.15       NaN           NaN   </w:t>
      </w:r>
      <w:r>
        <w:br/>
      </w:r>
      <w:r>
        <w:rPr>
          <w:rStyle w:val="VerbatimChar"/>
        </w:rPr>
        <w:t xml:space="preserve">1681        NaN         NaN           NaN        NaN       NaN           NaN   </w:t>
      </w:r>
      <w:r>
        <w:br/>
      </w:r>
      <w:r>
        <w:rPr>
          <w:rStyle w:val="VerbatimChar"/>
        </w:rPr>
        <w:t xml:space="preserve">1682        NaN         NaN           NaN        NaN       NaN           NaN   </w:t>
      </w:r>
      <w:r>
        <w:br/>
      </w:r>
      <w:r>
        <w:br/>
      </w:r>
      <w:r>
        <w:rPr>
          <w:rStyle w:val="VerbatimChar"/>
        </w:rPr>
        <w:t xml:space="preserve">        Cl_B  Cl_n  Cl_t_low  Cl_t_high  </w:t>
      </w:r>
      <w:r>
        <w:br/>
      </w:r>
      <w:r>
        <w:rPr>
          <w:rStyle w:val="VerbatimChar"/>
        </w:rPr>
        <w:t xml:space="preserve">0     1240.0   NaN     200.0      300.0  </w:t>
      </w:r>
      <w:r>
        <w:br/>
      </w:r>
      <w:r>
        <w:rPr>
          <w:rStyle w:val="VerbatimChar"/>
        </w:rPr>
        <w:t xml:space="preserve">1       34.0   NaN     200.0      500.0  </w:t>
      </w:r>
      <w:r>
        <w:br/>
      </w:r>
      <w:r>
        <w:rPr>
          <w:rStyle w:val="VerbatimChar"/>
        </w:rPr>
        <w:t xml:space="preserve">2        0.0   NaN     225.0      950.0  </w:t>
      </w:r>
      <w:r>
        <w:br/>
      </w:r>
      <w:r>
        <w:rPr>
          <w:rStyle w:val="VerbatimChar"/>
        </w:rPr>
        <w:t xml:space="preserve">3      781.0   NaN     200.0      300.0  </w:t>
      </w:r>
      <w:r>
        <w:br/>
      </w:r>
      <w:r>
        <w:rPr>
          <w:rStyle w:val="VerbatimChar"/>
        </w:rPr>
        <w:t xml:space="preserve">4        NaN   NaN       NaN        NaN  </w:t>
      </w:r>
      <w:r>
        <w:br/>
      </w:r>
      <w:r>
        <w:rPr>
          <w:rStyle w:val="VerbatimChar"/>
        </w:rPr>
        <w:t xml:space="preserve">...      ...   ...       ...        ...  </w:t>
      </w:r>
      <w:r>
        <w:br/>
      </w:r>
      <w:r>
        <w:rPr>
          <w:rStyle w:val="VerbatimChar"/>
        </w:rPr>
        <w:t xml:space="preserve">1678     NaN   NaN       NaN        NaN  </w:t>
      </w:r>
      <w:r>
        <w:br/>
      </w:r>
      <w:r>
        <w:rPr>
          <w:rStyle w:val="VerbatimChar"/>
        </w:rPr>
        <w:t xml:space="preserve">1679     NaN   NaN       NaN        NaN  </w:t>
      </w:r>
      <w:r>
        <w:br/>
      </w:r>
      <w:r>
        <w:rPr>
          <w:rStyle w:val="VerbatimChar"/>
        </w:rPr>
        <w:t xml:space="preserve">1680     NaN   NaN       NaN        NaN  </w:t>
      </w:r>
      <w:r>
        <w:br/>
      </w:r>
      <w:r>
        <w:rPr>
          <w:rStyle w:val="VerbatimChar"/>
        </w:rPr>
        <w:t xml:space="preserve">1681     NaN   NaN       NaN        NaN  </w:t>
      </w:r>
      <w:r>
        <w:br/>
      </w:r>
      <w:r>
        <w:rPr>
          <w:rStyle w:val="VerbatimChar"/>
        </w:rPr>
        <w:t xml:space="preserve">1682     NaN   NaN       NaN        NaN  </w:t>
      </w:r>
      <w:r>
        <w:br/>
      </w:r>
      <w:r>
        <w:br/>
      </w:r>
      <w:r>
        <w:rPr>
          <w:rStyle w:val="VerbatimChar"/>
        </w:rPr>
        <w:t xml:space="preserve">[1683 rows x 39 columns]</w:t>
      </w:r>
    </w:p>
    <w:p>
      <w:pPr>
        <w:pStyle w:val="FirstParagraph"/>
      </w:pPr>
      <w:r>
        <w:t xml:space="preserve">Transforming the data.</w:t>
      </w:r>
    </w:p>
    <w:p>
      <w:pPr>
        <w:pStyle w:val="SourceCode"/>
      </w:pPr>
      <w:r>
        <w:rPr>
          <w:rStyle w:val="NormalTok"/>
        </w:rPr>
        <w:t xml:space="preserve">reactions_mini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pl.from_pandas(reactions)</w:t>
      </w:r>
      <w:r>
        <w:br/>
      </w:r>
      <w:r>
        <w:rPr>
          <w:rStyle w:val="NormalTok"/>
        </w:rPr>
        <w:t xml:space="preserve">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(pl.col(</w:t>
      </w:r>
      <w:r>
        <w:rPr>
          <w:rStyle w:val="StringTok"/>
        </w:rPr>
        <w:t xml:space="preserve">"cmpd_type"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"mercaptan"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.select([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"cmpd_name"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"cmpd_formula"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cs.ends_with(</w:t>
      </w:r>
      <w:r>
        <w:rPr>
          <w:rStyle w:val="StringTok"/>
        </w:rPr>
        <w:t xml:space="preserve">"k298"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.with_columns(</w:t>
      </w:r>
      <w:r>
        <w:br/>
      </w:r>
      <w:r>
        <w:rPr>
          <w:rStyle w:val="NormalTok"/>
        </w:rPr>
        <w:t xml:space="preserve">        cmpd_formula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pl.concat_str(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pl.col(</w:t>
      </w:r>
      <w:r>
        <w:rPr>
          <w:rStyle w:val="StringTok"/>
        </w:rPr>
        <w:t xml:space="preserve">"cmpd_formula"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reactions_mini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cmpd_name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cmpd_formula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O3_k298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NO3_k298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Cl_k298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"methanethiol"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"%CH4S%"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3.5000e-11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9.2000e-13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"ethanethiol"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"%C2H6S%"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4.5000e-11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1.2100e-12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1.7500e-10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"propanethiol"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"%C3H8S%"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5.3000e-11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2.1400e-10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"2-propanethiol"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"%C3H8S%"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3.9000e-11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2.7000e-10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"1-butanethiol"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"%C4H10S%"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5.6000e-11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"2-butanethiol"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"%C4H10S%"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3.8000e-11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1.6500e-10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"t-butylsulfide"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"%C4H10S%"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2.9000e-11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"2-methylbutanethiol"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"%C5H12S%"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5.2000e-11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"n-pentanethiol"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"%C5H12S%"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1.9700e-10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"1,2-ethanedithiol"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"%C2H6S2%"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3.8000e-11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</w:tbl>
    <w:p>
      <w:pPr>
        <w:pStyle w:val="BodyText"/>
      </w:pPr>
      <w:r>
        <w:t xml:space="preserve">Let’s get the data into Great Tables. Plus let’s make a stub.</w:t>
      </w:r>
    </w:p>
    <w:p>
      <w:pPr>
        <w:pStyle w:val="SourceCode"/>
      </w:pPr>
      <w:r>
        <w:rPr>
          <w:rStyle w:val="NormalTok"/>
        </w:rPr>
        <w:t xml:space="preserve">gt_tbl_1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GT(reactions_mini, rowname_col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"cmpd_name"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gt_tbl_1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cmpd_formula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O3_k298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NO3_k298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Cl_k298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%CH4S%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9.2e-13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%C2H6S%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%C3H8S%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%C3H8S%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%C5H12S%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%C5H12S%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%C2H6S2%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2"/>
    <w:bookmarkStart w:id="23" w:name="introducing-units-notation"/>
    <w:p>
      <w:pPr>
        <w:pStyle w:val="Heading2"/>
      </w:pPr>
      <w:r>
        <w:t xml:space="preserve">1.3 Introducing Units Notation</w:t>
      </w:r>
    </w:p>
    <w:p>
      <w:pPr>
        <w:pStyle w:val="FirstParagraph"/>
      </w:pPr>
      <w:r>
        <w:t xml:space="preserve">Add a title to the table to explain the contents.</w:t>
      </w:r>
    </w:p>
    <w:p>
      <w:pPr>
        <w:pStyle w:val="SourceCode"/>
      </w:pPr>
      <w:r>
        <w:rPr>
          <w:rStyle w:val="NormalTok"/>
        </w:rPr>
        <w:t xml:space="preserve">gt_tbl_2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gt_tbl_1</w:t>
      </w:r>
      <w:r>
        <w:br/>
      </w:r>
      <w:r>
        <w:rPr>
          <w:rStyle w:val="NormalTok"/>
        </w:rPr>
        <w:t xml:space="preserve">    .tab_header(title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md(</w:t>
      </w:r>
      <w:r>
        <w:rPr>
          <w:rStyle w:val="StringTok"/>
        </w:rPr>
        <w:t xml:space="preserve">"Gas-Phase reactions of selected **mercaptan** compounds"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cmpd_formula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O3_k298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NO3_k298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Cl_k298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%CH4S%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9.2e-13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%C2H6S%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%C3H8S%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%C3H8S%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%C5H12S%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%C5H12S%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%C2H6S2%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Group numerical columns with a spanner. Use this for the label:</w:t>
      </w:r>
      <w:r>
        <w:t xml:space="preserve"> </w:t>
      </w:r>
      <w:r>
        <w:rPr>
          <w:rStyle w:val="VerbatimChar"/>
        </w:rPr>
        <w:t xml:space="preserve">"Reaction Rate Constant (298 K),&lt;br&gt;{{cm^3 molecules^–1 s^–1}}"</w:t>
      </w:r>
    </w:p>
    <w:p>
      <w:pPr>
        <w:pStyle w:val="SourceCode"/>
      </w:pPr>
      <w:r>
        <w:rPr>
          <w:rStyle w:val="NormalTok"/>
        </w:rPr>
        <w:t xml:space="preserve">gt_tbl_3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gt_tbl_2</w:t>
      </w:r>
      <w:r>
        <w:br/>
      </w:r>
      <w:r>
        <w:rPr>
          <w:rStyle w:val="NormalTok"/>
        </w:rPr>
        <w:t xml:space="preserve">    .tab_spanner(</w:t>
      </w:r>
      <w:r>
        <w:br/>
      </w:r>
      <w:r>
        <w:rPr>
          <w:rStyle w:val="NormalTok"/>
        </w:rPr>
        <w:t xml:space="preserve">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"Reaction Rate Constant (298 K),&lt;br&gt;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cm^3 molecules^–1 s^–1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cs.ends_with(</w:t>
      </w:r>
      <w:r>
        <w:rPr>
          <w:rStyle w:val="StringTok"/>
        </w:rPr>
        <w:t xml:space="preserve">"k298"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gt_tbl_3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</w:pP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cmpd_formula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Reaction Rate Constant (298 K),</w:t>
            </w:r>
            <w:r>
              <w:br/>
            </w: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molecules</w:t>
            </w:r>
            <w:r>
              <w:rPr>
                <w:vertAlign w:val="superscript"/>
              </w:rPr>
              <w:t xml:space="preserve">–1</w:t>
            </w:r>
            <w:r>
              <w:t xml:space="preserve"> </w:t>
            </w:r>
            <w:r>
              <w:t xml:space="preserve">s</w:t>
            </w:r>
            <w:r>
              <w:rPr>
                <w:vertAlign w:val="superscript"/>
              </w:rPr>
              <w:t xml:space="preserve">–1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OH_k298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O3_k298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NO3_k298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Cl_k298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%CH4S%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9.2e-13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%C2H6S%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%C3H8S%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%C3H8S%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%C5H12S%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%C5H12S%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%C2H6S2%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Change Column labels for readability. The column names are:</w:t>
      </w:r>
      <w:r>
        <w:t xml:space="preserve"> </w:t>
      </w:r>
      <w:r>
        <w:rPr>
          <w:rStyle w:val="VerbatimChar"/>
        </w:rPr>
        <w:t xml:space="preserve">cmpd_formula</w:t>
      </w:r>
      <w:r>
        <w:t xml:space="preserve">,</w:t>
      </w:r>
      <w:r>
        <w:t xml:space="preserve"> </w:t>
      </w:r>
      <w:r>
        <w:rPr>
          <w:rStyle w:val="VerbatimChar"/>
        </w:rPr>
        <w:t xml:space="preserve">OH_k298</w:t>
      </w:r>
      <w:r>
        <w:t xml:space="preserve">,</w:t>
      </w:r>
      <w:r>
        <w:t xml:space="preserve"> </w:t>
      </w:r>
      <w:r>
        <w:rPr>
          <w:rStyle w:val="VerbatimChar"/>
        </w:rPr>
        <w:t xml:space="preserve">O3_k298</w:t>
      </w:r>
      <w:r>
        <w:t xml:space="preserve">,</w:t>
      </w:r>
      <w:r>
        <w:t xml:space="preserve"> </w:t>
      </w:r>
      <w:r>
        <w:rPr>
          <w:rStyle w:val="VerbatimChar"/>
        </w:rPr>
        <w:t xml:space="preserve">NO3_k298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Cl_k298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gt_tbl_4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gt_tbl_3</w:t>
      </w:r>
      <w:r>
        <w:br/>
      </w:r>
      <w:r>
        <w:rPr>
          <w:rStyle w:val="NormalTok"/>
        </w:rPr>
        <w:t xml:space="preserve">    .cols_label(</w:t>
      </w:r>
      <w:r>
        <w:br/>
      </w:r>
      <w:r>
        <w:rPr>
          <w:rStyle w:val="NormalTok"/>
        </w:rPr>
        <w:t xml:space="preserve">        cmpd_formula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OH_k298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O3_k298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O_3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NO3_k298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NO_3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Cl_k298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gt_tbl_4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</w:pPr>
          </w:p>
        </w:tc>
        <w:tc>
          <w:tcPr>
            <w:vMerge w:val="restart"/>
          </w:tcPr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Reaction Rate Constant (298 K),</w:t>
            </w:r>
            <w:r>
              <w:br/>
            </w: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molecules</w:t>
            </w:r>
            <w:r>
              <w:rPr>
                <w:vertAlign w:val="superscript"/>
              </w:rPr>
              <w:t xml:space="preserve">–1</w:t>
            </w:r>
            <w:r>
              <w:t xml:space="preserve"> </w:t>
            </w:r>
            <w:r>
              <w:t xml:space="preserve">s</w:t>
            </w:r>
            <w:r>
              <w:rPr>
                <w:vertAlign w:val="superscript"/>
              </w:rPr>
              <w:t xml:space="preserve">–1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%CH4S%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9.2e-13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%C2H6S%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%C3H8S%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%C3H8S%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%C4H10S%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%C5H12S%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%C5H12S%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%C2H6S2%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24" w:name="X387580b58f5a5570a45a59dbde7dfb222693d3d"/>
    <w:p>
      <w:pPr>
        <w:pStyle w:val="Heading2"/>
      </w:pPr>
      <w:r>
        <w:t xml:space="preserve">1.4 Formatting for Science with fmt_units() and fmt_scientific()</w:t>
      </w:r>
    </w:p>
    <w:p>
      <w:pPr>
        <w:pStyle w:val="FirstParagraph"/>
      </w:pPr>
      <w:r>
        <w:t xml:space="preserve">Format the chemical formulas to make them look better.</w:t>
      </w:r>
    </w:p>
    <w:p>
      <w:pPr>
        <w:pStyle w:val="SourceCode"/>
      </w:pPr>
      <w:r>
        <w:rPr>
          <w:rStyle w:val="NormalTok"/>
        </w:rPr>
        <w:t xml:space="preserve">gt_tbl_5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gt_tbl_4</w:t>
      </w:r>
      <w:r>
        <w:br/>
      </w:r>
      <w:r>
        <w:rPr>
          <w:rStyle w:val="NormalTok"/>
        </w:rPr>
        <w:t xml:space="preserve">    .fmt_units(columns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"cmpd_formula"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gt_tbl_5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</w:pPr>
          </w:p>
        </w:tc>
        <w:tc>
          <w:tcPr>
            <w:vMerge w:val="restart"/>
          </w:tcPr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Reaction Rate Constant (298 K),</w:t>
            </w:r>
            <w:r>
              <w:br/>
            </w: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molecules</w:t>
            </w:r>
            <w:r>
              <w:rPr>
                <w:vertAlign w:val="superscript"/>
              </w:rPr>
              <w:t xml:space="preserve">–1</w:t>
            </w:r>
            <w:r>
              <w:t xml:space="preserve"> </w:t>
            </w:r>
            <w:r>
              <w:t xml:space="preserve">s</w:t>
            </w:r>
            <w:r>
              <w:rPr>
                <w:vertAlign w:val="superscript"/>
              </w:rPr>
              <w:t xml:space="preserve">–1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</w:t>
            </w:r>
            <w:r>
              <w:rPr>
                <w:vertAlign w:val="subscript"/>
              </w:rPr>
              <w:t xml:space="preserve">4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9.2e-13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3.8e-11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Format the numeric values.</w:t>
      </w:r>
    </w:p>
    <w:p>
      <w:pPr>
        <w:pStyle w:val="SourceCode"/>
      </w:pPr>
      <w:r>
        <w:rPr>
          <w:rStyle w:val="NormalTok"/>
        </w:rPr>
        <w:t xml:space="preserve">gt_tbl_6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gt_tbl_5</w:t>
      </w:r>
      <w:r>
        <w:br/>
      </w:r>
      <w:r>
        <w:rPr>
          <w:rStyle w:val="NormalTok"/>
        </w:rPr>
        <w:t xml:space="preserve">    .fmt_scientific(columns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cs.ends_with(</w:t>
      </w:r>
      <w:r>
        <w:rPr>
          <w:rStyle w:val="StringTok"/>
        </w:rPr>
        <w:t xml:space="preserve">"k298"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gt_tbl_6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</w:pPr>
          </w:p>
        </w:tc>
        <w:tc>
          <w:tcPr>
            <w:vMerge w:val="restart"/>
          </w:tcPr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Reaction Rate Constant (298 K),</w:t>
            </w:r>
            <w:r>
              <w:br/>
            </w: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molecules</w:t>
            </w:r>
            <w:r>
              <w:rPr>
                <w:vertAlign w:val="superscript"/>
              </w:rPr>
              <w:t xml:space="preserve">–1</w:t>
            </w:r>
            <w:r>
              <w:t xml:space="preserve"> </w:t>
            </w:r>
            <w:r>
              <w:t xml:space="preserve">s</w:t>
            </w:r>
            <w:r>
              <w:rPr>
                <w:vertAlign w:val="superscript"/>
              </w:rPr>
              <w:t xml:space="preserve">–1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</w:t>
            </w:r>
            <w:r>
              <w:rPr>
                <w:vertAlign w:val="subscript"/>
              </w:rPr>
              <w:t xml:space="preserve">4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9.20 × 10</w:t>
            </w:r>
            <w:r>
              <w:rPr>
                <w:vertAlign w:val="superscript"/>
              </w:rPr>
              <w:t xml:space="preserve">−13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 × 10</w:t>
            </w:r>
            <w:r>
              <w:rPr>
                <w:vertAlign w:val="superscript"/>
              </w:rPr>
              <w:t xml:space="preserve">−12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Replace the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values.</w:t>
      </w:r>
    </w:p>
    <w:p>
      <w:pPr>
        <w:pStyle w:val="SourceCode"/>
      </w:pPr>
      <w:r>
        <w:rPr>
          <w:rStyle w:val="NormalTok"/>
        </w:rPr>
        <w:t xml:space="preserve">gt_tbl_7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 gt_tbl_6</w:t>
      </w:r>
      <w:r>
        <w:br/>
      </w:r>
      <w:r>
        <w:rPr>
          <w:rStyle w:val="NormalTok"/>
        </w:rPr>
        <w:t xml:space="preserve">    .sub_missing(columns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cs.ends_with(</w:t>
      </w:r>
      <w:r>
        <w:rPr>
          <w:rStyle w:val="StringTok"/>
        </w:rPr>
        <w:t xml:space="preserve">"k298"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gt_tbl_7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</w:pPr>
          </w:p>
        </w:tc>
        <w:tc>
          <w:tcPr>
            <w:vMerge w:val="restart"/>
          </w:tcPr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Reaction Rate Constant (298 K),</w:t>
            </w:r>
            <w:r>
              <w:br/>
            </w: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molecules</w:t>
            </w:r>
            <w:r>
              <w:rPr>
                <w:vertAlign w:val="superscript"/>
              </w:rPr>
              <w:t xml:space="preserve">–1</w:t>
            </w:r>
            <w:r>
              <w:t xml:space="preserve"> </w:t>
            </w:r>
            <w:r>
              <w:t xml:space="preserve">s</w:t>
            </w:r>
            <w:r>
              <w:rPr>
                <w:vertAlign w:val="superscript"/>
              </w:rPr>
              <w:t xml:space="preserve">–1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</w:t>
            </w:r>
            <w:r>
              <w:rPr>
                <w:vertAlign w:val="subscript"/>
              </w:rPr>
              <w:t xml:space="preserve">4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9.20 × 10</w:t>
            </w:r>
            <w:r>
              <w:rPr>
                <w:vertAlign w:val="superscript"/>
              </w:rPr>
              <w:t xml:space="preserve">−13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 × 10</w:t>
            </w:r>
            <w:r>
              <w:rPr>
                <w:vertAlign w:val="superscript"/>
              </w:rPr>
              <w:t xml:space="preserve">−12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p>
      <w:pPr>
        <w:pStyle w:val="BodyText"/>
      </w:pPr>
      <w:r>
        <w:t xml:space="preserve">Hide redundant columns.</w:t>
      </w:r>
    </w:p>
    <w:p>
      <w:pPr>
        <w:pStyle w:val="SourceCode"/>
      </w:pPr>
      <w:r>
        <w:rPr>
          <w:rStyle w:val="NormalTok"/>
        </w:rPr>
        <w:t xml:space="preserve">gt_tbl_8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gt_tbl_7</w:t>
      </w:r>
      <w:r>
        <w:br/>
      </w:r>
      <w:r>
        <w:rPr>
          <w:rStyle w:val="NormalTok"/>
        </w:rPr>
        <w:t xml:space="preserve">    .cols_hide(columns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"O3_k298"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gt_tbl_8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</w:pPr>
          </w:p>
        </w:tc>
        <w:tc>
          <w:tcPr>
            <w:vMerge w:val="restart"/>
          </w:tcPr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Reaction Rate Constant (298 K),</w:t>
            </w:r>
            <w:r>
              <w:br/>
            </w: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molecules</w:t>
            </w:r>
            <w:r>
              <w:rPr>
                <w:vertAlign w:val="superscript"/>
              </w:rPr>
              <w:t xml:space="preserve">–1</w:t>
            </w:r>
            <w:r>
              <w:t xml:space="preserve"> </w:t>
            </w:r>
            <w:r>
              <w:t xml:space="preserve">s</w:t>
            </w:r>
            <w:r>
              <w:rPr>
                <w:vertAlign w:val="superscript"/>
              </w:rPr>
              <w:t xml:space="preserve">–1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</w:t>
            </w:r>
            <w:r>
              <w:rPr>
                <w:vertAlign w:val="subscript"/>
              </w:rPr>
              <w:t xml:space="preserve">4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9.20 × 10</w:t>
            </w:r>
            <w:r>
              <w:rPr>
                <w:vertAlign w:val="superscript"/>
              </w:rPr>
              <w:t xml:space="preserve">−13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 × 10</w:t>
            </w:r>
            <w:r>
              <w:rPr>
                <w:vertAlign w:val="superscript"/>
              </w:rPr>
              <w:t xml:space="preserve">−12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bookmarkEnd w:id="24"/>
    <w:bookmarkStart w:id="25" w:name="using-the-opt_-methods-for-quick-styling"/>
    <w:p>
      <w:pPr>
        <w:pStyle w:val="Heading2"/>
      </w:pPr>
      <w:r>
        <w:t xml:space="preserve">1.5 Using the opt_*() Methods for Quick Styling</w:t>
      </w:r>
    </w:p>
    <w:p>
      <w:pPr>
        <w:pStyle w:val="FirstParagraph"/>
      </w:pPr>
      <w:r>
        <w:t xml:space="preserve">Use theming to style quickly.</w:t>
      </w:r>
    </w:p>
    <w:p>
      <w:pPr>
        <w:pStyle w:val="SourceCode"/>
      </w:pPr>
      <w:r>
        <w:rPr>
          <w:rStyle w:val="NormalTok"/>
        </w:rPr>
        <w:t xml:space="preserve">gt_tbl_9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gt_tbl_8</w:t>
      </w:r>
      <w:r>
        <w:br/>
      </w:r>
      <w:r>
        <w:rPr>
          <w:rStyle w:val="NormalTok"/>
        </w:rPr>
        <w:t xml:space="preserve">    .opt_stylize(color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is blue, it also has style as argument, which ranges from 1 to 6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gt_tbl_9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</w:pPr>
          </w:p>
        </w:tc>
        <w:tc>
          <w:tcPr>
            <w:vMerge w:val="restart"/>
          </w:tcPr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Reaction Rate Constant (298 K),</w:t>
            </w:r>
            <w:r>
              <w:br/>
            </w: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molecules</w:t>
            </w:r>
            <w:r>
              <w:rPr>
                <w:vertAlign w:val="superscript"/>
              </w:rPr>
              <w:t xml:space="preserve">–1</w:t>
            </w:r>
            <w:r>
              <w:t xml:space="preserve"> </w:t>
            </w:r>
            <w:r>
              <w:t xml:space="preserve">s</w:t>
            </w:r>
            <w:r>
              <w:rPr>
                <w:vertAlign w:val="superscript"/>
              </w:rPr>
              <w:t xml:space="preserve">–1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</w:t>
            </w:r>
            <w:r>
              <w:rPr>
                <w:vertAlign w:val="subscript"/>
              </w:rPr>
              <w:t xml:space="preserve">4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9.20 × 10</w:t>
            </w:r>
            <w:r>
              <w:rPr>
                <w:vertAlign w:val="superscript"/>
              </w:rPr>
              <w:t xml:space="preserve">−13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 × 10</w:t>
            </w:r>
            <w:r>
              <w:rPr>
                <w:vertAlign w:val="superscript"/>
              </w:rPr>
              <w:t xml:space="preserve">−12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p>
      <w:pPr>
        <w:pStyle w:val="BodyText"/>
      </w:pPr>
      <w:r>
        <w:t xml:space="preserve">Don’t use the default font.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great_tables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system_fonts</w:t>
      </w:r>
      <w:r>
        <w:br/>
      </w:r>
      <w:r>
        <w:br/>
      </w:r>
      <w:r>
        <w:rPr>
          <w:rStyle w:val="NormalTok"/>
        </w:rPr>
        <w:t xml:space="preserve">gt_tbl_10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gt_tbl_9</w:t>
      </w:r>
      <w:r>
        <w:br/>
      </w:r>
      <w:r>
        <w:rPr>
          <w:rStyle w:val="NormalTok"/>
        </w:rPr>
        <w:t xml:space="preserve">    .opt_table_font(font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system_fonts(name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"humanist"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gt_tbl_10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</w:pPr>
          </w:p>
        </w:tc>
        <w:tc>
          <w:tcPr>
            <w:vMerge w:val="restart"/>
          </w:tcPr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Reaction Rate Constant (298 K),</w:t>
            </w:r>
            <w:r>
              <w:br/>
            </w: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molecules</w:t>
            </w:r>
            <w:r>
              <w:rPr>
                <w:vertAlign w:val="superscript"/>
              </w:rPr>
              <w:t xml:space="preserve">–1</w:t>
            </w:r>
            <w:r>
              <w:t xml:space="preserve"> </w:t>
            </w:r>
            <w:r>
              <w:t xml:space="preserve">s</w:t>
            </w:r>
            <w:r>
              <w:rPr>
                <w:vertAlign w:val="superscript"/>
              </w:rPr>
              <w:t xml:space="preserve">–1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</w:t>
            </w:r>
            <w:r>
              <w:rPr>
                <w:vertAlign w:val="subscript"/>
              </w:rPr>
              <w:t xml:space="preserve">4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9.20 × 10</w:t>
            </w:r>
            <w:r>
              <w:rPr>
                <w:vertAlign w:val="superscript"/>
              </w:rPr>
              <w:t xml:space="preserve">−13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 × 10</w:t>
            </w:r>
            <w:r>
              <w:rPr>
                <w:vertAlign w:val="superscript"/>
              </w:rPr>
              <w:t xml:space="preserve">−12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p>
      <w:pPr>
        <w:pStyle w:val="BodyText"/>
      </w:pPr>
      <w:r>
        <w:t xml:space="preserve">Make more space between neighboring values.</w:t>
      </w:r>
    </w:p>
    <w:p>
      <w:pPr>
        <w:pStyle w:val="SourceCode"/>
      </w:pPr>
      <w:r>
        <w:rPr>
          <w:rStyle w:val="NormalTok"/>
        </w:rPr>
        <w:t xml:space="preserve">gt_tbl_11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gt_tbl_10</w:t>
      </w:r>
      <w:r>
        <w:br/>
      </w:r>
      <w:r>
        <w:rPr>
          <w:rStyle w:val="NormalTok"/>
        </w:rPr>
        <w:t xml:space="preserve">    .opt_horizontal_padding(scale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Gas-Phase reactions of selected</w:t>
            </w:r>
            <w:r>
              <w:t xml:space="preserve"> </w:t>
            </w:r>
            <w:r>
              <w:rPr>
                <w:b/>
                <w:bCs/>
              </w:rPr>
              <w:t xml:space="preserve">mercaptan</w:t>
            </w:r>
            <w:r>
              <w:t xml:space="preserve"> </w:t>
            </w:r>
            <w:r>
              <w:t xml:space="preserve">compounds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</w:pPr>
          </w:p>
        </w:tc>
        <w:tc>
          <w:tcPr>
            <w:vMerge w:val="restart"/>
          </w:tcPr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Reaction Rate Constant (298 K),</w:t>
            </w:r>
            <w:r>
              <w:br/>
            </w:r>
            <w:r>
              <w:t xml:space="preserve">cm</w:t>
            </w: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molecules</w:t>
            </w:r>
            <w:r>
              <w:rPr>
                <w:vertAlign w:val="superscript"/>
              </w:rPr>
              <w:t xml:space="preserve">–1</w:t>
            </w:r>
            <w:r>
              <w:t xml:space="preserve"> </w:t>
            </w:r>
            <w:r>
              <w:t xml:space="preserve">s</w:t>
            </w:r>
            <w:r>
              <w:rPr>
                <w:vertAlign w:val="superscript"/>
              </w:rPr>
              <w:t xml:space="preserve">–1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  <w:r>
              <w:rPr>
                <w:vertAlign w:val="subscript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</w:t>
            </w:r>
            <w:r>
              <w:rPr>
                <w:vertAlign w:val="subscript"/>
              </w:rPr>
              <w:t xml:space="preserve">4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9.20 × 10</w:t>
            </w:r>
            <w:r>
              <w:rPr>
                <w:vertAlign w:val="superscript"/>
              </w:rPr>
              <w:t xml:space="preserve">−13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 × 10</w:t>
            </w:r>
            <w:r>
              <w:rPr>
                <w:vertAlign w:val="superscript"/>
              </w:rPr>
              <w:t xml:space="preserve">−12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3</w:t>
            </w:r>
            <w:r>
              <w:t xml:space="preserve">H</w:t>
            </w:r>
            <w:r>
              <w:rPr>
                <w:vertAlign w:val="subscript"/>
              </w:rPr>
              <w:t xml:space="preserve">8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2-methyl-1-propanethiol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t-butylsulfide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4</w:t>
            </w:r>
            <w:r>
              <w:t xml:space="preserve">H</w:t>
            </w:r>
            <w:r>
              <w:rPr>
                <w:vertAlign w:val="subscript"/>
              </w:rPr>
              <w:t xml:space="preserve">10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2-methylbutanethiol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n-pentanethiol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5</w:t>
            </w:r>
            <w:r>
              <w:t xml:space="preserve">H</w:t>
            </w:r>
            <w:r>
              <w:rPr>
                <w:vertAlign w:val="subscript"/>
              </w:rPr>
              <w:t xml:space="preserve">12</w:t>
            </w: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 × 10</w:t>
            </w:r>
            <w:r>
              <w:rPr>
                <w:vertAlign w:val="superscript"/>
              </w:rPr>
              <w:t xml:space="preserve">−10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1,2-ethanedithiol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  <w:r>
              <w:rPr>
                <w:vertAlign w:val="subscript"/>
              </w:rPr>
              <w:t xml:space="preserve">2</w:t>
            </w:r>
            <w:r>
              <w:t xml:space="preserve">H</w:t>
            </w:r>
            <w:r>
              <w:rPr>
                <w:vertAlign w:val="subscript"/>
              </w:rPr>
              <w:t xml:space="preserve">6</w:t>
            </w:r>
            <w:r>
              <w:t xml:space="preserve">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 × 10</w:t>
            </w:r>
            <w:r>
              <w:rPr>
                <w:vertAlign w:val="superscript"/>
              </w:rPr>
              <w:t xml:space="preserve">−11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b/>
      <w:color w:val="1f1c1b"/>
      <w:shd w:val="clear" w:fill="ffffff"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b/>
      <w:color w:val="1f1c1b"/>
      <w:shd w:val="clear" w:fill="ffffff"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b/>
      <w:color w:val="644a9b"/>
      <w:shd w:val="clear" w:fill="ffffff"/>
    </w:rPr>
  </w:style>
  <w:style w:type="character" w:customStyle="1" w:styleId="ExtensionTok">
    <w:name w:val="ExtensionTok"/>
    <w:basedOn w:val="VerbatimChar"/>
    <w:rPr>
      <w:b/>
      <w:color w:val="0095ff"/>
      <w:shd w:val="clear" w:fill="ffffff"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b/>
      <w:color w:val="bf0303"/>
      <w:shd w:val="clear" w:fill="f7e6e6"/>
    </w:rPr>
  </w:style>
  <w:style w:type="character" w:customStyle="1" w:styleId="ErrorTok">
    <w:name w:val="ErrorTok"/>
    <w:basedOn w:val="VerbatimChar"/>
    <w:rPr>
      <w:color w:val="bf0303"/>
      <w:u/>
      <w:shd w:val="clear" w:fill="ffffff"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osit-dev.github.io/great-tables/articles/intr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-dev.github.io/great-tables/articles/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 Tables 2 in Python: Introducing Units Notation</dc:title>
  <dc:creator/>
  <cp:keywords/>
  <dcterms:created xsi:type="dcterms:W3CDTF">2025-04-14T20:36:40Z</dcterms:created>
  <dcterms:modified xsi:type="dcterms:W3CDTF">2025-04-14T20:36:40Z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2025-04-14</vt:lpwstr>
  </property>
  <property fmtid="{D5CDD505-2E9C-101B-9397-08002B2CF9AE}" pid="6" name="editor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