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2414892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0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194"/>
          </w:tblGrid>
          <w:tr w:rsidR="008F1ADF" w:rsidTr="008F1AD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A775A11B3EE1486C83B7B407411A5C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8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1ADF" w:rsidRDefault="00EB2C5C" w:rsidP="008F1ADF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软件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81</w:t>
                    </w:r>
                  </w:p>
                </w:tc>
              </w:sdtContent>
            </w:sdt>
          </w:tr>
          <w:tr w:rsidR="008F1ADF" w:rsidTr="008F1ADF">
            <w:tc>
              <w:tcPr>
                <w:tcW w:w="819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F1ADF" w:rsidRDefault="00EB2C5C" w:rsidP="008F1ADF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OpGLTestP2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运行文档</w:t>
                    </w:r>
                  </w:p>
                </w:sdtContent>
              </w:sdt>
            </w:tc>
          </w:tr>
          <w:tr w:rsidR="008F1ADF" w:rsidTr="008F1ADF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19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F1ADF" w:rsidRDefault="00EB2C5C" w:rsidP="008F1ADF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Smf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图形平台</w:t>
                    </w:r>
                  </w:p>
                </w:tc>
              </w:sdtContent>
            </w:sdt>
          </w:tr>
        </w:tbl>
        <w:p w:rsidR="008F1ADF" w:rsidRDefault="008F1ADF"/>
        <w:p w:rsidR="008F1ADF" w:rsidRDefault="008F1AD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981"/>
          </w:tblGrid>
          <w:tr w:rsidR="008F1AD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F1ADF" w:rsidRDefault="00EB2C5C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袁博志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F1ADF" w:rsidRDefault="00EB2C5C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2008080060</w:t>
                    </w:r>
                  </w:p>
                </w:sdtContent>
              </w:sdt>
              <w:p w:rsidR="008F1ADF" w:rsidRDefault="008F1ADF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8F1ADF" w:rsidRDefault="008F1ADF"/>
        <w:p w:rsidR="008F1ADF" w:rsidRDefault="008F1ADF">
          <w:pPr>
            <w:widowControl/>
            <w:jc w:val="left"/>
          </w:pPr>
          <w:r>
            <w:br w:type="page"/>
          </w:r>
        </w:p>
      </w:sdtContent>
    </w:sdt>
    <w:p w:rsidR="00DB0463" w:rsidRDefault="008F1ADF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91190117" w:history="1">
        <w:r w:rsidR="00DB0463" w:rsidRPr="00EC44ED">
          <w:rPr>
            <w:rStyle w:val="a4"/>
            <w:noProof/>
          </w:rPr>
          <w:t>1.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软件运行</w:t>
        </w:r>
        <w:r w:rsidR="002A16E0">
          <w:rPr>
            <w:rStyle w:val="a4"/>
            <w:rFonts w:hint="eastAsia"/>
            <w:noProof/>
          </w:rPr>
          <w:t>（务必阅读！）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_Toc291190117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 w:rsidR="00B52080">
          <w:rPr>
            <w:noProof/>
            <w:webHidden/>
          </w:rPr>
          <w:t>1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291190118" w:history="1">
        <w:r w:rsidR="00DB0463" w:rsidRPr="00EC44ED">
          <w:rPr>
            <w:rStyle w:val="a4"/>
            <w:noProof/>
          </w:rPr>
          <w:t>2.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界面介绍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_Toc291190118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291190119" w:history="1">
        <w:r w:rsidR="00DB0463" w:rsidRPr="00EC44ED">
          <w:rPr>
            <w:rStyle w:val="a4"/>
            <w:noProof/>
          </w:rPr>
          <w:t>3.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功能介绍</w:t>
        </w:r>
        <w:bookmarkStart w:id="0" w:name="_GoBack"/>
        <w:bookmarkEnd w:id="0"/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_Toc291190119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20"/>
        <w:tabs>
          <w:tab w:val="left" w:pos="840"/>
          <w:tab w:val="right" w:leader="dot" w:pos="9736"/>
        </w:tabs>
        <w:rPr>
          <w:noProof/>
        </w:rPr>
      </w:pPr>
      <w:hyperlink w:anchor="_Toc291190120" w:history="1">
        <w:r w:rsidR="00DB0463" w:rsidRPr="00EC44ED">
          <w:rPr>
            <w:rStyle w:val="a4"/>
            <w:noProof/>
          </w:rPr>
          <w:t>1.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文件导入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_Toc291190120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20"/>
        <w:tabs>
          <w:tab w:val="left" w:pos="840"/>
          <w:tab w:val="right" w:leader="dot" w:pos="9736"/>
        </w:tabs>
        <w:rPr>
          <w:noProof/>
        </w:rPr>
      </w:pPr>
      <w:hyperlink w:anchor="_Toc291190121" w:history="1">
        <w:r w:rsidR="00DB0463" w:rsidRPr="00EC44ED">
          <w:rPr>
            <w:rStyle w:val="a4"/>
            <w:noProof/>
          </w:rPr>
          <w:t>2.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平移</w:t>
        </w:r>
        <w:r w:rsidR="00DB0463" w:rsidRPr="00EC44ED">
          <w:rPr>
            <w:rStyle w:val="a4"/>
            <w:noProof/>
          </w:rPr>
          <w:t>&amp;</w:t>
        </w:r>
        <w:r w:rsidR="00DB0463" w:rsidRPr="00EC44ED">
          <w:rPr>
            <w:rStyle w:val="a4"/>
            <w:rFonts w:hint="eastAsia"/>
            <w:noProof/>
          </w:rPr>
          <w:t>旋转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_Toc291190121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30"/>
        <w:tabs>
          <w:tab w:val="left" w:pos="1260"/>
          <w:tab w:val="right" w:leader="dot" w:pos="9736"/>
        </w:tabs>
        <w:rPr>
          <w:noProof/>
        </w:rPr>
      </w:pPr>
      <w:hyperlink w:anchor="_Toc291190122" w:history="1">
        <w:r w:rsidR="00DB0463" w:rsidRPr="00EC44ED">
          <w:rPr>
            <w:rStyle w:val="a4"/>
            <w:noProof/>
          </w:rPr>
          <w:t>a)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图形平移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_Toc291190122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30"/>
        <w:tabs>
          <w:tab w:val="left" w:pos="1260"/>
          <w:tab w:val="right" w:leader="dot" w:pos="9736"/>
        </w:tabs>
        <w:rPr>
          <w:noProof/>
        </w:rPr>
      </w:pPr>
      <w:hyperlink w:anchor="_Toc291190123" w:history="1">
        <w:r w:rsidR="00DB0463" w:rsidRPr="00EC44ED">
          <w:rPr>
            <w:rStyle w:val="a4"/>
            <w:noProof/>
          </w:rPr>
          <w:t>b)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图形旋转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_Toc291190123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20"/>
        <w:tabs>
          <w:tab w:val="left" w:pos="840"/>
          <w:tab w:val="right" w:leader="dot" w:pos="9736"/>
        </w:tabs>
        <w:rPr>
          <w:noProof/>
        </w:rPr>
      </w:pPr>
      <w:hyperlink w:anchor="_Toc291190124" w:history="1">
        <w:r w:rsidR="00DB0463" w:rsidRPr="00EC44ED">
          <w:rPr>
            <w:rStyle w:val="a4"/>
            <w:noProof/>
          </w:rPr>
          <w:t>3.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投影方式切换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_Toc291190124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20"/>
        <w:tabs>
          <w:tab w:val="left" w:pos="840"/>
          <w:tab w:val="right" w:leader="dot" w:pos="9736"/>
        </w:tabs>
        <w:rPr>
          <w:noProof/>
        </w:rPr>
      </w:pPr>
      <w:hyperlink w:anchor="_Toc291190125" w:history="1">
        <w:r w:rsidR="00DB0463" w:rsidRPr="00EC44ED">
          <w:rPr>
            <w:rStyle w:val="a4"/>
            <w:noProof/>
          </w:rPr>
          <w:t>4.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投影模式的不同的控制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_Toc291190125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30"/>
        <w:tabs>
          <w:tab w:val="left" w:pos="1260"/>
          <w:tab w:val="right" w:leader="dot" w:pos="9736"/>
        </w:tabs>
        <w:rPr>
          <w:noProof/>
        </w:rPr>
      </w:pPr>
      <w:hyperlink w:anchor="_Toc291190126" w:history="1">
        <w:r w:rsidR="00DB0463" w:rsidRPr="00EC44ED">
          <w:rPr>
            <w:rStyle w:val="a4"/>
            <w:noProof/>
          </w:rPr>
          <w:t>a)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平行模式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_Toc291190126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30"/>
        <w:tabs>
          <w:tab w:val="left" w:pos="1260"/>
          <w:tab w:val="right" w:leader="dot" w:pos="9736"/>
        </w:tabs>
        <w:rPr>
          <w:noProof/>
        </w:rPr>
      </w:pPr>
      <w:hyperlink w:anchor="_Toc291190127" w:history="1">
        <w:r w:rsidR="00DB0463" w:rsidRPr="00EC44ED">
          <w:rPr>
            <w:rStyle w:val="a4"/>
            <w:noProof/>
          </w:rPr>
          <w:t>b)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透视模式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_Toc291190127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B0463">
          <w:rPr>
            <w:noProof/>
            <w:webHidden/>
          </w:rPr>
          <w:fldChar w:fldCharType="end"/>
        </w:r>
      </w:hyperlink>
    </w:p>
    <w:p w:rsidR="00DB0463" w:rsidRDefault="00B52080">
      <w:pPr>
        <w:pStyle w:val="20"/>
        <w:tabs>
          <w:tab w:val="left" w:pos="840"/>
          <w:tab w:val="right" w:leader="dot" w:pos="9736"/>
        </w:tabs>
        <w:rPr>
          <w:noProof/>
        </w:rPr>
      </w:pPr>
      <w:hyperlink w:anchor="_Toc291190128" w:history="1">
        <w:r w:rsidR="00DB0463" w:rsidRPr="00EC44ED">
          <w:rPr>
            <w:rStyle w:val="a4"/>
            <w:noProof/>
          </w:rPr>
          <w:t>5.</w:t>
        </w:r>
        <w:r w:rsidR="00DB0463">
          <w:rPr>
            <w:noProof/>
          </w:rPr>
          <w:tab/>
        </w:r>
        <w:r w:rsidR="00DB0463" w:rsidRPr="00EC44ED">
          <w:rPr>
            <w:rStyle w:val="a4"/>
            <w:rFonts w:hint="eastAsia"/>
            <w:noProof/>
          </w:rPr>
          <w:t>公共操作区域</w:t>
        </w:r>
        <w:r w:rsidR="00DB0463">
          <w:rPr>
            <w:noProof/>
            <w:webHidden/>
          </w:rPr>
          <w:tab/>
        </w:r>
        <w:r w:rsidR="00DB0463">
          <w:rPr>
            <w:noProof/>
            <w:webHidden/>
          </w:rPr>
          <w:fldChar w:fldCharType="begin"/>
        </w:r>
        <w:r w:rsidR="00DB0463">
          <w:rPr>
            <w:noProof/>
            <w:webHidden/>
          </w:rPr>
          <w:instrText xml:space="preserve"> PAGEREF _Toc291190128 \h </w:instrText>
        </w:r>
        <w:r w:rsidR="00DB0463">
          <w:rPr>
            <w:noProof/>
            <w:webHidden/>
          </w:rPr>
        </w:r>
        <w:r w:rsidR="00DB046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B0463">
          <w:rPr>
            <w:noProof/>
            <w:webHidden/>
          </w:rPr>
          <w:fldChar w:fldCharType="end"/>
        </w:r>
      </w:hyperlink>
    </w:p>
    <w:p w:rsidR="002A2089" w:rsidRDefault="008F1ADF" w:rsidP="002A2089">
      <w:r>
        <w:fldChar w:fldCharType="end"/>
      </w:r>
    </w:p>
    <w:p w:rsidR="002A2089" w:rsidRDefault="002A2089" w:rsidP="002A2089">
      <w:pPr>
        <w:pStyle w:val="1"/>
        <w:numPr>
          <w:ilvl w:val="0"/>
          <w:numId w:val="1"/>
        </w:numPr>
      </w:pPr>
      <w:bookmarkStart w:id="1" w:name="_Toc291190117"/>
      <w:r>
        <w:rPr>
          <w:rFonts w:hint="eastAsia"/>
        </w:rPr>
        <w:t>软件运行</w:t>
      </w:r>
      <w:bookmarkEnd w:id="1"/>
    </w:p>
    <w:p w:rsidR="00BB5606" w:rsidRDefault="002A2089" w:rsidP="00BB560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可以直接双击</w:t>
      </w:r>
      <w:r w:rsidRPr="002A2089">
        <w:rPr>
          <w:rFonts w:hint="eastAsia"/>
        </w:rPr>
        <w:t>运行</w:t>
      </w:r>
      <w:r>
        <w:rPr>
          <w:rFonts w:hint="eastAsia"/>
        </w:rPr>
        <w:t>“</w:t>
      </w:r>
      <w:r w:rsidRPr="002A2089">
        <w:rPr>
          <w:rFonts w:hint="eastAsia"/>
        </w:rPr>
        <w:t>OpGLTest+2_2048m</w:t>
      </w:r>
      <w:r>
        <w:rPr>
          <w:rFonts w:hint="eastAsia"/>
        </w:rPr>
        <w:t>.bat</w:t>
      </w:r>
      <w:r>
        <w:rPr>
          <w:rFonts w:hint="eastAsia"/>
        </w:rPr>
        <w:t>”</w:t>
      </w:r>
      <w:r>
        <w:rPr>
          <w:rFonts w:hint="eastAsia"/>
        </w:rPr>
        <w:t>(</w:t>
      </w:r>
      <w:r w:rsidRPr="002A2089">
        <w:t xml:space="preserve">java -jar </w:t>
      </w:r>
      <w:r w:rsidR="007F7A04">
        <w:t>–</w:t>
      </w:r>
      <w:r w:rsidRPr="002A2089">
        <w:t>Xmx</w:t>
      </w:r>
      <w:r w:rsidR="007F7A04">
        <w:rPr>
          <w:rFonts w:hint="eastAsia"/>
        </w:rPr>
        <w:t>2048</w:t>
      </w:r>
      <w:r w:rsidRPr="002A2089">
        <w:t>m OpGLTestP2.jar</w:t>
      </w:r>
      <w:r>
        <w:rPr>
          <w:rFonts w:hint="eastAsia"/>
        </w:rPr>
        <w:t>),</w:t>
      </w:r>
      <w:r w:rsidRPr="00BB5606">
        <w:rPr>
          <w:rFonts w:hint="eastAsia"/>
          <w:b/>
          <w:color w:val="FF0000"/>
        </w:rPr>
        <w:t>但是</w:t>
      </w:r>
      <w:r w:rsidR="004A0155" w:rsidRPr="00BB5606">
        <w:rPr>
          <w:rFonts w:hint="eastAsia"/>
          <w:b/>
          <w:color w:val="FF0000"/>
        </w:rPr>
        <w:t>在</w:t>
      </w:r>
      <w:r w:rsidR="004A0155" w:rsidRPr="00BB5606">
        <w:rPr>
          <w:rFonts w:hint="eastAsia"/>
          <w:b/>
          <w:color w:val="FF0000"/>
        </w:rPr>
        <w:t>64</w:t>
      </w:r>
      <w:r w:rsidR="004A0155" w:rsidRPr="00BB5606">
        <w:rPr>
          <w:rFonts w:hint="eastAsia"/>
          <w:b/>
          <w:color w:val="FF0000"/>
        </w:rPr>
        <w:t>位电脑无法运行</w:t>
      </w:r>
      <w:proofErr w:type="spellStart"/>
      <w:r w:rsidR="004A0155" w:rsidRPr="00BB5606">
        <w:rPr>
          <w:rFonts w:hint="eastAsia"/>
          <w:b/>
          <w:color w:val="FF0000"/>
        </w:rPr>
        <w:t>jogl</w:t>
      </w:r>
      <w:proofErr w:type="spellEnd"/>
      <w:r w:rsidR="004A0155" w:rsidRPr="00BB5606">
        <w:rPr>
          <w:rFonts w:hint="eastAsia"/>
          <w:b/>
          <w:color w:val="FF0000"/>
        </w:rPr>
        <w:t>的</w:t>
      </w:r>
      <w:r w:rsidRPr="00BB5606">
        <w:rPr>
          <w:rFonts w:hint="eastAsia"/>
          <w:b/>
          <w:color w:val="FF0000"/>
        </w:rPr>
        <w:t>批处理</w:t>
      </w:r>
      <w:r>
        <w:rPr>
          <w:rFonts w:hint="eastAsia"/>
        </w:rPr>
        <w:t>，则</w:t>
      </w:r>
      <w:r w:rsidR="004A0155">
        <w:rPr>
          <w:rFonts w:hint="eastAsia"/>
        </w:rPr>
        <w:t>可</w:t>
      </w:r>
      <w:r>
        <w:rPr>
          <w:rFonts w:hint="eastAsia"/>
        </w:rPr>
        <w:t>直接双击</w:t>
      </w:r>
      <w:r w:rsidRPr="002A2089">
        <w:rPr>
          <w:rFonts w:hint="eastAsia"/>
        </w:rPr>
        <w:t>OpGLTest</w:t>
      </w:r>
      <w:r>
        <w:rPr>
          <w:rFonts w:hint="eastAsia"/>
        </w:rPr>
        <w:t>P2</w:t>
      </w:r>
      <w:r>
        <w:rPr>
          <w:rFonts w:hint="eastAsia"/>
        </w:rPr>
        <w:t>即可，</w:t>
      </w:r>
      <w:r w:rsidRPr="00BB5606">
        <w:rPr>
          <w:rFonts w:hint="eastAsia"/>
          <w:b/>
          <w:i/>
          <w:u w:val="single"/>
        </w:rPr>
        <w:t>但是如果这样运行则可能会导致堆溢出</w:t>
      </w:r>
      <w:r>
        <w:rPr>
          <w:rFonts w:hint="eastAsia"/>
        </w:rPr>
        <w:t>！</w:t>
      </w:r>
      <w:r w:rsidR="004A0155" w:rsidRPr="00BB5606">
        <w:rPr>
          <w:rFonts w:hint="eastAsia"/>
          <w:b/>
        </w:rPr>
        <w:t>所以请尽量在</w:t>
      </w:r>
      <w:r w:rsidR="004A0155" w:rsidRPr="00BB5606">
        <w:rPr>
          <w:rFonts w:hint="eastAsia"/>
          <w:b/>
        </w:rPr>
        <w:t>32</w:t>
      </w:r>
      <w:r w:rsidR="00BB5606" w:rsidRPr="00BB5606">
        <w:rPr>
          <w:rFonts w:hint="eastAsia"/>
          <w:b/>
        </w:rPr>
        <w:t>位电脑上运行批处理</w:t>
      </w:r>
      <w:r w:rsidR="00BB5606" w:rsidRPr="00BB5606">
        <w:rPr>
          <w:rFonts w:hint="eastAsia"/>
          <w:b/>
        </w:rPr>
        <w:t>.</w:t>
      </w:r>
    </w:p>
    <w:p w:rsidR="002A2089" w:rsidRPr="002A2089" w:rsidRDefault="004A0155" w:rsidP="00BB560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64</w:t>
      </w:r>
      <w:r w:rsidR="00BB5606">
        <w:rPr>
          <w:rFonts w:hint="eastAsia"/>
        </w:rPr>
        <w:t xml:space="preserve"> </w:t>
      </w:r>
      <w:r w:rsidR="00BB5606">
        <w:rPr>
          <w:rFonts w:hint="eastAsia"/>
        </w:rPr>
        <w:t>或</w:t>
      </w:r>
      <w:r w:rsidR="00BB5606">
        <w:rPr>
          <w:rFonts w:hint="eastAsia"/>
        </w:rPr>
        <w:t xml:space="preserve"> 32</w:t>
      </w:r>
      <w:r>
        <w:rPr>
          <w:rFonts w:hint="eastAsia"/>
        </w:rPr>
        <w:t>位电脑下</w:t>
      </w:r>
      <w:r w:rsidR="00BB5606">
        <w:rPr>
          <w:rFonts w:hint="eastAsia"/>
        </w:rPr>
        <w:t>可以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以修改</w:t>
      </w:r>
      <w:r>
        <w:rPr>
          <w:rFonts w:hint="eastAsia"/>
        </w:rPr>
        <w:t>-Xmx2048</w:t>
      </w:r>
      <w:r>
        <w:rPr>
          <w:rFonts w:hint="eastAsia"/>
        </w:rPr>
        <w:t>的方式来运行</w:t>
      </w:r>
      <w:r w:rsidR="007F7A04">
        <w:rPr>
          <w:rFonts w:hint="eastAsia"/>
        </w:rPr>
        <w:t>。</w:t>
      </w:r>
    </w:p>
    <w:p w:rsidR="00287885" w:rsidRDefault="002A2089" w:rsidP="002A2089">
      <w:pPr>
        <w:pStyle w:val="1"/>
        <w:numPr>
          <w:ilvl w:val="0"/>
          <w:numId w:val="1"/>
        </w:numPr>
      </w:pPr>
      <w:bookmarkStart w:id="2" w:name="_Toc291190118"/>
      <w:r>
        <w:rPr>
          <w:rFonts w:hint="eastAsia"/>
        </w:rPr>
        <w:t>界面介绍</w:t>
      </w:r>
      <w:bookmarkEnd w:id="2"/>
    </w:p>
    <w:p w:rsidR="002A2089" w:rsidRPr="00EF56FC" w:rsidRDefault="00F67EA1" w:rsidP="002A2089">
      <w:pPr>
        <w:rPr>
          <w:b/>
        </w:rPr>
      </w:pPr>
      <w:r>
        <w:rPr>
          <w:noProof/>
        </w:rPr>
        <w:drawing>
          <wp:inline distT="0" distB="0" distL="0" distR="0" wp14:anchorId="6FEF9AA6" wp14:editId="431A4C63">
            <wp:extent cx="2470245" cy="1864406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732" cy="18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6FC" w:rsidRPr="00EF56FC">
        <w:rPr>
          <w:rFonts w:hint="eastAsia"/>
          <w:b/>
        </w:rPr>
        <w:t>主屏幕</w:t>
      </w:r>
    </w:p>
    <w:p w:rsidR="00EF56FC" w:rsidRDefault="00EF56FC" w:rsidP="002A2089">
      <w:r>
        <w:rPr>
          <w:noProof/>
        </w:rPr>
        <w:lastRenderedPageBreak/>
        <w:drawing>
          <wp:inline distT="0" distB="0" distL="0" distR="0" wp14:anchorId="62B730EF" wp14:editId="28DD28C0">
            <wp:extent cx="2620370" cy="2326943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992" cy="23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6FC">
        <w:rPr>
          <w:rFonts w:hint="eastAsia"/>
          <w:b/>
        </w:rPr>
        <w:t>三视图屏幕</w:t>
      </w:r>
    </w:p>
    <w:p w:rsidR="002A2089" w:rsidRDefault="002A2089" w:rsidP="002A2089">
      <w:pPr>
        <w:pStyle w:val="1"/>
        <w:numPr>
          <w:ilvl w:val="0"/>
          <w:numId w:val="1"/>
        </w:numPr>
      </w:pPr>
      <w:bookmarkStart w:id="3" w:name="_Toc291190119"/>
      <w:r>
        <w:rPr>
          <w:rFonts w:hint="eastAsia"/>
        </w:rPr>
        <w:t>功能介绍</w:t>
      </w:r>
      <w:bookmarkEnd w:id="3"/>
    </w:p>
    <w:p w:rsidR="00EF56FC" w:rsidRDefault="00EF56FC" w:rsidP="002A2089">
      <w:pPr>
        <w:pStyle w:val="2"/>
        <w:numPr>
          <w:ilvl w:val="0"/>
          <w:numId w:val="2"/>
        </w:numPr>
      </w:pPr>
      <w:bookmarkStart w:id="4" w:name="_Toc291190120"/>
      <w:r>
        <w:rPr>
          <w:rFonts w:hint="eastAsia"/>
        </w:rPr>
        <w:t>文件导入</w:t>
      </w:r>
      <w:bookmarkEnd w:id="4"/>
    </w:p>
    <w:p w:rsidR="00EF56FC" w:rsidRDefault="00EF56FC" w:rsidP="00EF56FC">
      <w:r>
        <w:rPr>
          <w:noProof/>
        </w:rPr>
        <w:drawing>
          <wp:inline distT="0" distB="0" distL="0" distR="0" wp14:anchorId="4771251E" wp14:editId="5AA9C1CB">
            <wp:extent cx="1200150" cy="1247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FC" w:rsidRDefault="00EF56FC" w:rsidP="00EF56FC">
      <w:r>
        <w:rPr>
          <w:rFonts w:hint="eastAsia"/>
        </w:rPr>
        <w:t>点击“浏览”然后选中</w:t>
      </w:r>
      <w:proofErr w:type="spellStart"/>
      <w:r>
        <w:rPr>
          <w:rFonts w:hint="eastAsia"/>
        </w:rPr>
        <w:t>smf</w:t>
      </w:r>
      <w:proofErr w:type="spellEnd"/>
      <w:r>
        <w:rPr>
          <w:rFonts w:hint="eastAsia"/>
        </w:rPr>
        <w:t>文件，然后点击“加载”即可。</w:t>
      </w:r>
    </w:p>
    <w:p w:rsidR="00EF56FC" w:rsidRPr="00EF56FC" w:rsidRDefault="00EF56FC" w:rsidP="00EF56FC"/>
    <w:p w:rsidR="00F67EA1" w:rsidRDefault="00F67EA1" w:rsidP="002A2089">
      <w:pPr>
        <w:pStyle w:val="2"/>
        <w:numPr>
          <w:ilvl w:val="0"/>
          <w:numId w:val="2"/>
        </w:numPr>
      </w:pPr>
      <w:bookmarkStart w:id="5" w:name="_Toc291190121"/>
      <w:r>
        <w:rPr>
          <w:rFonts w:hint="eastAsia"/>
        </w:rPr>
        <w:t>平移</w:t>
      </w:r>
      <w:r>
        <w:rPr>
          <w:rFonts w:hint="eastAsia"/>
        </w:rPr>
        <w:t>&amp;</w:t>
      </w:r>
      <w:r>
        <w:rPr>
          <w:rFonts w:hint="eastAsia"/>
        </w:rPr>
        <w:t>旋转</w:t>
      </w:r>
      <w:bookmarkEnd w:id="5"/>
    </w:p>
    <w:p w:rsidR="00F67EA1" w:rsidRDefault="00F67EA1" w:rsidP="00F67EA1">
      <w:r>
        <w:rPr>
          <w:noProof/>
        </w:rPr>
        <w:drawing>
          <wp:inline distT="0" distB="0" distL="0" distR="0" wp14:anchorId="05A18043" wp14:editId="7AC74137">
            <wp:extent cx="17526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A1" w:rsidRDefault="00F67EA1" w:rsidP="00F67EA1">
      <w:pPr>
        <w:rPr>
          <w:rFonts w:hint="eastAsia"/>
        </w:rPr>
      </w:pPr>
      <w:r>
        <w:rPr>
          <w:rFonts w:hint="eastAsia"/>
        </w:rPr>
        <w:t>界面右上</w:t>
      </w:r>
      <w:proofErr w:type="gramStart"/>
      <w:r>
        <w:rPr>
          <w:rFonts w:hint="eastAsia"/>
        </w:rPr>
        <w:t>放可以</w:t>
      </w:r>
      <w:proofErr w:type="gramEnd"/>
      <w:r>
        <w:rPr>
          <w:rFonts w:hint="eastAsia"/>
        </w:rPr>
        <w:t>切换平移或旋转，控制分别用“上”“下”“左”“右”“</w:t>
      </w:r>
      <w:r>
        <w:rPr>
          <w:rFonts w:hint="eastAsia"/>
        </w:rPr>
        <w:t>W</w:t>
      </w:r>
      <w:r>
        <w:rPr>
          <w:rFonts w:hint="eastAsia"/>
        </w:rPr>
        <w:t>”“</w:t>
      </w:r>
      <w:r>
        <w:rPr>
          <w:rFonts w:hint="eastAsia"/>
        </w:rPr>
        <w:t>S</w:t>
      </w:r>
      <w:r>
        <w:rPr>
          <w:rFonts w:hint="eastAsia"/>
        </w:rPr>
        <w:t>”键，来操作。</w:t>
      </w:r>
    </w:p>
    <w:p w:rsidR="00B52080" w:rsidRPr="00B52080" w:rsidRDefault="00B52080" w:rsidP="00F67EA1">
      <w:pPr>
        <w:rPr>
          <w:b/>
        </w:rPr>
      </w:pPr>
      <w:r w:rsidRPr="00B52080">
        <w:rPr>
          <w:rFonts w:hint="eastAsia"/>
          <w:b/>
        </w:rPr>
        <w:t>注：在操作平移旋转的时候，务必用鼠标先点击一下画布，让其获得焦点。</w:t>
      </w:r>
    </w:p>
    <w:p w:rsidR="00F67EA1" w:rsidRDefault="00F67EA1" w:rsidP="00F67EA1">
      <w:pPr>
        <w:pStyle w:val="a6"/>
        <w:numPr>
          <w:ilvl w:val="1"/>
          <w:numId w:val="2"/>
        </w:numPr>
        <w:ind w:firstLineChars="0"/>
      </w:pPr>
      <w:bookmarkStart w:id="6" w:name="_Toc291190122"/>
      <w:r w:rsidRPr="00A7447F">
        <w:rPr>
          <w:rStyle w:val="3Char"/>
          <w:rFonts w:hint="eastAsia"/>
        </w:rPr>
        <w:t>图形平移</w:t>
      </w:r>
      <w:bookmarkEnd w:id="6"/>
      <w:r>
        <w:rPr>
          <w:rFonts w:hint="eastAsia"/>
        </w:rPr>
        <w:t>：</w:t>
      </w:r>
    </w:p>
    <w:p w:rsidR="00F67EA1" w:rsidRDefault="00F67EA1" w:rsidP="00F67EA1">
      <w:pPr>
        <w:pStyle w:val="a6"/>
        <w:ind w:left="840" w:firstLineChars="0" w:firstLine="0"/>
      </w:pPr>
      <w:r>
        <w:rPr>
          <w:rFonts w:hint="eastAsia"/>
        </w:rPr>
        <w:t>上：沿</w:t>
      </w:r>
      <w:r>
        <w:rPr>
          <w:rFonts w:hint="eastAsia"/>
        </w:rPr>
        <w:t>Y</w:t>
      </w:r>
      <w:r>
        <w:rPr>
          <w:rFonts w:hint="eastAsia"/>
        </w:rPr>
        <w:t>轴正方向移动</w:t>
      </w:r>
      <w:r>
        <w:br/>
      </w:r>
      <w:r>
        <w:rPr>
          <w:rFonts w:hint="eastAsia"/>
        </w:rPr>
        <w:lastRenderedPageBreak/>
        <w:t>下：沿</w:t>
      </w:r>
      <w:r>
        <w:rPr>
          <w:rFonts w:hint="eastAsia"/>
        </w:rPr>
        <w:t>Y</w:t>
      </w:r>
      <w:r>
        <w:rPr>
          <w:rFonts w:hint="eastAsia"/>
        </w:rPr>
        <w:t>轴负方向移动</w:t>
      </w:r>
      <w:r>
        <w:br/>
      </w:r>
      <w:r>
        <w:rPr>
          <w:rFonts w:hint="eastAsia"/>
        </w:rPr>
        <w:t>右：沿</w:t>
      </w:r>
      <w:r>
        <w:rPr>
          <w:rFonts w:hint="eastAsia"/>
        </w:rPr>
        <w:t>X</w:t>
      </w:r>
      <w:r>
        <w:rPr>
          <w:rFonts w:hint="eastAsia"/>
        </w:rPr>
        <w:t>轴正方向移动</w:t>
      </w:r>
      <w:r>
        <w:br/>
      </w:r>
      <w:r>
        <w:rPr>
          <w:rFonts w:hint="eastAsia"/>
        </w:rPr>
        <w:t>左：沿</w:t>
      </w:r>
      <w:r>
        <w:rPr>
          <w:rFonts w:hint="eastAsia"/>
        </w:rPr>
        <w:t>X</w:t>
      </w:r>
      <w:r>
        <w:rPr>
          <w:rFonts w:hint="eastAsia"/>
        </w:rPr>
        <w:t>轴负方向移动</w:t>
      </w:r>
      <w:r>
        <w:br/>
      </w:r>
      <w:r>
        <w:rPr>
          <w:rFonts w:hint="eastAsia"/>
        </w:rPr>
        <w:t>W</w:t>
      </w:r>
      <w:r>
        <w:rPr>
          <w:rFonts w:hint="eastAsia"/>
        </w:rPr>
        <w:t>：沿</w:t>
      </w:r>
      <w:r>
        <w:rPr>
          <w:rFonts w:hint="eastAsia"/>
        </w:rPr>
        <w:t>Z</w:t>
      </w:r>
      <w:r>
        <w:rPr>
          <w:rFonts w:hint="eastAsia"/>
        </w:rPr>
        <w:t>轴负方向移动</w:t>
      </w:r>
      <w:r>
        <w:br/>
      </w:r>
      <w:r>
        <w:rPr>
          <w:rFonts w:hint="eastAsia"/>
        </w:rPr>
        <w:t>S</w:t>
      </w:r>
      <w:r>
        <w:rPr>
          <w:rFonts w:hint="eastAsia"/>
        </w:rPr>
        <w:t>：沿</w:t>
      </w:r>
      <w:r>
        <w:rPr>
          <w:rFonts w:hint="eastAsia"/>
        </w:rPr>
        <w:t>Z</w:t>
      </w:r>
      <w:r>
        <w:rPr>
          <w:rFonts w:hint="eastAsia"/>
        </w:rPr>
        <w:t>轴正方向移动</w:t>
      </w:r>
      <w:r w:rsidR="005A69AB">
        <w:br/>
      </w:r>
      <w:r w:rsidR="005A69AB">
        <w:rPr>
          <w:rFonts w:hint="eastAsia"/>
        </w:rPr>
        <w:t>注：单位移动的距离和粒度有某函数变换关系。所以当你越放大移动的相对距离越小。</w:t>
      </w:r>
    </w:p>
    <w:p w:rsidR="00A7447F" w:rsidRDefault="00A7447F" w:rsidP="00A7447F">
      <w:pPr>
        <w:pStyle w:val="a6"/>
        <w:numPr>
          <w:ilvl w:val="1"/>
          <w:numId w:val="2"/>
        </w:numPr>
        <w:ind w:firstLineChars="0"/>
      </w:pPr>
      <w:bookmarkStart w:id="7" w:name="_Toc291190123"/>
      <w:r w:rsidRPr="00A7447F">
        <w:rPr>
          <w:rStyle w:val="3Char"/>
          <w:rFonts w:hint="eastAsia"/>
        </w:rPr>
        <w:t>图形旋转</w:t>
      </w:r>
      <w:bookmarkEnd w:id="7"/>
      <w:r>
        <w:rPr>
          <w:rFonts w:hint="eastAsia"/>
        </w:rPr>
        <w:t>：</w:t>
      </w:r>
    </w:p>
    <w:p w:rsidR="00A7447F" w:rsidRPr="00F67EA1" w:rsidRDefault="00A7447F" w:rsidP="00A7447F">
      <w:pPr>
        <w:pStyle w:val="a6"/>
        <w:ind w:left="840" w:firstLineChars="0" w:firstLine="0"/>
      </w:pPr>
      <w:r>
        <w:rPr>
          <w:rFonts w:hint="eastAsia"/>
        </w:rPr>
        <w:t>上：沿</w:t>
      </w:r>
      <w:r>
        <w:rPr>
          <w:rFonts w:hint="eastAsia"/>
        </w:rPr>
        <w:t>YZ</w:t>
      </w:r>
      <w:r>
        <w:rPr>
          <w:rFonts w:hint="eastAsia"/>
        </w:rPr>
        <w:t>平面正旋转</w:t>
      </w:r>
      <w:r>
        <w:br/>
      </w:r>
      <w:r>
        <w:rPr>
          <w:rFonts w:hint="eastAsia"/>
        </w:rPr>
        <w:t>下：沿</w:t>
      </w:r>
      <w:r>
        <w:rPr>
          <w:rFonts w:hint="eastAsia"/>
        </w:rPr>
        <w:t>YZ</w:t>
      </w:r>
      <w:r>
        <w:rPr>
          <w:rFonts w:hint="eastAsia"/>
        </w:rPr>
        <w:t>平面负旋转</w:t>
      </w:r>
      <w:r>
        <w:br/>
      </w:r>
      <w:r>
        <w:rPr>
          <w:rFonts w:hint="eastAsia"/>
        </w:rPr>
        <w:t>右：沿</w:t>
      </w:r>
      <w:r>
        <w:rPr>
          <w:rFonts w:hint="eastAsia"/>
        </w:rPr>
        <w:t>XY</w:t>
      </w:r>
      <w:r>
        <w:rPr>
          <w:rFonts w:hint="eastAsia"/>
        </w:rPr>
        <w:t>平面负旋转</w:t>
      </w:r>
      <w:r>
        <w:br/>
      </w:r>
      <w:r>
        <w:rPr>
          <w:rFonts w:hint="eastAsia"/>
        </w:rPr>
        <w:t>左：沿</w:t>
      </w:r>
      <w:r>
        <w:rPr>
          <w:rFonts w:hint="eastAsia"/>
        </w:rPr>
        <w:t>XY</w:t>
      </w:r>
      <w:r>
        <w:rPr>
          <w:rFonts w:hint="eastAsia"/>
        </w:rPr>
        <w:t>平面正旋转</w:t>
      </w:r>
      <w:r>
        <w:br/>
      </w:r>
      <w:r>
        <w:rPr>
          <w:rFonts w:hint="eastAsia"/>
        </w:rPr>
        <w:t>W</w:t>
      </w:r>
      <w:r>
        <w:rPr>
          <w:rFonts w:hint="eastAsia"/>
        </w:rPr>
        <w:t>：沿</w:t>
      </w:r>
      <w:r>
        <w:rPr>
          <w:rFonts w:hint="eastAsia"/>
        </w:rPr>
        <w:t>YX</w:t>
      </w:r>
      <w:r>
        <w:rPr>
          <w:rFonts w:hint="eastAsia"/>
        </w:rPr>
        <w:t>平面正旋转</w:t>
      </w:r>
      <w:r>
        <w:br/>
      </w:r>
      <w:r>
        <w:rPr>
          <w:rFonts w:hint="eastAsia"/>
        </w:rPr>
        <w:t>S</w:t>
      </w:r>
      <w:r>
        <w:rPr>
          <w:rFonts w:hint="eastAsia"/>
        </w:rPr>
        <w:t>：沿</w:t>
      </w:r>
      <w:r>
        <w:rPr>
          <w:rFonts w:hint="eastAsia"/>
        </w:rPr>
        <w:t>YX</w:t>
      </w:r>
      <w:r>
        <w:rPr>
          <w:rFonts w:hint="eastAsia"/>
        </w:rPr>
        <w:t>平面负旋转</w:t>
      </w:r>
    </w:p>
    <w:p w:rsidR="002A2089" w:rsidRDefault="002A2089" w:rsidP="002A2089">
      <w:pPr>
        <w:pStyle w:val="2"/>
        <w:numPr>
          <w:ilvl w:val="0"/>
          <w:numId w:val="2"/>
        </w:numPr>
      </w:pPr>
      <w:bookmarkStart w:id="8" w:name="_Toc291190124"/>
      <w:r>
        <w:rPr>
          <w:rFonts w:hint="eastAsia"/>
        </w:rPr>
        <w:t>投影方式切换</w:t>
      </w:r>
      <w:bookmarkEnd w:id="8"/>
    </w:p>
    <w:p w:rsidR="002A2089" w:rsidRDefault="002A2089" w:rsidP="002A2089">
      <w:r>
        <w:rPr>
          <w:rFonts w:hint="eastAsia"/>
        </w:rPr>
        <w:t>在右上角</w:t>
      </w:r>
    </w:p>
    <w:p w:rsidR="002A2089" w:rsidRDefault="002A2089" w:rsidP="002A2089">
      <w:r>
        <w:rPr>
          <w:noProof/>
        </w:rPr>
        <w:drawing>
          <wp:inline distT="0" distB="0" distL="0" distR="0" wp14:anchorId="3D7C770B" wp14:editId="6AEFA2DB">
            <wp:extent cx="1501254" cy="120592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956" cy="12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89" w:rsidRDefault="00F07F24" w:rsidP="00F07F24">
      <w:pPr>
        <w:pStyle w:val="2"/>
        <w:numPr>
          <w:ilvl w:val="0"/>
          <w:numId w:val="2"/>
        </w:numPr>
      </w:pPr>
      <w:bookmarkStart w:id="9" w:name="_Toc291190125"/>
      <w:r>
        <w:rPr>
          <w:rFonts w:hint="eastAsia"/>
        </w:rPr>
        <w:lastRenderedPageBreak/>
        <w:t>投影模式的不同的控制</w:t>
      </w:r>
      <w:bookmarkEnd w:id="9"/>
    </w:p>
    <w:p w:rsidR="00F07F24" w:rsidRDefault="00F07F24" w:rsidP="00F07F24">
      <w:pPr>
        <w:pStyle w:val="3"/>
        <w:numPr>
          <w:ilvl w:val="1"/>
          <w:numId w:val="2"/>
        </w:numPr>
      </w:pPr>
      <w:bookmarkStart w:id="10" w:name="_Toc291190126"/>
      <w:r>
        <w:rPr>
          <w:rFonts w:hint="eastAsia"/>
        </w:rPr>
        <w:t>平行模式</w:t>
      </w:r>
      <w:bookmarkEnd w:id="10"/>
    </w:p>
    <w:p w:rsidR="00F07F24" w:rsidRDefault="00F67EA1" w:rsidP="00F07F24">
      <w:r>
        <w:rPr>
          <w:noProof/>
        </w:rPr>
        <w:drawing>
          <wp:inline distT="0" distB="0" distL="0" distR="0" wp14:anchorId="78A03305" wp14:editId="34D2479F">
            <wp:extent cx="1194179" cy="2551944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2959" cy="25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24" w:rsidRDefault="00F07F24" w:rsidP="00F07F24">
      <w:r w:rsidRPr="00F07F24">
        <w:rPr>
          <w:rFonts w:hint="eastAsia"/>
          <w:b/>
        </w:rPr>
        <w:t>横向变换</w:t>
      </w:r>
      <w:r>
        <w:rPr>
          <w:rFonts w:hint="eastAsia"/>
        </w:rPr>
        <w:t>：选中后鼠标拖动可以实现图像沿</w:t>
      </w:r>
      <w:r>
        <w:rPr>
          <w:rFonts w:hint="eastAsia"/>
        </w:rPr>
        <w:t>Y</w:t>
      </w:r>
      <w:r>
        <w:rPr>
          <w:rFonts w:hint="eastAsia"/>
        </w:rPr>
        <w:t>轴旋转</w:t>
      </w:r>
    </w:p>
    <w:p w:rsidR="00F07F24" w:rsidRDefault="00F07F24" w:rsidP="00F07F24">
      <w:r w:rsidRPr="00F07F24">
        <w:rPr>
          <w:rFonts w:hint="eastAsia"/>
          <w:b/>
        </w:rPr>
        <w:t>纵向变换</w:t>
      </w:r>
      <w:r>
        <w:rPr>
          <w:rFonts w:hint="eastAsia"/>
        </w:rPr>
        <w:t>：选中后鼠标拖动可以实现图形沿</w:t>
      </w:r>
      <w:r>
        <w:rPr>
          <w:rFonts w:hint="eastAsia"/>
        </w:rPr>
        <w:t>X</w:t>
      </w:r>
      <w:r>
        <w:rPr>
          <w:rFonts w:hint="eastAsia"/>
        </w:rPr>
        <w:t>轴旋转</w:t>
      </w:r>
    </w:p>
    <w:p w:rsidR="00F07F24" w:rsidRDefault="00F07F24" w:rsidP="00F07F24">
      <w:r w:rsidRPr="00F07F24">
        <w:rPr>
          <w:rFonts w:hint="eastAsia"/>
          <w:b/>
        </w:rPr>
        <w:t>视角</w:t>
      </w:r>
      <w:r>
        <w:rPr>
          <w:rFonts w:hint="eastAsia"/>
        </w:rPr>
        <w:t>：可以切换视角点在上面三个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中依次为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坐标。</w:t>
      </w:r>
    </w:p>
    <w:p w:rsidR="00F07F24" w:rsidRDefault="00F07F24" w:rsidP="00F07F24">
      <w:r w:rsidRPr="00F07F24">
        <w:rPr>
          <w:rFonts w:hint="eastAsia"/>
          <w:b/>
        </w:rPr>
        <w:t>面消隐</w:t>
      </w:r>
      <w:r>
        <w:rPr>
          <w:rFonts w:hint="eastAsia"/>
        </w:rPr>
        <w:t>:</w:t>
      </w:r>
      <w:r w:rsidR="008F1ADF">
        <w:rPr>
          <w:rFonts w:hint="eastAsia"/>
        </w:rPr>
        <w:t>导入图片后，点击</w:t>
      </w:r>
      <w:r>
        <w:rPr>
          <w:rFonts w:hint="eastAsia"/>
        </w:rPr>
        <w:t>可以实现图像的面消隐。</w:t>
      </w:r>
    </w:p>
    <w:p w:rsidR="000F184F" w:rsidRPr="008F1ADF" w:rsidRDefault="000F184F" w:rsidP="00F07F24">
      <w:pPr>
        <w:rPr>
          <w:color w:val="FF0000"/>
        </w:rPr>
      </w:pPr>
      <w:r w:rsidRPr="008F1ADF">
        <w:rPr>
          <w:rFonts w:hint="eastAsia"/>
          <w:b/>
          <w:color w:val="FF0000"/>
        </w:rPr>
        <w:t>像素颗粒</w:t>
      </w:r>
      <w:r w:rsidRPr="008F1ADF">
        <w:rPr>
          <w:rFonts w:hint="eastAsia"/>
          <w:color w:val="FF0000"/>
        </w:rPr>
        <w:t>：代表当前</w:t>
      </w:r>
      <w:r w:rsidRPr="008F1ADF">
        <w:rPr>
          <w:rFonts w:hint="eastAsia"/>
          <w:color w:val="FF0000"/>
        </w:rPr>
        <w:t>Z-buffer</w:t>
      </w:r>
      <w:r w:rsidRPr="008F1ADF">
        <w:rPr>
          <w:rFonts w:hint="eastAsia"/>
          <w:color w:val="FF0000"/>
        </w:rPr>
        <w:t>算法的像素值，这里注意：像素可以</w:t>
      </w:r>
      <w:proofErr w:type="gramStart"/>
      <w:r w:rsidRPr="008F1ADF">
        <w:rPr>
          <w:rFonts w:hint="eastAsia"/>
          <w:color w:val="FF0000"/>
        </w:rPr>
        <w:t>使随着</w:t>
      </w:r>
      <w:proofErr w:type="gramEnd"/>
      <w:r w:rsidRPr="008F1ADF">
        <w:rPr>
          <w:rFonts w:hint="eastAsia"/>
          <w:color w:val="FF0000"/>
        </w:rPr>
        <w:t>你的图片放大缩小而变的，所以当你颗粒过小时，可能会使您的</w:t>
      </w:r>
      <w:r w:rsidRPr="008F1ADF">
        <w:rPr>
          <w:rFonts w:hint="eastAsia"/>
          <w:color w:val="FF0000"/>
        </w:rPr>
        <w:t>heap</w:t>
      </w:r>
      <w:r w:rsidRPr="008F1ADF">
        <w:rPr>
          <w:rFonts w:hint="eastAsia"/>
          <w:color w:val="FF0000"/>
        </w:rPr>
        <w:t>堆溢出。所以请选用是适合的颗粒。</w:t>
      </w:r>
    </w:p>
    <w:p w:rsidR="00F07F24" w:rsidRDefault="00F07F24" w:rsidP="00F07F24">
      <w:pPr>
        <w:pStyle w:val="3"/>
        <w:numPr>
          <w:ilvl w:val="1"/>
          <w:numId w:val="2"/>
        </w:numPr>
      </w:pPr>
      <w:bookmarkStart w:id="11" w:name="_Toc291190127"/>
      <w:r>
        <w:rPr>
          <w:rFonts w:hint="eastAsia"/>
        </w:rPr>
        <w:t>透视模式</w:t>
      </w:r>
      <w:bookmarkEnd w:id="11"/>
    </w:p>
    <w:p w:rsidR="00F07F24" w:rsidRDefault="00F67EA1" w:rsidP="00F07F24">
      <w:r>
        <w:rPr>
          <w:noProof/>
        </w:rPr>
        <w:drawing>
          <wp:inline distT="0" distB="0" distL="0" distR="0" wp14:anchorId="6B86DE87" wp14:editId="06029C38">
            <wp:extent cx="1105469" cy="1887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11" cy="18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4F" w:rsidRDefault="00F67EA1" w:rsidP="00F07F24">
      <w:r>
        <w:rPr>
          <w:rFonts w:hint="eastAsia"/>
          <w:b/>
        </w:rPr>
        <w:t>视角</w:t>
      </w:r>
      <w:r w:rsidR="000F184F" w:rsidRPr="000F184F">
        <w:rPr>
          <w:rFonts w:hint="eastAsia"/>
          <w:b/>
        </w:rPr>
        <w:t>平移</w:t>
      </w:r>
      <w:r w:rsidR="000F184F">
        <w:rPr>
          <w:rFonts w:hint="eastAsia"/>
        </w:rPr>
        <w:t>：选中后鼠标拖动可以实现物体拖动。</w:t>
      </w:r>
    </w:p>
    <w:p w:rsidR="000F184F" w:rsidRPr="000F184F" w:rsidRDefault="00F67EA1" w:rsidP="00F07F24">
      <w:r>
        <w:rPr>
          <w:rFonts w:hint="eastAsia"/>
          <w:b/>
        </w:rPr>
        <w:t>视角</w:t>
      </w:r>
      <w:r w:rsidR="000F184F" w:rsidRPr="000F184F">
        <w:rPr>
          <w:rFonts w:hint="eastAsia"/>
          <w:b/>
        </w:rPr>
        <w:t>旋转</w:t>
      </w:r>
      <w:r w:rsidR="000F184F">
        <w:rPr>
          <w:rFonts w:hint="eastAsia"/>
        </w:rPr>
        <w:t>：选中后可以根据</w:t>
      </w:r>
      <w:r w:rsidR="000F184F">
        <w:rPr>
          <w:rFonts w:hint="eastAsia"/>
        </w:rPr>
        <w:t>x</w:t>
      </w:r>
      <w:r w:rsidR="000F184F">
        <w:rPr>
          <w:rFonts w:hint="eastAsia"/>
        </w:rPr>
        <w:t>，</w:t>
      </w:r>
      <w:r w:rsidR="000F184F">
        <w:rPr>
          <w:rFonts w:hint="eastAsia"/>
        </w:rPr>
        <w:t>y</w:t>
      </w:r>
      <w:r w:rsidR="000F184F">
        <w:rPr>
          <w:rFonts w:hint="eastAsia"/>
        </w:rPr>
        <w:t>，</w:t>
      </w:r>
      <w:r w:rsidR="000F184F">
        <w:rPr>
          <w:rFonts w:hint="eastAsia"/>
        </w:rPr>
        <w:t>z</w:t>
      </w:r>
      <w:r w:rsidR="000F184F">
        <w:rPr>
          <w:rFonts w:hint="eastAsia"/>
        </w:rPr>
        <w:t>的所输入的向量作为旋转平面的法向量，然后在该平面内旋</w:t>
      </w:r>
      <w:r w:rsidR="000F184F" w:rsidRPr="000F184F">
        <w:rPr>
          <w:rFonts w:hint="eastAsia"/>
        </w:rPr>
        <w:t>转</w:t>
      </w:r>
      <w:r w:rsidR="000F184F">
        <w:rPr>
          <w:rFonts w:hint="eastAsia"/>
        </w:rPr>
        <w:t>，用鼠标拖动即可，尺寸为鼠标</w:t>
      </w:r>
      <w:r w:rsidR="000F184F">
        <w:rPr>
          <w:rFonts w:hint="eastAsia"/>
        </w:rPr>
        <w:t>x</w:t>
      </w:r>
      <w:r w:rsidR="000F184F">
        <w:rPr>
          <w:rFonts w:hint="eastAsia"/>
        </w:rPr>
        <w:t>的变换。</w:t>
      </w:r>
    </w:p>
    <w:p w:rsidR="002A2089" w:rsidRDefault="000F184F" w:rsidP="000F184F">
      <w:pPr>
        <w:pStyle w:val="2"/>
        <w:numPr>
          <w:ilvl w:val="0"/>
          <w:numId w:val="2"/>
        </w:numPr>
      </w:pPr>
      <w:bookmarkStart w:id="12" w:name="_Toc291190128"/>
      <w:r>
        <w:rPr>
          <w:rFonts w:hint="eastAsia"/>
        </w:rPr>
        <w:lastRenderedPageBreak/>
        <w:t>公共操作区域</w:t>
      </w:r>
      <w:bookmarkEnd w:id="12"/>
    </w:p>
    <w:p w:rsidR="000F184F" w:rsidRDefault="00EF56FC" w:rsidP="000F184F">
      <w:r>
        <w:rPr>
          <w:noProof/>
        </w:rPr>
        <w:drawing>
          <wp:inline distT="0" distB="0" distL="0" distR="0" wp14:anchorId="44BA1377" wp14:editId="3189A475">
            <wp:extent cx="1266825" cy="2124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FC" w:rsidRDefault="00EF56FC" w:rsidP="000F184F">
      <w:r w:rsidRPr="00EF56FC">
        <w:rPr>
          <w:rFonts w:hint="eastAsia"/>
          <w:b/>
        </w:rPr>
        <w:t>后向面去除</w:t>
      </w:r>
      <w:r>
        <w:rPr>
          <w:rFonts w:hint="eastAsia"/>
        </w:rPr>
        <w:t>：选中后会隐藏后向面</w:t>
      </w:r>
    </w:p>
    <w:p w:rsidR="00EF56FC" w:rsidRDefault="00EF56FC" w:rsidP="000F184F">
      <w:r w:rsidRPr="00EF56FC">
        <w:rPr>
          <w:rFonts w:hint="eastAsia"/>
          <w:b/>
        </w:rPr>
        <w:t>无</w:t>
      </w:r>
      <w:r>
        <w:rPr>
          <w:rFonts w:hint="eastAsia"/>
        </w:rPr>
        <w:t>：无任何操作</w:t>
      </w:r>
    </w:p>
    <w:p w:rsidR="00EF56FC" w:rsidRDefault="00EF56FC" w:rsidP="000F184F">
      <w:r w:rsidRPr="00EF56FC">
        <w:rPr>
          <w:rFonts w:hint="eastAsia"/>
          <w:b/>
        </w:rPr>
        <w:t>线消隐</w:t>
      </w:r>
      <w:r>
        <w:rPr>
          <w:rFonts w:hint="eastAsia"/>
        </w:rPr>
        <w:t>：选中后，线消隐</w:t>
      </w:r>
    </w:p>
    <w:p w:rsidR="00EF56FC" w:rsidRDefault="00EF56FC" w:rsidP="000F184F">
      <w:r w:rsidRPr="00EF56FC">
        <w:rPr>
          <w:rFonts w:hint="eastAsia"/>
          <w:b/>
        </w:rPr>
        <w:t>真实感</w:t>
      </w:r>
      <w:r>
        <w:rPr>
          <w:rFonts w:hint="eastAsia"/>
        </w:rPr>
        <w:t>：选中后，实现真实感</w:t>
      </w:r>
    </w:p>
    <w:p w:rsidR="00EF56FC" w:rsidRPr="00EF56FC" w:rsidRDefault="00EF56FC" w:rsidP="000F184F">
      <w:r w:rsidRPr="00EF56FC">
        <w:rPr>
          <w:rFonts w:hint="eastAsia"/>
          <w:b/>
        </w:rPr>
        <w:t>生成三视图</w:t>
      </w:r>
      <w:r>
        <w:rPr>
          <w:rFonts w:hint="eastAsia"/>
        </w:rPr>
        <w:t>：实现三视图和当前的平行投影的窗口。</w:t>
      </w:r>
    </w:p>
    <w:p w:rsidR="002A2089" w:rsidRPr="002A2089" w:rsidRDefault="002A2089" w:rsidP="002A2089"/>
    <w:sectPr w:rsidR="002A2089" w:rsidRPr="002A2089" w:rsidSect="008F1ADF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02D9"/>
    <w:multiLevelType w:val="hybridMultilevel"/>
    <w:tmpl w:val="92EE3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149EF"/>
    <w:multiLevelType w:val="hybridMultilevel"/>
    <w:tmpl w:val="47564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3F"/>
    <w:rsid w:val="000F184F"/>
    <w:rsid w:val="00185E9E"/>
    <w:rsid w:val="00287885"/>
    <w:rsid w:val="002A16E0"/>
    <w:rsid w:val="002A2089"/>
    <w:rsid w:val="004A0155"/>
    <w:rsid w:val="00522E35"/>
    <w:rsid w:val="005A69AB"/>
    <w:rsid w:val="007F7A04"/>
    <w:rsid w:val="008F1ADF"/>
    <w:rsid w:val="00A7447F"/>
    <w:rsid w:val="00B52080"/>
    <w:rsid w:val="00BB5606"/>
    <w:rsid w:val="00D0274E"/>
    <w:rsid w:val="00DB0463"/>
    <w:rsid w:val="00E21518"/>
    <w:rsid w:val="00E67F3F"/>
    <w:rsid w:val="00EB2C5C"/>
    <w:rsid w:val="00EF56FC"/>
    <w:rsid w:val="00F07F24"/>
    <w:rsid w:val="00F6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08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20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0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F2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ADF"/>
  </w:style>
  <w:style w:type="paragraph" w:styleId="20">
    <w:name w:val="toc 2"/>
    <w:basedOn w:val="a"/>
    <w:next w:val="a"/>
    <w:autoRedefine/>
    <w:uiPriority w:val="39"/>
    <w:unhideWhenUsed/>
    <w:rsid w:val="008F1A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1ADF"/>
    <w:pPr>
      <w:ind w:leftChars="400" w:left="840"/>
    </w:pPr>
  </w:style>
  <w:style w:type="character" w:styleId="a4">
    <w:name w:val="Hyperlink"/>
    <w:basedOn w:val="a0"/>
    <w:uiPriority w:val="99"/>
    <w:unhideWhenUsed/>
    <w:rsid w:val="008F1ADF"/>
    <w:rPr>
      <w:color w:val="0000FF" w:themeColor="hyperlink"/>
      <w:u w:val="single"/>
    </w:rPr>
  </w:style>
  <w:style w:type="paragraph" w:styleId="a5">
    <w:name w:val="No Spacing"/>
    <w:link w:val="Char0"/>
    <w:uiPriority w:val="1"/>
    <w:qFormat/>
    <w:rsid w:val="008F1ADF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8F1ADF"/>
    <w:rPr>
      <w:kern w:val="0"/>
      <w:sz w:val="22"/>
    </w:rPr>
  </w:style>
  <w:style w:type="paragraph" w:styleId="a6">
    <w:name w:val="List Paragraph"/>
    <w:basedOn w:val="a"/>
    <w:uiPriority w:val="34"/>
    <w:qFormat/>
    <w:rsid w:val="00F67E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7F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08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A20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0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2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7F2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ADF"/>
  </w:style>
  <w:style w:type="paragraph" w:styleId="20">
    <w:name w:val="toc 2"/>
    <w:basedOn w:val="a"/>
    <w:next w:val="a"/>
    <w:autoRedefine/>
    <w:uiPriority w:val="39"/>
    <w:unhideWhenUsed/>
    <w:rsid w:val="008F1A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F1ADF"/>
    <w:pPr>
      <w:ind w:leftChars="400" w:left="840"/>
    </w:pPr>
  </w:style>
  <w:style w:type="character" w:styleId="a4">
    <w:name w:val="Hyperlink"/>
    <w:basedOn w:val="a0"/>
    <w:uiPriority w:val="99"/>
    <w:unhideWhenUsed/>
    <w:rsid w:val="008F1ADF"/>
    <w:rPr>
      <w:color w:val="0000FF" w:themeColor="hyperlink"/>
      <w:u w:val="single"/>
    </w:rPr>
  </w:style>
  <w:style w:type="paragraph" w:styleId="a5">
    <w:name w:val="No Spacing"/>
    <w:link w:val="Char0"/>
    <w:uiPriority w:val="1"/>
    <w:qFormat/>
    <w:rsid w:val="008F1ADF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8F1ADF"/>
    <w:rPr>
      <w:kern w:val="0"/>
      <w:sz w:val="22"/>
    </w:rPr>
  </w:style>
  <w:style w:type="paragraph" w:styleId="a6">
    <w:name w:val="List Paragraph"/>
    <w:basedOn w:val="a"/>
    <w:uiPriority w:val="34"/>
    <w:qFormat/>
    <w:rsid w:val="00F67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B9"/>
    <w:rsid w:val="002259C5"/>
    <w:rsid w:val="003A6856"/>
    <w:rsid w:val="007E7B94"/>
    <w:rsid w:val="00956979"/>
    <w:rsid w:val="00976464"/>
    <w:rsid w:val="009F24B9"/>
    <w:rsid w:val="00A3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5A11B3EE1486C83B7B407411A5C19">
    <w:name w:val="A775A11B3EE1486C83B7B407411A5C19"/>
    <w:rsid w:val="009F24B9"/>
    <w:pPr>
      <w:widowControl w:val="0"/>
      <w:jc w:val="both"/>
    </w:pPr>
  </w:style>
  <w:style w:type="paragraph" w:customStyle="1" w:styleId="3F5E7A1EE92943888484ADBF550A1170">
    <w:name w:val="3F5E7A1EE92943888484ADBF550A1170"/>
    <w:rsid w:val="009F24B9"/>
    <w:pPr>
      <w:widowControl w:val="0"/>
      <w:jc w:val="both"/>
    </w:pPr>
  </w:style>
  <w:style w:type="paragraph" w:customStyle="1" w:styleId="4EE28CD9FC2C46A9AF794A8EA1C553B8">
    <w:name w:val="4EE28CD9FC2C46A9AF794A8EA1C553B8"/>
    <w:rsid w:val="009F24B9"/>
    <w:pPr>
      <w:widowControl w:val="0"/>
      <w:jc w:val="both"/>
    </w:pPr>
  </w:style>
  <w:style w:type="paragraph" w:customStyle="1" w:styleId="A9F117D679CC40769A87C54B6B75F773">
    <w:name w:val="A9F117D679CC40769A87C54B6B75F773"/>
    <w:rsid w:val="009F24B9"/>
    <w:pPr>
      <w:widowControl w:val="0"/>
      <w:jc w:val="both"/>
    </w:pPr>
  </w:style>
  <w:style w:type="paragraph" w:customStyle="1" w:styleId="AFC9728A60024A68B675E9E1EF31BE7F">
    <w:name w:val="AFC9728A60024A68B675E9E1EF31BE7F"/>
    <w:rsid w:val="009F24B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5A11B3EE1486C83B7B407411A5C19">
    <w:name w:val="A775A11B3EE1486C83B7B407411A5C19"/>
    <w:rsid w:val="009F24B9"/>
    <w:pPr>
      <w:widowControl w:val="0"/>
      <w:jc w:val="both"/>
    </w:pPr>
  </w:style>
  <w:style w:type="paragraph" w:customStyle="1" w:styleId="3F5E7A1EE92943888484ADBF550A1170">
    <w:name w:val="3F5E7A1EE92943888484ADBF550A1170"/>
    <w:rsid w:val="009F24B9"/>
    <w:pPr>
      <w:widowControl w:val="0"/>
      <w:jc w:val="both"/>
    </w:pPr>
  </w:style>
  <w:style w:type="paragraph" w:customStyle="1" w:styleId="4EE28CD9FC2C46A9AF794A8EA1C553B8">
    <w:name w:val="4EE28CD9FC2C46A9AF794A8EA1C553B8"/>
    <w:rsid w:val="009F24B9"/>
    <w:pPr>
      <w:widowControl w:val="0"/>
      <w:jc w:val="both"/>
    </w:pPr>
  </w:style>
  <w:style w:type="paragraph" w:customStyle="1" w:styleId="A9F117D679CC40769A87C54B6B75F773">
    <w:name w:val="A9F117D679CC40769A87C54B6B75F773"/>
    <w:rsid w:val="009F24B9"/>
    <w:pPr>
      <w:widowControl w:val="0"/>
      <w:jc w:val="both"/>
    </w:pPr>
  </w:style>
  <w:style w:type="paragraph" w:customStyle="1" w:styleId="AFC9728A60024A68B675E9E1EF31BE7F">
    <w:name w:val="AFC9728A60024A68B675E9E1EF31BE7F"/>
    <w:rsid w:val="009F24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2008080060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DF884-D4E9-4683-B8C6-370E85FA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1634</Characters>
  <Application>Microsoft Office Word</Application>
  <DocSecurity>0</DocSecurity>
  <Lines>13</Lines>
  <Paragraphs>3</Paragraphs>
  <ScaleCrop>false</ScaleCrop>
  <Company>软件81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OpGLTestP2运行文档</dc:title>
  <dc:subject>Smf图形平台</dc:subject>
  <dc:creator>袁博志</dc:creator>
  <cp:lastModifiedBy>袁博志</cp:lastModifiedBy>
  <cp:revision>23</cp:revision>
  <cp:lastPrinted>2011-04-21T15:08:00Z</cp:lastPrinted>
  <dcterms:created xsi:type="dcterms:W3CDTF">2011-04-16T09:14:00Z</dcterms:created>
  <dcterms:modified xsi:type="dcterms:W3CDTF">2011-04-21T15:08:00Z</dcterms:modified>
</cp:coreProperties>
</file>