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53C69" w14:textId="77777777" w:rsidR="00632E97" w:rsidRDefault="00632E97">
      <w:pPr>
        <w:spacing w:after="500"/>
      </w:pPr>
    </w:p>
    <w:p w14:paraId="13053C6A" w14:textId="77777777" w:rsidR="00632E97" w:rsidRDefault="00210144">
      <w:pPr>
        <w:shd w:val="clear" w:color="auto" w:fill="1A3C34"/>
        <w:spacing w:before="160" w:after="10"/>
        <w:jc w:val="center"/>
      </w:pPr>
      <w:r>
        <w:rPr>
          <w:rFonts w:cs="Arial"/>
          <w:b/>
          <w:bCs/>
          <w:color w:val="FFFFFF"/>
          <w:sz w:val="72"/>
          <w:szCs w:val="72"/>
        </w:rPr>
        <w:t>EQUATOR RESOLUTION</w:t>
      </w:r>
    </w:p>
    <w:p w14:paraId="13053C6B" w14:textId="77777777" w:rsidR="00632E97" w:rsidRDefault="00210144">
      <w:pPr>
        <w:shd w:val="clear" w:color="auto" w:fill="1A3C34"/>
        <w:spacing w:after="10"/>
        <w:jc w:val="center"/>
      </w:pPr>
      <w:r>
        <w:rPr>
          <w:rFonts w:cs="Arial"/>
          <w:color w:val="A8D5C2"/>
        </w:rPr>
        <w:t>www.equatorresolution.com</w:t>
      </w:r>
    </w:p>
    <w:p w14:paraId="13053C6C" w14:textId="77777777" w:rsidR="00632E97" w:rsidRDefault="00210144">
      <w:pPr>
        <w:shd w:val="clear" w:color="auto" w:fill="1A3C34"/>
        <w:spacing w:after="160"/>
        <w:jc w:val="center"/>
      </w:pPr>
      <w:r>
        <w:rPr>
          <w:rFonts w:cs="Arial"/>
          <w:color w:val="D4AF6A"/>
          <w:sz w:val="28"/>
          <w:szCs w:val="28"/>
        </w:rPr>
        <w:t>Institutional Mediation &amp; Arbitration Services</w:t>
      </w:r>
    </w:p>
    <w:p w14:paraId="13053C6D" w14:textId="77777777" w:rsidR="00632E97" w:rsidRDefault="00632E97">
      <w:pPr>
        <w:spacing w:after="400"/>
      </w:pPr>
    </w:p>
    <w:p w14:paraId="13053C6E" w14:textId="77777777" w:rsidR="00632E97" w:rsidRDefault="00210144">
      <w:pPr>
        <w:shd w:val="clear" w:color="auto" w:fill="9B7522"/>
        <w:spacing w:before="160" w:after="160"/>
        <w:jc w:val="center"/>
      </w:pPr>
      <w:r>
        <w:rPr>
          <w:rFonts w:cs="Arial"/>
          <w:b/>
          <w:bCs/>
          <w:color w:val="FFFFFF"/>
          <w:sz w:val="30"/>
          <w:szCs w:val="30"/>
        </w:rPr>
        <w:t>COMPREHENSIVE MARKETING STRATEGY &amp; EXECUTION PLAYBOOK</w:t>
      </w:r>
    </w:p>
    <w:p w14:paraId="13053C6F" w14:textId="77777777" w:rsidR="00632E97" w:rsidRDefault="00632E97">
      <w:pPr>
        <w:spacing w:after="400"/>
      </w:pPr>
    </w:p>
    <w:p w14:paraId="13053C70" w14:textId="77777777" w:rsidR="00632E97" w:rsidRDefault="00210144">
      <w:pPr>
        <w:spacing w:before="80" w:after="40"/>
        <w:jc w:val="center"/>
      </w:pPr>
      <w:r>
        <w:rPr>
          <w:rFonts w:cs="Arial"/>
          <w:i/>
          <w:iCs/>
          <w:color w:val="3A3A3A"/>
        </w:rPr>
        <w:t>Prepared by: Head of Marketing, Equator Resolution</w:t>
      </w:r>
    </w:p>
    <w:p w14:paraId="13053C71" w14:textId="77777777" w:rsidR="00632E97" w:rsidRDefault="00210144">
      <w:pPr>
        <w:spacing w:before="40" w:after="40"/>
        <w:jc w:val="center"/>
      </w:pPr>
      <w:r>
        <w:rPr>
          <w:rFonts w:cs="Arial"/>
          <w:color w:val="3A3A3A"/>
        </w:rPr>
        <w:t>Fiscal Year 2025–2026  |  Version 1.0</w:t>
      </w:r>
    </w:p>
    <w:p w14:paraId="13053C72" w14:textId="77777777" w:rsidR="00632E97" w:rsidRDefault="00210144">
      <w:pPr>
        <w:spacing w:before="40" w:after="60"/>
        <w:jc w:val="center"/>
      </w:pPr>
      <w:r>
        <w:rPr>
          <w:rFonts w:cs="Arial"/>
          <w:i/>
          <w:iCs/>
          <w:color w:val="999999"/>
          <w:sz w:val="20"/>
          <w:szCs w:val="20"/>
        </w:rPr>
        <w:t>Confidential — For Internal Use Only</w:t>
      </w:r>
    </w:p>
    <w:p w14:paraId="13053C73" w14:textId="77777777" w:rsidR="00632E97" w:rsidRDefault="00632E97">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2E97" w14:paraId="13053C7C" w14:textId="77777777">
        <w:tblPrEx>
          <w:tblCellMar>
            <w:top w:w="0" w:type="dxa"/>
            <w:bottom w:w="0" w:type="dxa"/>
          </w:tblCellMar>
        </w:tblPrEx>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00" w:type="dxa"/>
              <w:left w:w="100" w:type="dxa"/>
              <w:bottom w:w="100" w:type="dxa"/>
              <w:right w:w="100" w:type="dxa"/>
            </w:tcMar>
            <w:vAlign w:val="center"/>
          </w:tcPr>
          <w:p w14:paraId="13053C74" w14:textId="77777777" w:rsidR="00632E97" w:rsidRDefault="00210144">
            <w:pPr>
              <w:jc w:val="center"/>
            </w:pPr>
            <w:r>
              <w:rPr>
                <w:rFonts w:cs="Arial"/>
                <w:b/>
                <w:bCs/>
                <w:color w:val="1A3C34"/>
              </w:rPr>
              <w:t>Institutional ADR</w:t>
            </w:r>
          </w:p>
          <w:p w14:paraId="13053C75" w14:textId="77777777" w:rsidR="00632E97" w:rsidRDefault="00210144">
            <w:pPr>
              <w:jc w:val="center"/>
            </w:pPr>
            <w:r>
              <w:rPr>
                <w:rFonts w:cs="Arial"/>
                <w:color w:val="3A3A3A"/>
                <w:sz w:val="18"/>
                <w:szCs w:val="18"/>
              </w:rPr>
              <w:t>Platform Model</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00" w:type="dxa"/>
              <w:left w:w="100" w:type="dxa"/>
              <w:bottom w:w="100" w:type="dxa"/>
              <w:right w:w="100" w:type="dxa"/>
            </w:tcMar>
            <w:vAlign w:val="center"/>
          </w:tcPr>
          <w:p w14:paraId="13053C76" w14:textId="77777777" w:rsidR="00632E97" w:rsidRDefault="00210144">
            <w:pPr>
              <w:jc w:val="center"/>
            </w:pPr>
            <w:r>
              <w:rPr>
                <w:rFonts w:cs="Arial"/>
                <w:b/>
                <w:bCs/>
                <w:color w:val="1A3C34"/>
              </w:rPr>
              <w:t>3 Core Verticals</w:t>
            </w:r>
          </w:p>
          <w:p w14:paraId="13053C77" w14:textId="77777777" w:rsidR="00632E97" w:rsidRDefault="00210144">
            <w:pPr>
              <w:jc w:val="center"/>
            </w:pPr>
            <w:r>
              <w:rPr>
                <w:rFonts w:cs="Arial"/>
                <w:color w:val="3A3A3A"/>
                <w:sz w:val="18"/>
                <w:szCs w:val="18"/>
              </w:rPr>
              <w:t>Service Verticals</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00" w:type="dxa"/>
              <w:left w:w="100" w:type="dxa"/>
              <w:bottom w:w="100" w:type="dxa"/>
              <w:right w:w="100" w:type="dxa"/>
            </w:tcMar>
            <w:vAlign w:val="center"/>
          </w:tcPr>
          <w:p w14:paraId="13053C78" w14:textId="77777777" w:rsidR="00632E97" w:rsidRDefault="00210144">
            <w:pPr>
              <w:jc w:val="center"/>
            </w:pPr>
            <w:r>
              <w:rPr>
                <w:rFonts w:cs="Arial"/>
                <w:b/>
                <w:bCs/>
                <w:color w:val="1A3C34"/>
              </w:rPr>
              <w:t>12 Months</w:t>
            </w:r>
          </w:p>
          <w:p w14:paraId="13053C79" w14:textId="77777777" w:rsidR="00632E97" w:rsidRDefault="00210144">
            <w:pPr>
              <w:jc w:val="center"/>
            </w:pPr>
            <w:r>
              <w:rPr>
                <w:rFonts w:cs="Arial"/>
                <w:color w:val="3A3A3A"/>
                <w:sz w:val="18"/>
                <w:szCs w:val="18"/>
              </w:rPr>
              <w:t>Strategy Period</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00" w:type="dxa"/>
              <w:left w:w="100" w:type="dxa"/>
              <w:bottom w:w="100" w:type="dxa"/>
              <w:right w:w="100" w:type="dxa"/>
            </w:tcMar>
            <w:vAlign w:val="center"/>
          </w:tcPr>
          <w:p w14:paraId="13053C7A" w14:textId="77777777" w:rsidR="00632E97" w:rsidRDefault="00210144">
            <w:pPr>
              <w:jc w:val="center"/>
            </w:pPr>
            <w:r>
              <w:rPr>
                <w:rFonts w:cs="Arial"/>
                <w:b/>
                <w:bCs/>
                <w:color w:val="1A3C34"/>
              </w:rPr>
              <w:t>v1.0 — 2025</w:t>
            </w:r>
          </w:p>
          <w:p w14:paraId="13053C7B" w14:textId="77777777" w:rsidR="00632E97" w:rsidRDefault="00210144">
            <w:pPr>
              <w:jc w:val="center"/>
            </w:pPr>
            <w:r>
              <w:rPr>
                <w:rFonts w:cs="Arial"/>
                <w:color w:val="3A3A3A"/>
                <w:sz w:val="18"/>
                <w:szCs w:val="18"/>
              </w:rPr>
              <w:t>Version</w:t>
            </w:r>
          </w:p>
        </w:tc>
      </w:tr>
    </w:tbl>
    <w:p w14:paraId="13053C7D" w14:textId="77777777" w:rsidR="00632E97" w:rsidRDefault="00210144">
      <w:r>
        <w:br w:type="page"/>
      </w:r>
    </w:p>
    <w:p w14:paraId="13053C7E" w14:textId="77777777" w:rsidR="00632E97" w:rsidRDefault="00210144">
      <w:pPr>
        <w:pStyle w:val="Heading1"/>
        <w:shd w:val="clear" w:color="auto" w:fill="1A3C34"/>
        <w:spacing w:before="200"/>
        <w:ind w:left="180"/>
      </w:pPr>
      <w:bookmarkStart w:id="0" w:name="_Toc224204989"/>
      <w:r>
        <w:lastRenderedPageBreak/>
        <w:t>TABLE OF CONTENTS</w:t>
      </w:r>
      <w:bookmarkEnd w:id="0"/>
    </w:p>
    <w:p w14:paraId="13053C7F" w14:textId="77777777" w:rsidR="00632E97" w:rsidRDefault="00632E97">
      <w:pPr>
        <w:spacing w:after="200"/>
      </w:pPr>
    </w:p>
    <w:sdt>
      <w:sdtPr>
        <w:alias w:val="Table of Contents"/>
        <w:id w:val="999311658"/>
      </w:sdtPr>
      <w:sdtEndPr>
        <w:rPr>
          <w:szCs w:val="22"/>
        </w:rPr>
      </w:sdtEndPr>
      <w:sdtContent>
        <w:p w14:paraId="36504155" w14:textId="78D1CC92" w:rsidR="006C3997" w:rsidRDefault="00210144">
          <w:pPr>
            <w:pStyle w:val="TOC1"/>
            <w:tabs>
              <w:tab w:val="right" w:leader="dot" w:pos="10070"/>
            </w:tabs>
            <w:rPr>
              <w:noProof/>
            </w:rPr>
          </w:pPr>
          <w:r>
            <w:fldChar w:fldCharType="begin"/>
          </w:r>
          <w:r>
            <w:instrText>TOC \h \o "1-3"</w:instrText>
          </w:r>
          <w:r>
            <w:fldChar w:fldCharType="separate"/>
          </w:r>
          <w:hyperlink w:anchor="_Toc224204989" w:history="1">
            <w:r w:rsidR="006C3997" w:rsidRPr="00BC1A3C">
              <w:rPr>
                <w:rStyle w:val="Hyperlink"/>
                <w:noProof/>
              </w:rPr>
              <w:t>TABLE OF CONTENTS</w:t>
            </w:r>
            <w:r w:rsidR="006C3997">
              <w:rPr>
                <w:noProof/>
              </w:rPr>
              <w:tab/>
            </w:r>
            <w:r w:rsidR="006C3997">
              <w:rPr>
                <w:noProof/>
              </w:rPr>
              <w:fldChar w:fldCharType="begin"/>
            </w:r>
            <w:r w:rsidR="006C3997">
              <w:rPr>
                <w:noProof/>
              </w:rPr>
              <w:instrText xml:space="preserve"> PAGEREF _Toc224204989 \h </w:instrText>
            </w:r>
            <w:r w:rsidR="006C3997">
              <w:rPr>
                <w:noProof/>
              </w:rPr>
            </w:r>
            <w:r w:rsidR="006C3997">
              <w:rPr>
                <w:noProof/>
              </w:rPr>
              <w:fldChar w:fldCharType="separate"/>
            </w:r>
            <w:r w:rsidR="006C3997">
              <w:rPr>
                <w:noProof/>
              </w:rPr>
              <w:t>1</w:t>
            </w:r>
            <w:r w:rsidR="006C3997">
              <w:rPr>
                <w:noProof/>
              </w:rPr>
              <w:fldChar w:fldCharType="end"/>
            </w:r>
          </w:hyperlink>
        </w:p>
        <w:p w14:paraId="3FE72508" w14:textId="1A0C9339" w:rsidR="006C3997" w:rsidRDefault="006C3997">
          <w:pPr>
            <w:pStyle w:val="TOC1"/>
            <w:tabs>
              <w:tab w:val="right" w:leader="dot" w:pos="10070"/>
            </w:tabs>
            <w:rPr>
              <w:noProof/>
            </w:rPr>
          </w:pPr>
          <w:hyperlink w:anchor="_Toc224204990" w:history="1">
            <w:r w:rsidRPr="00BC1A3C">
              <w:rPr>
                <w:rStyle w:val="Hyperlink"/>
                <w:noProof/>
              </w:rPr>
              <w:t>1. EXECUTIVE SUMMARY</w:t>
            </w:r>
            <w:r>
              <w:rPr>
                <w:noProof/>
              </w:rPr>
              <w:tab/>
            </w:r>
            <w:r>
              <w:rPr>
                <w:noProof/>
              </w:rPr>
              <w:fldChar w:fldCharType="begin"/>
            </w:r>
            <w:r>
              <w:rPr>
                <w:noProof/>
              </w:rPr>
              <w:instrText xml:space="preserve"> PAGEREF _Toc224204990 \h </w:instrText>
            </w:r>
            <w:r>
              <w:rPr>
                <w:noProof/>
              </w:rPr>
            </w:r>
            <w:r>
              <w:rPr>
                <w:noProof/>
              </w:rPr>
              <w:fldChar w:fldCharType="separate"/>
            </w:r>
            <w:r>
              <w:rPr>
                <w:noProof/>
              </w:rPr>
              <w:t>1</w:t>
            </w:r>
            <w:r>
              <w:rPr>
                <w:noProof/>
              </w:rPr>
              <w:fldChar w:fldCharType="end"/>
            </w:r>
          </w:hyperlink>
        </w:p>
        <w:p w14:paraId="218484DE" w14:textId="02B92A00" w:rsidR="006C3997" w:rsidRDefault="006C3997">
          <w:pPr>
            <w:pStyle w:val="TOC2"/>
            <w:tabs>
              <w:tab w:val="right" w:leader="dot" w:pos="10070"/>
            </w:tabs>
            <w:rPr>
              <w:noProof/>
            </w:rPr>
          </w:pPr>
          <w:hyperlink w:anchor="_Toc224204991" w:history="1">
            <w:r w:rsidRPr="00BC1A3C">
              <w:rPr>
                <w:rStyle w:val="Hyperlink"/>
                <w:noProof/>
              </w:rPr>
              <w:t>The Strategic Opportunity</w:t>
            </w:r>
            <w:r>
              <w:rPr>
                <w:noProof/>
              </w:rPr>
              <w:tab/>
            </w:r>
            <w:r>
              <w:rPr>
                <w:noProof/>
              </w:rPr>
              <w:fldChar w:fldCharType="begin"/>
            </w:r>
            <w:r>
              <w:rPr>
                <w:noProof/>
              </w:rPr>
              <w:instrText xml:space="preserve"> PAGEREF _Toc224204991 \h </w:instrText>
            </w:r>
            <w:r>
              <w:rPr>
                <w:noProof/>
              </w:rPr>
            </w:r>
            <w:r>
              <w:rPr>
                <w:noProof/>
              </w:rPr>
              <w:fldChar w:fldCharType="separate"/>
            </w:r>
            <w:r>
              <w:rPr>
                <w:noProof/>
              </w:rPr>
              <w:t>1</w:t>
            </w:r>
            <w:r>
              <w:rPr>
                <w:noProof/>
              </w:rPr>
              <w:fldChar w:fldCharType="end"/>
            </w:r>
          </w:hyperlink>
        </w:p>
        <w:p w14:paraId="73E9EDC5" w14:textId="7DFA2345" w:rsidR="006C3997" w:rsidRDefault="006C3997">
          <w:pPr>
            <w:pStyle w:val="TOC2"/>
            <w:tabs>
              <w:tab w:val="right" w:leader="dot" w:pos="10070"/>
            </w:tabs>
            <w:rPr>
              <w:noProof/>
            </w:rPr>
          </w:pPr>
          <w:hyperlink w:anchor="_Toc224204992" w:history="1">
            <w:r w:rsidRPr="00BC1A3C">
              <w:rPr>
                <w:rStyle w:val="Hyperlink"/>
                <w:noProof/>
              </w:rPr>
              <w:t>Five Strategic Pillars</w:t>
            </w:r>
            <w:r>
              <w:rPr>
                <w:noProof/>
              </w:rPr>
              <w:tab/>
            </w:r>
            <w:r>
              <w:rPr>
                <w:noProof/>
              </w:rPr>
              <w:fldChar w:fldCharType="begin"/>
            </w:r>
            <w:r>
              <w:rPr>
                <w:noProof/>
              </w:rPr>
              <w:instrText xml:space="preserve"> PAGEREF _Toc224204992 \h </w:instrText>
            </w:r>
            <w:r>
              <w:rPr>
                <w:noProof/>
              </w:rPr>
            </w:r>
            <w:r>
              <w:rPr>
                <w:noProof/>
              </w:rPr>
              <w:fldChar w:fldCharType="separate"/>
            </w:r>
            <w:r>
              <w:rPr>
                <w:noProof/>
              </w:rPr>
              <w:t>1</w:t>
            </w:r>
            <w:r>
              <w:rPr>
                <w:noProof/>
              </w:rPr>
              <w:fldChar w:fldCharType="end"/>
            </w:r>
          </w:hyperlink>
        </w:p>
        <w:p w14:paraId="70539673" w14:textId="18A1C24E" w:rsidR="006C3997" w:rsidRDefault="006C3997">
          <w:pPr>
            <w:pStyle w:val="TOC1"/>
            <w:tabs>
              <w:tab w:val="right" w:leader="dot" w:pos="10070"/>
            </w:tabs>
            <w:rPr>
              <w:noProof/>
            </w:rPr>
          </w:pPr>
          <w:hyperlink w:anchor="_Toc224204993" w:history="1">
            <w:r w:rsidRPr="00BC1A3C">
              <w:rPr>
                <w:rStyle w:val="Hyperlink"/>
                <w:noProof/>
              </w:rPr>
              <w:t>2. COMPANY OVERVIEW &amp; SERVICE PORTFOLIO</w:t>
            </w:r>
            <w:r>
              <w:rPr>
                <w:noProof/>
              </w:rPr>
              <w:tab/>
            </w:r>
            <w:r>
              <w:rPr>
                <w:noProof/>
              </w:rPr>
              <w:fldChar w:fldCharType="begin"/>
            </w:r>
            <w:r>
              <w:rPr>
                <w:noProof/>
              </w:rPr>
              <w:instrText xml:space="preserve"> PAGEREF _Toc224204993 \h </w:instrText>
            </w:r>
            <w:r>
              <w:rPr>
                <w:noProof/>
              </w:rPr>
            </w:r>
            <w:r>
              <w:rPr>
                <w:noProof/>
              </w:rPr>
              <w:fldChar w:fldCharType="separate"/>
            </w:r>
            <w:r>
              <w:rPr>
                <w:noProof/>
              </w:rPr>
              <w:t>1</w:t>
            </w:r>
            <w:r>
              <w:rPr>
                <w:noProof/>
              </w:rPr>
              <w:fldChar w:fldCharType="end"/>
            </w:r>
          </w:hyperlink>
        </w:p>
        <w:p w14:paraId="51BFAB98" w14:textId="1600518F" w:rsidR="006C3997" w:rsidRDefault="006C3997">
          <w:pPr>
            <w:pStyle w:val="TOC2"/>
            <w:tabs>
              <w:tab w:val="right" w:leader="dot" w:pos="10070"/>
            </w:tabs>
            <w:rPr>
              <w:noProof/>
            </w:rPr>
          </w:pPr>
          <w:hyperlink w:anchor="_Toc224204994" w:history="1">
            <w:r w:rsidRPr="00BC1A3C">
              <w:rPr>
                <w:rStyle w:val="Hyperlink"/>
                <w:noProof/>
              </w:rPr>
              <w:t>2.1 What is Equator Resolution?</w:t>
            </w:r>
            <w:r>
              <w:rPr>
                <w:noProof/>
              </w:rPr>
              <w:tab/>
            </w:r>
            <w:r>
              <w:rPr>
                <w:noProof/>
              </w:rPr>
              <w:fldChar w:fldCharType="begin"/>
            </w:r>
            <w:r>
              <w:rPr>
                <w:noProof/>
              </w:rPr>
              <w:instrText xml:space="preserve"> PAGEREF _Toc224204994 \h </w:instrText>
            </w:r>
            <w:r>
              <w:rPr>
                <w:noProof/>
              </w:rPr>
            </w:r>
            <w:r>
              <w:rPr>
                <w:noProof/>
              </w:rPr>
              <w:fldChar w:fldCharType="separate"/>
            </w:r>
            <w:r>
              <w:rPr>
                <w:noProof/>
              </w:rPr>
              <w:t>1</w:t>
            </w:r>
            <w:r>
              <w:rPr>
                <w:noProof/>
              </w:rPr>
              <w:fldChar w:fldCharType="end"/>
            </w:r>
          </w:hyperlink>
        </w:p>
        <w:p w14:paraId="4126BCC3" w14:textId="7835C825" w:rsidR="006C3997" w:rsidRDefault="006C3997">
          <w:pPr>
            <w:pStyle w:val="TOC2"/>
            <w:tabs>
              <w:tab w:val="right" w:leader="dot" w:pos="10070"/>
            </w:tabs>
            <w:rPr>
              <w:noProof/>
            </w:rPr>
          </w:pPr>
          <w:hyperlink w:anchor="_Toc224204995" w:history="1">
            <w:r w:rsidRPr="00BC1A3C">
              <w:rPr>
                <w:rStyle w:val="Hyperlink"/>
                <w:noProof/>
              </w:rPr>
              <w:t>2.2 The Three Service Verticals</w:t>
            </w:r>
            <w:r>
              <w:rPr>
                <w:noProof/>
              </w:rPr>
              <w:tab/>
            </w:r>
            <w:r>
              <w:rPr>
                <w:noProof/>
              </w:rPr>
              <w:fldChar w:fldCharType="begin"/>
            </w:r>
            <w:r>
              <w:rPr>
                <w:noProof/>
              </w:rPr>
              <w:instrText xml:space="preserve"> PAGEREF _Toc224204995 \h </w:instrText>
            </w:r>
            <w:r>
              <w:rPr>
                <w:noProof/>
              </w:rPr>
            </w:r>
            <w:r>
              <w:rPr>
                <w:noProof/>
              </w:rPr>
              <w:fldChar w:fldCharType="separate"/>
            </w:r>
            <w:r>
              <w:rPr>
                <w:noProof/>
              </w:rPr>
              <w:t>1</w:t>
            </w:r>
            <w:r>
              <w:rPr>
                <w:noProof/>
              </w:rPr>
              <w:fldChar w:fldCharType="end"/>
            </w:r>
          </w:hyperlink>
        </w:p>
        <w:p w14:paraId="062456D1" w14:textId="7E43EB42" w:rsidR="006C3997" w:rsidRDefault="006C3997">
          <w:pPr>
            <w:pStyle w:val="TOC3"/>
            <w:tabs>
              <w:tab w:val="right" w:leader="dot" w:pos="10070"/>
            </w:tabs>
            <w:rPr>
              <w:noProof/>
            </w:rPr>
          </w:pPr>
          <w:hyperlink w:anchor="_Toc224204996" w:history="1">
            <w:r w:rsidRPr="00BC1A3C">
              <w:rPr>
                <w:rStyle w:val="Hyperlink"/>
                <w:noProof/>
              </w:rPr>
              <w:t>Vertical 1: Financial &amp; Loan Dispute Resolution</w:t>
            </w:r>
            <w:r>
              <w:rPr>
                <w:noProof/>
              </w:rPr>
              <w:tab/>
            </w:r>
            <w:r>
              <w:rPr>
                <w:noProof/>
              </w:rPr>
              <w:fldChar w:fldCharType="begin"/>
            </w:r>
            <w:r>
              <w:rPr>
                <w:noProof/>
              </w:rPr>
              <w:instrText xml:space="preserve"> PAGEREF _Toc224204996 \h </w:instrText>
            </w:r>
            <w:r>
              <w:rPr>
                <w:noProof/>
              </w:rPr>
            </w:r>
            <w:r>
              <w:rPr>
                <w:noProof/>
              </w:rPr>
              <w:fldChar w:fldCharType="separate"/>
            </w:r>
            <w:r>
              <w:rPr>
                <w:noProof/>
              </w:rPr>
              <w:t>1</w:t>
            </w:r>
            <w:r>
              <w:rPr>
                <w:noProof/>
              </w:rPr>
              <w:fldChar w:fldCharType="end"/>
            </w:r>
          </w:hyperlink>
        </w:p>
        <w:p w14:paraId="3B233876" w14:textId="72A5092F" w:rsidR="006C3997" w:rsidRDefault="006C3997">
          <w:pPr>
            <w:pStyle w:val="TOC3"/>
            <w:tabs>
              <w:tab w:val="right" w:leader="dot" w:pos="10070"/>
            </w:tabs>
            <w:rPr>
              <w:noProof/>
            </w:rPr>
          </w:pPr>
          <w:hyperlink w:anchor="_Toc224204997" w:history="1">
            <w:r w:rsidRPr="00BC1A3C">
              <w:rPr>
                <w:rStyle w:val="Hyperlink"/>
                <w:noProof/>
              </w:rPr>
              <w:t>Vertical 2: Workplace &amp; HR Dispute Resolution</w:t>
            </w:r>
            <w:r>
              <w:rPr>
                <w:noProof/>
              </w:rPr>
              <w:tab/>
            </w:r>
            <w:r>
              <w:rPr>
                <w:noProof/>
              </w:rPr>
              <w:fldChar w:fldCharType="begin"/>
            </w:r>
            <w:r>
              <w:rPr>
                <w:noProof/>
              </w:rPr>
              <w:instrText xml:space="preserve"> PAGEREF _Toc224204997 \h </w:instrText>
            </w:r>
            <w:r>
              <w:rPr>
                <w:noProof/>
              </w:rPr>
            </w:r>
            <w:r>
              <w:rPr>
                <w:noProof/>
              </w:rPr>
              <w:fldChar w:fldCharType="separate"/>
            </w:r>
            <w:r>
              <w:rPr>
                <w:noProof/>
              </w:rPr>
              <w:t>1</w:t>
            </w:r>
            <w:r>
              <w:rPr>
                <w:noProof/>
              </w:rPr>
              <w:fldChar w:fldCharType="end"/>
            </w:r>
          </w:hyperlink>
        </w:p>
        <w:p w14:paraId="5139EAF8" w14:textId="7DB61FE6" w:rsidR="006C3997" w:rsidRDefault="006C3997">
          <w:pPr>
            <w:pStyle w:val="TOC3"/>
            <w:tabs>
              <w:tab w:val="right" w:leader="dot" w:pos="10070"/>
            </w:tabs>
            <w:rPr>
              <w:noProof/>
            </w:rPr>
          </w:pPr>
          <w:hyperlink w:anchor="_Toc224204998" w:history="1">
            <w:r w:rsidRPr="00BC1A3C">
              <w:rPr>
                <w:rStyle w:val="Hyperlink"/>
                <w:noProof/>
              </w:rPr>
              <w:t>Vertical 3: Marital &amp; Family Dispute Resolution</w:t>
            </w:r>
            <w:r>
              <w:rPr>
                <w:noProof/>
              </w:rPr>
              <w:tab/>
            </w:r>
            <w:r>
              <w:rPr>
                <w:noProof/>
              </w:rPr>
              <w:fldChar w:fldCharType="begin"/>
            </w:r>
            <w:r>
              <w:rPr>
                <w:noProof/>
              </w:rPr>
              <w:instrText xml:space="preserve"> PAGEREF _Toc224204998 \h </w:instrText>
            </w:r>
            <w:r>
              <w:rPr>
                <w:noProof/>
              </w:rPr>
            </w:r>
            <w:r>
              <w:rPr>
                <w:noProof/>
              </w:rPr>
              <w:fldChar w:fldCharType="separate"/>
            </w:r>
            <w:r>
              <w:rPr>
                <w:noProof/>
              </w:rPr>
              <w:t>1</w:t>
            </w:r>
            <w:r>
              <w:rPr>
                <w:noProof/>
              </w:rPr>
              <w:fldChar w:fldCharType="end"/>
            </w:r>
          </w:hyperlink>
        </w:p>
        <w:p w14:paraId="35F81FB6" w14:textId="5312BDB4" w:rsidR="006C3997" w:rsidRDefault="006C3997">
          <w:pPr>
            <w:pStyle w:val="TOC2"/>
            <w:tabs>
              <w:tab w:val="right" w:leader="dot" w:pos="10070"/>
            </w:tabs>
            <w:rPr>
              <w:noProof/>
            </w:rPr>
          </w:pPr>
          <w:hyperlink w:anchor="_Toc224204999" w:history="1">
            <w:r w:rsidRPr="00BC1A3C">
              <w:rPr>
                <w:rStyle w:val="Hyperlink"/>
                <w:noProof/>
              </w:rPr>
              <w:t>2.3 The Arbitrator &amp; Mediator Empanelment Programme</w:t>
            </w:r>
            <w:r>
              <w:rPr>
                <w:noProof/>
              </w:rPr>
              <w:tab/>
            </w:r>
            <w:r>
              <w:rPr>
                <w:noProof/>
              </w:rPr>
              <w:fldChar w:fldCharType="begin"/>
            </w:r>
            <w:r>
              <w:rPr>
                <w:noProof/>
              </w:rPr>
              <w:instrText xml:space="preserve"> PAGEREF _Toc224204999 \h </w:instrText>
            </w:r>
            <w:r>
              <w:rPr>
                <w:noProof/>
              </w:rPr>
            </w:r>
            <w:r>
              <w:rPr>
                <w:noProof/>
              </w:rPr>
              <w:fldChar w:fldCharType="separate"/>
            </w:r>
            <w:r>
              <w:rPr>
                <w:noProof/>
              </w:rPr>
              <w:t>1</w:t>
            </w:r>
            <w:r>
              <w:rPr>
                <w:noProof/>
              </w:rPr>
              <w:fldChar w:fldCharType="end"/>
            </w:r>
          </w:hyperlink>
        </w:p>
        <w:p w14:paraId="0AE54703" w14:textId="780FA7B5" w:rsidR="006C3997" w:rsidRDefault="006C3997">
          <w:pPr>
            <w:pStyle w:val="TOC2"/>
            <w:tabs>
              <w:tab w:val="right" w:leader="dot" w:pos="10070"/>
            </w:tabs>
            <w:rPr>
              <w:noProof/>
            </w:rPr>
          </w:pPr>
          <w:hyperlink w:anchor="_Toc224205000" w:history="1">
            <w:r w:rsidRPr="00BC1A3C">
              <w:rPr>
                <w:rStyle w:val="Hyperlink"/>
                <w:noProof/>
              </w:rPr>
              <w:t>2.4 Unique Value Proposition (UVP)</w:t>
            </w:r>
            <w:r>
              <w:rPr>
                <w:noProof/>
              </w:rPr>
              <w:tab/>
            </w:r>
            <w:r>
              <w:rPr>
                <w:noProof/>
              </w:rPr>
              <w:fldChar w:fldCharType="begin"/>
            </w:r>
            <w:r>
              <w:rPr>
                <w:noProof/>
              </w:rPr>
              <w:instrText xml:space="preserve"> PAGEREF _Toc224205000 \h </w:instrText>
            </w:r>
            <w:r>
              <w:rPr>
                <w:noProof/>
              </w:rPr>
            </w:r>
            <w:r>
              <w:rPr>
                <w:noProof/>
              </w:rPr>
              <w:fldChar w:fldCharType="separate"/>
            </w:r>
            <w:r>
              <w:rPr>
                <w:noProof/>
              </w:rPr>
              <w:t>1</w:t>
            </w:r>
            <w:r>
              <w:rPr>
                <w:noProof/>
              </w:rPr>
              <w:fldChar w:fldCharType="end"/>
            </w:r>
          </w:hyperlink>
        </w:p>
        <w:p w14:paraId="18E1F2EB" w14:textId="5A94B7EC" w:rsidR="006C3997" w:rsidRDefault="006C3997">
          <w:pPr>
            <w:pStyle w:val="TOC1"/>
            <w:tabs>
              <w:tab w:val="right" w:leader="dot" w:pos="10070"/>
            </w:tabs>
            <w:rPr>
              <w:noProof/>
            </w:rPr>
          </w:pPr>
          <w:hyperlink w:anchor="_Toc224205001" w:history="1">
            <w:r w:rsidRPr="00BC1A3C">
              <w:rPr>
                <w:rStyle w:val="Hyperlink"/>
                <w:noProof/>
              </w:rPr>
              <w:t>3. MARKET ANALYSIS &amp; OPPORTUNITY</w:t>
            </w:r>
            <w:r>
              <w:rPr>
                <w:noProof/>
              </w:rPr>
              <w:tab/>
            </w:r>
            <w:r>
              <w:rPr>
                <w:noProof/>
              </w:rPr>
              <w:fldChar w:fldCharType="begin"/>
            </w:r>
            <w:r>
              <w:rPr>
                <w:noProof/>
              </w:rPr>
              <w:instrText xml:space="preserve"> PAGEREF _Toc224205001 \h </w:instrText>
            </w:r>
            <w:r>
              <w:rPr>
                <w:noProof/>
              </w:rPr>
            </w:r>
            <w:r>
              <w:rPr>
                <w:noProof/>
              </w:rPr>
              <w:fldChar w:fldCharType="separate"/>
            </w:r>
            <w:r>
              <w:rPr>
                <w:noProof/>
              </w:rPr>
              <w:t>1</w:t>
            </w:r>
            <w:r>
              <w:rPr>
                <w:noProof/>
              </w:rPr>
              <w:fldChar w:fldCharType="end"/>
            </w:r>
          </w:hyperlink>
        </w:p>
        <w:p w14:paraId="2F30D705" w14:textId="190E07CA" w:rsidR="006C3997" w:rsidRDefault="006C3997">
          <w:pPr>
            <w:pStyle w:val="TOC2"/>
            <w:tabs>
              <w:tab w:val="right" w:leader="dot" w:pos="10070"/>
            </w:tabs>
            <w:rPr>
              <w:noProof/>
            </w:rPr>
          </w:pPr>
          <w:hyperlink w:anchor="_Toc224205002" w:history="1">
            <w:r w:rsidRPr="00BC1A3C">
              <w:rPr>
                <w:rStyle w:val="Hyperlink"/>
                <w:noProof/>
              </w:rPr>
              <w:t>3.1 India's Dispute Resolution Landscape</w:t>
            </w:r>
            <w:r>
              <w:rPr>
                <w:noProof/>
              </w:rPr>
              <w:tab/>
            </w:r>
            <w:r>
              <w:rPr>
                <w:noProof/>
              </w:rPr>
              <w:fldChar w:fldCharType="begin"/>
            </w:r>
            <w:r>
              <w:rPr>
                <w:noProof/>
              </w:rPr>
              <w:instrText xml:space="preserve"> PAGEREF _Toc224205002 \h </w:instrText>
            </w:r>
            <w:r>
              <w:rPr>
                <w:noProof/>
              </w:rPr>
            </w:r>
            <w:r>
              <w:rPr>
                <w:noProof/>
              </w:rPr>
              <w:fldChar w:fldCharType="separate"/>
            </w:r>
            <w:r>
              <w:rPr>
                <w:noProof/>
              </w:rPr>
              <w:t>1</w:t>
            </w:r>
            <w:r>
              <w:rPr>
                <w:noProof/>
              </w:rPr>
              <w:fldChar w:fldCharType="end"/>
            </w:r>
          </w:hyperlink>
        </w:p>
        <w:p w14:paraId="7FB5B6C0" w14:textId="1CA2AB42" w:rsidR="006C3997" w:rsidRDefault="006C3997">
          <w:pPr>
            <w:pStyle w:val="TOC2"/>
            <w:tabs>
              <w:tab w:val="right" w:leader="dot" w:pos="10070"/>
            </w:tabs>
            <w:rPr>
              <w:noProof/>
            </w:rPr>
          </w:pPr>
          <w:hyperlink w:anchor="_Toc224205003" w:history="1">
            <w:r w:rsidRPr="00BC1A3C">
              <w:rPr>
                <w:rStyle w:val="Hyperlink"/>
                <w:noProof/>
              </w:rPr>
              <w:t>3.2 The ADR Regulatory Catalyst</w:t>
            </w:r>
            <w:r>
              <w:rPr>
                <w:noProof/>
              </w:rPr>
              <w:tab/>
            </w:r>
            <w:r>
              <w:rPr>
                <w:noProof/>
              </w:rPr>
              <w:fldChar w:fldCharType="begin"/>
            </w:r>
            <w:r>
              <w:rPr>
                <w:noProof/>
              </w:rPr>
              <w:instrText xml:space="preserve"> PAGEREF _Toc224205003 \h </w:instrText>
            </w:r>
            <w:r>
              <w:rPr>
                <w:noProof/>
              </w:rPr>
            </w:r>
            <w:r>
              <w:rPr>
                <w:noProof/>
              </w:rPr>
              <w:fldChar w:fldCharType="separate"/>
            </w:r>
            <w:r>
              <w:rPr>
                <w:noProof/>
              </w:rPr>
              <w:t>1</w:t>
            </w:r>
            <w:r>
              <w:rPr>
                <w:noProof/>
              </w:rPr>
              <w:fldChar w:fldCharType="end"/>
            </w:r>
          </w:hyperlink>
        </w:p>
        <w:p w14:paraId="7930DF14" w14:textId="7738605A" w:rsidR="006C3997" w:rsidRDefault="006C3997">
          <w:pPr>
            <w:pStyle w:val="TOC3"/>
            <w:tabs>
              <w:tab w:val="right" w:leader="dot" w:pos="10070"/>
            </w:tabs>
            <w:rPr>
              <w:noProof/>
            </w:rPr>
          </w:pPr>
          <w:hyperlink w:anchor="_Toc224205004" w:history="1">
            <w:r w:rsidRPr="00BC1A3C">
              <w:rPr>
                <w:rStyle w:val="Hyperlink"/>
                <w:noProof/>
              </w:rPr>
              <w:t>Arbitration &amp; Conciliation Act (Amendment) 2021</w:t>
            </w:r>
            <w:r>
              <w:rPr>
                <w:noProof/>
              </w:rPr>
              <w:tab/>
            </w:r>
            <w:r>
              <w:rPr>
                <w:noProof/>
              </w:rPr>
              <w:fldChar w:fldCharType="begin"/>
            </w:r>
            <w:r>
              <w:rPr>
                <w:noProof/>
              </w:rPr>
              <w:instrText xml:space="preserve"> PAGEREF _Toc224205004 \h </w:instrText>
            </w:r>
            <w:r>
              <w:rPr>
                <w:noProof/>
              </w:rPr>
            </w:r>
            <w:r>
              <w:rPr>
                <w:noProof/>
              </w:rPr>
              <w:fldChar w:fldCharType="separate"/>
            </w:r>
            <w:r>
              <w:rPr>
                <w:noProof/>
              </w:rPr>
              <w:t>1</w:t>
            </w:r>
            <w:r>
              <w:rPr>
                <w:noProof/>
              </w:rPr>
              <w:fldChar w:fldCharType="end"/>
            </w:r>
          </w:hyperlink>
        </w:p>
        <w:p w14:paraId="62EB01B8" w14:textId="3965B73D" w:rsidR="006C3997" w:rsidRDefault="006C3997">
          <w:pPr>
            <w:pStyle w:val="TOC3"/>
            <w:tabs>
              <w:tab w:val="right" w:leader="dot" w:pos="10070"/>
            </w:tabs>
            <w:rPr>
              <w:noProof/>
            </w:rPr>
          </w:pPr>
          <w:hyperlink w:anchor="_Toc224205005" w:history="1">
            <w:r w:rsidRPr="00BC1A3C">
              <w:rPr>
                <w:rStyle w:val="Hyperlink"/>
                <w:noProof/>
              </w:rPr>
              <w:t>The Mediation Act 2023 — A Game-Changer</w:t>
            </w:r>
            <w:r>
              <w:rPr>
                <w:noProof/>
              </w:rPr>
              <w:tab/>
            </w:r>
            <w:r>
              <w:rPr>
                <w:noProof/>
              </w:rPr>
              <w:fldChar w:fldCharType="begin"/>
            </w:r>
            <w:r>
              <w:rPr>
                <w:noProof/>
              </w:rPr>
              <w:instrText xml:space="preserve"> PAGEREF _Toc224205005 \h </w:instrText>
            </w:r>
            <w:r>
              <w:rPr>
                <w:noProof/>
              </w:rPr>
            </w:r>
            <w:r>
              <w:rPr>
                <w:noProof/>
              </w:rPr>
              <w:fldChar w:fldCharType="separate"/>
            </w:r>
            <w:r>
              <w:rPr>
                <w:noProof/>
              </w:rPr>
              <w:t>1</w:t>
            </w:r>
            <w:r>
              <w:rPr>
                <w:noProof/>
              </w:rPr>
              <w:fldChar w:fldCharType="end"/>
            </w:r>
          </w:hyperlink>
        </w:p>
        <w:p w14:paraId="6CADC8A2" w14:textId="691756C3" w:rsidR="006C3997" w:rsidRDefault="006C3997">
          <w:pPr>
            <w:pStyle w:val="TOC3"/>
            <w:tabs>
              <w:tab w:val="right" w:leader="dot" w:pos="10070"/>
            </w:tabs>
            <w:rPr>
              <w:noProof/>
            </w:rPr>
          </w:pPr>
          <w:hyperlink w:anchor="_Toc224205006" w:history="1">
            <w:r w:rsidRPr="00BC1A3C">
              <w:rPr>
                <w:rStyle w:val="Hyperlink"/>
                <w:noProof/>
              </w:rPr>
              <w:t>RBI's Dispute Resolution Mandate</w:t>
            </w:r>
            <w:r>
              <w:rPr>
                <w:noProof/>
              </w:rPr>
              <w:tab/>
            </w:r>
            <w:r>
              <w:rPr>
                <w:noProof/>
              </w:rPr>
              <w:fldChar w:fldCharType="begin"/>
            </w:r>
            <w:r>
              <w:rPr>
                <w:noProof/>
              </w:rPr>
              <w:instrText xml:space="preserve"> PAGEREF _Toc224205006 \h </w:instrText>
            </w:r>
            <w:r>
              <w:rPr>
                <w:noProof/>
              </w:rPr>
            </w:r>
            <w:r>
              <w:rPr>
                <w:noProof/>
              </w:rPr>
              <w:fldChar w:fldCharType="separate"/>
            </w:r>
            <w:r>
              <w:rPr>
                <w:noProof/>
              </w:rPr>
              <w:t>1</w:t>
            </w:r>
            <w:r>
              <w:rPr>
                <w:noProof/>
              </w:rPr>
              <w:fldChar w:fldCharType="end"/>
            </w:r>
          </w:hyperlink>
        </w:p>
        <w:p w14:paraId="61F6D20E" w14:textId="2461218B" w:rsidR="006C3997" w:rsidRDefault="006C3997">
          <w:pPr>
            <w:pStyle w:val="TOC2"/>
            <w:tabs>
              <w:tab w:val="right" w:leader="dot" w:pos="10070"/>
            </w:tabs>
            <w:rPr>
              <w:noProof/>
            </w:rPr>
          </w:pPr>
          <w:hyperlink w:anchor="_Toc224205007" w:history="1">
            <w:r w:rsidRPr="00BC1A3C">
              <w:rPr>
                <w:rStyle w:val="Hyperlink"/>
                <w:noProof/>
              </w:rPr>
              <w:t>3.3 Market Sizing by Vertical</w:t>
            </w:r>
            <w:r>
              <w:rPr>
                <w:noProof/>
              </w:rPr>
              <w:tab/>
            </w:r>
            <w:r>
              <w:rPr>
                <w:noProof/>
              </w:rPr>
              <w:fldChar w:fldCharType="begin"/>
            </w:r>
            <w:r>
              <w:rPr>
                <w:noProof/>
              </w:rPr>
              <w:instrText xml:space="preserve"> PAGEREF _Toc224205007 \h </w:instrText>
            </w:r>
            <w:r>
              <w:rPr>
                <w:noProof/>
              </w:rPr>
            </w:r>
            <w:r>
              <w:rPr>
                <w:noProof/>
              </w:rPr>
              <w:fldChar w:fldCharType="separate"/>
            </w:r>
            <w:r>
              <w:rPr>
                <w:noProof/>
              </w:rPr>
              <w:t>1</w:t>
            </w:r>
            <w:r>
              <w:rPr>
                <w:noProof/>
              </w:rPr>
              <w:fldChar w:fldCharType="end"/>
            </w:r>
          </w:hyperlink>
        </w:p>
        <w:p w14:paraId="54E54FCE" w14:textId="57011F7F" w:rsidR="006C3997" w:rsidRDefault="006C3997">
          <w:pPr>
            <w:pStyle w:val="TOC2"/>
            <w:tabs>
              <w:tab w:val="right" w:leader="dot" w:pos="10070"/>
            </w:tabs>
            <w:rPr>
              <w:noProof/>
            </w:rPr>
          </w:pPr>
          <w:hyperlink w:anchor="_Toc224205008" w:history="1">
            <w:r w:rsidRPr="00BC1A3C">
              <w:rPr>
                <w:rStyle w:val="Hyperlink"/>
                <w:noProof/>
              </w:rPr>
              <w:t>3.4 Key Market Drivers</w:t>
            </w:r>
            <w:r>
              <w:rPr>
                <w:noProof/>
              </w:rPr>
              <w:tab/>
            </w:r>
            <w:r>
              <w:rPr>
                <w:noProof/>
              </w:rPr>
              <w:fldChar w:fldCharType="begin"/>
            </w:r>
            <w:r>
              <w:rPr>
                <w:noProof/>
              </w:rPr>
              <w:instrText xml:space="preserve"> PAGEREF _Toc224205008 \h </w:instrText>
            </w:r>
            <w:r>
              <w:rPr>
                <w:noProof/>
              </w:rPr>
            </w:r>
            <w:r>
              <w:rPr>
                <w:noProof/>
              </w:rPr>
              <w:fldChar w:fldCharType="separate"/>
            </w:r>
            <w:r>
              <w:rPr>
                <w:noProof/>
              </w:rPr>
              <w:t>1</w:t>
            </w:r>
            <w:r>
              <w:rPr>
                <w:noProof/>
              </w:rPr>
              <w:fldChar w:fldCharType="end"/>
            </w:r>
          </w:hyperlink>
        </w:p>
        <w:p w14:paraId="7C33812D" w14:textId="77082FF2" w:rsidR="006C3997" w:rsidRDefault="006C3997">
          <w:pPr>
            <w:pStyle w:val="TOC3"/>
            <w:tabs>
              <w:tab w:val="right" w:leader="dot" w:pos="10070"/>
            </w:tabs>
            <w:rPr>
              <w:noProof/>
            </w:rPr>
          </w:pPr>
          <w:hyperlink w:anchor="_Toc224205009" w:history="1">
            <w:r w:rsidRPr="00BC1A3C">
              <w:rPr>
                <w:rStyle w:val="Hyperlink"/>
                <w:noProof/>
              </w:rPr>
              <w:t>Judicial Backlog Crisis</w:t>
            </w:r>
            <w:r>
              <w:rPr>
                <w:noProof/>
              </w:rPr>
              <w:tab/>
            </w:r>
            <w:r>
              <w:rPr>
                <w:noProof/>
              </w:rPr>
              <w:fldChar w:fldCharType="begin"/>
            </w:r>
            <w:r>
              <w:rPr>
                <w:noProof/>
              </w:rPr>
              <w:instrText xml:space="preserve"> PAGEREF _Toc224205009 \h </w:instrText>
            </w:r>
            <w:r>
              <w:rPr>
                <w:noProof/>
              </w:rPr>
            </w:r>
            <w:r>
              <w:rPr>
                <w:noProof/>
              </w:rPr>
              <w:fldChar w:fldCharType="separate"/>
            </w:r>
            <w:r>
              <w:rPr>
                <w:noProof/>
              </w:rPr>
              <w:t>1</w:t>
            </w:r>
            <w:r>
              <w:rPr>
                <w:noProof/>
              </w:rPr>
              <w:fldChar w:fldCharType="end"/>
            </w:r>
          </w:hyperlink>
        </w:p>
        <w:p w14:paraId="5EEF9867" w14:textId="5AB3A826" w:rsidR="006C3997" w:rsidRDefault="006C3997">
          <w:pPr>
            <w:pStyle w:val="TOC3"/>
            <w:tabs>
              <w:tab w:val="right" w:leader="dot" w:pos="10070"/>
            </w:tabs>
            <w:rPr>
              <w:noProof/>
            </w:rPr>
          </w:pPr>
          <w:hyperlink w:anchor="_Toc224205010" w:history="1">
            <w:r w:rsidRPr="00BC1A3C">
              <w:rPr>
                <w:rStyle w:val="Hyperlink"/>
                <w:noProof/>
              </w:rPr>
              <w:t>NBFC and Digital Lending Growth</w:t>
            </w:r>
            <w:r>
              <w:rPr>
                <w:noProof/>
              </w:rPr>
              <w:tab/>
            </w:r>
            <w:r>
              <w:rPr>
                <w:noProof/>
              </w:rPr>
              <w:fldChar w:fldCharType="begin"/>
            </w:r>
            <w:r>
              <w:rPr>
                <w:noProof/>
              </w:rPr>
              <w:instrText xml:space="preserve"> PAGEREF _Toc224205010 \h </w:instrText>
            </w:r>
            <w:r>
              <w:rPr>
                <w:noProof/>
              </w:rPr>
            </w:r>
            <w:r>
              <w:rPr>
                <w:noProof/>
              </w:rPr>
              <w:fldChar w:fldCharType="separate"/>
            </w:r>
            <w:r>
              <w:rPr>
                <w:noProof/>
              </w:rPr>
              <w:t>1</w:t>
            </w:r>
            <w:r>
              <w:rPr>
                <w:noProof/>
              </w:rPr>
              <w:fldChar w:fldCharType="end"/>
            </w:r>
          </w:hyperlink>
        </w:p>
        <w:p w14:paraId="28B68767" w14:textId="67CB225F" w:rsidR="006C3997" w:rsidRDefault="006C3997">
          <w:pPr>
            <w:pStyle w:val="TOC3"/>
            <w:tabs>
              <w:tab w:val="right" w:leader="dot" w:pos="10070"/>
            </w:tabs>
            <w:rPr>
              <w:noProof/>
            </w:rPr>
          </w:pPr>
          <w:hyperlink w:anchor="_Toc224205011" w:history="1">
            <w:r w:rsidRPr="00BC1A3C">
              <w:rPr>
                <w:rStyle w:val="Hyperlink"/>
                <w:noProof/>
              </w:rPr>
              <w:t>Startup and Corporate HR Evolution</w:t>
            </w:r>
            <w:r>
              <w:rPr>
                <w:noProof/>
              </w:rPr>
              <w:tab/>
            </w:r>
            <w:r>
              <w:rPr>
                <w:noProof/>
              </w:rPr>
              <w:fldChar w:fldCharType="begin"/>
            </w:r>
            <w:r>
              <w:rPr>
                <w:noProof/>
              </w:rPr>
              <w:instrText xml:space="preserve"> PAGEREF _Toc224205011 \h </w:instrText>
            </w:r>
            <w:r>
              <w:rPr>
                <w:noProof/>
              </w:rPr>
            </w:r>
            <w:r>
              <w:rPr>
                <w:noProof/>
              </w:rPr>
              <w:fldChar w:fldCharType="separate"/>
            </w:r>
            <w:r>
              <w:rPr>
                <w:noProof/>
              </w:rPr>
              <w:t>1</w:t>
            </w:r>
            <w:r>
              <w:rPr>
                <w:noProof/>
              </w:rPr>
              <w:fldChar w:fldCharType="end"/>
            </w:r>
          </w:hyperlink>
        </w:p>
        <w:p w14:paraId="7D75480A" w14:textId="5316E174" w:rsidR="006C3997" w:rsidRDefault="006C3997">
          <w:pPr>
            <w:pStyle w:val="TOC3"/>
            <w:tabs>
              <w:tab w:val="right" w:leader="dot" w:pos="10070"/>
            </w:tabs>
            <w:rPr>
              <w:noProof/>
            </w:rPr>
          </w:pPr>
          <w:hyperlink w:anchor="_Toc224205012" w:history="1">
            <w:r w:rsidRPr="00BC1A3C">
              <w:rPr>
                <w:rStyle w:val="Hyperlink"/>
                <w:noProof/>
              </w:rPr>
              <w:t>Mediation Act 2023 — Awareness Wave</w:t>
            </w:r>
            <w:r>
              <w:rPr>
                <w:noProof/>
              </w:rPr>
              <w:tab/>
            </w:r>
            <w:r>
              <w:rPr>
                <w:noProof/>
              </w:rPr>
              <w:fldChar w:fldCharType="begin"/>
            </w:r>
            <w:r>
              <w:rPr>
                <w:noProof/>
              </w:rPr>
              <w:instrText xml:space="preserve"> PAGEREF _Toc224205012 \h </w:instrText>
            </w:r>
            <w:r>
              <w:rPr>
                <w:noProof/>
              </w:rPr>
            </w:r>
            <w:r>
              <w:rPr>
                <w:noProof/>
              </w:rPr>
              <w:fldChar w:fldCharType="separate"/>
            </w:r>
            <w:r>
              <w:rPr>
                <w:noProof/>
              </w:rPr>
              <w:t>1</w:t>
            </w:r>
            <w:r>
              <w:rPr>
                <w:noProof/>
              </w:rPr>
              <w:fldChar w:fldCharType="end"/>
            </w:r>
          </w:hyperlink>
        </w:p>
        <w:p w14:paraId="1759AEBB" w14:textId="74482CBB" w:rsidR="006C3997" w:rsidRDefault="006C3997">
          <w:pPr>
            <w:pStyle w:val="TOC2"/>
            <w:tabs>
              <w:tab w:val="right" w:leader="dot" w:pos="10070"/>
            </w:tabs>
            <w:rPr>
              <w:noProof/>
            </w:rPr>
          </w:pPr>
          <w:hyperlink w:anchor="_Toc224205013" w:history="1">
            <w:r w:rsidRPr="00BC1A3C">
              <w:rPr>
                <w:rStyle w:val="Hyperlink"/>
                <w:noProof/>
              </w:rPr>
              <w:t>3.5 TAM / SAM / SOM Analysis</w:t>
            </w:r>
            <w:r>
              <w:rPr>
                <w:noProof/>
              </w:rPr>
              <w:tab/>
            </w:r>
            <w:r>
              <w:rPr>
                <w:noProof/>
              </w:rPr>
              <w:fldChar w:fldCharType="begin"/>
            </w:r>
            <w:r>
              <w:rPr>
                <w:noProof/>
              </w:rPr>
              <w:instrText xml:space="preserve"> PAGEREF _Toc224205013 \h </w:instrText>
            </w:r>
            <w:r>
              <w:rPr>
                <w:noProof/>
              </w:rPr>
            </w:r>
            <w:r>
              <w:rPr>
                <w:noProof/>
              </w:rPr>
              <w:fldChar w:fldCharType="separate"/>
            </w:r>
            <w:r>
              <w:rPr>
                <w:noProof/>
              </w:rPr>
              <w:t>1</w:t>
            </w:r>
            <w:r>
              <w:rPr>
                <w:noProof/>
              </w:rPr>
              <w:fldChar w:fldCharType="end"/>
            </w:r>
          </w:hyperlink>
        </w:p>
        <w:p w14:paraId="66910297" w14:textId="74ED7989" w:rsidR="006C3997" w:rsidRDefault="006C3997">
          <w:pPr>
            <w:pStyle w:val="TOC1"/>
            <w:tabs>
              <w:tab w:val="right" w:leader="dot" w:pos="10070"/>
            </w:tabs>
            <w:rPr>
              <w:noProof/>
            </w:rPr>
          </w:pPr>
          <w:hyperlink w:anchor="_Toc224205014" w:history="1">
            <w:r w:rsidRPr="00BC1A3C">
              <w:rPr>
                <w:rStyle w:val="Hyperlink"/>
                <w:noProof/>
              </w:rPr>
              <w:t>4. COMPETITOR ANALYSIS</w:t>
            </w:r>
            <w:r>
              <w:rPr>
                <w:noProof/>
              </w:rPr>
              <w:tab/>
            </w:r>
            <w:r>
              <w:rPr>
                <w:noProof/>
              </w:rPr>
              <w:fldChar w:fldCharType="begin"/>
            </w:r>
            <w:r>
              <w:rPr>
                <w:noProof/>
              </w:rPr>
              <w:instrText xml:space="preserve"> PAGEREF _Toc224205014 \h </w:instrText>
            </w:r>
            <w:r>
              <w:rPr>
                <w:noProof/>
              </w:rPr>
            </w:r>
            <w:r>
              <w:rPr>
                <w:noProof/>
              </w:rPr>
              <w:fldChar w:fldCharType="separate"/>
            </w:r>
            <w:r>
              <w:rPr>
                <w:noProof/>
              </w:rPr>
              <w:t>1</w:t>
            </w:r>
            <w:r>
              <w:rPr>
                <w:noProof/>
              </w:rPr>
              <w:fldChar w:fldCharType="end"/>
            </w:r>
          </w:hyperlink>
        </w:p>
        <w:p w14:paraId="641D3FB5" w14:textId="5402FE5E" w:rsidR="006C3997" w:rsidRDefault="006C3997">
          <w:pPr>
            <w:pStyle w:val="TOC2"/>
            <w:tabs>
              <w:tab w:val="right" w:leader="dot" w:pos="10070"/>
            </w:tabs>
            <w:rPr>
              <w:noProof/>
            </w:rPr>
          </w:pPr>
          <w:hyperlink w:anchor="_Toc224205015" w:history="1">
            <w:r w:rsidRPr="00BC1A3C">
              <w:rPr>
                <w:rStyle w:val="Hyperlink"/>
                <w:noProof/>
              </w:rPr>
              <w:t>4.1 Competitive Landscape Map</w:t>
            </w:r>
            <w:r>
              <w:rPr>
                <w:noProof/>
              </w:rPr>
              <w:tab/>
            </w:r>
            <w:r>
              <w:rPr>
                <w:noProof/>
              </w:rPr>
              <w:fldChar w:fldCharType="begin"/>
            </w:r>
            <w:r>
              <w:rPr>
                <w:noProof/>
              </w:rPr>
              <w:instrText xml:space="preserve"> PAGEREF _Toc224205015 \h </w:instrText>
            </w:r>
            <w:r>
              <w:rPr>
                <w:noProof/>
              </w:rPr>
            </w:r>
            <w:r>
              <w:rPr>
                <w:noProof/>
              </w:rPr>
              <w:fldChar w:fldCharType="separate"/>
            </w:r>
            <w:r>
              <w:rPr>
                <w:noProof/>
              </w:rPr>
              <w:t>1</w:t>
            </w:r>
            <w:r>
              <w:rPr>
                <w:noProof/>
              </w:rPr>
              <w:fldChar w:fldCharType="end"/>
            </w:r>
          </w:hyperlink>
        </w:p>
        <w:p w14:paraId="5121EF53" w14:textId="21A858D5" w:rsidR="006C3997" w:rsidRDefault="006C3997">
          <w:pPr>
            <w:pStyle w:val="TOC2"/>
            <w:tabs>
              <w:tab w:val="right" w:leader="dot" w:pos="10070"/>
            </w:tabs>
            <w:rPr>
              <w:noProof/>
            </w:rPr>
          </w:pPr>
          <w:hyperlink w:anchor="_Toc224205016" w:history="1">
            <w:r w:rsidRPr="00BC1A3C">
              <w:rPr>
                <w:rStyle w:val="Hyperlink"/>
                <w:noProof/>
              </w:rPr>
              <w:t>4.2 Institutional ADR Centres — Direct Competition</w:t>
            </w:r>
            <w:r>
              <w:rPr>
                <w:noProof/>
              </w:rPr>
              <w:tab/>
            </w:r>
            <w:r>
              <w:rPr>
                <w:noProof/>
              </w:rPr>
              <w:fldChar w:fldCharType="begin"/>
            </w:r>
            <w:r>
              <w:rPr>
                <w:noProof/>
              </w:rPr>
              <w:instrText xml:space="preserve"> PAGEREF _Toc224205016 \h </w:instrText>
            </w:r>
            <w:r>
              <w:rPr>
                <w:noProof/>
              </w:rPr>
            </w:r>
            <w:r>
              <w:rPr>
                <w:noProof/>
              </w:rPr>
              <w:fldChar w:fldCharType="separate"/>
            </w:r>
            <w:r>
              <w:rPr>
                <w:noProof/>
              </w:rPr>
              <w:t>1</w:t>
            </w:r>
            <w:r>
              <w:rPr>
                <w:noProof/>
              </w:rPr>
              <w:fldChar w:fldCharType="end"/>
            </w:r>
          </w:hyperlink>
        </w:p>
        <w:p w14:paraId="1DE72490" w14:textId="7D01076B" w:rsidR="006C3997" w:rsidRDefault="006C3997">
          <w:pPr>
            <w:pStyle w:val="TOC2"/>
            <w:tabs>
              <w:tab w:val="right" w:leader="dot" w:pos="10070"/>
            </w:tabs>
            <w:rPr>
              <w:noProof/>
            </w:rPr>
          </w:pPr>
          <w:hyperlink w:anchor="_Toc224205017" w:history="1">
            <w:r w:rsidRPr="00BC1A3C">
              <w:rPr>
                <w:rStyle w:val="Hyperlink"/>
                <w:noProof/>
              </w:rPr>
              <w:t>4.3 Big 4 Firms — Influential Advisors in Dispute Resolution</w:t>
            </w:r>
            <w:r>
              <w:rPr>
                <w:noProof/>
              </w:rPr>
              <w:tab/>
            </w:r>
            <w:r>
              <w:rPr>
                <w:noProof/>
              </w:rPr>
              <w:fldChar w:fldCharType="begin"/>
            </w:r>
            <w:r>
              <w:rPr>
                <w:noProof/>
              </w:rPr>
              <w:instrText xml:space="preserve"> PAGEREF _Toc224205017 \h </w:instrText>
            </w:r>
            <w:r>
              <w:rPr>
                <w:noProof/>
              </w:rPr>
            </w:r>
            <w:r>
              <w:rPr>
                <w:noProof/>
              </w:rPr>
              <w:fldChar w:fldCharType="separate"/>
            </w:r>
            <w:r>
              <w:rPr>
                <w:noProof/>
              </w:rPr>
              <w:t>1</w:t>
            </w:r>
            <w:r>
              <w:rPr>
                <w:noProof/>
              </w:rPr>
              <w:fldChar w:fldCharType="end"/>
            </w:r>
          </w:hyperlink>
        </w:p>
        <w:p w14:paraId="477260E2" w14:textId="64C05083" w:rsidR="006C3997" w:rsidRDefault="006C3997">
          <w:pPr>
            <w:pStyle w:val="TOC2"/>
            <w:tabs>
              <w:tab w:val="right" w:leader="dot" w:pos="10070"/>
            </w:tabs>
            <w:rPr>
              <w:noProof/>
            </w:rPr>
          </w:pPr>
          <w:hyperlink w:anchor="_Toc224205018" w:history="1">
            <w:r w:rsidRPr="00BC1A3C">
              <w:rPr>
                <w:rStyle w:val="Hyperlink"/>
                <w:noProof/>
              </w:rPr>
              <w:t>4.4 Law Firms — ADR Practice Competitors and Partners</w:t>
            </w:r>
            <w:r>
              <w:rPr>
                <w:noProof/>
              </w:rPr>
              <w:tab/>
            </w:r>
            <w:r>
              <w:rPr>
                <w:noProof/>
              </w:rPr>
              <w:fldChar w:fldCharType="begin"/>
            </w:r>
            <w:r>
              <w:rPr>
                <w:noProof/>
              </w:rPr>
              <w:instrText xml:space="preserve"> PAGEREF _Toc224205018 \h </w:instrText>
            </w:r>
            <w:r>
              <w:rPr>
                <w:noProof/>
              </w:rPr>
            </w:r>
            <w:r>
              <w:rPr>
                <w:noProof/>
              </w:rPr>
              <w:fldChar w:fldCharType="separate"/>
            </w:r>
            <w:r>
              <w:rPr>
                <w:noProof/>
              </w:rPr>
              <w:t>1</w:t>
            </w:r>
            <w:r>
              <w:rPr>
                <w:noProof/>
              </w:rPr>
              <w:fldChar w:fldCharType="end"/>
            </w:r>
          </w:hyperlink>
        </w:p>
        <w:p w14:paraId="09FB9D44" w14:textId="11AD44EF" w:rsidR="006C3997" w:rsidRDefault="006C3997">
          <w:pPr>
            <w:pStyle w:val="TOC2"/>
            <w:tabs>
              <w:tab w:val="right" w:leader="dot" w:pos="10070"/>
            </w:tabs>
            <w:rPr>
              <w:noProof/>
            </w:rPr>
          </w:pPr>
          <w:hyperlink w:anchor="_Toc224205019" w:history="1">
            <w:r w:rsidRPr="00BC1A3C">
              <w:rPr>
                <w:rStyle w:val="Hyperlink"/>
                <w:noProof/>
              </w:rPr>
              <w:t>4.5 Compliance &amp; Regulatory Firms</w:t>
            </w:r>
            <w:r>
              <w:rPr>
                <w:noProof/>
              </w:rPr>
              <w:tab/>
            </w:r>
            <w:r>
              <w:rPr>
                <w:noProof/>
              </w:rPr>
              <w:fldChar w:fldCharType="begin"/>
            </w:r>
            <w:r>
              <w:rPr>
                <w:noProof/>
              </w:rPr>
              <w:instrText xml:space="preserve"> PAGEREF _Toc224205019 \h </w:instrText>
            </w:r>
            <w:r>
              <w:rPr>
                <w:noProof/>
              </w:rPr>
            </w:r>
            <w:r>
              <w:rPr>
                <w:noProof/>
              </w:rPr>
              <w:fldChar w:fldCharType="separate"/>
            </w:r>
            <w:r>
              <w:rPr>
                <w:noProof/>
              </w:rPr>
              <w:t>1</w:t>
            </w:r>
            <w:r>
              <w:rPr>
                <w:noProof/>
              </w:rPr>
              <w:fldChar w:fldCharType="end"/>
            </w:r>
          </w:hyperlink>
        </w:p>
        <w:p w14:paraId="14CCE10B" w14:textId="379D1300" w:rsidR="006C3997" w:rsidRDefault="006C3997">
          <w:pPr>
            <w:pStyle w:val="TOC1"/>
            <w:tabs>
              <w:tab w:val="right" w:leader="dot" w:pos="10070"/>
            </w:tabs>
            <w:rPr>
              <w:noProof/>
            </w:rPr>
          </w:pPr>
          <w:hyperlink w:anchor="_Toc224205020" w:history="1">
            <w:r w:rsidRPr="00BC1A3C">
              <w:rPr>
                <w:rStyle w:val="Hyperlink"/>
                <w:noProof/>
              </w:rPr>
              <w:t>5. TARGET MARKET SEGMENTS</w:t>
            </w:r>
            <w:r>
              <w:rPr>
                <w:noProof/>
              </w:rPr>
              <w:tab/>
            </w:r>
            <w:r>
              <w:rPr>
                <w:noProof/>
              </w:rPr>
              <w:fldChar w:fldCharType="begin"/>
            </w:r>
            <w:r>
              <w:rPr>
                <w:noProof/>
              </w:rPr>
              <w:instrText xml:space="preserve"> PAGEREF _Toc224205020 \h </w:instrText>
            </w:r>
            <w:r>
              <w:rPr>
                <w:noProof/>
              </w:rPr>
            </w:r>
            <w:r>
              <w:rPr>
                <w:noProof/>
              </w:rPr>
              <w:fldChar w:fldCharType="separate"/>
            </w:r>
            <w:r>
              <w:rPr>
                <w:noProof/>
              </w:rPr>
              <w:t>1</w:t>
            </w:r>
            <w:r>
              <w:rPr>
                <w:noProof/>
              </w:rPr>
              <w:fldChar w:fldCharType="end"/>
            </w:r>
          </w:hyperlink>
        </w:p>
        <w:p w14:paraId="12E22456" w14:textId="22410E1F" w:rsidR="006C3997" w:rsidRDefault="006C3997">
          <w:pPr>
            <w:pStyle w:val="TOC2"/>
            <w:tabs>
              <w:tab w:val="right" w:leader="dot" w:pos="10070"/>
            </w:tabs>
            <w:rPr>
              <w:noProof/>
            </w:rPr>
          </w:pPr>
          <w:hyperlink w:anchor="_Toc224205021" w:history="1">
            <w:r w:rsidRPr="00BC1A3C">
              <w:rPr>
                <w:rStyle w:val="Hyperlink"/>
                <w:noProof/>
              </w:rPr>
              <w:t>5.1 TIER 1 — INSTITUTIONAL PARTNERS (Clause Insertion Targets)</w:t>
            </w:r>
            <w:r>
              <w:rPr>
                <w:noProof/>
              </w:rPr>
              <w:tab/>
            </w:r>
            <w:r>
              <w:rPr>
                <w:noProof/>
              </w:rPr>
              <w:fldChar w:fldCharType="begin"/>
            </w:r>
            <w:r>
              <w:rPr>
                <w:noProof/>
              </w:rPr>
              <w:instrText xml:space="preserve"> PAGEREF _Toc224205021 \h </w:instrText>
            </w:r>
            <w:r>
              <w:rPr>
                <w:noProof/>
              </w:rPr>
            </w:r>
            <w:r>
              <w:rPr>
                <w:noProof/>
              </w:rPr>
              <w:fldChar w:fldCharType="separate"/>
            </w:r>
            <w:r>
              <w:rPr>
                <w:noProof/>
              </w:rPr>
              <w:t>1</w:t>
            </w:r>
            <w:r>
              <w:rPr>
                <w:noProof/>
              </w:rPr>
              <w:fldChar w:fldCharType="end"/>
            </w:r>
          </w:hyperlink>
        </w:p>
        <w:p w14:paraId="0898B9B5" w14:textId="62EFEED2" w:rsidR="006C3997" w:rsidRDefault="006C3997">
          <w:pPr>
            <w:pStyle w:val="TOC3"/>
            <w:tabs>
              <w:tab w:val="right" w:leader="dot" w:pos="10070"/>
            </w:tabs>
            <w:rPr>
              <w:noProof/>
            </w:rPr>
          </w:pPr>
          <w:hyperlink w:anchor="_Toc224205022" w:history="1">
            <w:r w:rsidRPr="00BC1A3C">
              <w:rPr>
                <w:rStyle w:val="Hyperlink"/>
                <w:noProof/>
              </w:rPr>
              <w:t>Segment A: NBFCs and Lending Platforms [HIGHEST PRIORITY]</w:t>
            </w:r>
            <w:r>
              <w:rPr>
                <w:noProof/>
              </w:rPr>
              <w:tab/>
            </w:r>
            <w:r>
              <w:rPr>
                <w:noProof/>
              </w:rPr>
              <w:fldChar w:fldCharType="begin"/>
            </w:r>
            <w:r>
              <w:rPr>
                <w:noProof/>
              </w:rPr>
              <w:instrText xml:space="preserve"> PAGEREF _Toc224205022 \h </w:instrText>
            </w:r>
            <w:r>
              <w:rPr>
                <w:noProof/>
              </w:rPr>
            </w:r>
            <w:r>
              <w:rPr>
                <w:noProof/>
              </w:rPr>
              <w:fldChar w:fldCharType="separate"/>
            </w:r>
            <w:r>
              <w:rPr>
                <w:noProof/>
              </w:rPr>
              <w:t>1</w:t>
            </w:r>
            <w:r>
              <w:rPr>
                <w:noProof/>
              </w:rPr>
              <w:fldChar w:fldCharType="end"/>
            </w:r>
          </w:hyperlink>
        </w:p>
        <w:p w14:paraId="66190CA6" w14:textId="73E4EF56" w:rsidR="006C3997" w:rsidRDefault="006C3997">
          <w:pPr>
            <w:pStyle w:val="TOC3"/>
            <w:tabs>
              <w:tab w:val="right" w:leader="dot" w:pos="10070"/>
            </w:tabs>
            <w:rPr>
              <w:noProof/>
            </w:rPr>
          </w:pPr>
          <w:hyperlink w:anchor="_Toc224205023" w:history="1">
            <w:r w:rsidRPr="00BC1A3C">
              <w:rPr>
                <w:rStyle w:val="Hyperlink"/>
                <w:noProof/>
              </w:rPr>
              <w:t>Segment B: Corporate Employers [HIGH PRIORITY]</w:t>
            </w:r>
            <w:r>
              <w:rPr>
                <w:noProof/>
              </w:rPr>
              <w:tab/>
            </w:r>
            <w:r>
              <w:rPr>
                <w:noProof/>
              </w:rPr>
              <w:fldChar w:fldCharType="begin"/>
            </w:r>
            <w:r>
              <w:rPr>
                <w:noProof/>
              </w:rPr>
              <w:instrText xml:space="preserve"> PAGEREF _Toc224205023 \h </w:instrText>
            </w:r>
            <w:r>
              <w:rPr>
                <w:noProof/>
              </w:rPr>
            </w:r>
            <w:r>
              <w:rPr>
                <w:noProof/>
              </w:rPr>
              <w:fldChar w:fldCharType="separate"/>
            </w:r>
            <w:r>
              <w:rPr>
                <w:noProof/>
              </w:rPr>
              <w:t>1</w:t>
            </w:r>
            <w:r>
              <w:rPr>
                <w:noProof/>
              </w:rPr>
              <w:fldChar w:fldCharType="end"/>
            </w:r>
          </w:hyperlink>
        </w:p>
        <w:p w14:paraId="6A072979" w14:textId="1C5388A7" w:rsidR="006C3997" w:rsidRDefault="006C3997">
          <w:pPr>
            <w:pStyle w:val="TOC3"/>
            <w:tabs>
              <w:tab w:val="right" w:leader="dot" w:pos="10070"/>
            </w:tabs>
            <w:rPr>
              <w:noProof/>
            </w:rPr>
          </w:pPr>
          <w:hyperlink w:anchor="_Toc224205024" w:history="1">
            <w:r w:rsidRPr="00BC1A3C">
              <w:rPr>
                <w:rStyle w:val="Hyperlink"/>
                <w:noProof/>
              </w:rPr>
              <w:t>Segment C: Real Estate Developers and Builders [MEDIUM-HIGH PRIORITY]</w:t>
            </w:r>
            <w:r>
              <w:rPr>
                <w:noProof/>
              </w:rPr>
              <w:tab/>
            </w:r>
            <w:r>
              <w:rPr>
                <w:noProof/>
              </w:rPr>
              <w:fldChar w:fldCharType="begin"/>
            </w:r>
            <w:r>
              <w:rPr>
                <w:noProof/>
              </w:rPr>
              <w:instrText xml:space="preserve"> PAGEREF _Toc224205024 \h </w:instrText>
            </w:r>
            <w:r>
              <w:rPr>
                <w:noProof/>
              </w:rPr>
            </w:r>
            <w:r>
              <w:rPr>
                <w:noProof/>
              </w:rPr>
              <w:fldChar w:fldCharType="separate"/>
            </w:r>
            <w:r>
              <w:rPr>
                <w:noProof/>
              </w:rPr>
              <w:t>1</w:t>
            </w:r>
            <w:r>
              <w:rPr>
                <w:noProof/>
              </w:rPr>
              <w:fldChar w:fldCharType="end"/>
            </w:r>
          </w:hyperlink>
        </w:p>
        <w:p w14:paraId="2FCEF9C0" w14:textId="756BB410" w:rsidR="006C3997" w:rsidRDefault="006C3997">
          <w:pPr>
            <w:pStyle w:val="TOC3"/>
            <w:tabs>
              <w:tab w:val="right" w:leader="dot" w:pos="10070"/>
            </w:tabs>
            <w:rPr>
              <w:noProof/>
            </w:rPr>
          </w:pPr>
          <w:hyperlink w:anchor="_Toc224205025" w:history="1">
            <w:r w:rsidRPr="00BC1A3C">
              <w:rPr>
                <w:rStyle w:val="Hyperlink"/>
                <w:noProof/>
              </w:rPr>
              <w:t>Segment D: Fintech Platforms, SaaS Companies &amp; E-Commerce</w:t>
            </w:r>
            <w:r>
              <w:rPr>
                <w:noProof/>
              </w:rPr>
              <w:tab/>
            </w:r>
            <w:r>
              <w:rPr>
                <w:noProof/>
              </w:rPr>
              <w:fldChar w:fldCharType="begin"/>
            </w:r>
            <w:r>
              <w:rPr>
                <w:noProof/>
              </w:rPr>
              <w:instrText xml:space="preserve"> PAGEREF _Toc224205025 \h </w:instrText>
            </w:r>
            <w:r>
              <w:rPr>
                <w:noProof/>
              </w:rPr>
            </w:r>
            <w:r>
              <w:rPr>
                <w:noProof/>
              </w:rPr>
              <w:fldChar w:fldCharType="separate"/>
            </w:r>
            <w:r>
              <w:rPr>
                <w:noProof/>
              </w:rPr>
              <w:t>1</w:t>
            </w:r>
            <w:r>
              <w:rPr>
                <w:noProof/>
              </w:rPr>
              <w:fldChar w:fldCharType="end"/>
            </w:r>
          </w:hyperlink>
        </w:p>
        <w:p w14:paraId="324FF8B8" w14:textId="3988B546" w:rsidR="006C3997" w:rsidRDefault="006C3997">
          <w:pPr>
            <w:pStyle w:val="TOC2"/>
            <w:tabs>
              <w:tab w:val="right" w:leader="dot" w:pos="10070"/>
            </w:tabs>
            <w:rPr>
              <w:noProof/>
            </w:rPr>
          </w:pPr>
          <w:hyperlink w:anchor="_Toc224205026" w:history="1">
            <w:r w:rsidRPr="00BC1A3C">
              <w:rPr>
                <w:rStyle w:val="Hyperlink"/>
                <w:noProof/>
              </w:rPr>
              <w:t>5.2 TIER 2 — REFERRING BODIES</w:t>
            </w:r>
            <w:r>
              <w:rPr>
                <w:noProof/>
              </w:rPr>
              <w:tab/>
            </w:r>
            <w:r>
              <w:rPr>
                <w:noProof/>
              </w:rPr>
              <w:fldChar w:fldCharType="begin"/>
            </w:r>
            <w:r>
              <w:rPr>
                <w:noProof/>
              </w:rPr>
              <w:instrText xml:space="preserve"> PAGEREF _Toc224205026 \h </w:instrText>
            </w:r>
            <w:r>
              <w:rPr>
                <w:noProof/>
              </w:rPr>
            </w:r>
            <w:r>
              <w:rPr>
                <w:noProof/>
              </w:rPr>
              <w:fldChar w:fldCharType="separate"/>
            </w:r>
            <w:r>
              <w:rPr>
                <w:noProof/>
              </w:rPr>
              <w:t>1</w:t>
            </w:r>
            <w:r>
              <w:rPr>
                <w:noProof/>
              </w:rPr>
              <w:fldChar w:fldCharType="end"/>
            </w:r>
          </w:hyperlink>
        </w:p>
        <w:p w14:paraId="410566A3" w14:textId="0D0B90E8" w:rsidR="006C3997" w:rsidRDefault="006C3997">
          <w:pPr>
            <w:pStyle w:val="TOC2"/>
            <w:tabs>
              <w:tab w:val="right" w:leader="dot" w:pos="10070"/>
            </w:tabs>
            <w:rPr>
              <w:noProof/>
            </w:rPr>
          </w:pPr>
          <w:hyperlink w:anchor="_Toc224205027" w:history="1">
            <w:r w:rsidRPr="00BC1A3C">
              <w:rPr>
                <w:rStyle w:val="Hyperlink"/>
                <w:noProof/>
              </w:rPr>
              <w:t>5.3 TIER 3 — DIRECT DISPUTANTS</w:t>
            </w:r>
            <w:r>
              <w:rPr>
                <w:noProof/>
              </w:rPr>
              <w:tab/>
            </w:r>
            <w:r>
              <w:rPr>
                <w:noProof/>
              </w:rPr>
              <w:fldChar w:fldCharType="begin"/>
            </w:r>
            <w:r>
              <w:rPr>
                <w:noProof/>
              </w:rPr>
              <w:instrText xml:space="preserve"> PAGEREF _Toc224205027 \h </w:instrText>
            </w:r>
            <w:r>
              <w:rPr>
                <w:noProof/>
              </w:rPr>
            </w:r>
            <w:r>
              <w:rPr>
                <w:noProof/>
              </w:rPr>
              <w:fldChar w:fldCharType="separate"/>
            </w:r>
            <w:r>
              <w:rPr>
                <w:noProof/>
              </w:rPr>
              <w:t>1</w:t>
            </w:r>
            <w:r>
              <w:rPr>
                <w:noProof/>
              </w:rPr>
              <w:fldChar w:fldCharType="end"/>
            </w:r>
          </w:hyperlink>
        </w:p>
        <w:p w14:paraId="073F531C" w14:textId="40DA739A" w:rsidR="006C3997" w:rsidRDefault="006C3997">
          <w:pPr>
            <w:pStyle w:val="TOC3"/>
            <w:tabs>
              <w:tab w:val="right" w:leader="dot" w:pos="10070"/>
            </w:tabs>
            <w:rPr>
              <w:noProof/>
            </w:rPr>
          </w:pPr>
          <w:hyperlink w:anchor="_Toc224205028" w:history="1">
            <w:r w:rsidRPr="00BC1A3C">
              <w:rPr>
                <w:rStyle w:val="Hyperlink"/>
                <w:noProof/>
              </w:rPr>
              <w:t>Financial Dispute — Direct Borrowers</w:t>
            </w:r>
            <w:r>
              <w:rPr>
                <w:noProof/>
              </w:rPr>
              <w:tab/>
            </w:r>
            <w:r>
              <w:rPr>
                <w:noProof/>
              </w:rPr>
              <w:fldChar w:fldCharType="begin"/>
            </w:r>
            <w:r>
              <w:rPr>
                <w:noProof/>
              </w:rPr>
              <w:instrText xml:space="preserve"> PAGEREF _Toc224205028 \h </w:instrText>
            </w:r>
            <w:r>
              <w:rPr>
                <w:noProof/>
              </w:rPr>
            </w:r>
            <w:r>
              <w:rPr>
                <w:noProof/>
              </w:rPr>
              <w:fldChar w:fldCharType="separate"/>
            </w:r>
            <w:r>
              <w:rPr>
                <w:noProof/>
              </w:rPr>
              <w:t>1</w:t>
            </w:r>
            <w:r>
              <w:rPr>
                <w:noProof/>
              </w:rPr>
              <w:fldChar w:fldCharType="end"/>
            </w:r>
          </w:hyperlink>
        </w:p>
        <w:p w14:paraId="23640F1F" w14:textId="4C6F6D94" w:rsidR="006C3997" w:rsidRDefault="006C3997">
          <w:pPr>
            <w:pStyle w:val="TOC3"/>
            <w:tabs>
              <w:tab w:val="right" w:leader="dot" w:pos="10070"/>
            </w:tabs>
            <w:rPr>
              <w:noProof/>
            </w:rPr>
          </w:pPr>
          <w:hyperlink w:anchor="_Toc224205029" w:history="1">
            <w:r w:rsidRPr="00BC1A3C">
              <w:rPr>
                <w:rStyle w:val="Hyperlink"/>
                <w:noProof/>
              </w:rPr>
              <w:t>Workplace — Employees and Employers</w:t>
            </w:r>
            <w:r>
              <w:rPr>
                <w:noProof/>
              </w:rPr>
              <w:tab/>
            </w:r>
            <w:r>
              <w:rPr>
                <w:noProof/>
              </w:rPr>
              <w:fldChar w:fldCharType="begin"/>
            </w:r>
            <w:r>
              <w:rPr>
                <w:noProof/>
              </w:rPr>
              <w:instrText xml:space="preserve"> PAGEREF _Toc224205029 \h </w:instrText>
            </w:r>
            <w:r>
              <w:rPr>
                <w:noProof/>
              </w:rPr>
            </w:r>
            <w:r>
              <w:rPr>
                <w:noProof/>
              </w:rPr>
              <w:fldChar w:fldCharType="separate"/>
            </w:r>
            <w:r>
              <w:rPr>
                <w:noProof/>
              </w:rPr>
              <w:t>1</w:t>
            </w:r>
            <w:r>
              <w:rPr>
                <w:noProof/>
              </w:rPr>
              <w:fldChar w:fldCharType="end"/>
            </w:r>
          </w:hyperlink>
        </w:p>
        <w:p w14:paraId="50A4E9B5" w14:textId="445306AE" w:rsidR="006C3997" w:rsidRDefault="006C3997">
          <w:pPr>
            <w:pStyle w:val="TOC3"/>
            <w:tabs>
              <w:tab w:val="right" w:leader="dot" w:pos="10070"/>
            </w:tabs>
            <w:rPr>
              <w:noProof/>
            </w:rPr>
          </w:pPr>
          <w:hyperlink w:anchor="_Toc224205030" w:history="1">
            <w:r w:rsidRPr="00BC1A3C">
              <w:rPr>
                <w:rStyle w:val="Hyperlink"/>
                <w:noProof/>
              </w:rPr>
              <w:t>Marital / Family — Individual Disputants</w:t>
            </w:r>
            <w:r>
              <w:rPr>
                <w:noProof/>
              </w:rPr>
              <w:tab/>
            </w:r>
            <w:r>
              <w:rPr>
                <w:noProof/>
              </w:rPr>
              <w:fldChar w:fldCharType="begin"/>
            </w:r>
            <w:r>
              <w:rPr>
                <w:noProof/>
              </w:rPr>
              <w:instrText xml:space="preserve"> PAGEREF _Toc224205030 \h </w:instrText>
            </w:r>
            <w:r>
              <w:rPr>
                <w:noProof/>
              </w:rPr>
            </w:r>
            <w:r>
              <w:rPr>
                <w:noProof/>
              </w:rPr>
              <w:fldChar w:fldCharType="separate"/>
            </w:r>
            <w:r>
              <w:rPr>
                <w:noProof/>
              </w:rPr>
              <w:t>1</w:t>
            </w:r>
            <w:r>
              <w:rPr>
                <w:noProof/>
              </w:rPr>
              <w:fldChar w:fldCharType="end"/>
            </w:r>
          </w:hyperlink>
        </w:p>
        <w:p w14:paraId="61A6AF9A" w14:textId="279A4EF1" w:rsidR="006C3997" w:rsidRDefault="006C3997">
          <w:pPr>
            <w:pStyle w:val="TOC2"/>
            <w:tabs>
              <w:tab w:val="right" w:leader="dot" w:pos="10070"/>
            </w:tabs>
            <w:rPr>
              <w:noProof/>
            </w:rPr>
          </w:pPr>
          <w:hyperlink w:anchor="_Toc224205031" w:history="1">
            <w:r w:rsidRPr="00BC1A3C">
              <w:rPr>
                <w:rStyle w:val="Hyperlink"/>
                <w:noProof/>
              </w:rPr>
              <w:t>5.4 Geographic Priority</w:t>
            </w:r>
            <w:r>
              <w:rPr>
                <w:noProof/>
              </w:rPr>
              <w:tab/>
            </w:r>
            <w:r>
              <w:rPr>
                <w:noProof/>
              </w:rPr>
              <w:fldChar w:fldCharType="begin"/>
            </w:r>
            <w:r>
              <w:rPr>
                <w:noProof/>
              </w:rPr>
              <w:instrText xml:space="preserve"> PAGEREF _Toc224205031 \h </w:instrText>
            </w:r>
            <w:r>
              <w:rPr>
                <w:noProof/>
              </w:rPr>
            </w:r>
            <w:r>
              <w:rPr>
                <w:noProof/>
              </w:rPr>
              <w:fldChar w:fldCharType="separate"/>
            </w:r>
            <w:r>
              <w:rPr>
                <w:noProof/>
              </w:rPr>
              <w:t>1</w:t>
            </w:r>
            <w:r>
              <w:rPr>
                <w:noProof/>
              </w:rPr>
              <w:fldChar w:fldCharType="end"/>
            </w:r>
          </w:hyperlink>
        </w:p>
        <w:p w14:paraId="52AB8188" w14:textId="758C2FA9" w:rsidR="006C3997" w:rsidRDefault="006C3997">
          <w:pPr>
            <w:pStyle w:val="TOC1"/>
            <w:tabs>
              <w:tab w:val="right" w:leader="dot" w:pos="10070"/>
            </w:tabs>
            <w:rPr>
              <w:noProof/>
            </w:rPr>
          </w:pPr>
          <w:hyperlink w:anchor="_Toc224205032" w:history="1">
            <w:r w:rsidRPr="00BC1A3C">
              <w:rPr>
                <w:rStyle w:val="Hyperlink"/>
                <w:noProof/>
              </w:rPr>
              <w:t>6. STRATEGIC POSITIONING &amp; GO-TO-MARKET STRATEGY</w:t>
            </w:r>
            <w:r>
              <w:rPr>
                <w:noProof/>
              </w:rPr>
              <w:tab/>
            </w:r>
            <w:r>
              <w:rPr>
                <w:noProof/>
              </w:rPr>
              <w:fldChar w:fldCharType="begin"/>
            </w:r>
            <w:r>
              <w:rPr>
                <w:noProof/>
              </w:rPr>
              <w:instrText xml:space="preserve"> PAGEREF _Toc224205032 \h </w:instrText>
            </w:r>
            <w:r>
              <w:rPr>
                <w:noProof/>
              </w:rPr>
            </w:r>
            <w:r>
              <w:rPr>
                <w:noProof/>
              </w:rPr>
              <w:fldChar w:fldCharType="separate"/>
            </w:r>
            <w:r>
              <w:rPr>
                <w:noProof/>
              </w:rPr>
              <w:t>1</w:t>
            </w:r>
            <w:r>
              <w:rPr>
                <w:noProof/>
              </w:rPr>
              <w:fldChar w:fldCharType="end"/>
            </w:r>
          </w:hyperlink>
        </w:p>
        <w:p w14:paraId="18952F67" w14:textId="0436E0F9" w:rsidR="006C3997" w:rsidRDefault="006C3997">
          <w:pPr>
            <w:pStyle w:val="TOC2"/>
            <w:tabs>
              <w:tab w:val="right" w:leader="dot" w:pos="10070"/>
            </w:tabs>
            <w:rPr>
              <w:noProof/>
            </w:rPr>
          </w:pPr>
          <w:hyperlink w:anchor="_Toc224205033" w:history="1">
            <w:r w:rsidRPr="00BC1A3C">
              <w:rPr>
                <w:rStyle w:val="Hyperlink"/>
                <w:noProof/>
              </w:rPr>
              <w:t>6.1 Brand Positioning Statement</w:t>
            </w:r>
            <w:r>
              <w:rPr>
                <w:noProof/>
              </w:rPr>
              <w:tab/>
            </w:r>
            <w:r>
              <w:rPr>
                <w:noProof/>
              </w:rPr>
              <w:fldChar w:fldCharType="begin"/>
            </w:r>
            <w:r>
              <w:rPr>
                <w:noProof/>
              </w:rPr>
              <w:instrText xml:space="preserve"> PAGEREF _Toc224205033 \h </w:instrText>
            </w:r>
            <w:r>
              <w:rPr>
                <w:noProof/>
              </w:rPr>
            </w:r>
            <w:r>
              <w:rPr>
                <w:noProof/>
              </w:rPr>
              <w:fldChar w:fldCharType="separate"/>
            </w:r>
            <w:r>
              <w:rPr>
                <w:noProof/>
              </w:rPr>
              <w:t>1</w:t>
            </w:r>
            <w:r>
              <w:rPr>
                <w:noProof/>
              </w:rPr>
              <w:fldChar w:fldCharType="end"/>
            </w:r>
          </w:hyperlink>
        </w:p>
        <w:p w14:paraId="2E483299" w14:textId="5A0487DA" w:rsidR="006C3997" w:rsidRDefault="006C3997">
          <w:pPr>
            <w:pStyle w:val="TOC2"/>
            <w:tabs>
              <w:tab w:val="right" w:leader="dot" w:pos="10070"/>
            </w:tabs>
            <w:rPr>
              <w:noProof/>
            </w:rPr>
          </w:pPr>
          <w:hyperlink w:anchor="_Toc224205034" w:history="1">
            <w:r w:rsidRPr="00BC1A3C">
              <w:rPr>
                <w:rStyle w:val="Hyperlink"/>
                <w:noProof/>
              </w:rPr>
              <w:t>6.2 Three-Track Messaging Architecture</w:t>
            </w:r>
            <w:r>
              <w:rPr>
                <w:noProof/>
              </w:rPr>
              <w:tab/>
            </w:r>
            <w:r>
              <w:rPr>
                <w:noProof/>
              </w:rPr>
              <w:fldChar w:fldCharType="begin"/>
            </w:r>
            <w:r>
              <w:rPr>
                <w:noProof/>
              </w:rPr>
              <w:instrText xml:space="preserve"> PAGEREF _Toc224205034 \h </w:instrText>
            </w:r>
            <w:r>
              <w:rPr>
                <w:noProof/>
              </w:rPr>
            </w:r>
            <w:r>
              <w:rPr>
                <w:noProof/>
              </w:rPr>
              <w:fldChar w:fldCharType="separate"/>
            </w:r>
            <w:r>
              <w:rPr>
                <w:noProof/>
              </w:rPr>
              <w:t>1</w:t>
            </w:r>
            <w:r>
              <w:rPr>
                <w:noProof/>
              </w:rPr>
              <w:fldChar w:fldCharType="end"/>
            </w:r>
          </w:hyperlink>
        </w:p>
        <w:p w14:paraId="22C9E98E" w14:textId="7A0D20C2" w:rsidR="006C3997" w:rsidRDefault="006C3997">
          <w:pPr>
            <w:pStyle w:val="TOC3"/>
            <w:tabs>
              <w:tab w:val="right" w:leader="dot" w:pos="10070"/>
            </w:tabs>
            <w:rPr>
              <w:noProof/>
            </w:rPr>
          </w:pPr>
          <w:hyperlink w:anchor="_Toc224205035" w:history="1">
            <w:r w:rsidRPr="00BC1A3C">
              <w:rPr>
                <w:rStyle w:val="Hyperlink"/>
                <w:noProof/>
              </w:rPr>
              <w:t>Track 1 — Institutional Partners (Contract Embedding Message)</w:t>
            </w:r>
            <w:r>
              <w:rPr>
                <w:noProof/>
              </w:rPr>
              <w:tab/>
            </w:r>
            <w:r>
              <w:rPr>
                <w:noProof/>
              </w:rPr>
              <w:fldChar w:fldCharType="begin"/>
            </w:r>
            <w:r>
              <w:rPr>
                <w:noProof/>
              </w:rPr>
              <w:instrText xml:space="preserve"> PAGEREF _Toc224205035 \h </w:instrText>
            </w:r>
            <w:r>
              <w:rPr>
                <w:noProof/>
              </w:rPr>
            </w:r>
            <w:r>
              <w:rPr>
                <w:noProof/>
              </w:rPr>
              <w:fldChar w:fldCharType="separate"/>
            </w:r>
            <w:r>
              <w:rPr>
                <w:noProof/>
              </w:rPr>
              <w:t>1</w:t>
            </w:r>
            <w:r>
              <w:rPr>
                <w:noProof/>
              </w:rPr>
              <w:fldChar w:fldCharType="end"/>
            </w:r>
          </w:hyperlink>
        </w:p>
        <w:p w14:paraId="3711BB7C" w14:textId="1C06DA99" w:rsidR="006C3997" w:rsidRDefault="006C3997">
          <w:pPr>
            <w:pStyle w:val="TOC3"/>
            <w:tabs>
              <w:tab w:val="right" w:leader="dot" w:pos="10070"/>
            </w:tabs>
            <w:rPr>
              <w:noProof/>
            </w:rPr>
          </w:pPr>
          <w:hyperlink w:anchor="_Toc224205036" w:history="1">
            <w:r w:rsidRPr="00BC1A3C">
              <w:rPr>
                <w:rStyle w:val="Hyperlink"/>
                <w:noProof/>
              </w:rPr>
              <w:t>Track 2 — Referring Bodies (Professional Credibility Message)</w:t>
            </w:r>
            <w:r>
              <w:rPr>
                <w:noProof/>
              </w:rPr>
              <w:tab/>
            </w:r>
            <w:r>
              <w:rPr>
                <w:noProof/>
              </w:rPr>
              <w:fldChar w:fldCharType="begin"/>
            </w:r>
            <w:r>
              <w:rPr>
                <w:noProof/>
              </w:rPr>
              <w:instrText xml:space="preserve"> PAGEREF _Toc224205036 \h </w:instrText>
            </w:r>
            <w:r>
              <w:rPr>
                <w:noProof/>
              </w:rPr>
            </w:r>
            <w:r>
              <w:rPr>
                <w:noProof/>
              </w:rPr>
              <w:fldChar w:fldCharType="separate"/>
            </w:r>
            <w:r>
              <w:rPr>
                <w:noProof/>
              </w:rPr>
              <w:t>1</w:t>
            </w:r>
            <w:r>
              <w:rPr>
                <w:noProof/>
              </w:rPr>
              <w:fldChar w:fldCharType="end"/>
            </w:r>
          </w:hyperlink>
        </w:p>
        <w:p w14:paraId="3E526827" w14:textId="7C0AE0A3" w:rsidR="006C3997" w:rsidRDefault="006C3997">
          <w:pPr>
            <w:pStyle w:val="TOC3"/>
            <w:tabs>
              <w:tab w:val="right" w:leader="dot" w:pos="10070"/>
            </w:tabs>
            <w:rPr>
              <w:noProof/>
            </w:rPr>
          </w:pPr>
          <w:hyperlink w:anchor="_Toc224205037" w:history="1">
            <w:r w:rsidRPr="00BC1A3C">
              <w:rPr>
                <w:rStyle w:val="Hyperlink"/>
                <w:noProof/>
              </w:rPr>
              <w:t>Track 3 — Direct Disputants (Empathy + Speed Message)</w:t>
            </w:r>
            <w:r>
              <w:rPr>
                <w:noProof/>
              </w:rPr>
              <w:tab/>
            </w:r>
            <w:r>
              <w:rPr>
                <w:noProof/>
              </w:rPr>
              <w:fldChar w:fldCharType="begin"/>
            </w:r>
            <w:r>
              <w:rPr>
                <w:noProof/>
              </w:rPr>
              <w:instrText xml:space="preserve"> PAGEREF _Toc224205037 \h </w:instrText>
            </w:r>
            <w:r>
              <w:rPr>
                <w:noProof/>
              </w:rPr>
            </w:r>
            <w:r>
              <w:rPr>
                <w:noProof/>
              </w:rPr>
              <w:fldChar w:fldCharType="separate"/>
            </w:r>
            <w:r>
              <w:rPr>
                <w:noProof/>
              </w:rPr>
              <w:t>1</w:t>
            </w:r>
            <w:r>
              <w:rPr>
                <w:noProof/>
              </w:rPr>
              <w:fldChar w:fldCharType="end"/>
            </w:r>
          </w:hyperlink>
        </w:p>
        <w:p w14:paraId="7A726D6A" w14:textId="114079E2" w:rsidR="006C3997" w:rsidRDefault="006C3997">
          <w:pPr>
            <w:pStyle w:val="TOC2"/>
            <w:tabs>
              <w:tab w:val="right" w:leader="dot" w:pos="10070"/>
            </w:tabs>
            <w:rPr>
              <w:noProof/>
            </w:rPr>
          </w:pPr>
          <w:hyperlink w:anchor="_Toc224205038" w:history="1">
            <w:r w:rsidRPr="00BC1A3C">
              <w:rPr>
                <w:rStyle w:val="Hyperlink"/>
                <w:noProof/>
              </w:rPr>
              <w:t>6.3 The Clause Insertion Programme — Centrepiece GTM Strategy</w:t>
            </w:r>
            <w:r>
              <w:rPr>
                <w:noProof/>
              </w:rPr>
              <w:tab/>
            </w:r>
            <w:r>
              <w:rPr>
                <w:noProof/>
              </w:rPr>
              <w:fldChar w:fldCharType="begin"/>
            </w:r>
            <w:r>
              <w:rPr>
                <w:noProof/>
              </w:rPr>
              <w:instrText xml:space="preserve"> PAGEREF _Toc224205038 \h </w:instrText>
            </w:r>
            <w:r>
              <w:rPr>
                <w:noProof/>
              </w:rPr>
            </w:r>
            <w:r>
              <w:rPr>
                <w:noProof/>
              </w:rPr>
              <w:fldChar w:fldCharType="separate"/>
            </w:r>
            <w:r>
              <w:rPr>
                <w:noProof/>
              </w:rPr>
              <w:t>1</w:t>
            </w:r>
            <w:r>
              <w:rPr>
                <w:noProof/>
              </w:rPr>
              <w:fldChar w:fldCharType="end"/>
            </w:r>
          </w:hyperlink>
        </w:p>
        <w:p w14:paraId="12DC8621" w14:textId="51FA7CC1" w:rsidR="006C3997" w:rsidRDefault="006C3997">
          <w:pPr>
            <w:pStyle w:val="TOC3"/>
            <w:tabs>
              <w:tab w:val="right" w:leader="dot" w:pos="10070"/>
            </w:tabs>
            <w:rPr>
              <w:noProof/>
            </w:rPr>
          </w:pPr>
          <w:hyperlink w:anchor="_Toc224205039" w:history="1">
            <w:r w:rsidRPr="00BC1A3C">
              <w:rPr>
                <w:rStyle w:val="Hyperlink"/>
                <w:noProof/>
              </w:rPr>
              <w:t>How the Programme Works</w:t>
            </w:r>
            <w:r>
              <w:rPr>
                <w:noProof/>
              </w:rPr>
              <w:tab/>
            </w:r>
            <w:r>
              <w:rPr>
                <w:noProof/>
              </w:rPr>
              <w:fldChar w:fldCharType="begin"/>
            </w:r>
            <w:r>
              <w:rPr>
                <w:noProof/>
              </w:rPr>
              <w:instrText xml:space="preserve"> PAGEREF _Toc224205039 \h </w:instrText>
            </w:r>
            <w:r>
              <w:rPr>
                <w:noProof/>
              </w:rPr>
            </w:r>
            <w:r>
              <w:rPr>
                <w:noProof/>
              </w:rPr>
              <w:fldChar w:fldCharType="separate"/>
            </w:r>
            <w:r>
              <w:rPr>
                <w:noProof/>
              </w:rPr>
              <w:t>1</w:t>
            </w:r>
            <w:r>
              <w:rPr>
                <w:noProof/>
              </w:rPr>
              <w:fldChar w:fldCharType="end"/>
            </w:r>
          </w:hyperlink>
        </w:p>
        <w:p w14:paraId="311254D0" w14:textId="7C96C684" w:rsidR="006C3997" w:rsidRDefault="006C3997">
          <w:pPr>
            <w:pStyle w:val="TOC2"/>
            <w:tabs>
              <w:tab w:val="right" w:leader="dot" w:pos="10070"/>
            </w:tabs>
            <w:rPr>
              <w:noProof/>
            </w:rPr>
          </w:pPr>
          <w:hyperlink w:anchor="_Toc224205040" w:history="1">
            <w:r w:rsidRPr="00BC1A3C">
              <w:rPr>
                <w:rStyle w:val="Hyperlink"/>
                <w:noProof/>
              </w:rPr>
              <w:t>6.4 GTM Phase Plan</w:t>
            </w:r>
            <w:r>
              <w:rPr>
                <w:noProof/>
              </w:rPr>
              <w:tab/>
            </w:r>
            <w:r>
              <w:rPr>
                <w:noProof/>
              </w:rPr>
              <w:fldChar w:fldCharType="begin"/>
            </w:r>
            <w:r>
              <w:rPr>
                <w:noProof/>
              </w:rPr>
              <w:instrText xml:space="preserve"> PAGEREF _Toc224205040 \h </w:instrText>
            </w:r>
            <w:r>
              <w:rPr>
                <w:noProof/>
              </w:rPr>
            </w:r>
            <w:r>
              <w:rPr>
                <w:noProof/>
              </w:rPr>
              <w:fldChar w:fldCharType="separate"/>
            </w:r>
            <w:r>
              <w:rPr>
                <w:noProof/>
              </w:rPr>
              <w:t>1</w:t>
            </w:r>
            <w:r>
              <w:rPr>
                <w:noProof/>
              </w:rPr>
              <w:fldChar w:fldCharType="end"/>
            </w:r>
          </w:hyperlink>
        </w:p>
        <w:p w14:paraId="274C8B94" w14:textId="2E69433B" w:rsidR="006C3997" w:rsidRDefault="006C3997">
          <w:pPr>
            <w:pStyle w:val="TOC3"/>
            <w:tabs>
              <w:tab w:val="right" w:leader="dot" w:pos="10070"/>
            </w:tabs>
            <w:rPr>
              <w:noProof/>
            </w:rPr>
          </w:pPr>
          <w:hyperlink w:anchor="_Toc224205041" w:history="1">
            <w:r w:rsidRPr="00BC1A3C">
              <w:rPr>
                <w:rStyle w:val="Hyperlink"/>
                <w:noProof/>
              </w:rPr>
              <w:t>Phase 1 — Foundation (Month 1–3): Credibility Infrastructure</w:t>
            </w:r>
            <w:r>
              <w:rPr>
                <w:noProof/>
              </w:rPr>
              <w:tab/>
            </w:r>
            <w:r>
              <w:rPr>
                <w:noProof/>
              </w:rPr>
              <w:fldChar w:fldCharType="begin"/>
            </w:r>
            <w:r>
              <w:rPr>
                <w:noProof/>
              </w:rPr>
              <w:instrText xml:space="preserve"> PAGEREF _Toc224205041 \h </w:instrText>
            </w:r>
            <w:r>
              <w:rPr>
                <w:noProof/>
              </w:rPr>
            </w:r>
            <w:r>
              <w:rPr>
                <w:noProof/>
              </w:rPr>
              <w:fldChar w:fldCharType="separate"/>
            </w:r>
            <w:r>
              <w:rPr>
                <w:noProof/>
              </w:rPr>
              <w:t>1</w:t>
            </w:r>
            <w:r>
              <w:rPr>
                <w:noProof/>
              </w:rPr>
              <w:fldChar w:fldCharType="end"/>
            </w:r>
          </w:hyperlink>
        </w:p>
        <w:p w14:paraId="3E936257" w14:textId="4BE5B36C" w:rsidR="006C3997" w:rsidRDefault="006C3997">
          <w:pPr>
            <w:pStyle w:val="TOC3"/>
            <w:tabs>
              <w:tab w:val="right" w:leader="dot" w:pos="10070"/>
            </w:tabs>
            <w:rPr>
              <w:noProof/>
            </w:rPr>
          </w:pPr>
          <w:hyperlink w:anchor="_Toc224205042" w:history="1">
            <w:r w:rsidRPr="00BC1A3C">
              <w:rPr>
                <w:rStyle w:val="Hyperlink"/>
                <w:noProof/>
              </w:rPr>
              <w:t>Phase 2 — Activation (Month 4–6): Pipeline Generation</w:t>
            </w:r>
            <w:r>
              <w:rPr>
                <w:noProof/>
              </w:rPr>
              <w:tab/>
            </w:r>
            <w:r>
              <w:rPr>
                <w:noProof/>
              </w:rPr>
              <w:fldChar w:fldCharType="begin"/>
            </w:r>
            <w:r>
              <w:rPr>
                <w:noProof/>
              </w:rPr>
              <w:instrText xml:space="preserve"> PAGEREF _Toc224205042 \h </w:instrText>
            </w:r>
            <w:r>
              <w:rPr>
                <w:noProof/>
              </w:rPr>
            </w:r>
            <w:r>
              <w:rPr>
                <w:noProof/>
              </w:rPr>
              <w:fldChar w:fldCharType="separate"/>
            </w:r>
            <w:r>
              <w:rPr>
                <w:noProof/>
              </w:rPr>
              <w:t>1</w:t>
            </w:r>
            <w:r>
              <w:rPr>
                <w:noProof/>
              </w:rPr>
              <w:fldChar w:fldCharType="end"/>
            </w:r>
          </w:hyperlink>
        </w:p>
        <w:p w14:paraId="37307893" w14:textId="00667891" w:rsidR="006C3997" w:rsidRDefault="006C3997">
          <w:pPr>
            <w:pStyle w:val="TOC3"/>
            <w:tabs>
              <w:tab w:val="right" w:leader="dot" w:pos="10070"/>
            </w:tabs>
            <w:rPr>
              <w:noProof/>
            </w:rPr>
          </w:pPr>
          <w:hyperlink w:anchor="_Toc224205043" w:history="1">
            <w:r w:rsidRPr="00BC1A3C">
              <w:rPr>
                <w:rStyle w:val="Hyperlink"/>
                <w:noProof/>
              </w:rPr>
              <w:t>Phase 3 — Scale (Month 7–9): Volume and Visibility</w:t>
            </w:r>
            <w:r>
              <w:rPr>
                <w:noProof/>
              </w:rPr>
              <w:tab/>
            </w:r>
            <w:r>
              <w:rPr>
                <w:noProof/>
              </w:rPr>
              <w:fldChar w:fldCharType="begin"/>
            </w:r>
            <w:r>
              <w:rPr>
                <w:noProof/>
              </w:rPr>
              <w:instrText xml:space="preserve"> PAGEREF _Toc224205043 \h </w:instrText>
            </w:r>
            <w:r>
              <w:rPr>
                <w:noProof/>
              </w:rPr>
            </w:r>
            <w:r>
              <w:rPr>
                <w:noProof/>
              </w:rPr>
              <w:fldChar w:fldCharType="separate"/>
            </w:r>
            <w:r>
              <w:rPr>
                <w:noProof/>
              </w:rPr>
              <w:t>1</w:t>
            </w:r>
            <w:r>
              <w:rPr>
                <w:noProof/>
              </w:rPr>
              <w:fldChar w:fldCharType="end"/>
            </w:r>
          </w:hyperlink>
        </w:p>
        <w:p w14:paraId="598E787E" w14:textId="1070C94E" w:rsidR="006C3997" w:rsidRDefault="006C3997">
          <w:pPr>
            <w:pStyle w:val="TOC3"/>
            <w:tabs>
              <w:tab w:val="right" w:leader="dot" w:pos="10070"/>
            </w:tabs>
            <w:rPr>
              <w:noProof/>
            </w:rPr>
          </w:pPr>
          <w:hyperlink w:anchor="_Toc224205044" w:history="1">
            <w:r w:rsidRPr="00BC1A3C">
              <w:rPr>
                <w:rStyle w:val="Hyperlink"/>
                <w:noProof/>
              </w:rPr>
              <w:t>Phase 4 — Leadership (Month 10–12): Category Establishment</w:t>
            </w:r>
            <w:r>
              <w:rPr>
                <w:noProof/>
              </w:rPr>
              <w:tab/>
            </w:r>
            <w:r>
              <w:rPr>
                <w:noProof/>
              </w:rPr>
              <w:fldChar w:fldCharType="begin"/>
            </w:r>
            <w:r>
              <w:rPr>
                <w:noProof/>
              </w:rPr>
              <w:instrText xml:space="preserve"> PAGEREF _Toc224205044 \h </w:instrText>
            </w:r>
            <w:r>
              <w:rPr>
                <w:noProof/>
              </w:rPr>
            </w:r>
            <w:r>
              <w:rPr>
                <w:noProof/>
              </w:rPr>
              <w:fldChar w:fldCharType="separate"/>
            </w:r>
            <w:r>
              <w:rPr>
                <w:noProof/>
              </w:rPr>
              <w:t>1</w:t>
            </w:r>
            <w:r>
              <w:rPr>
                <w:noProof/>
              </w:rPr>
              <w:fldChar w:fldCharType="end"/>
            </w:r>
          </w:hyperlink>
        </w:p>
        <w:p w14:paraId="49B1527D" w14:textId="34E38E4A" w:rsidR="006C3997" w:rsidRDefault="006C3997">
          <w:pPr>
            <w:pStyle w:val="TOC1"/>
            <w:tabs>
              <w:tab w:val="right" w:leader="dot" w:pos="10070"/>
            </w:tabs>
            <w:rPr>
              <w:noProof/>
            </w:rPr>
          </w:pPr>
          <w:hyperlink w:anchor="_Toc224205045" w:history="1">
            <w:r w:rsidRPr="00BC1A3C">
              <w:rPr>
                <w:rStyle w:val="Hyperlink"/>
                <w:noProof/>
              </w:rPr>
              <w:t>7. MARKETING STRATEGY FRAMEWORK</w:t>
            </w:r>
            <w:r>
              <w:rPr>
                <w:noProof/>
              </w:rPr>
              <w:tab/>
            </w:r>
            <w:r>
              <w:rPr>
                <w:noProof/>
              </w:rPr>
              <w:fldChar w:fldCharType="begin"/>
            </w:r>
            <w:r>
              <w:rPr>
                <w:noProof/>
              </w:rPr>
              <w:instrText xml:space="preserve"> PAGEREF _Toc224205045 \h </w:instrText>
            </w:r>
            <w:r>
              <w:rPr>
                <w:noProof/>
              </w:rPr>
            </w:r>
            <w:r>
              <w:rPr>
                <w:noProof/>
              </w:rPr>
              <w:fldChar w:fldCharType="separate"/>
            </w:r>
            <w:r>
              <w:rPr>
                <w:noProof/>
              </w:rPr>
              <w:t>1</w:t>
            </w:r>
            <w:r>
              <w:rPr>
                <w:noProof/>
              </w:rPr>
              <w:fldChar w:fldCharType="end"/>
            </w:r>
          </w:hyperlink>
        </w:p>
        <w:p w14:paraId="32B661A6" w14:textId="7626D977" w:rsidR="006C3997" w:rsidRDefault="006C3997">
          <w:pPr>
            <w:pStyle w:val="TOC2"/>
            <w:tabs>
              <w:tab w:val="right" w:leader="dot" w:pos="10070"/>
            </w:tabs>
            <w:rPr>
              <w:noProof/>
            </w:rPr>
          </w:pPr>
          <w:hyperlink w:anchor="_Toc224205046" w:history="1">
            <w:r w:rsidRPr="00BC1A3C">
              <w:rPr>
                <w:rStyle w:val="Hyperlink"/>
                <w:noProof/>
              </w:rPr>
              <w:t>7.1 The Institution-Building Marketing Flywheel</w:t>
            </w:r>
            <w:r>
              <w:rPr>
                <w:noProof/>
              </w:rPr>
              <w:tab/>
            </w:r>
            <w:r>
              <w:rPr>
                <w:noProof/>
              </w:rPr>
              <w:fldChar w:fldCharType="begin"/>
            </w:r>
            <w:r>
              <w:rPr>
                <w:noProof/>
              </w:rPr>
              <w:instrText xml:space="preserve"> PAGEREF _Toc224205046 \h </w:instrText>
            </w:r>
            <w:r>
              <w:rPr>
                <w:noProof/>
              </w:rPr>
            </w:r>
            <w:r>
              <w:rPr>
                <w:noProof/>
              </w:rPr>
              <w:fldChar w:fldCharType="separate"/>
            </w:r>
            <w:r>
              <w:rPr>
                <w:noProof/>
              </w:rPr>
              <w:t>1</w:t>
            </w:r>
            <w:r>
              <w:rPr>
                <w:noProof/>
              </w:rPr>
              <w:fldChar w:fldCharType="end"/>
            </w:r>
          </w:hyperlink>
        </w:p>
        <w:p w14:paraId="19CCE7C9" w14:textId="62FA7230" w:rsidR="006C3997" w:rsidRDefault="006C3997">
          <w:pPr>
            <w:pStyle w:val="TOC2"/>
            <w:tabs>
              <w:tab w:val="right" w:leader="dot" w:pos="10070"/>
            </w:tabs>
            <w:rPr>
              <w:noProof/>
            </w:rPr>
          </w:pPr>
          <w:hyperlink w:anchor="_Toc224205047" w:history="1">
            <w:r w:rsidRPr="00BC1A3C">
              <w:rPr>
                <w:rStyle w:val="Hyperlink"/>
                <w:noProof/>
              </w:rPr>
              <w:t>7.2 Three-Layer Marketing Strategy</w:t>
            </w:r>
            <w:r>
              <w:rPr>
                <w:noProof/>
              </w:rPr>
              <w:tab/>
            </w:r>
            <w:r>
              <w:rPr>
                <w:noProof/>
              </w:rPr>
              <w:fldChar w:fldCharType="begin"/>
            </w:r>
            <w:r>
              <w:rPr>
                <w:noProof/>
              </w:rPr>
              <w:instrText xml:space="preserve"> PAGEREF _Toc224205047 \h </w:instrText>
            </w:r>
            <w:r>
              <w:rPr>
                <w:noProof/>
              </w:rPr>
            </w:r>
            <w:r>
              <w:rPr>
                <w:noProof/>
              </w:rPr>
              <w:fldChar w:fldCharType="separate"/>
            </w:r>
            <w:r>
              <w:rPr>
                <w:noProof/>
              </w:rPr>
              <w:t>1</w:t>
            </w:r>
            <w:r>
              <w:rPr>
                <w:noProof/>
              </w:rPr>
              <w:fldChar w:fldCharType="end"/>
            </w:r>
          </w:hyperlink>
        </w:p>
        <w:p w14:paraId="64E4D2A0" w14:textId="1B4117BF" w:rsidR="006C3997" w:rsidRDefault="006C3997">
          <w:pPr>
            <w:pStyle w:val="TOC1"/>
            <w:tabs>
              <w:tab w:val="right" w:leader="dot" w:pos="10070"/>
            </w:tabs>
            <w:rPr>
              <w:noProof/>
            </w:rPr>
          </w:pPr>
          <w:hyperlink w:anchor="_Toc224205048" w:history="1">
            <w:r w:rsidRPr="00BC1A3C">
              <w:rPr>
                <w:rStyle w:val="Hyperlink"/>
                <w:noProof/>
              </w:rPr>
              <w:t>8. DIGITAL MARKETING STRATEGY</w:t>
            </w:r>
            <w:r>
              <w:rPr>
                <w:noProof/>
              </w:rPr>
              <w:tab/>
            </w:r>
            <w:r>
              <w:rPr>
                <w:noProof/>
              </w:rPr>
              <w:fldChar w:fldCharType="begin"/>
            </w:r>
            <w:r>
              <w:rPr>
                <w:noProof/>
              </w:rPr>
              <w:instrText xml:space="preserve"> PAGEREF _Toc224205048 \h </w:instrText>
            </w:r>
            <w:r>
              <w:rPr>
                <w:noProof/>
              </w:rPr>
            </w:r>
            <w:r>
              <w:rPr>
                <w:noProof/>
              </w:rPr>
              <w:fldChar w:fldCharType="separate"/>
            </w:r>
            <w:r>
              <w:rPr>
                <w:noProof/>
              </w:rPr>
              <w:t>1</w:t>
            </w:r>
            <w:r>
              <w:rPr>
                <w:noProof/>
              </w:rPr>
              <w:fldChar w:fldCharType="end"/>
            </w:r>
          </w:hyperlink>
        </w:p>
        <w:p w14:paraId="39711E57" w14:textId="37CEF054" w:rsidR="006C3997" w:rsidRDefault="006C3997">
          <w:pPr>
            <w:pStyle w:val="TOC2"/>
            <w:tabs>
              <w:tab w:val="right" w:leader="dot" w:pos="10070"/>
            </w:tabs>
            <w:rPr>
              <w:noProof/>
            </w:rPr>
          </w:pPr>
          <w:hyperlink w:anchor="_Toc224205049" w:history="1">
            <w:r w:rsidRPr="00BC1A3C">
              <w:rPr>
                <w:rStyle w:val="Hyperlink"/>
                <w:noProof/>
              </w:rPr>
              <w:t>8.1 Website Architecture — equatorresolution.com</w:t>
            </w:r>
            <w:r>
              <w:rPr>
                <w:noProof/>
              </w:rPr>
              <w:tab/>
            </w:r>
            <w:r>
              <w:rPr>
                <w:noProof/>
              </w:rPr>
              <w:fldChar w:fldCharType="begin"/>
            </w:r>
            <w:r>
              <w:rPr>
                <w:noProof/>
              </w:rPr>
              <w:instrText xml:space="preserve"> PAGEREF _Toc224205049 \h </w:instrText>
            </w:r>
            <w:r>
              <w:rPr>
                <w:noProof/>
              </w:rPr>
            </w:r>
            <w:r>
              <w:rPr>
                <w:noProof/>
              </w:rPr>
              <w:fldChar w:fldCharType="separate"/>
            </w:r>
            <w:r>
              <w:rPr>
                <w:noProof/>
              </w:rPr>
              <w:t>1</w:t>
            </w:r>
            <w:r>
              <w:rPr>
                <w:noProof/>
              </w:rPr>
              <w:fldChar w:fldCharType="end"/>
            </w:r>
          </w:hyperlink>
        </w:p>
        <w:p w14:paraId="43A5BDC1" w14:textId="63466D5B" w:rsidR="006C3997" w:rsidRDefault="006C3997">
          <w:pPr>
            <w:pStyle w:val="TOC2"/>
            <w:tabs>
              <w:tab w:val="right" w:leader="dot" w:pos="10070"/>
            </w:tabs>
            <w:rPr>
              <w:noProof/>
            </w:rPr>
          </w:pPr>
          <w:hyperlink w:anchor="_Toc224205050" w:history="1">
            <w:r w:rsidRPr="00BC1A3C">
              <w:rPr>
                <w:rStyle w:val="Hyperlink"/>
                <w:noProof/>
              </w:rPr>
              <w:t>8.2 SEO Strategy</w:t>
            </w:r>
            <w:r>
              <w:rPr>
                <w:noProof/>
              </w:rPr>
              <w:tab/>
            </w:r>
            <w:r>
              <w:rPr>
                <w:noProof/>
              </w:rPr>
              <w:fldChar w:fldCharType="begin"/>
            </w:r>
            <w:r>
              <w:rPr>
                <w:noProof/>
              </w:rPr>
              <w:instrText xml:space="preserve"> PAGEREF _Toc224205050 \h </w:instrText>
            </w:r>
            <w:r>
              <w:rPr>
                <w:noProof/>
              </w:rPr>
            </w:r>
            <w:r>
              <w:rPr>
                <w:noProof/>
              </w:rPr>
              <w:fldChar w:fldCharType="separate"/>
            </w:r>
            <w:r>
              <w:rPr>
                <w:noProof/>
              </w:rPr>
              <w:t>1</w:t>
            </w:r>
            <w:r>
              <w:rPr>
                <w:noProof/>
              </w:rPr>
              <w:fldChar w:fldCharType="end"/>
            </w:r>
          </w:hyperlink>
        </w:p>
        <w:p w14:paraId="486D8043" w14:textId="2AF450F0" w:rsidR="006C3997" w:rsidRDefault="006C3997">
          <w:pPr>
            <w:pStyle w:val="TOC3"/>
            <w:tabs>
              <w:tab w:val="right" w:leader="dot" w:pos="10070"/>
            </w:tabs>
            <w:rPr>
              <w:noProof/>
            </w:rPr>
          </w:pPr>
          <w:hyperlink w:anchor="_Toc224205051" w:history="1">
            <w:r w:rsidRPr="00BC1A3C">
              <w:rPr>
                <w:rStyle w:val="Hyperlink"/>
                <w:noProof/>
              </w:rPr>
              <w:t>Keyword Categories</w:t>
            </w:r>
            <w:r>
              <w:rPr>
                <w:noProof/>
              </w:rPr>
              <w:tab/>
            </w:r>
            <w:r>
              <w:rPr>
                <w:noProof/>
              </w:rPr>
              <w:fldChar w:fldCharType="begin"/>
            </w:r>
            <w:r>
              <w:rPr>
                <w:noProof/>
              </w:rPr>
              <w:instrText xml:space="preserve"> PAGEREF _Toc224205051 \h </w:instrText>
            </w:r>
            <w:r>
              <w:rPr>
                <w:noProof/>
              </w:rPr>
            </w:r>
            <w:r>
              <w:rPr>
                <w:noProof/>
              </w:rPr>
              <w:fldChar w:fldCharType="separate"/>
            </w:r>
            <w:r>
              <w:rPr>
                <w:noProof/>
              </w:rPr>
              <w:t>1</w:t>
            </w:r>
            <w:r>
              <w:rPr>
                <w:noProof/>
              </w:rPr>
              <w:fldChar w:fldCharType="end"/>
            </w:r>
          </w:hyperlink>
        </w:p>
        <w:p w14:paraId="2BDE5A71" w14:textId="004022EC" w:rsidR="006C3997" w:rsidRDefault="006C3997">
          <w:pPr>
            <w:pStyle w:val="TOC3"/>
            <w:tabs>
              <w:tab w:val="right" w:leader="dot" w:pos="10070"/>
            </w:tabs>
            <w:rPr>
              <w:noProof/>
            </w:rPr>
          </w:pPr>
          <w:hyperlink w:anchor="_Toc224205052" w:history="1">
            <w:r w:rsidRPr="00BC1A3C">
              <w:rPr>
                <w:rStyle w:val="Hyperlink"/>
                <w:noProof/>
              </w:rPr>
              <w:t>Authority SEO — Legal Content Focus</w:t>
            </w:r>
            <w:r>
              <w:rPr>
                <w:noProof/>
              </w:rPr>
              <w:tab/>
            </w:r>
            <w:r>
              <w:rPr>
                <w:noProof/>
              </w:rPr>
              <w:fldChar w:fldCharType="begin"/>
            </w:r>
            <w:r>
              <w:rPr>
                <w:noProof/>
              </w:rPr>
              <w:instrText xml:space="preserve"> PAGEREF _Toc224205052 \h </w:instrText>
            </w:r>
            <w:r>
              <w:rPr>
                <w:noProof/>
              </w:rPr>
            </w:r>
            <w:r>
              <w:rPr>
                <w:noProof/>
              </w:rPr>
              <w:fldChar w:fldCharType="separate"/>
            </w:r>
            <w:r>
              <w:rPr>
                <w:noProof/>
              </w:rPr>
              <w:t>1</w:t>
            </w:r>
            <w:r>
              <w:rPr>
                <w:noProof/>
              </w:rPr>
              <w:fldChar w:fldCharType="end"/>
            </w:r>
          </w:hyperlink>
        </w:p>
        <w:p w14:paraId="0C405B33" w14:textId="0757CA5D" w:rsidR="006C3997" w:rsidRDefault="006C3997">
          <w:pPr>
            <w:pStyle w:val="TOC3"/>
            <w:tabs>
              <w:tab w:val="right" w:leader="dot" w:pos="10070"/>
            </w:tabs>
            <w:rPr>
              <w:noProof/>
            </w:rPr>
          </w:pPr>
          <w:hyperlink w:anchor="_Toc224205053" w:history="1">
            <w:r w:rsidRPr="00BC1A3C">
              <w:rPr>
                <w:rStyle w:val="Hyperlink"/>
                <w:noProof/>
              </w:rPr>
              <w:t>Local SEO</w:t>
            </w:r>
            <w:r>
              <w:rPr>
                <w:noProof/>
              </w:rPr>
              <w:tab/>
            </w:r>
            <w:r>
              <w:rPr>
                <w:noProof/>
              </w:rPr>
              <w:fldChar w:fldCharType="begin"/>
            </w:r>
            <w:r>
              <w:rPr>
                <w:noProof/>
              </w:rPr>
              <w:instrText xml:space="preserve"> PAGEREF _Toc224205053 \h </w:instrText>
            </w:r>
            <w:r>
              <w:rPr>
                <w:noProof/>
              </w:rPr>
            </w:r>
            <w:r>
              <w:rPr>
                <w:noProof/>
              </w:rPr>
              <w:fldChar w:fldCharType="separate"/>
            </w:r>
            <w:r>
              <w:rPr>
                <w:noProof/>
              </w:rPr>
              <w:t>1</w:t>
            </w:r>
            <w:r>
              <w:rPr>
                <w:noProof/>
              </w:rPr>
              <w:fldChar w:fldCharType="end"/>
            </w:r>
          </w:hyperlink>
        </w:p>
        <w:p w14:paraId="1BF76535" w14:textId="327E6795" w:rsidR="006C3997" w:rsidRDefault="006C3997">
          <w:pPr>
            <w:pStyle w:val="TOC2"/>
            <w:tabs>
              <w:tab w:val="right" w:leader="dot" w:pos="10070"/>
            </w:tabs>
            <w:rPr>
              <w:noProof/>
            </w:rPr>
          </w:pPr>
          <w:hyperlink w:anchor="_Toc224205054" w:history="1">
            <w:r w:rsidRPr="00BC1A3C">
              <w:rPr>
                <w:rStyle w:val="Hyperlink"/>
                <w:noProof/>
              </w:rPr>
              <w:t>8.3 Paid Digital Advertising</w:t>
            </w:r>
            <w:r>
              <w:rPr>
                <w:noProof/>
              </w:rPr>
              <w:tab/>
            </w:r>
            <w:r>
              <w:rPr>
                <w:noProof/>
              </w:rPr>
              <w:fldChar w:fldCharType="begin"/>
            </w:r>
            <w:r>
              <w:rPr>
                <w:noProof/>
              </w:rPr>
              <w:instrText xml:space="preserve"> PAGEREF _Toc224205054 \h </w:instrText>
            </w:r>
            <w:r>
              <w:rPr>
                <w:noProof/>
              </w:rPr>
            </w:r>
            <w:r>
              <w:rPr>
                <w:noProof/>
              </w:rPr>
              <w:fldChar w:fldCharType="separate"/>
            </w:r>
            <w:r>
              <w:rPr>
                <w:noProof/>
              </w:rPr>
              <w:t>1</w:t>
            </w:r>
            <w:r>
              <w:rPr>
                <w:noProof/>
              </w:rPr>
              <w:fldChar w:fldCharType="end"/>
            </w:r>
          </w:hyperlink>
        </w:p>
        <w:p w14:paraId="7CF26623" w14:textId="7CEED66C" w:rsidR="006C3997" w:rsidRDefault="006C3997">
          <w:pPr>
            <w:pStyle w:val="TOC3"/>
            <w:tabs>
              <w:tab w:val="right" w:leader="dot" w:pos="10070"/>
            </w:tabs>
            <w:rPr>
              <w:noProof/>
            </w:rPr>
          </w:pPr>
          <w:hyperlink w:anchor="_Toc224205055" w:history="1">
            <w:r w:rsidRPr="00BC1A3C">
              <w:rPr>
                <w:rStyle w:val="Hyperlink"/>
                <w:noProof/>
              </w:rPr>
              <w:t>Google Search Ads — Direct Case Acquisition</w:t>
            </w:r>
            <w:r>
              <w:rPr>
                <w:noProof/>
              </w:rPr>
              <w:tab/>
            </w:r>
            <w:r>
              <w:rPr>
                <w:noProof/>
              </w:rPr>
              <w:fldChar w:fldCharType="begin"/>
            </w:r>
            <w:r>
              <w:rPr>
                <w:noProof/>
              </w:rPr>
              <w:instrText xml:space="preserve"> PAGEREF _Toc224205055 \h </w:instrText>
            </w:r>
            <w:r>
              <w:rPr>
                <w:noProof/>
              </w:rPr>
            </w:r>
            <w:r>
              <w:rPr>
                <w:noProof/>
              </w:rPr>
              <w:fldChar w:fldCharType="separate"/>
            </w:r>
            <w:r>
              <w:rPr>
                <w:noProof/>
              </w:rPr>
              <w:t>1</w:t>
            </w:r>
            <w:r>
              <w:rPr>
                <w:noProof/>
              </w:rPr>
              <w:fldChar w:fldCharType="end"/>
            </w:r>
          </w:hyperlink>
        </w:p>
        <w:p w14:paraId="7A453C48" w14:textId="5DEE022D" w:rsidR="006C3997" w:rsidRDefault="006C3997">
          <w:pPr>
            <w:pStyle w:val="TOC3"/>
            <w:tabs>
              <w:tab w:val="right" w:leader="dot" w:pos="10070"/>
            </w:tabs>
            <w:rPr>
              <w:noProof/>
            </w:rPr>
          </w:pPr>
          <w:hyperlink w:anchor="_Toc224205056" w:history="1">
            <w:r w:rsidRPr="00BC1A3C">
              <w:rPr>
                <w:rStyle w:val="Hyperlink"/>
                <w:noProof/>
              </w:rPr>
              <w:t>LinkedIn Ads — Institutional Partner Acquisition</w:t>
            </w:r>
            <w:r>
              <w:rPr>
                <w:noProof/>
              </w:rPr>
              <w:tab/>
            </w:r>
            <w:r>
              <w:rPr>
                <w:noProof/>
              </w:rPr>
              <w:fldChar w:fldCharType="begin"/>
            </w:r>
            <w:r>
              <w:rPr>
                <w:noProof/>
              </w:rPr>
              <w:instrText xml:space="preserve"> PAGEREF _Toc224205056 \h </w:instrText>
            </w:r>
            <w:r>
              <w:rPr>
                <w:noProof/>
              </w:rPr>
            </w:r>
            <w:r>
              <w:rPr>
                <w:noProof/>
              </w:rPr>
              <w:fldChar w:fldCharType="separate"/>
            </w:r>
            <w:r>
              <w:rPr>
                <w:noProof/>
              </w:rPr>
              <w:t>1</w:t>
            </w:r>
            <w:r>
              <w:rPr>
                <w:noProof/>
              </w:rPr>
              <w:fldChar w:fldCharType="end"/>
            </w:r>
          </w:hyperlink>
        </w:p>
        <w:p w14:paraId="4D2681D4" w14:textId="5182F16F" w:rsidR="006C3997" w:rsidRDefault="006C3997">
          <w:pPr>
            <w:pStyle w:val="TOC3"/>
            <w:tabs>
              <w:tab w:val="right" w:leader="dot" w:pos="10070"/>
            </w:tabs>
            <w:rPr>
              <w:noProof/>
            </w:rPr>
          </w:pPr>
          <w:hyperlink w:anchor="_Toc224205057" w:history="1">
            <w:r w:rsidRPr="00BC1A3C">
              <w:rPr>
                <w:rStyle w:val="Hyperlink"/>
                <w:noProof/>
              </w:rPr>
              <w:t>YouTube Ads — Awareness and Education</w:t>
            </w:r>
            <w:r>
              <w:rPr>
                <w:noProof/>
              </w:rPr>
              <w:tab/>
            </w:r>
            <w:r>
              <w:rPr>
                <w:noProof/>
              </w:rPr>
              <w:fldChar w:fldCharType="begin"/>
            </w:r>
            <w:r>
              <w:rPr>
                <w:noProof/>
              </w:rPr>
              <w:instrText xml:space="preserve"> PAGEREF _Toc224205057 \h </w:instrText>
            </w:r>
            <w:r>
              <w:rPr>
                <w:noProof/>
              </w:rPr>
            </w:r>
            <w:r>
              <w:rPr>
                <w:noProof/>
              </w:rPr>
              <w:fldChar w:fldCharType="separate"/>
            </w:r>
            <w:r>
              <w:rPr>
                <w:noProof/>
              </w:rPr>
              <w:t>1</w:t>
            </w:r>
            <w:r>
              <w:rPr>
                <w:noProof/>
              </w:rPr>
              <w:fldChar w:fldCharType="end"/>
            </w:r>
          </w:hyperlink>
        </w:p>
        <w:p w14:paraId="594F7C9A" w14:textId="4FED61EE" w:rsidR="006C3997" w:rsidRDefault="006C3997">
          <w:pPr>
            <w:pStyle w:val="TOC1"/>
            <w:tabs>
              <w:tab w:val="right" w:leader="dot" w:pos="10070"/>
            </w:tabs>
            <w:rPr>
              <w:noProof/>
            </w:rPr>
          </w:pPr>
          <w:hyperlink w:anchor="_Toc224205058" w:history="1">
            <w:r w:rsidRPr="00BC1A3C">
              <w:rPr>
                <w:rStyle w:val="Hyperlink"/>
                <w:noProof/>
              </w:rPr>
              <w:t>9. SOCIAL MEDIA STRATEGY &amp; PLAN</w:t>
            </w:r>
            <w:r>
              <w:rPr>
                <w:noProof/>
              </w:rPr>
              <w:tab/>
            </w:r>
            <w:r>
              <w:rPr>
                <w:noProof/>
              </w:rPr>
              <w:fldChar w:fldCharType="begin"/>
            </w:r>
            <w:r>
              <w:rPr>
                <w:noProof/>
              </w:rPr>
              <w:instrText xml:space="preserve"> PAGEREF _Toc224205058 \h </w:instrText>
            </w:r>
            <w:r>
              <w:rPr>
                <w:noProof/>
              </w:rPr>
            </w:r>
            <w:r>
              <w:rPr>
                <w:noProof/>
              </w:rPr>
              <w:fldChar w:fldCharType="separate"/>
            </w:r>
            <w:r>
              <w:rPr>
                <w:noProof/>
              </w:rPr>
              <w:t>1</w:t>
            </w:r>
            <w:r>
              <w:rPr>
                <w:noProof/>
              </w:rPr>
              <w:fldChar w:fldCharType="end"/>
            </w:r>
          </w:hyperlink>
        </w:p>
        <w:p w14:paraId="596C10F0" w14:textId="103D396C" w:rsidR="006C3997" w:rsidRDefault="006C3997">
          <w:pPr>
            <w:pStyle w:val="TOC2"/>
            <w:tabs>
              <w:tab w:val="right" w:leader="dot" w:pos="10070"/>
            </w:tabs>
            <w:rPr>
              <w:noProof/>
            </w:rPr>
          </w:pPr>
          <w:hyperlink w:anchor="_Toc224205059" w:history="1">
            <w:r w:rsidRPr="00BC1A3C">
              <w:rPr>
                <w:rStyle w:val="Hyperlink"/>
                <w:noProof/>
              </w:rPr>
              <w:t>9.1 Platform Strategy</w:t>
            </w:r>
            <w:r>
              <w:rPr>
                <w:noProof/>
              </w:rPr>
              <w:tab/>
            </w:r>
            <w:r>
              <w:rPr>
                <w:noProof/>
              </w:rPr>
              <w:fldChar w:fldCharType="begin"/>
            </w:r>
            <w:r>
              <w:rPr>
                <w:noProof/>
              </w:rPr>
              <w:instrText xml:space="preserve"> PAGEREF _Toc224205059 \h </w:instrText>
            </w:r>
            <w:r>
              <w:rPr>
                <w:noProof/>
              </w:rPr>
            </w:r>
            <w:r>
              <w:rPr>
                <w:noProof/>
              </w:rPr>
              <w:fldChar w:fldCharType="separate"/>
            </w:r>
            <w:r>
              <w:rPr>
                <w:noProof/>
              </w:rPr>
              <w:t>1</w:t>
            </w:r>
            <w:r>
              <w:rPr>
                <w:noProof/>
              </w:rPr>
              <w:fldChar w:fldCharType="end"/>
            </w:r>
          </w:hyperlink>
        </w:p>
        <w:p w14:paraId="21D29DBB" w14:textId="3BFC48E3" w:rsidR="006C3997" w:rsidRDefault="006C3997">
          <w:pPr>
            <w:pStyle w:val="TOC2"/>
            <w:tabs>
              <w:tab w:val="right" w:leader="dot" w:pos="10070"/>
            </w:tabs>
            <w:rPr>
              <w:noProof/>
            </w:rPr>
          </w:pPr>
          <w:hyperlink w:anchor="_Toc224205060" w:history="1">
            <w:r w:rsidRPr="00BC1A3C">
              <w:rPr>
                <w:rStyle w:val="Hyperlink"/>
                <w:noProof/>
              </w:rPr>
              <w:t>9.2 LinkedIn Deep-Dive Strategy</w:t>
            </w:r>
            <w:r>
              <w:rPr>
                <w:noProof/>
              </w:rPr>
              <w:tab/>
            </w:r>
            <w:r>
              <w:rPr>
                <w:noProof/>
              </w:rPr>
              <w:fldChar w:fldCharType="begin"/>
            </w:r>
            <w:r>
              <w:rPr>
                <w:noProof/>
              </w:rPr>
              <w:instrText xml:space="preserve"> PAGEREF _Toc224205060 \h </w:instrText>
            </w:r>
            <w:r>
              <w:rPr>
                <w:noProof/>
              </w:rPr>
            </w:r>
            <w:r>
              <w:rPr>
                <w:noProof/>
              </w:rPr>
              <w:fldChar w:fldCharType="separate"/>
            </w:r>
            <w:r>
              <w:rPr>
                <w:noProof/>
              </w:rPr>
              <w:t>1</w:t>
            </w:r>
            <w:r>
              <w:rPr>
                <w:noProof/>
              </w:rPr>
              <w:fldChar w:fldCharType="end"/>
            </w:r>
          </w:hyperlink>
        </w:p>
        <w:p w14:paraId="27F9E0E8" w14:textId="035DE3DB" w:rsidR="006C3997" w:rsidRDefault="006C3997">
          <w:pPr>
            <w:pStyle w:val="TOC3"/>
            <w:tabs>
              <w:tab w:val="right" w:leader="dot" w:pos="10070"/>
            </w:tabs>
            <w:rPr>
              <w:noProof/>
            </w:rPr>
          </w:pPr>
          <w:hyperlink w:anchor="_Toc224205061" w:history="1">
            <w:r w:rsidRPr="00BC1A3C">
              <w:rPr>
                <w:rStyle w:val="Hyperlink"/>
                <w:noProof/>
              </w:rPr>
              <w:t>Content Pillars for LinkedIn</w:t>
            </w:r>
            <w:r>
              <w:rPr>
                <w:noProof/>
              </w:rPr>
              <w:tab/>
            </w:r>
            <w:r>
              <w:rPr>
                <w:noProof/>
              </w:rPr>
              <w:fldChar w:fldCharType="begin"/>
            </w:r>
            <w:r>
              <w:rPr>
                <w:noProof/>
              </w:rPr>
              <w:instrText xml:space="preserve"> PAGEREF _Toc224205061 \h </w:instrText>
            </w:r>
            <w:r>
              <w:rPr>
                <w:noProof/>
              </w:rPr>
            </w:r>
            <w:r>
              <w:rPr>
                <w:noProof/>
              </w:rPr>
              <w:fldChar w:fldCharType="separate"/>
            </w:r>
            <w:r>
              <w:rPr>
                <w:noProof/>
              </w:rPr>
              <w:t>1</w:t>
            </w:r>
            <w:r>
              <w:rPr>
                <w:noProof/>
              </w:rPr>
              <w:fldChar w:fldCharType="end"/>
            </w:r>
          </w:hyperlink>
        </w:p>
        <w:p w14:paraId="3835F32E" w14:textId="0E02BE30" w:rsidR="006C3997" w:rsidRDefault="006C3997">
          <w:pPr>
            <w:pStyle w:val="TOC2"/>
            <w:tabs>
              <w:tab w:val="right" w:leader="dot" w:pos="10070"/>
            </w:tabs>
            <w:rPr>
              <w:noProof/>
            </w:rPr>
          </w:pPr>
          <w:hyperlink w:anchor="_Toc224205062" w:history="1">
            <w:r w:rsidRPr="00BC1A3C">
              <w:rPr>
                <w:rStyle w:val="Hyperlink"/>
                <w:noProof/>
              </w:rPr>
              <w:t>9.3 YouTube Content Strategy</w:t>
            </w:r>
            <w:r>
              <w:rPr>
                <w:noProof/>
              </w:rPr>
              <w:tab/>
            </w:r>
            <w:r>
              <w:rPr>
                <w:noProof/>
              </w:rPr>
              <w:fldChar w:fldCharType="begin"/>
            </w:r>
            <w:r>
              <w:rPr>
                <w:noProof/>
              </w:rPr>
              <w:instrText xml:space="preserve"> PAGEREF _Toc224205062 \h </w:instrText>
            </w:r>
            <w:r>
              <w:rPr>
                <w:noProof/>
              </w:rPr>
            </w:r>
            <w:r>
              <w:rPr>
                <w:noProof/>
              </w:rPr>
              <w:fldChar w:fldCharType="separate"/>
            </w:r>
            <w:r>
              <w:rPr>
                <w:noProof/>
              </w:rPr>
              <w:t>1</w:t>
            </w:r>
            <w:r>
              <w:rPr>
                <w:noProof/>
              </w:rPr>
              <w:fldChar w:fldCharType="end"/>
            </w:r>
          </w:hyperlink>
        </w:p>
        <w:p w14:paraId="08BF0FD2" w14:textId="2DB4A46C" w:rsidR="006C3997" w:rsidRDefault="006C3997">
          <w:pPr>
            <w:pStyle w:val="TOC3"/>
            <w:tabs>
              <w:tab w:val="right" w:leader="dot" w:pos="10070"/>
            </w:tabs>
            <w:rPr>
              <w:noProof/>
            </w:rPr>
          </w:pPr>
          <w:hyperlink w:anchor="_Toc224205063" w:history="1">
            <w:r w:rsidRPr="00BC1A3C">
              <w:rPr>
                <w:rStyle w:val="Hyperlink"/>
                <w:noProof/>
              </w:rPr>
              <w:t>Video Series Plan</w:t>
            </w:r>
            <w:r>
              <w:rPr>
                <w:noProof/>
              </w:rPr>
              <w:tab/>
            </w:r>
            <w:r>
              <w:rPr>
                <w:noProof/>
              </w:rPr>
              <w:fldChar w:fldCharType="begin"/>
            </w:r>
            <w:r>
              <w:rPr>
                <w:noProof/>
              </w:rPr>
              <w:instrText xml:space="preserve"> PAGEREF _Toc224205063 \h </w:instrText>
            </w:r>
            <w:r>
              <w:rPr>
                <w:noProof/>
              </w:rPr>
            </w:r>
            <w:r>
              <w:rPr>
                <w:noProof/>
              </w:rPr>
              <w:fldChar w:fldCharType="separate"/>
            </w:r>
            <w:r>
              <w:rPr>
                <w:noProof/>
              </w:rPr>
              <w:t>1</w:t>
            </w:r>
            <w:r>
              <w:rPr>
                <w:noProof/>
              </w:rPr>
              <w:fldChar w:fldCharType="end"/>
            </w:r>
          </w:hyperlink>
        </w:p>
        <w:p w14:paraId="24CE922E" w14:textId="5E8D4293" w:rsidR="006C3997" w:rsidRDefault="006C3997">
          <w:pPr>
            <w:pStyle w:val="TOC2"/>
            <w:tabs>
              <w:tab w:val="right" w:leader="dot" w:pos="10070"/>
            </w:tabs>
            <w:rPr>
              <w:noProof/>
            </w:rPr>
          </w:pPr>
          <w:hyperlink w:anchor="_Toc224205064" w:history="1">
            <w:r w:rsidRPr="00BC1A3C">
              <w:rPr>
                <w:rStyle w:val="Hyperlink"/>
                <w:noProof/>
              </w:rPr>
              <w:t>9.4 Monthly Content Calendar Framework</w:t>
            </w:r>
            <w:r>
              <w:rPr>
                <w:noProof/>
              </w:rPr>
              <w:tab/>
            </w:r>
            <w:r>
              <w:rPr>
                <w:noProof/>
              </w:rPr>
              <w:fldChar w:fldCharType="begin"/>
            </w:r>
            <w:r>
              <w:rPr>
                <w:noProof/>
              </w:rPr>
              <w:instrText xml:space="preserve"> PAGEREF _Toc224205064 \h </w:instrText>
            </w:r>
            <w:r>
              <w:rPr>
                <w:noProof/>
              </w:rPr>
            </w:r>
            <w:r>
              <w:rPr>
                <w:noProof/>
              </w:rPr>
              <w:fldChar w:fldCharType="separate"/>
            </w:r>
            <w:r>
              <w:rPr>
                <w:noProof/>
              </w:rPr>
              <w:t>1</w:t>
            </w:r>
            <w:r>
              <w:rPr>
                <w:noProof/>
              </w:rPr>
              <w:fldChar w:fldCharType="end"/>
            </w:r>
          </w:hyperlink>
        </w:p>
        <w:p w14:paraId="23CAAC9B" w14:textId="6B5FCD73" w:rsidR="006C3997" w:rsidRDefault="006C3997">
          <w:pPr>
            <w:pStyle w:val="TOC1"/>
            <w:tabs>
              <w:tab w:val="right" w:leader="dot" w:pos="10070"/>
            </w:tabs>
            <w:rPr>
              <w:noProof/>
            </w:rPr>
          </w:pPr>
          <w:hyperlink w:anchor="_Toc224205065" w:history="1">
            <w:r w:rsidRPr="00BC1A3C">
              <w:rPr>
                <w:rStyle w:val="Hyperlink"/>
                <w:noProof/>
              </w:rPr>
              <w:t>10. CONTENT STRATEGY</w:t>
            </w:r>
            <w:r>
              <w:rPr>
                <w:noProof/>
              </w:rPr>
              <w:tab/>
            </w:r>
            <w:r>
              <w:rPr>
                <w:noProof/>
              </w:rPr>
              <w:fldChar w:fldCharType="begin"/>
            </w:r>
            <w:r>
              <w:rPr>
                <w:noProof/>
              </w:rPr>
              <w:instrText xml:space="preserve"> PAGEREF _Toc224205065 \h </w:instrText>
            </w:r>
            <w:r>
              <w:rPr>
                <w:noProof/>
              </w:rPr>
            </w:r>
            <w:r>
              <w:rPr>
                <w:noProof/>
              </w:rPr>
              <w:fldChar w:fldCharType="separate"/>
            </w:r>
            <w:r>
              <w:rPr>
                <w:noProof/>
              </w:rPr>
              <w:t>1</w:t>
            </w:r>
            <w:r>
              <w:rPr>
                <w:noProof/>
              </w:rPr>
              <w:fldChar w:fldCharType="end"/>
            </w:r>
          </w:hyperlink>
        </w:p>
        <w:p w14:paraId="314C6B22" w14:textId="695F0285" w:rsidR="006C3997" w:rsidRDefault="006C3997">
          <w:pPr>
            <w:pStyle w:val="TOC2"/>
            <w:tabs>
              <w:tab w:val="right" w:leader="dot" w:pos="10070"/>
            </w:tabs>
            <w:rPr>
              <w:noProof/>
            </w:rPr>
          </w:pPr>
          <w:hyperlink w:anchor="_Toc224205066" w:history="1">
            <w:r w:rsidRPr="00BC1A3C">
              <w:rPr>
                <w:rStyle w:val="Hyperlink"/>
                <w:noProof/>
              </w:rPr>
              <w:t>10.1 Content Philosophy</w:t>
            </w:r>
            <w:r>
              <w:rPr>
                <w:noProof/>
              </w:rPr>
              <w:tab/>
            </w:r>
            <w:r>
              <w:rPr>
                <w:noProof/>
              </w:rPr>
              <w:fldChar w:fldCharType="begin"/>
            </w:r>
            <w:r>
              <w:rPr>
                <w:noProof/>
              </w:rPr>
              <w:instrText xml:space="preserve"> PAGEREF _Toc224205066 \h </w:instrText>
            </w:r>
            <w:r>
              <w:rPr>
                <w:noProof/>
              </w:rPr>
            </w:r>
            <w:r>
              <w:rPr>
                <w:noProof/>
              </w:rPr>
              <w:fldChar w:fldCharType="separate"/>
            </w:r>
            <w:r>
              <w:rPr>
                <w:noProof/>
              </w:rPr>
              <w:t>1</w:t>
            </w:r>
            <w:r>
              <w:rPr>
                <w:noProof/>
              </w:rPr>
              <w:fldChar w:fldCharType="end"/>
            </w:r>
          </w:hyperlink>
        </w:p>
        <w:p w14:paraId="5BB6D35D" w14:textId="35C5FBC7" w:rsidR="006C3997" w:rsidRDefault="006C3997">
          <w:pPr>
            <w:pStyle w:val="TOC2"/>
            <w:tabs>
              <w:tab w:val="right" w:leader="dot" w:pos="10070"/>
            </w:tabs>
            <w:rPr>
              <w:noProof/>
            </w:rPr>
          </w:pPr>
          <w:hyperlink w:anchor="_Toc224205067" w:history="1">
            <w:r w:rsidRPr="00BC1A3C">
              <w:rPr>
                <w:rStyle w:val="Hyperlink"/>
                <w:noProof/>
              </w:rPr>
              <w:t>10.2 Content Pillars — Three-Audience Map</w:t>
            </w:r>
            <w:r>
              <w:rPr>
                <w:noProof/>
              </w:rPr>
              <w:tab/>
            </w:r>
            <w:r>
              <w:rPr>
                <w:noProof/>
              </w:rPr>
              <w:fldChar w:fldCharType="begin"/>
            </w:r>
            <w:r>
              <w:rPr>
                <w:noProof/>
              </w:rPr>
              <w:instrText xml:space="preserve"> PAGEREF _Toc224205067 \h </w:instrText>
            </w:r>
            <w:r>
              <w:rPr>
                <w:noProof/>
              </w:rPr>
            </w:r>
            <w:r>
              <w:rPr>
                <w:noProof/>
              </w:rPr>
              <w:fldChar w:fldCharType="separate"/>
            </w:r>
            <w:r>
              <w:rPr>
                <w:noProof/>
              </w:rPr>
              <w:t>1</w:t>
            </w:r>
            <w:r>
              <w:rPr>
                <w:noProof/>
              </w:rPr>
              <w:fldChar w:fldCharType="end"/>
            </w:r>
          </w:hyperlink>
        </w:p>
        <w:p w14:paraId="0FD772BA" w14:textId="738E5F0B" w:rsidR="006C3997" w:rsidRDefault="006C3997">
          <w:pPr>
            <w:pStyle w:val="TOC2"/>
            <w:tabs>
              <w:tab w:val="right" w:leader="dot" w:pos="10070"/>
            </w:tabs>
            <w:rPr>
              <w:noProof/>
            </w:rPr>
          </w:pPr>
          <w:hyperlink w:anchor="_Toc224205068" w:history="1">
            <w:r w:rsidRPr="00BC1A3C">
              <w:rPr>
                <w:rStyle w:val="Hyperlink"/>
                <w:noProof/>
              </w:rPr>
              <w:t>10.3 Flagship Content Assets</w:t>
            </w:r>
            <w:r>
              <w:rPr>
                <w:noProof/>
              </w:rPr>
              <w:tab/>
            </w:r>
            <w:r>
              <w:rPr>
                <w:noProof/>
              </w:rPr>
              <w:fldChar w:fldCharType="begin"/>
            </w:r>
            <w:r>
              <w:rPr>
                <w:noProof/>
              </w:rPr>
              <w:instrText xml:space="preserve"> PAGEREF _Toc224205068 \h </w:instrText>
            </w:r>
            <w:r>
              <w:rPr>
                <w:noProof/>
              </w:rPr>
            </w:r>
            <w:r>
              <w:rPr>
                <w:noProof/>
              </w:rPr>
              <w:fldChar w:fldCharType="separate"/>
            </w:r>
            <w:r>
              <w:rPr>
                <w:noProof/>
              </w:rPr>
              <w:t>1</w:t>
            </w:r>
            <w:r>
              <w:rPr>
                <w:noProof/>
              </w:rPr>
              <w:fldChar w:fldCharType="end"/>
            </w:r>
          </w:hyperlink>
        </w:p>
        <w:p w14:paraId="5758F82D" w14:textId="517DF7BA" w:rsidR="006C3997" w:rsidRDefault="006C3997">
          <w:pPr>
            <w:pStyle w:val="TOC3"/>
            <w:tabs>
              <w:tab w:val="right" w:leader="dot" w:pos="10070"/>
            </w:tabs>
            <w:rPr>
              <w:noProof/>
            </w:rPr>
          </w:pPr>
          <w:hyperlink w:anchor="_Toc224205069" w:history="1">
            <w:r w:rsidRPr="00BC1A3C">
              <w:rPr>
                <w:rStyle w:val="Hyperlink"/>
                <w:noProof/>
              </w:rPr>
              <w:t>1. India ADR Report — Annual Publication</w:t>
            </w:r>
            <w:r>
              <w:rPr>
                <w:noProof/>
              </w:rPr>
              <w:tab/>
            </w:r>
            <w:r>
              <w:rPr>
                <w:noProof/>
              </w:rPr>
              <w:fldChar w:fldCharType="begin"/>
            </w:r>
            <w:r>
              <w:rPr>
                <w:noProof/>
              </w:rPr>
              <w:instrText xml:space="preserve"> PAGEREF _Toc224205069 \h </w:instrText>
            </w:r>
            <w:r>
              <w:rPr>
                <w:noProof/>
              </w:rPr>
            </w:r>
            <w:r>
              <w:rPr>
                <w:noProof/>
              </w:rPr>
              <w:fldChar w:fldCharType="separate"/>
            </w:r>
            <w:r>
              <w:rPr>
                <w:noProof/>
              </w:rPr>
              <w:t>1</w:t>
            </w:r>
            <w:r>
              <w:rPr>
                <w:noProof/>
              </w:rPr>
              <w:fldChar w:fldCharType="end"/>
            </w:r>
          </w:hyperlink>
        </w:p>
        <w:p w14:paraId="0B35AF71" w14:textId="477D5EE1" w:rsidR="006C3997" w:rsidRDefault="006C3997">
          <w:pPr>
            <w:pStyle w:val="TOC3"/>
            <w:tabs>
              <w:tab w:val="right" w:leader="dot" w:pos="10070"/>
            </w:tabs>
            <w:rPr>
              <w:noProof/>
            </w:rPr>
          </w:pPr>
          <w:hyperlink w:anchor="_Toc224205070" w:history="1">
            <w:r w:rsidRPr="00BC1A3C">
              <w:rPr>
                <w:rStyle w:val="Hyperlink"/>
                <w:noProof/>
              </w:rPr>
              <w:t>2. The Equator ADR Bulletin — Monthly Newsletter</w:t>
            </w:r>
            <w:r>
              <w:rPr>
                <w:noProof/>
              </w:rPr>
              <w:tab/>
            </w:r>
            <w:r>
              <w:rPr>
                <w:noProof/>
              </w:rPr>
              <w:fldChar w:fldCharType="begin"/>
            </w:r>
            <w:r>
              <w:rPr>
                <w:noProof/>
              </w:rPr>
              <w:instrText xml:space="preserve"> PAGEREF _Toc224205070 \h </w:instrText>
            </w:r>
            <w:r>
              <w:rPr>
                <w:noProof/>
              </w:rPr>
            </w:r>
            <w:r>
              <w:rPr>
                <w:noProof/>
              </w:rPr>
              <w:fldChar w:fldCharType="separate"/>
            </w:r>
            <w:r>
              <w:rPr>
                <w:noProof/>
              </w:rPr>
              <w:t>1</w:t>
            </w:r>
            <w:r>
              <w:rPr>
                <w:noProof/>
              </w:rPr>
              <w:fldChar w:fldCharType="end"/>
            </w:r>
          </w:hyperlink>
        </w:p>
        <w:p w14:paraId="25983468" w14:textId="3579E52C" w:rsidR="006C3997" w:rsidRDefault="006C3997">
          <w:pPr>
            <w:pStyle w:val="TOC3"/>
            <w:tabs>
              <w:tab w:val="right" w:leader="dot" w:pos="10070"/>
            </w:tabs>
            <w:rPr>
              <w:noProof/>
            </w:rPr>
          </w:pPr>
          <w:hyperlink w:anchor="_Toc224205071" w:history="1">
            <w:r w:rsidRPr="00BC1A3C">
              <w:rPr>
                <w:rStyle w:val="Hyperlink"/>
                <w:noProof/>
              </w:rPr>
              <w:t>3. The Complete Guide to Arbitration in India — E-book</w:t>
            </w:r>
            <w:r>
              <w:rPr>
                <w:noProof/>
              </w:rPr>
              <w:tab/>
            </w:r>
            <w:r>
              <w:rPr>
                <w:noProof/>
              </w:rPr>
              <w:fldChar w:fldCharType="begin"/>
            </w:r>
            <w:r>
              <w:rPr>
                <w:noProof/>
              </w:rPr>
              <w:instrText xml:space="preserve"> PAGEREF _Toc224205071 \h </w:instrText>
            </w:r>
            <w:r>
              <w:rPr>
                <w:noProof/>
              </w:rPr>
            </w:r>
            <w:r>
              <w:rPr>
                <w:noProof/>
              </w:rPr>
              <w:fldChar w:fldCharType="separate"/>
            </w:r>
            <w:r>
              <w:rPr>
                <w:noProof/>
              </w:rPr>
              <w:t>1</w:t>
            </w:r>
            <w:r>
              <w:rPr>
                <w:noProof/>
              </w:rPr>
              <w:fldChar w:fldCharType="end"/>
            </w:r>
          </w:hyperlink>
        </w:p>
        <w:p w14:paraId="5B1F2FA7" w14:textId="293B70AA" w:rsidR="006C3997" w:rsidRDefault="006C3997">
          <w:pPr>
            <w:pStyle w:val="TOC3"/>
            <w:tabs>
              <w:tab w:val="right" w:leader="dot" w:pos="10070"/>
            </w:tabs>
            <w:rPr>
              <w:noProof/>
            </w:rPr>
          </w:pPr>
          <w:hyperlink w:anchor="_Toc224205072" w:history="1">
            <w:r w:rsidRPr="00BC1A3C">
              <w:rPr>
                <w:rStyle w:val="Hyperlink"/>
                <w:noProof/>
              </w:rPr>
              <w:t>4. Model Clause Library — Free Online Resource</w:t>
            </w:r>
            <w:r>
              <w:rPr>
                <w:noProof/>
              </w:rPr>
              <w:tab/>
            </w:r>
            <w:r>
              <w:rPr>
                <w:noProof/>
              </w:rPr>
              <w:fldChar w:fldCharType="begin"/>
            </w:r>
            <w:r>
              <w:rPr>
                <w:noProof/>
              </w:rPr>
              <w:instrText xml:space="preserve"> PAGEREF _Toc224205072 \h </w:instrText>
            </w:r>
            <w:r>
              <w:rPr>
                <w:noProof/>
              </w:rPr>
            </w:r>
            <w:r>
              <w:rPr>
                <w:noProof/>
              </w:rPr>
              <w:fldChar w:fldCharType="separate"/>
            </w:r>
            <w:r>
              <w:rPr>
                <w:noProof/>
              </w:rPr>
              <w:t>1</w:t>
            </w:r>
            <w:r>
              <w:rPr>
                <w:noProof/>
              </w:rPr>
              <w:fldChar w:fldCharType="end"/>
            </w:r>
          </w:hyperlink>
        </w:p>
        <w:p w14:paraId="56740A82" w14:textId="756FE7C8" w:rsidR="006C3997" w:rsidRDefault="006C3997">
          <w:pPr>
            <w:pStyle w:val="TOC2"/>
            <w:tabs>
              <w:tab w:val="right" w:leader="dot" w:pos="10070"/>
            </w:tabs>
            <w:rPr>
              <w:noProof/>
            </w:rPr>
          </w:pPr>
          <w:hyperlink w:anchor="_Toc224205073" w:history="1">
            <w:r w:rsidRPr="00BC1A3C">
              <w:rPr>
                <w:rStyle w:val="Hyperlink"/>
                <w:noProof/>
              </w:rPr>
              <w:t>10.4 Annual Content Production Plan</w:t>
            </w:r>
            <w:r>
              <w:rPr>
                <w:noProof/>
              </w:rPr>
              <w:tab/>
            </w:r>
            <w:r>
              <w:rPr>
                <w:noProof/>
              </w:rPr>
              <w:fldChar w:fldCharType="begin"/>
            </w:r>
            <w:r>
              <w:rPr>
                <w:noProof/>
              </w:rPr>
              <w:instrText xml:space="preserve"> PAGEREF _Toc224205073 \h </w:instrText>
            </w:r>
            <w:r>
              <w:rPr>
                <w:noProof/>
              </w:rPr>
            </w:r>
            <w:r>
              <w:rPr>
                <w:noProof/>
              </w:rPr>
              <w:fldChar w:fldCharType="separate"/>
            </w:r>
            <w:r>
              <w:rPr>
                <w:noProof/>
              </w:rPr>
              <w:t>1</w:t>
            </w:r>
            <w:r>
              <w:rPr>
                <w:noProof/>
              </w:rPr>
              <w:fldChar w:fldCharType="end"/>
            </w:r>
          </w:hyperlink>
        </w:p>
        <w:p w14:paraId="3CC40C32" w14:textId="06C1D7EF" w:rsidR="006C3997" w:rsidRDefault="006C3997">
          <w:pPr>
            <w:pStyle w:val="TOC1"/>
            <w:tabs>
              <w:tab w:val="right" w:leader="dot" w:pos="10070"/>
            </w:tabs>
            <w:rPr>
              <w:noProof/>
            </w:rPr>
          </w:pPr>
          <w:hyperlink w:anchor="_Toc224205074" w:history="1">
            <w:r w:rsidRPr="00BC1A3C">
              <w:rPr>
                <w:rStyle w:val="Hyperlink"/>
                <w:noProof/>
              </w:rPr>
              <w:t>11. PARTNERSHIP STRATEGY</w:t>
            </w:r>
            <w:r>
              <w:rPr>
                <w:noProof/>
              </w:rPr>
              <w:tab/>
            </w:r>
            <w:r>
              <w:rPr>
                <w:noProof/>
              </w:rPr>
              <w:fldChar w:fldCharType="begin"/>
            </w:r>
            <w:r>
              <w:rPr>
                <w:noProof/>
              </w:rPr>
              <w:instrText xml:space="preserve"> PAGEREF _Toc224205074 \h </w:instrText>
            </w:r>
            <w:r>
              <w:rPr>
                <w:noProof/>
              </w:rPr>
            </w:r>
            <w:r>
              <w:rPr>
                <w:noProof/>
              </w:rPr>
              <w:fldChar w:fldCharType="separate"/>
            </w:r>
            <w:r>
              <w:rPr>
                <w:noProof/>
              </w:rPr>
              <w:t>1</w:t>
            </w:r>
            <w:r>
              <w:rPr>
                <w:noProof/>
              </w:rPr>
              <w:fldChar w:fldCharType="end"/>
            </w:r>
          </w:hyperlink>
        </w:p>
        <w:p w14:paraId="4814B461" w14:textId="01098C7D" w:rsidR="006C3997" w:rsidRDefault="006C3997">
          <w:pPr>
            <w:pStyle w:val="TOC2"/>
            <w:tabs>
              <w:tab w:val="right" w:leader="dot" w:pos="10070"/>
            </w:tabs>
            <w:rPr>
              <w:noProof/>
            </w:rPr>
          </w:pPr>
          <w:hyperlink w:anchor="_Toc224205075" w:history="1">
            <w:r w:rsidRPr="00BC1A3C">
              <w:rPr>
                <w:rStyle w:val="Hyperlink"/>
                <w:noProof/>
              </w:rPr>
              <w:t>11.1 Partnership Ecosystem Overview</w:t>
            </w:r>
            <w:r>
              <w:rPr>
                <w:noProof/>
              </w:rPr>
              <w:tab/>
            </w:r>
            <w:r>
              <w:rPr>
                <w:noProof/>
              </w:rPr>
              <w:fldChar w:fldCharType="begin"/>
            </w:r>
            <w:r>
              <w:rPr>
                <w:noProof/>
              </w:rPr>
              <w:instrText xml:space="preserve"> PAGEREF _Toc224205075 \h </w:instrText>
            </w:r>
            <w:r>
              <w:rPr>
                <w:noProof/>
              </w:rPr>
            </w:r>
            <w:r>
              <w:rPr>
                <w:noProof/>
              </w:rPr>
              <w:fldChar w:fldCharType="separate"/>
            </w:r>
            <w:r>
              <w:rPr>
                <w:noProof/>
              </w:rPr>
              <w:t>1</w:t>
            </w:r>
            <w:r>
              <w:rPr>
                <w:noProof/>
              </w:rPr>
              <w:fldChar w:fldCharType="end"/>
            </w:r>
          </w:hyperlink>
        </w:p>
        <w:p w14:paraId="5D58BB63" w14:textId="6DCEFA68" w:rsidR="006C3997" w:rsidRDefault="006C3997">
          <w:pPr>
            <w:pStyle w:val="TOC2"/>
            <w:tabs>
              <w:tab w:val="right" w:leader="dot" w:pos="10070"/>
            </w:tabs>
            <w:rPr>
              <w:noProof/>
            </w:rPr>
          </w:pPr>
          <w:hyperlink w:anchor="_Toc224205076" w:history="1">
            <w:r w:rsidRPr="00BC1A3C">
              <w:rPr>
                <w:rStyle w:val="Hyperlink"/>
                <w:noProof/>
              </w:rPr>
              <w:t>11.2 The NBFC Clause Insertion Partnership — Deep Dive</w:t>
            </w:r>
            <w:r>
              <w:rPr>
                <w:noProof/>
              </w:rPr>
              <w:tab/>
            </w:r>
            <w:r>
              <w:rPr>
                <w:noProof/>
              </w:rPr>
              <w:fldChar w:fldCharType="begin"/>
            </w:r>
            <w:r>
              <w:rPr>
                <w:noProof/>
              </w:rPr>
              <w:instrText xml:space="preserve"> PAGEREF _Toc224205076 \h </w:instrText>
            </w:r>
            <w:r>
              <w:rPr>
                <w:noProof/>
              </w:rPr>
            </w:r>
            <w:r>
              <w:rPr>
                <w:noProof/>
              </w:rPr>
              <w:fldChar w:fldCharType="separate"/>
            </w:r>
            <w:r>
              <w:rPr>
                <w:noProof/>
              </w:rPr>
              <w:t>1</w:t>
            </w:r>
            <w:r>
              <w:rPr>
                <w:noProof/>
              </w:rPr>
              <w:fldChar w:fldCharType="end"/>
            </w:r>
          </w:hyperlink>
        </w:p>
        <w:p w14:paraId="3019B01D" w14:textId="3D5CD097" w:rsidR="006C3997" w:rsidRDefault="006C3997">
          <w:pPr>
            <w:pStyle w:val="TOC3"/>
            <w:tabs>
              <w:tab w:val="right" w:leader="dot" w:pos="10070"/>
            </w:tabs>
            <w:rPr>
              <w:noProof/>
            </w:rPr>
          </w:pPr>
          <w:hyperlink w:anchor="_Toc224205077" w:history="1">
            <w:r w:rsidRPr="00BC1A3C">
              <w:rPr>
                <w:rStyle w:val="Hyperlink"/>
                <w:noProof/>
              </w:rPr>
              <w:t>Standard Engagement Process</w:t>
            </w:r>
            <w:r>
              <w:rPr>
                <w:noProof/>
              </w:rPr>
              <w:tab/>
            </w:r>
            <w:r>
              <w:rPr>
                <w:noProof/>
              </w:rPr>
              <w:fldChar w:fldCharType="begin"/>
            </w:r>
            <w:r>
              <w:rPr>
                <w:noProof/>
              </w:rPr>
              <w:instrText xml:space="preserve"> PAGEREF _Toc224205077 \h </w:instrText>
            </w:r>
            <w:r>
              <w:rPr>
                <w:noProof/>
              </w:rPr>
            </w:r>
            <w:r>
              <w:rPr>
                <w:noProof/>
              </w:rPr>
              <w:fldChar w:fldCharType="separate"/>
            </w:r>
            <w:r>
              <w:rPr>
                <w:noProof/>
              </w:rPr>
              <w:t>1</w:t>
            </w:r>
            <w:r>
              <w:rPr>
                <w:noProof/>
              </w:rPr>
              <w:fldChar w:fldCharType="end"/>
            </w:r>
          </w:hyperlink>
        </w:p>
        <w:p w14:paraId="648618A2" w14:textId="1CE413DE" w:rsidR="006C3997" w:rsidRDefault="006C3997">
          <w:pPr>
            <w:pStyle w:val="TOC3"/>
            <w:tabs>
              <w:tab w:val="right" w:leader="dot" w:pos="10070"/>
            </w:tabs>
            <w:rPr>
              <w:noProof/>
            </w:rPr>
          </w:pPr>
          <w:hyperlink w:anchor="_Toc224205078" w:history="1">
            <w:r w:rsidRPr="00BC1A3C">
              <w:rPr>
                <w:rStyle w:val="Hyperlink"/>
                <w:noProof/>
              </w:rPr>
              <w:t>NBFC Partner Benefits Package</w:t>
            </w:r>
            <w:r>
              <w:rPr>
                <w:noProof/>
              </w:rPr>
              <w:tab/>
            </w:r>
            <w:r>
              <w:rPr>
                <w:noProof/>
              </w:rPr>
              <w:fldChar w:fldCharType="begin"/>
            </w:r>
            <w:r>
              <w:rPr>
                <w:noProof/>
              </w:rPr>
              <w:instrText xml:space="preserve"> PAGEREF _Toc224205078 \h </w:instrText>
            </w:r>
            <w:r>
              <w:rPr>
                <w:noProof/>
              </w:rPr>
            </w:r>
            <w:r>
              <w:rPr>
                <w:noProof/>
              </w:rPr>
              <w:fldChar w:fldCharType="separate"/>
            </w:r>
            <w:r>
              <w:rPr>
                <w:noProof/>
              </w:rPr>
              <w:t>1</w:t>
            </w:r>
            <w:r>
              <w:rPr>
                <w:noProof/>
              </w:rPr>
              <w:fldChar w:fldCharType="end"/>
            </w:r>
          </w:hyperlink>
        </w:p>
        <w:p w14:paraId="076BDF5D" w14:textId="0CE23276" w:rsidR="006C3997" w:rsidRDefault="006C3997">
          <w:pPr>
            <w:pStyle w:val="TOC2"/>
            <w:tabs>
              <w:tab w:val="right" w:leader="dot" w:pos="10070"/>
            </w:tabs>
            <w:rPr>
              <w:noProof/>
            </w:rPr>
          </w:pPr>
          <w:hyperlink w:anchor="_Toc224205079" w:history="1">
            <w:r w:rsidRPr="00BC1A3C">
              <w:rPr>
                <w:rStyle w:val="Hyperlink"/>
                <w:noProof/>
              </w:rPr>
              <w:t>11.3 Law Firm Referral Programme</w:t>
            </w:r>
            <w:r>
              <w:rPr>
                <w:noProof/>
              </w:rPr>
              <w:tab/>
            </w:r>
            <w:r>
              <w:rPr>
                <w:noProof/>
              </w:rPr>
              <w:fldChar w:fldCharType="begin"/>
            </w:r>
            <w:r>
              <w:rPr>
                <w:noProof/>
              </w:rPr>
              <w:instrText xml:space="preserve"> PAGEREF _Toc224205079 \h </w:instrText>
            </w:r>
            <w:r>
              <w:rPr>
                <w:noProof/>
              </w:rPr>
            </w:r>
            <w:r>
              <w:rPr>
                <w:noProof/>
              </w:rPr>
              <w:fldChar w:fldCharType="separate"/>
            </w:r>
            <w:r>
              <w:rPr>
                <w:noProof/>
              </w:rPr>
              <w:t>1</w:t>
            </w:r>
            <w:r>
              <w:rPr>
                <w:noProof/>
              </w:rPr>
              <w:fldChar w:fldCharType="end"/>
            </w:r>
          </w:hyperlink>
        </w:p>
        <w:p w14:paraId="5064A476" w14:textId="650CFCCA" w:rsidR="006C3997" w:rsidRDefault="006C3997">
          <w:pPr>
            <w:pStyle w:val="TOC3"/>
            <w:tabs>
              <w:tab w:val="right" w:leader="dot" w:pos="10070"/>
            </w:tabs>
            <w:rPr>
              <w:noProof/>
            </w:rPr>
          </w:pPr>
          <w:hyperlink w:anchor="_Toc224205080" w:history="1">
            <w:r w:rsidRPr="00BC1A3C">
              <w:rPr>
                <w:rStyle w:val="Hyperlink"/>
                <w:noProof/>
              </w:rPr>
              <w:t>The Equator Resolution Law Firm Partner Programme</w:t>
            </w:r>
            <w:r>
              <w:rPr>
                <w:noProof/>
              </w:rPr>
              <w:tab/>
            </w:r>
            <w:r>
              <w:rPr>
                <w:noProof/>
              </w:rPr>
              <w:fldChar w:fldCharType="begin"/>
            </w:r>
            <w:r>
              <w:rPr>
                <w:noProof/>
              </w:rPr>
              <w:instrText xml:space="preserve"> PAGEREF _Toc224205080 \h </w:instrText>
            </w:r>
            <w:r>
              <w:rPr>
                <w:noProof/>
              </w:rPr>
            </w:r>
            <w:r>
              <w:rPr>
                <w:noProof/>
              </w:rPr>
              <w:fldChar w:fldCharType="separate"/>
            </w:r>
            <w:r>
              <w:rPr>
                <w:noProof/>
              </w:rPr>
              <w:t>1</w:t>
            </w:r>
            <w:r>
              <w:rPr>
                <w:noProof/>
              </w:rPr>
              <w:fldChar w:fldCharType="end"/>
            </w:r>
          </w:hyperlink>
        </w:p>
        <w:p w14:paraId="40062D1E" w14:textId="55A24CD2" w:rsidR="006C3997" w:rsidRDefault="006C3997">
          <w:pPr>
            <w:pStyle w:val="TOC1"/>
            <w:tabs>
              <w:tab w:val="right" w:leader="dot" w:pos="10070"/>
            </w:tabs>
            <w:rPr>
              <w:noProof/>
            </w:rPr>
          </w:pPr>
          <w:hyperlink w:anchor="_Toc224205081" w:history="1">
            <w:r w:rsidRPr="00BC1A3C">
              <w:rPr>
                <w:rStyle w:val="Hyperlink"/>
                <w:noProof/>
              </w:rPr>
              <w:t>12. EVENTS STRATEGY</w:t>
            </w:r>
            <w:r>
              <w:rPr>
                <w:noProof/>
              </w:rPr>
              <w:tab/>
            </w:r>
            <w:r>
              <w:rPr>
                <w:noProof/>
              </w:rPr>
              <w:fldChar w:fldCharType="begin"/>
            </w:r>
            <w:r>
              <w:rPr>
                <w:noProof/>
              </w:rPr>
              <w:instrText xml:space="preserve"> PAGEREF _Toc224205081 \h </w:instrText>
            </w:r>
            <w:r>
              <w:rPr>
                <w:noProof/>
              </w:rPr>
            </w:r>
            <w:r>
              <w:rPr>
                <w:noProof/>
              </w:rPr>
              <w:fldChar w:fldCharType="separate"/>
            </w:r>
            <w:r>
              <w:rPr>
                <w:noProof/>
              </w:rPr>
              <w:t>1</w:t>
            </w:r>
            <w:r>
              <w:rPr>
                <w:noProof/>
              </w:rPr>
              <w:fldChar w:fldCharType="end"/>
            </w:r>
          </w:hyperlink>
        </w:p>
        <w:p w14:paraId="47FDA11A" w14:textId="52B2E4B5" w:rsidR="006C3997" w:rsidRDefault="006C3997">
          <w:pPr>
            <w:pStyle w:val="TOC2"/>
            <w:tabs>
              <w:tab w:val="right" w:leader="dot" w:pos="10070"/>
            </w:tabs>
            <w:rPr>
              <w:noProof/>
            </w:rPr>
          </w:pPr>
          <w:hyperlink w:anchor="_Toc224205082" w:history="1">
            <w:r w:rsidRPr="00BC1A3C">
              <w:rPr>
                <w:rStyle w:val="Hyperlink"/>
                <w:noProof/>
              </w:rPr>
              <w:t>12.1 Annual Events Calendar</w:t>
            </w:r>
            <w:r>
              <w:rPr>
                <w:noProof/>
              </w:rPr>
              <w:tab/>
            </w:r>
            <w:r>
              <w:rPr>
                <w:noProof/>
              </w:rPr>
              <w:fldChar w:fldCharType="begin"/>
            </w:r>
            <w:r>
              <w:rPr>
                <w:noProof/>
              </w:rPr>
              <w:instrText xml:space="preserve"> PAGEREF _Toc224205082 \h </w:instrText>
            </w:r>
            <w:r>
              <w:rPr>
                <w:noProof/>
              </w:rPr>
            </w:r>
            <w:r>
              <w:rPr>
                <w:noProof/>
              </w:rPr>
              <w:fldChar w:fldCharType="separate"/>
            </w:r>
            <w:r>
              <w:rPr>
                <w:noProof/>
              </w:rPr>
              <w:t>1</w:t>
            </w:r>
            <w:r>
              <w:rPr>
                <w:noProof/>
              </w:rPr>
              <w:fldChar w:fldCharType="end"/>
            </w:r>
          </w:hyperlink>
        </w:p>
        <w:p w14:paraId="681A4E0A" w14:textId="07C66B19" w:rsidR="006C3997" w:rsidRDefault="006C3997">
          <w:pPr>
            <w:pStyle w:val="TOC2"/>
            <w:tabs>
              <w:tab w:val="right" w:leader="dot" w:pos="10070"/>
            </w:tabs>
            <w:rPr>
              <w:noProof/>
            </w:rPr>
          </w:pPr>
          <w:hyperlink w:anchor="_Toc224205083" w:history="1">
            <w:r w:rsidRPr="00BC1A3C">
              <w:rPr>
                <w:rStyle w:val="Hyperlink"/>
                <w:noProof/>
              </w:rPr>
              <w:t>12.2 Equator Resolution ADR Summit — Flagship Annual Event</w:t>
            </w:r>
            <w:r>
              <w:rPr>
                <w:noProof/>
              </w:rPr>
              <w:tab/>
            </w:r>
            <w:r>
              <w:rPr>
                <w:noProof/>
              </w:rPr>
              <w:fldChar w:fldCharType="begin"/>
            </w:r>
            <w:r>
              <w:rPr>
                <w:noProof/>
              </w:rPr>
              <w:instrText xml:space="preserve"> PAGEREF _Toc224205083 \h </w:instrText>
            </w:r>
            <w:r>
              <w:rPr>
                <w:noProof/>
              </w:rPr>
            </w:r>
            <w:r>
              <w:rPr>
                <w:noProof/>
              </w:rPr>
              <w:fldChar w:fldCharType="separate"/>
            </w:r>
            <w:r>
              <w:rPr>
                <w:noProof/>
              </w:rPr>
              <w:t>1</w:t>
            </w:r>
            <w:r>
              <w:rPr>
                <w:noProof/>
              </w:rPr>
              <w:fldChar w:fldCharType="end"/>
            </w:r>
          </w:hyperlink>
        </w:p>
        <w:p w14:paraId="5430CF8A" w14:textId="4C71FC66" w:rsidR="006C3997" w:rsidRDefault="006C3997">
          <w:pPr>
            <w:pStyle w:val="TOC1"/>
            <w:tabs>
              <w:tab w:val="right" w:leader="dot" w:pos="10070"/>
            </w:tabs>
            <w:rPr>
              <w:noProof/>
            </w:rPr>
          </w:pPr>
          <w:hyperlink w:anchor="_Toc224205084" w:history="1">
            <w:r w:rsidRPr="00BC1A3C">
              <w:rPr>
                <w:rStyle w:val="Hyperlink"/>
                <w:noProof/>
              </w:rPr>
              <w:t>Chapter 13: Lead Generation &amp; Conversion Framework</w:t>
            </w:r>
            <w:r>
              <w:rPr>
                <w:noProof/>
              </w:rPr>
              <w:tab/>
            </w:r>
            <w:r>
              <w:rPr>
                <w:noProof/>
              </w:rPr>
              <w:fldChar w:fldCharType="begin"/>
            </w:r>
            <w:r>
              <w:rPr>
                <w:noProof/>
              </w:rPr>
              <w:instrText xml:space="preserve"> PAGEREF _Toc224205084 \h </w:instrText>
            </w:r>
            <w:r>
              <w:rPr>
                <w:noProof/>
              </w:rPr>
            </w:r>
            <w:r>
              <w:rPr>
                <w:noProof/>
              </w:rPr>
              <w:fldChar w:fldCharType="separate"/>
            </w:r>
            <w:r>
              <w:rPr>
                <w:noProof/>
              </w:rPr>
              <w:t>1</w:t>
            </w:r>
            <w:r>
              <w:rPr>
                <w:noProof/>
              </w:rPr>
              <w:fldChar w:fldCharType="end"/>
            </w:r>
          </w:hyperlink>
        </w:p>
        <w:p w14:paraId="6F96CF46" w14:textId="528852A8" w:rsidR="006C3997" w:rsidRDefault="006C3997">
          <w:pPr>
            <w:pStyle w:val="TOC2"/>
            <w:tabs>
              <w:tab w:val="right" w:leader="dot" w:pos="10070"/>
            </w:tabs>
            <w:rPr>
              <w:noProof/>
            </w:rPr>
          </w:pPr>
          <w:hyperlink w:anchor="_Toc224205085" w:history="1">
            <w:r w:rsidRPr="00BC1A3C">
              <w:rPr>
                <w:rStyle w:val="Hyperlink"/>
                <w:noProof/>
              </w:rPr>
              <w:t>13.1  Dual-Track Acquisition Architecture</w:t>
            </w:r>
            <w:r>
              <w:rPr>
                <w:noProof/>
              </w:rPr>
              <w:tab/>
            </w:r>
            <w:r>
              <w:rPr>
                <w:noProof/>
              </w:rPr>
              <w:fldChar w:fldCharType="begin"/>
            </w:r>
            <w:r>
              <w:rPr>
                <w:noProof/>
              </w:rPr>
              <w:instrText xml:space="preserve"> PAGEREF _Toc224205085 \h </w:instrText>
            </w:r>
            <w:r>
              <w:rPr>
                <w:noProof/>
              </w:rPr>
            </w:r>
            <w:r>
              <w:rPr>
                <w:noProof/>
              </w:rPr>
              <w:fldChar w:fldCharType="separate"/>
            </w:r>
            <w:r>
              <w:rPr>
                <w:noProof/>
              </w:rPr>
              <w:t>1</w:t>
            </w:r>
            <w:r>
              <w:rPr>
                <w:noProof/>
              </w:rPr>
              <w:fldChar w:fldCharType="end"/>
            </w:r>
          </w:hyperlink>
        </w:p>
        <w:p w14:paraId="079AB116" w14:textId="3B7D97CE" w:rsidR="006C3997" w:rsidRDefault="006C3997">
          <w:pPr>
            <w:pStyle w:val="TOC2"/>
            <w:tabs>
              <w:tab w:val="right" w:leader="dot" w:pos="10070"/>
            </w:tabs>
            <w:rPr>
              <w:noProof/>
            </w:rPr>
          </w:pPr>
          <w:hyperlink w:anchor="_Toc224205086" w:history="1">
            <w:r w:rsidRPr="00BC1A3C">
              <w:rPr>
                <w:rStyle w:val="Hyperlink"/>
                <w:noProof/>
              </w:rPr>
              <w:t>13.2  Institutional Track Funnel (B2B)</w:t>
            </w:r>
            <w:r>
              <w:rPr>
                <w:noProof/>
              </w:rPr>
              <w:tab/>
            </w:r>
            <w:r>
              <w:rPr>
                <w:noProof/>
              </w:rPr>
              <w:fldChar w:fldCharType="begin"/>
            </w:r>
            <w:r>
              <w:rPr>
                <w:noProof/>
              </w:rPr>
              <w:instrText xml:space="preserve"> PAGEREF _Toc224205086 \h </w:instrText>
            </w:r>
            <w:r>
              <w:rPr>
                <w:noProof/>
              </w:rPr>
            </w:r>
            <w:r>
              <w:rPr>
                <w:noProof/>
              </w:rPr>
              <w:fldChar w:fldCharType="separate"/>
            </w:r>
            <w:r>
              <w:rPr>
                <w:noProof/>
              </w:rPr>
              <w:t>1</w:t>
            </w:r>
            <w:r>
              <w:rPr>
                <w:noProof/>
              </w:rPr>
              <w:fldChar w:fldCharType="end"/>
            </w:r>
          </w:hyperlink>
        </w:p>
        <w:p w14:paraId="548847D2" w14:textId="0FBC9685" w:rsidR="006C3997" w:rsidRDefault="006C3997">
          <w:pPr>
            <w:pStyle w:val="TOC2"/>
            <w:tabs>
              <w:tab w:val="right" w:leader="dot" w:pos="10070"/>
            </w:tabs>
            <w:rPr>
              <w:noProof/>
            </w:rPr>
          </w:pPr>
          <w:hyperlink w:anchor="_Toc224205087" w:history="1">
            <w:r w:rsidRPr="00BC1A3C">
              <w:rPr>
                <w:rStyle w:val="Hyperlink"/>
                <w:noProof/>
              </w:rPr>
              <w:t>13.3  Disputant Track Funnel (B2C / Referred)</w:t>
            </w:r>
            <w:r>
              <w:rPr>
                <w:noProof/>
              </w:rPr>
              <w:tab/>
            </w:r>
            <w:r>
              <w:rPr>
                <w:noProof/>
              </w:rPr>
              <w:fldChar w:fldCharType="begin"/>
            </w:r>
            <w:r>
              <w:rPr>
                <w:noProof/>
              </w:rPr>
              <w:instrText xml:space="preserve"> PAGEREF _Toc224205087 \h </w:instrText>
            </w:r>
            <w:r>
              <w:rPr>
                <w:noProof/>
              </w:rPr>
            </w:r>
            <w:r>
              <w:rPr>
                <w:noProof/>
              </w:rPr>
              <w:fldChar w:fldCharType="separate"/>
            </w:r>
            <w:r>
              <w:rPr>
                <w:noProof/>
              </w:rPr>
              <w:t>1</w:t>
            </w:r>
            <w:r>
              <w:rPr>
                <w:noProof/>
              </w:rPr>
              <w:fldChar w:fldCharType="end"/>
            </w:r>
          </w:hyperlink>
        </w:p>
        <w:p w14:paraId="0B38314A" w14:textId="50C39D80" w:rsidR="006C3997" w:rsidRDefault="006C3997">
          <w:pPr>
            <w:pStyle w:val="TOC2"/>
            <w:tabs>
              <w:tab w:val="right" w:leader="dot" w:pos="10070"/>
            </w:tabs>
            <w:rPr>
              <w:noProof/>
            </w:rPr>
          </w:pPr>
          <w:hyperlink w:anchor="_Toc224205088" w:history="1">
            <w:r w:rsidRPr="00BC1A3C">
              <w:rPr>
                <w:rStyle w:val="Hyperlink"/>
                <w:noProof/>
              </w:rPr>
              <w:t>13.4  Lead Scoring Model</w:t>
            </w:r>
            <w:r>
              <w:rPr>
                <w:noProof/>
              </w:rPr>
              <w:tab/>
            </w:r>
            <w:r>
              <w:rPr>
                <w:noProof/>
              </w:rPr>
              <w:fldChar w:fldCharType="begin"/>
            </w:r>
            <w:r>
              <w:rPr>
                <w:noProof/>
              </w:rPr>
              <w:instrText xml:space="preserve"> PAGEREF _Toc224205088 \h </w:instrText>
            </w:r>
            <w:r>
              <w:rPr>
                <w:noProof/>
              </w:rPr>
            </w:r>
            <w:r>
              <w:rPr>
                <w:noProof/>
              </w:rPr>
              <w:fldChar w:fldCharType="separate"/>
            </w:r>
            <w:r>
              <w:rPr>
                <w:noProof/>
              </w:rPr>
              <w:t>1</w:t>
            </w:r>
            <w:r>
              <w:rPr>
                <w:noProof/>
              </w:rPr>
              <w:fldChar w:fldCharType="end"/>
            </w:r>
          </w:hyperlink>
        </w:p>
        <w:p w14:paraId="05C789E0" w14:textId="2E550950" w:rsidR="006C3997" w:rsidRDefault="006C3997">
          <w:pPr>
            <w:pStyle w:val="TOC2"/>
            <w:tabs>
              <w:tab w:val="right" w:leader="dot" w:pos="10070"/>
            </w:tabs>
            <w:rPr>
              <w:noProof/>
            </w:rPr>
          </w:pPr>
          <w:hyperlink w:anchor="_Toc224205089" w:history="1">
            <w:r w:rsidRPr="00BC1A3C">
              <w:rPr>
                <w:rStyle w:val="Hyperlink"/>
                <w:noProof/>
              </w:rPr>
              <w:t>13.5  Nurture Sequences &amp; CRM Workflows</w:t>
            </w:r>
            <w:r>
              <w:rPr>
                <w:noProof/>
              </w:rPr>
              <w:tab/>
            </w:r>
            <w:r>
              <w:rPr>
                <w:noProof/>
              </w:rPr>
              <w:fldChar w:fldCharType="begin"/>
            </w:r>
            <w:r>
              <w:rPr>
                <w:noProof/>
              </w:rPr>
              <w:instrText xml:space="preserve"> PAGEREF _Toc224205089 \h </w:instrText>
            </w:r>
            <w:r>
              <w:rPr>
                <w:noProof/>
              </w:rPr>
            </w:r>
            <w:r>
              <w:rPr>
                <w:noProof/>
              </w:rPr>
              <w:fldChar w:fldCharType="separate"/>
            </w:r>
            <w:r>
              <w:rPr>
                <w:noProof/>
              </w:rPr>
              <w:t>1</w:t>
            </w:r>
            <w:r>
              <w:rPr>
                <w:noProof/>
              </w:rPr>
              <w:fldChar w:fldCharType="end"/>
            </w:r>
          </w:hyperlink>
        </w:p>
        <w:p w14:paraId="53010D5F" w14:textId="018208AE" w:rsidR="006C3997" w:rsidRDefault="006C3997">
          <w:pPr>
            <w:pStyle w:val="TOC2"/>
            <w:tabs>
              <w:tab w:val="right" w:leader="dot" w:pos="10070"/>
            </w:tabs>
            <w:rPr>
              <w:noProof/>
            </w:rPr>
          </w:pPr>
          <w:hyperlink w:anchor="_Toc224205090" w:history="1">
            <w:r w:rsidRPr="00BC1A3C">
              <w:rPr>
                <w:rStyle w:val="Hyperlink"/>
                <w:noProof/>
              </w:rPr>
              <w:t>13.6  Channel Attribution &amp; Funnel KPIs</w:t>
            </w:r>
            <w:r>
              <w:rPr>
                <w:noProof/>
              </w:rPr>
              <w:tab/>
            </w:r>
            <w:r>
              <w:rPr>
                <w:noProof/>
              </w:rPr>
              <w:fldChar w:fldCharType="begin"/>
            </w:r>
            <w:r>
              <w:rPr>
                <w:noProof/>
              </w:rPr>
              <w:instrText xml:space="preserve"> PAGEREF _Toc224205090 \h </w:instrText>
            </w:r>
            <w:r>
              <w:rPr>
                <w:noProof/>
              </w:rPr>
            </w:r>
            <w:r>
              <w:rPr>
                <w:noProof/>
              </w:rPr>
              <w:fldChar w:fldCharType="separate"/>
            </w:r>
            <w:r>
              <w:rPr>
                <w:noProof/>
              </w:rPr>
              <w:t>1</w:t>
            </w:r>
            <w:r>
              <w:rPr>
                <w:noProof/>
              </w:rPr>
              <w:fldChar w:fldCharType="end"/>
            </w:r>
          </w:hyperlink>
        </w:p>
        <w:p w14:paraId="6A6ADBC9" w14:textId="62BDCF4C" w:rsidR="006C3997" w:rsidRDefault="006C3997">
          <w:pPr>
            <w:pStyle w:val="TOC1"/>
            <w:tabs>
              <w:tab w:val="right" w:leader="dot" w:pos="10070"/>
            </w:tabs>
            <w:rPr>
              <w:noProof/>
            </w:rPr>
          </w:pPr>
          <w:hyperlink w:anchor="_Toc224205091" w:history="1">
            <w:r w:rsidRPr="00BC1A3C">
              <w:rPr>
                <w:rStyle w:val="Hyperlink"/>
                <w:noProof/>
              </w:rPr>
              <w:t>Chapter 14: Revenue Model &amp; Financial Projections</w:t>
            </w:r>
            <w:r>
              <w:rPr>
                <w:noProof/>
              </w:rPr>
              <w:tab/>
            </w:r>
            <w:r>
              <w:rPr>
                <w:noProof/>
              </w:rPr>
              <w:fldChar w:fldCharType="begin"/>
            </w:r>
            <w:r>
              <w:rPr>
                <w:noProof/>
              </w:rPr>
              <w:instrText xml:space="preserve"> PAGEREF _Toc224205091 \h </w:instrText>
            </w:r>
            <w:r>
              <w:rPr>
                <w:noProof/>
              </w:rPr>
            </w:r>
            <w:r>
              <w:rPr>
                <w:noProof/>
              </w:rPr>
              <w:fldChar w:fldCharType="separate"/>
            </w:r>
            <w:r>
              <w:rPr>
                <w:noProof/>
              </w:rPr>
              <w:t>1</w:t>
            </w:r>
            <w:r>
              <w:rPr>
                <w:noProof/>
              </w:rPr>
              <w:fldChar w:fldCharType="end"/>
            </w:r>
          </w:hyperlink>
        </w:p>
        <w:p w14:paraId="207EABE7" w14:textId="265EB73E" w:rsidR="006C3997" w:rsidRDefault="006C3997">
          <w:pPr>
            <w:pStyle w:val="TOC2"/>
            <w:tabs>
              <w:tab w:val="right" w:leader="dot" w:pos="10070"/>
            </w:tabs>
            <w:rPr>
              <w:noProof/>
            </w:rPr>
          </w:pPr>
          <w:hyperlink w:anchor="_Toc224205092" w:history="1">
            <w:r w:rsidRPr="00BC1A3C">
              <w:rPr>
                <w:rStyle w:val="Hyperlink"/>
                <w:noProof/>
              </w:rPr>
              <w:t>14.1  Revenue Streams Overview</w:t>
            </w:r>
            <w:r>
              <w:rPr>
                <w:noProof/>
              </w:rPr>
              <w:tab/>
            </w:r>
            <w:r>
              <w:rPr>
                <w:noProof/>
              </w:rPr>
              <w:fldChar w:fldCharType="begin"/>
            </w:r>
            <w:r>
              <w:rPr>
                <w:noProof/>
              </w:rPr>
              <w:instrText xml:space="preserve"> PAGEREF _Toc224205092 \h </w:instrText>
            </w:r>
            <w:r>
              <w:rPr>
                <w:noProof/>
              </w:rPr>
            </w:r>
            <w:r>
              <w:rPr>
                <w:noProof/>
              </w:rPr>
              <w:fldChar w:fldCharType="separate"/>
            </w:r>
            <w:r>
              <w:rPr>
                <w:noProof/>
              </w:rPr>
              <w:t>1</w:t>
            </w:r>
            <w:r>
              <w:rPr>
                <w:noProof/>
              </w:rPr>
              <w:fldChar w:fldCharType="end"/>
            </w:r>
          </w:hyperlink>
        </w:p>
        <w:p w14:paraId="36957664" w14:textId="50FF4F94" w:rsidR="006C3997" w:rsidRDefault="006C3997">
          <w:pPr>
            <w:pStyle w:val="TOC2"/>
            <w:tabs>
              <w:tab w:val="right" w:leader="dot" w:pos="10070"/>
            </w:tabs>
            <w:rPr>
              <w:noProof/>
            </w:rPr>
          </w:pPr>
          <w:hyperlink w:anchor="_Toc224205093" w:history="1">
            <w:r w:rsidRPr="00BC1A3C">
              <w:rPr>
                <w:rStyle w:val="Hyperlink"/>
                <w:noProof/>
              </w:rPr>
              <w:t>14.2  Revenue Stream Breakdown</w:t>
            </w:r>
            <w:r>
              <w:rPr>
                <w:noProof/>
              </w:rPr>
              <w:tab/>
            </w:r>
            <w:r>
              <w:rPr>
                <w:noProof/>
              </w:rPr>
              <w:fldChar w:fldCharType="begin"/>
            </w:r>
            <w:r>
              <w:rPr>
                <w:noProof/>
              </w:rPr>
              <w:instrText xml:space="preserve"> PAGEREF _Toc224205093 \h </w:instrText>
            </w:r>
            <w:r>
              <w:rPr>
                <w:noProof/>
              </w:rPr>
            </w:r>
            <w:r>
              <w:rPr>
                <w:noProof/>
              </w:rPr>
              <w:fldChar w:fldCharType="separate"/>
            </w:r>
            <w:r>
              <w:rPr>
                <w:noProof/>
              </w:rPr>
              <w:t>1</w:t>
            </w:r>
            <w:r>
              <w:rPr>
                <w:noProof/>
              </w:rPr>
              <w:fldChar w:fldCharType="end"/>
            </w:r>
          </w:hyperlink>
        </w:p>
        <w:p w14:paraId="1EEB9A05" w14:textId="31FD0EFB" w:rsidR="006C3997" w:rsidRDefault="006C3997">
          <w:pPr>
            <w:pStyle w:val="TOC2"/>
            <w:tabs>
              <w:tab w:val="right" w:leader="dot" w:pos="10070"/>
            </w:tabs>
            <w:rPr>
              <w:noProof/>
            </w:rPr>
          </w:pPr>
          <w:hyperlink w:anchor="_Toc224205094" w:history="1">
            <w:r w:rsidRPr="00BC1A3C">
              <w:rPr>
                <w:rStyle w:val="Hyperlink"/>
                <w:noProof/>
              </w:rPr>
              <w:t>14.3  Case Fee Tiering by Dispute Value</w:t>
            </w:r>
            <w:r>
              <w:rPr>
                <w:noProof/>
              </w:rPr>
              <w:tab/>
            </w:r>
            <w:r>
              <w:rPr>
                <w:noProof/>
              </w:rPr>
              <w:fldChar w:fldCharType="begin"/>
            </w:r>
            <w:r>
              <w:rPr>
                <w:noProof/>
              </w:rPr>
              <w:instrText xml:space="preserve"> PAGEREF _Toc224205094 \h </w:instrText>
            </w:r>
            <w:r>
              <w:rPr>
                <w:noProof/>
              </w:rPr>
            </w:r>
            <w:r>
              <w:rPr>
                <w:noProof/>
              </w:rPr>
              <w:fldChar w:fldCharType="separate"/>
            </w:r>
            <w:r>
              <w:rPr>
                <w:noProof/>
              </w:rPr>
              <w:t>1</w:t>
            </w:r>
            <w:r>
              <w:rPr>
                <w:noProof/>
              </w:rPr>
              <w:fldChar w:fldCharType="end"/>
            </w:r>
          </w:hyperlink>
        </w:p>
        <w:p w14:paraId="4F80746D" w14:textId="7C5B5025" w:rsidR="006C3997" w:rsidRDefault="006C3997">
          <w:pPr>
            <w:pStyle w:val="TOC2"/>
            <w:tabs>
              <w:tab w:val="right" w:leader="dot" w:pos="10070"/>
            </w:tabs>
            <w:rPr>
              <w:noProof/>
            </w:rPr>
          </w:pPr>
          <w:hyperlink w:anchor="_Toc224205095" w:history="1">
            <w:r w:rsidRPr="00BC1A3C">
              <w:rPr>
                <w:rStyle w:val="Hyperlink"/>
                <w:noProof/>
              </w:rPr>
              <w:t>14.4  Three-Year Revenue Projection</w:t>
            </w:r>
            <w:r>
              <w:rPr>
                <w:noProof/>
              </w:rPr>
              <w:tab/>
            </w:r>
            <w:r>
              <w:rPr>
                <w:noProof/>
              </w:rPr>
              <w:fldChar w:fldCharType="begin"/>
            </w:r>
            <w:r>
              <w:rPr>
                <w:noProof/>
              </w:rPr>
              <w:instrText xml:space="preserve"> PAGEREF _Toc224205095 \h </w:instrText>
            </w:r>
            <w:r>
              <w:rPr>
                <w:noProof/>
              </w:rPr>
            </w:r>
            <w:r>
              <w:rPr>
                <w:noProof/>
              </w:rPr>
              <w:fldChar w:fldCharType="separate"/>
            </w:r>
            <w:r>
              <w:rPr>
                <w:noProof/>
              </w:rPr>
              <w:t>1</w:t>
            </w:r>
            <w:r>
              <w:rPr>
                <w:noProof/>
              </w:rPr>
              <w:fldChar w:fldCharType="end"/>
            </w:r>
          </w:hyperlink>
        </w:p>
        <w:p w14:paraId="0DFF65CC" w14:textId="6F2EDBB8" w:rsidR="006C3997" w:rsidRDefault="006C3997">
          <w:pPr>
            <w:pStyle w:val="TOC2"/>
            <w:tabs>
              <w:tab w:val="right" w:leader="dot" w:pos="10070"/>
            </w:tabs>
            <w:rPr>
              <w:noProof/>
            </w:rPr>
          </w:pPr>
          <w:hyperlink w:anchor="_Toc224205096" w:history="1">
            <w:r w:rsidRPr="00BC1A3C">
              <w:rPr>
                <w:rStyle w:val="Hyperlink"/>
                <w:noProof/>
              </w:rPr>
              <w:t>14.5  Marketing Budget Allocation</w:t>
            </w:r>
            <w:r>
              <w:rPr>
                <w:noProof/>
              </w:rPr>
              <w:tab/>
            </w:r>
            <w:r>
              <w:rPr>
                <w:noProof/>
              </w:rPr>
              <w:fldChar w:fldCharType="begin"/>
            </w:r>
            <w:r>
              <w:rPr>
                <w:noProof/>
              </w:rPr>
              <w:instrText xml:space="preserve"> PAGEREF _Toc224205096 \h </w:instrText>
            </w:r>
            <w:r>
              <w:rPr>
                <w:noProof/>
              </w:rPr>
            </w:r>
            <w:r>
              <w:rPr>
                <w:noProof/>
              </w:rPr>
              <w:fldChar w:fldCharType="separate"/>
            </w:r>
            <w:r>
              <w:rPr>
                <w:noProof/>
              </w:rPr>
              <w:t>1</w:t>
            </w:r>
            <w:r>
              <w:rPr>
                <w:noProof/>
              </w:rPr>
              <w:fldChar w:fldCharType="end"/>
            </w:r>
          </w:hyperlink>
        </w:p>
        <w:p w14:paraId="19F101AD" w14:textId="47421617" w:rsidR="006C3997" w:rsidRDefault="006C3997">
          <w:pPr>
            <w:pStyle w:val="TOC1"/>
            <w:tabs>
              <w:tab w:val="right" w:leader="dot" w:pos="10070"/>
            </w:tabs>
            <w:rPr>
              <w:noProof/>
            </w:rPr>
          </w:pPr>
          <w:hyperlink w:anchor="_Toc224205097" w:history="1">
            <w:r w:rsidRPr="00BC1A3C">
              <w:rPr>
                <w:rStyle w:val="Hyperlink"/>
                <w:noProof/>
              </w:rPr>
              <w:t>Chapter 15: 12-Month Marketing Execution Roadmap</w:t>
            </w:r>
            <w:r>
              <w:rPr>
                <w:noProof/>
              </w:rPr>
              <w:tab/>
            </w:r>
            <w:r>
              <w:rPr>
                <w:noProof/>
              </w:rPr>
              <w:fldChar w:fldCharType="begin"/>
            </w:r>
            <w:r>
              <w:rPr>
                <w:noProof/>
              </w:rPr>
              <w:instrText xml:space="preserve"> PAGEREF _Toc224205097 \h </w:instrText>
            </w:r>
            <w:r>
              <w:rPr>
                <w:noProof/>
              </w:rPr>
            </w:r>
            <w:r>
              <w:rPr>
                <w:noProof/>
              </w:rPr>
              <w:fldChar w:fldCharType="separate"/>
            </w:r>
            <w:r>
              <w:rPr>
                <w:noProof/>
              </w:rPr>
              <w:t>1</w:t>
            </w:r>
            <w:r>
              <w:rPr>
                <w:noProof/>
              </w:rPr>
              <w:fldChar w:fldCharType="end"/>
            </w:r>
          </w:hyperlink>
        </w:p>
        <w:p w14:paraId="4DDA1706" w14:textId="0496D8C0" w:rsidR="006C3997" w:rsidRDefault="006C3997">
          <w:pPr>
            <w:pStyle w:val="TOC2"/>
            <w:tabs>
              <w:tab w:val="right" w:leader="dot" w:pos="10070"/>
            </w:tabs>
            <w:rPr>
              <w:noProof/>
            </w:rPr>
          </w:pPr>
          <w:hyperlink w:anchor="_Toc224205098" w:history="1">
            <w:r w:rsidRPr="00BC1A3C">
              <w:rPr>
                <w:rStyle w:val="Hyperlink"/>
                <w:noProof/>
              </w:rPr>
              <w:t>Overview</w:t>
            </w:r>
            <w:r>
              <w:rPr>
                <w:noProof/>
              </w:rPr>
              <w:tab/>
            </w:r>
            <w:r>
              <w:rPr>
                <w:noProof/>
              </w:rPr>
              <w:fldChar w:fldCharType="begin"/>
            </w:r>
            <w:r>
              <w:rPr>
                <w:noProof/>
              </w:rPr>
              <w:instrText xml:space="preserve"> PAGEREF _Toc224205098 \h </w:instrText>
            </w:r>
            <w:r>
              <w:rPr>
                <w:noProof/>
              </w:rPr>
            </w:r>
            <w:r>
              <w:rPr>
                <w:noProof/>
              </w:rPr>
              <w:fldChar w:fldCharType="separate"/>
            </w:r>
            <w:r>
              <w:rPr>
                <w:noProof/>
              </w:rPr>
              <w:t>1</w:t>
            </w:r>
            <w:r>
              <w:rPr>
                <w:noProof/>
              </w:rPr>
              <w:fldChar w:fldCharType="end"/>
            </w:r>
          </w:hyperlink>
        </w:p>
        <w:p w14:paraId="42B21E77" w14:textId="41DE85EA" w:rsidR="006C3997" w:rsidRDefault="006C3997">
          <w:pPr>
            <w:pStyle w:val="TOC2"/>
            <w:tabs>
              <w:tab w:val="right" w:leader="dot" w:pos="10070"/>
            </w:tabs>
            <w:rPr>
              <w:noProof/>
            </w:rPr>
          </w:pPr>
          <w:hyperlink w:anchor="_Toc224205099" w:history="1">
            <w:r w:rsidRPr="00BC1A3C">
              <w:rPr>
                <w:rStyle w:val="Hyperlink"/>
                <w:noProof/>
              </w:rPr>
              <w:t>15.1  Phase 1 — Foundation (Months 1–3)</w:t>
            </w:r>
            <w:r>
              <w:rPr>
                <w:noProof/>
              </w:rPr>
              <w:tab/>
            </w:r>
            <w:r>
              <w:rPr>
                <w:noProof/>
              </w:rPr>
              <w:fldChar w:fldCharType="begin"/>
            </w:r>
            <w:r>
              <w:rPr>
                <w:noProof/>
              </w:rPr>
              <w:instrText xml:space="preserve"> PAGEREF _Toc224205099 \h </w:instrText>
            </w:r>
            <w:r>
              <w:rPr>
                <w:noProof/>
              </w:rPr>
            </w:r>
            <w:r>
              <w:rPr>
                <w:noProof/>
              </w:rPr>
              <w:fldChar w:fldCharType="separate"/>
            </w:r>
            <w:r>
              <w:rPr>
                <w:noProof/>
              </w:rPr>
              <w:t>1</w:t>
            </w:r>
            <w:r>
              <w:rPr>
                <w:noProof/>
              </w:rPr>
              <w:fldChar w:fldCharType="end"/>
            </w:r>
          </w:hyperlink>
        </w:p>
        <w:p w14:paraId="46479A8A" w14:textId="52361124" w:rsidR="006C3997" w:rsidRDefault="006C3997">
          <w:pPr>
            <w:pStyle w:val="TOC2"/>
            <w:tabs>
              <w:tab w:val="right" w:leader="dot" w:pos="10070"/>
            </w:tabs>
            <w:rPr>
              <w:noProof/>
            </w:rPr>
          </w:pPr>
          <w:hyperlink w:anchor="_Toc224205100" w:history="1">
            <w:r w:rsidRPr="00BC1A3C">
              <w:rPr>
                <w:rStyle w:val="Hyperlink"/>
                <w:noProof/>
              </w:rPr>
              <w:t>15.2  Phase 2 — Growth (Months 4–6)</w:t>
            </w:r>
            <w:r>
              <w:rPr>
                <w:noProof/>
              </w:rPr>
              <w:tab/>
            </w:r>
            <w:r>
              <w:rPr>
                <w:noProof/>
              </w:rPr>
              <w:fldChar w:fldCharType="begin"/>
            </w:r>
            <w:r>
              <w:rPr>
                <w:noProof/>
              </w:rPr>
              <w:instrText xml:space="preserve"> PAGEREF _Toc224205100 \h </w:instrText>
            </w:r>
            <w:r>
              <w:rPr>
                <w:noProof/>
              </w:rPr>
            </w:r>
            <w:r>
              <w:rPr>
                <w:noProof/>
              </w:rPr>
              <w:fldChar w:fldCharType="separate"/>
            </w:r>
            <w:r>
              <w:rPr>
                <w:noProof/>
              </w:rPr>
              <w:t>1</w:t>
            </w:r>
            <w:r>
              <w:rPr>
                <w:noProof/>
              </w:rPr>
              <w:fldChar w:fldCharType="end"/>
            </w:r>
          </w:hyperlink>
        </w:p>
        <w:p w14:paraId="44007BC5" w14:textId="4FCABC97" w:rsidR="006C3997" w:rsidRDefault="006C3997">
          <w:pPr>
            <w:pStyle w:val="TOC2"/>
            <w:tabs>
              <w:tab w:val="right" w:leader="dot" w:pos="10070"/>
            </w:tabs>
            <w:rPr>
              <w:noProof/>
            </w:rPr>
          </w:pPr>
          <w:hyperlink w:anchor="_Toc224205101" w:history="1">
            <w:r w:rsidRPr="00BC1A3C">
              <w:rPr>
                <w:rStyle w:val="Hyperlink"/>
                <w:noProof/>
              </w:rPr>
              <w:t>15.3  Phase 3 — Acceleration (Months 7–9)</w:t>
            </w:r>
            <w:r>
              <w:rPr>
                <w:noProof/>
              </w:rPr>
              <w:tab/>
            </w:r>
            <w:r>
              <w:rPr>
                <w:noProof/>
              </w:rPr>
              <w:fldChar w:fldCharType="begin"/>
            </w:r>
            <w:r>
              <w:rPr>
                <w:noProof/>
              </w:rPr>
              <w:instrText xml:space="preserve"> PAGEREF _Toc224205101 \h </w:instrText>
            </w:r>
            <w:r>
              <w:rPr>
                <w:noProof/>
              </w:rPr>
            </w:r>
            <w:r>
              <w:rPr>
                <w:noProof/>
              </w:rPr>
              <w:fldChar w:fldCharType="separate"/>
            </w:r>
            <w:r>
              <w:rPr>
                <w:noProof/>
              </w:rPr>
              <w:t>1</w:t>
            </w:r>
            <w:r>
              <w:rPr>
                <w:noProof/>
              </w:rPr>
              <w:fldChar w:fldCharType="end"/>
            </w:r>
          </w:hyperlink>
        </w:p>
        <w:p w14:paraId="61991406" w14:textId="51853352" w:rsidR="006C3997" w:rsidRDefault="006C3997">
          <w:pPr>
            <w:pStyle w:val="TOC2"/>
            <w:tabs>
              <w:tab w:val="right" w:leader="dot" w:pos="10070"/>
            </w:tabs>
            <w:rPr>
              <w:noProof/>
            </w:rPr>
          </w:pPr>
          <w:hyperlink w:anchor="_Toc224205102" w:history="1">
            <w:r w:rsidRPr="00BC1A3C">
              <w:rPr>
                <w:rStyle w:val="Hyperlink"/>
                <w:noProof/>
              </w:rPr>
              <w:t>15.4  Phase 4 — Consolidation &amp; Scale (Months 10–12)</w:t>
            </w:r>
            <w:r>
              <w:rPr>
                <w:noProof/>
              </w:rPr>
              <w:tab/>
            </w:r>
            <w:r>
              <w:rPr>
                <w:noProof/>
              </w:rPr>
              <w:fldChar w:fldCharType="begin"/>
            </w:r>
            <w:r>
              <w:rPr>
                <w:noProof/>
              </w:rPr>
              <w:instrText xml:space="preserve"> PAGEREF _Toc224205102 \h </w:instrText>
            </w:r>
            <w:r>
              <w:rPr>
                <w:noProof/>
              </w:rPr>
            </w:r>
            <w:r>
              <w:rPr>
                <w:noProof/>
              </w:rPr>
              <w:fldChar w:fldCharType="separate"/>
            </w:r>
            <w:r>
              <w:rPr>
                <w:noProof/>
              </w:rPr>
              <w:t>1</w:t>
            </w:r>
            <w:r>
              <w:rPr>
                <w:noProof/>
              </w:rPr>
              <w:fldChar w:fldCharType="end"/>
            </w:r>
          </w:hyperlink>
        </w:p>
        <w:p w14:paraId="48A213C1" w14:textId="127E4221" w:rsidR="006C3997" w:rsidRDefault="006C3997">
          <w:pPr>
            <w:pStyle w:val="TOC1"/>
            <w:tabs>
              <w:tab w:val="right" w:leader="dot" w:pos="10070"/>
            </w:tabs>
            <w:rPr>
              <w:noProof/>
            </w:rPr>
          </w:pPr>
          <w:hyperlink w:anchor="_Toc224205103" w:history="1">
            <w:r w:rsidRPr="00BC1A3C">
              <w:rPr>
                <w:rStyle w:val="Hyperlink"/>
                <w:noProof/>
              </w:rPr>
              <w:t>Chapter 16: KPI Framework &amp; Performance Dashboard</w:t>
            </w:r>
            <w:r>
              <w:rPr>
                <w:noProof/>
              </w:rPr>
              <w:tab/>
            </w:r>
            <w:r>
              <w:rPr>
                <w:noProof/>
              </w:rPr>
              <w:fldChar w:fldCharType="begin"/>
            </w:r>
            <w:r>
              <w:rPr>
                <w:noProof/>
              </w:rPr>
              <w:instrText xml:space="preserve"> PAGEREF _Toc224205103 \h </w:instrText>
            </w:r>
            <w:r>
              <w:rPr>
                <w:noProof/>
              </w:rPr>
            </w:r>
            <w:r>
              <w:rPr>
                <w:noProof/>
              </w:rPr>
              <w:fldChar w:fldCharType="separate"/>
            </w:r>
            <w:r>
              <w:rPr>
                <w:noProof/>
              </w:rPr>
              <w:t>1</w:t>
            </w:r>
            <w:r>
              <w:rPr>
                <w:noProof/>
              </w:rPr>
              <w:fldChar w:fldCharType="end"/>
            </w:r>
          </w:hyperlink>
        </w:p>
        <w:p w14:paraId="0CDCAA55" w14:textId="0C4582D9" w:rsidR="006C3997" w:rsidRDefault="006C3997">
          <w:pPr>
            <w:pStyle w:val="TOC2"/>
            <w:tabs>
              <w:tab w:val="right" w:leader="dot" w:pos="10070"/>
            </w:tabs>
            <w:rPr>
              <w:noProof/>
            </w:rPr>
          </w:pPr>
          <w:hyperlink w:anchor="_Toc224205104" w:history="1">
            <w:r w:rsidRPr="00BC1A3C">
              <w:rPr>
                <w:rStyle w:val="Hyperlink"/>
                <w:noProof/>
              </w:rPr>
              <w:t>16.1  KPI Philosophy</w:t>
            </w:r>
            <w:r>
              <w:rPr>
                <w:noProof/>
              </w:rPr>
              <w:tab/>
            </w:r>
            <w:r>
              <w:rPr>
                <w:noProof/>
              </w:rPr>
              <w:fldChar w:fldCharType="begin"/>
            </w:r>
            <w:r>
              <w:rPr>
                <w:noProof/>
              </w:rPr>
              <w:instrText xml:space="preserve"> PAGEREF _Toc224205104 \h </w:instrText>
            </w:r>
            <w:r>
              <w:rPr>
                <w:noProof/>
              </w:rPr>
            </w:r>
            <w:r>
              <w:rPr>
                <w:noProof/>
              </w:rPr>
              <w:fldChar w:fldCharType="separate"/>
            </w:r>
            <w:r>
              <w:rPr>
                <w:noProof/>
              </w:rPr>
              <w:t>1</w:t>
            </w:r>
            <w:r>
              <w:rPr>
                <w:noProof/>
              </w:rPr>
              <w:fldChar w:fldCharType="end"/>
            </w:r>
          </w:hyperlink>
        </w:p>
        <w:p w14:paraId="087F42D8" w14:textId="2587EE29" w:rsidR="006C3997" w:rsidRDefault="006C3997">
          <w:pPr>
            <w:pStyle w:val="TOC2"/>
            <w:tabs>
              <w:tab w:val="right" w:leader="dot" w:pos="10070"/>
            </w:tabs>
            <w:rPr>
              <w:noProof/>
            </w:rPr>
          </w:pPr>
          <w:hyperlink w:anchor="_Toc224205105" w:history="1">
            <w:r w:rsidRPr="00BC1A3C">
              <w:rPr>
                <w:rStyle w:val="Hyperlink"/>
                <w:noProof/>
              </w:rPr>
              <w:t>16.2  Institutional Growth KPIs</w:t>
            </w:r>
            <w:r>
              <w:rPr>
                <w:noProof/>
              </w:rPr>
              <w:tab/>
            </w:r>
            <w:r>
              <w:rPr>
                <w:noProof/>
              </w:rPr>
              <w:fldChar w:fldCharType="begin"/>
            </w:r>
            <w:r>
              <w:rPr>
                <w:noProof/>
              </w:rPr>
              <w:instrText xml:space="preserve"> PAGEREF _Toc224205105 \h </w:instrText>
            </w:r>
            <w:r>
              <w:rPr>
                <w:noProof/>
              </w:rPr>
            </w:r>
            <w:r>
              <w:rPr>
                <w:noProof/>
              </w:rPr>
              <w:fldChar w:fldCharType="separate"/>
            </w:r>
            <w:r>
              <w:rPr>
                <w:noProof/>
              </w:rPr>
              <w:t>1</w:t>
            </w:r>
            <w:r>
              <w:rPr>
                <w:noProof/>
              </w:rPr>
              <w:fldChar w:fldCharType="end"/>
            </w:r>
          </w:hyperlink>
        </w:p>
        <w:p w14:paraId="15340248" w14:textId="26AEE7EB" w:rsidR="006C3997" w:rsidRDefault="006C3997">
          <w:pPr>
            <w:pStyle w:val="TOC2"/>
            <w:tabs>
              <w:tab w:val="right" w:leader="dot" w:pos="10070"/>
            </w:tabs>
            <w:rPr>
              <w:noProof/>
            </w:rPr>
          </w:pPr>
          <w:hyperlink w:anchor="_Toc224205106" w:history="1">
            <w:r w:rsidRPr="00BC1A3C">
              <w:rPr>
                <w:rStyle w:val="Hyperlink"/>
                <w:noProof/>
              </w:rPr>
              <w:t>16.3  Case Volume &amp; Dispute Resolution KPIs</w:t>
            </w:r>
            <w:r>
              <w:rPr>
                <w:noProof/>
              </w:rPr>
              <w:tab/>
            </w:r>
            <w:r>
              <w:rPr>
                <w:noProof/>
              </w:rPr>
              <w:fldChar w:fldCharType="begin"/>
            </w:r>
            <w:r>
              <w:rPr>
                <w:noProof/>
              </w:rPr>
              <w:instrText xml:space="preserve"> PAGEREF _Toc224205106 \h </w:instrText>
            </w:r>
            <w:r>
              <w:rPr>
                <w:noProof/>
              </w:rPr>
            </w:r>
            <w:r>
              <w:rPr>
                <w:noProof/>
              </w:rPr>
              <w:fldChar w:fldCharType="separate"/>
            </w:r>
            <w:r>
              <w:rPr>
                <w:noProof/>
              </w:rPr>
              <w:t>1</w:t>
            </w:r>
            <w:r>
              <w:rPr>
                <w:noProof/>
              </w:rPr>
              <w:fldChar w:fldCharType="end"/>
            </w:r>
          </w:hyperlink>
        </w:p>
        <w:p w14:paraId="07484546" w14:textId="7687F9F1" w:rsidR="006C3997" w:rsidRDefault="006C3997">
          <w:pPr>
            <w:pStyle w:val="TOC2"/>
            <w:tabs>
              <w:tab w:val="right" w:leader="dot" w:pos="10070"/>
            </w:tabs>
            <w:rPr>
              <w:noProof/>
            </w:rPr>
          </w:pPr>
          <w:hyperlink w:anchor="_Toc224205107" w:history="1">
            <w:r w:rsidRPr="00BC1A3C">
              <w:rPr>
                <w:rStyle w:val="Hyperlink"/>
                <w:noProof/>
              </w:rPr>
              <w:t>16.4  Brand &amp; Digital KPIs</w:t>
            </w:r>
            <w:r>
              <w:rPr>
                <w:noProof/>
              </w:rPr>
              <w:tab/>
            </w:r>
            <w:r>
              <w:rPr>
                <w:noProof/>
              </w:rPr>
              <w:fldChar w:fldCharType="begin"/>
            </w:r>
            <w:r>
              <w:rPr>
                <w:noProof/>
              </w:rPr>
              <w:instrText xml:space="preserve"> PAGEREF _Toc224205107 \h </w:instrText>
            </w:r>
            <w:r>
              <w:rPr>
                <w:noProof/>
              </w:rPr>
            </w:r>
            <w:r>
              <w:rPr>
                <w:noProof/>
              </w:rPr>
              <w:fldChar w:fldCharType="separate"/>
            </w:r>
            <w:r>
              <w:rPr>
                <w:noProof/>
              </w:rPr>
              <w:t>1</w:t>
            </w:r>
            <w:r>
              <w:rPr>
                <w:noProof/>
              </w:rPr>
              <w:fldChar w:fldCharType="end"/>
            </w:r>
          </w:hyperlink>
        </w:p>
        <w:p w14:paraId="7A963BFC" w14:textId="0012116F" w:rsidR="006C3997" w:rsidRDefault="006C3997">
          <w:pPr>
            <w:pStyle w:val="TOC2"/>
            <w:tabs>
              <w:tab w:val="right" w:leader="dot" w:pos="10070"/>
            </w:tabs>
            <w:rPr>
              <w:noProof/>
            </w:rPr>
          </w:pPr>
          <w:hyperlink w:anchor="_Toc224205108" w:history="1">
            <w:r w:rsidRPr="00BC1A3C">
              <w:rPr>
                <w:rStyle w:val="Hyperlink"/>
                <w:noProof/>
              </w:rPr>
              <w:t>16.5  Revenue &amp; Marketing Efficiency KPIs</w:t>
            </w:r>
            <w:r>
              <w:rPr>
                <w:noProof/>
              </w:rPr>
              <w:tab/>
            </w:r>
            <w:r>
              <w:rPr>
                <w:noProof/>
              </w:rPr>
              <w:fldChar w:fldCharType="begin"/>
            </w:r>
            <w:r>
              <w:rPr>
                <w:noProof/>
              </w:rPr>
              <w:instrText xml:space="preserve"> PAGEREF _Toc224205108 \h </w:instrText>
            </w:r>
            <w:r>
              <w:rPr>
                <w:noProof/>
              </w:rPr>
            </w:r>
            <w:r>
              <w:rPr>
                <w:noProof/>
              </w:rPr>
              <w:fldChar w:fldCharType="separate"/>
            </w:r>
            <w:r>
              <w:rPr>
                <w:noProof/>
              </w:rPr>
              <w:t>1</w:t>
            </w:r>
            <w:r>
              <w:rPr>
                <w:noProof/>
              </w:rPr>
              <w:fldChar w:fldCharType="end"/>
            </w:r>
          </w:hyperlink>
        </w:p>
        <w:p w14:paraId="70881D2B" w14:textId="63DD1C41" w:rsidR="006C3997" w:rsidRDefault="006C3997">
          <w:pPr>
            <w:pStyle w:val="TOC2"/>
            <w:tabs>
              <w:tab w:val="right" w:leader="dot" w:pos="10070"/>
            </w:tabs>
            <w:rPr>
              <w:noProof/>
            </w:rPr>
          </w:pPr>
          <w:hyperlink w:anchor="_Toc224205109" w:history="1">
            <w:r w:rsidRPr="00BC1A3C">
              <w:rPr>
                <w:rStyle w:val="Hyperlink"/>
                <w:noProof/>
              </w:rPr>
              <w:t>16.6  Monthly Marketing Review Cadence</w:t>
            </w:r>
            <w:r>
              <w:rPr>
                <w:noProof/>
              </w:rPr>
              <w:tab/>
            </w:r>
            <w:r>
              <w:rPr>
                <w:noProof/>
              </w:rPr>
              <w:fldChar w:fldCharType="begin"/>
            </w:r>
            <w:r>
              <w:rPr>
                <w:noProof/>
              </w:rPr>
              <w:instrText xml:space="preserve"> PAGEREF _Toc224205109 \h </w:instrText>
            </w:r>
            <w:r>
              <w:rPr>
                <w:noProof/>
              </w:rPr>
            </w:r>
            <w:r>
              <w:rPr>
                <w:noProof/>
              </w:rPr>
              <w:fldChar w:fldCharType="separate"/>
            </w:r>
            <w:r>
              <w:rPr>
                <w:noProof/>
              </w:rPr>
              <w:t>1</w:t>
            </w:r>
            <w:r>
              <w:rPr>
                <w:noProof/>
              </w:rPr>
              <w:fldChar w:fldCharType="end"/>
            </w:r>
          </w:hyperlink>
        </w:p>
        <w:p w14:paraId="30D3E6BE" w14:textId="5B90366F" w:rsidR="006C3997" w:rsidRDefault="006C3997">
          <w:pPr>
            <w:pStyle w:val="TOC1"/>
            <w:tabs>
              <w:tab w:val="right" w:leader="dot" w:pos="10070"/>
            </w:tabs>
            <w:rPr>
              <w:noProof/>
            </w:rPr>
          </w:pPr>
          <w:hyperlink w:anchor="_Toc224205110" w:history="1">
            <w:r w:rsidRPr="00BC1A3C">
              <w:rPr>
                <w:rStyle w:val="Hyperlink"/>
                <w:noProof/>
              </w:rPr>
              <w:t>Chapter 17: Marketing Organisational Structure</w:t>
            </w:r>
            <w:r>
              <w:rPr>
                <w:noProof/>
              </w:rPr>
              <w:tab/>
            </w:r>
            <w:r>
              <w:rPr>
                <w:noProof/>
              </w:rPr>
              <w:fldChar w:fldCharType="begin"/>
            </w:r>
            <w:r>
              <w:rPr>
                <w:noProof/>
              </w:rPr>
              <w:instrText xml:space="preserve"> PAGEREF _Toc224205110 \h </w:instrText>
            </w:r>
            <w:r>
              <w:rPr>
                <w:noProof/>
              </w:rPr>
            </w:r>
            <w:r>
              <w:rPr>
                <w:noProof/>
              </w:rPr>
              <w:fldChar w:fldCharType="separate"/>
            </w:r>
            <w:r>
              <w:rPr>
                <w:noProof/>
              </w:rPr>
              <w:t>1</w:t>
            </w:r>
            <w:r>
              <w:rPr>
                <w:noProof/>
              </w:rPr>
              <w:fldChar w:fldCharType="end"/>
            </w:r>
          </w:hyperlink>
        </w:p>
        <w:p w14:paraId="4C47E50F" w14:textId="7E0F8EFC" w:rsidR="006C3997" w:rsidRDefault="006C3997">
          <w:pPr>
            <w:pStyle w:val="TOC2"/>
            <w:tabs>
              <w:tab w:val="right" w:leader="dot" w:pos="10070"/>
            </w:tabs>
            <w:rPr>
              <w:noProof/>
            </w:rPr>
          </w:pPr>
          <w:hyperlink w:anchor="_Toc224205111" w:history="1">
            <w:r w:rsidRPr="00BC1A3C">
              <w:rPr>
                <w:rStyle w:val="Hyperlink"/>
                <w:noProof/>
              </w:rPr>
              <w:t>17.1  Marketing Team Architecture</w:t>
            </w:r>
            <w:r>
              <w:rPr>
                <w:noProof/>
              </w:rPr>
              <w:tab/>
            </w:r>
            <w:r>
              <w:rPr>
                <w:noProof/>
              </w:rPr>
              <w:fldChar w:fldCharType="begin"/>
            </w:r>
            <w:r>
              <w:rPr>
                <w:noProof/>
              </w:rPr>
              <w:instrText xml:space="preserve"> PAGEREF _Toc224205111 \h </w:instrText>
            </w:r>
            <w:r>
              <w:rPr>
                <w:noProof/>
              </w:rPr>
            </w:r>
            <w:r>
              <w:rPr>
                <w:noProof/>
              </w:rPr>
              <w:fldChar w:fldCharType="separate"/>
            </w:r>
            <w:r>
              <w:rPr>
                <w:noProof/>
              </w:rPr>
              <w:t>1</w:t>
            </w:r>
            <w:r>
              <w:rPr>
                <w:noProof/>
              </w:rPr>
              <w:fldChar w:fldCharType="end"/>
            </w:r>
          </w:hyperlink>
        </w:p>
        <w:p w14:paraId="7D2B48B6" w14:textId="6A76F080" w:rsidR="006C3997" w:rsidRDefault="006C3997">
          <w:pPr>
            <w:pStyle w:val="TOC2"/>
            <w:tabs>
              <w:tab w:val="right" w:leader="dot" w:pos="10070"/>
            </w:tabs>
            <w:rPr>
              <w:noProof/>
            </w:rPr>
          </w:pPr>
          <w:hyperlink w:anchor="_Toc224205112" w:history="1">
            <w:r w:rsidRPr="00BC1A3C">
              <w:rPr>
                <w:rStyle w:val="Hyperlink"/>
                <w:noProof/>
              </w:rPr>
              <w:t>17.2  Roles and Responsibilities Matrix</w:t>
            </w:r>
            <w:r>
              <w:rPr>
                <w:noProof/>
              </w:rPr>
              <w:tab/>
            </w:r>
            <w:r>
              <w:rPr>
                <w:noProof/>
              </w:rPr>
              <w:fldChar w:fldCharType="begin"/>
            </w:r>
            <w:r>
              <w:rPr>
                <w:noProof/>
              </w:rPr>
              <w:instrText xml:space="preserve"> PAGEREF _Toc224205112 \h </w:instrText>
            </w:r>
            <w:r>
              <w:rPr>
                <w:noProof/>
              </w:rPr>
            </w:r>
            <w:r>
              <w:rPr>
                <w:noProof/>
              </w:rPr>
              <w:fldChar w:fldCharType="separate"/>
            </w:r>
            <w:r>
              <w:rPr>
                <w:noProof/>
              </w:rPr>
              <w:t>1</w:t>
            </w:r>
            <w:r>
              <w:rPr>
                <w:noProof/>
              </w:rPr>
              <w:fldChar w:fldCharType="end"/>
            </w:r>
          </w:hyperlink>
        </w:p>
        <w:p w14:paraId="00916D46" w14:textId="330293C8" w:rsidR="006C3997" w:rsidRDefault="006C3997">
          <w:pPr>
            <w:pStyle w:val="TOC2"/>
            <w:tabs>
              <w:tab w:val="right" w:leader="dot" w:pos="10070"/>
            </w:tabs>
            <w:rPr>
              <w:noProof/>
            </w:rPr>
          </w:pPr>
          <w:hyperlink w:anchor="_Toc224205113" w:history="1">
            <w:r w:rsidRPr="00BC1A3C">
              <w:rPr>
                <w:rStyle w:val="Hyperlink"/>
                <w:noProof/>
              </w:rPr>
              <w:t>17.3  Year 2 &amp; Year 3 Scaling Plan</w:t>
            </w:r>
            <w:r>
              <w:rPr>
                <w:noProof/>
              </w:rPr>
              <w:tab/>
            </w:r>
            <w:r>
              <w:rPr>
                <w:noProof/>
              </w:rPr>
              <w:fldChar w:fldCharType="begin"/>
            </w:r>
            <w:r>
              <w:rPr>
                <w:noProof/>
              </w:rPr>
              <w:instrText xml:space="preserve"> PAGEREF _Toc224205113 \h </w:instrText>
            </w:r>
            <w:r>
              <w:rPr>
                <w:noProof/>
              </w:rPr>
            </w:r>
            <w:r>
              <w:rPr>
                <w:noProof/>
              </w:rPr>
              <w:fldChar w:fldCharType="separate"/>
            </w:r>
            <w:r>
              <w:rPr>
                <w:noProof/>
              </w:rPr>
              <w:t>1</w:t>
            </w:r>
            <w:r>
              <w:rPr>
                <w:noProof/>
              </w:rPr>
              <w:fldChar w:fldCharType="end"/>
            </w:r>
          </w:hyperlink>
        </w:p>
        <w:p w14:paraId="6619D358" w14:textId="711100BA" w:rsidR="006C3997" w:rsidRDefault="006C3997">
          <w:pPr>
            <w:pStyle w:val="TOC2"/>
            <w:tabs>
              <w:tab w:val="right" w:leader="dot" w:pos="10070"/>
            </w:tabs>
            <w:rPr>
              <w:noProof/>
            </w:rPr>
          </w:pPr>
          <w:hyperlink w:anchor="_Toc224205114" w:history="1">
            <w:r w:rsidRPr="00BC1A3C">
              <w:rPr>
                <w:rStyle w:val="Hyperlink"/>
                <w:noProof/>
              </w:rPr>
              <w:t>17.4  Agency &amp; Vendor Ecosystem</w:t>
            </w:r>
            <w:r>
              <w:rPr>
                <w:noProof/>
              </w:rPr>
              <w:tab/>
            </w:r>
            <w:r>
              <w:rPr>
                <w:noProof/>
              </w:rPr>
              <w:fldChar w:fldCharType="begin"/>
            </w:r>
            <w:r>
              <w:rPr>
                <w:noProof/>
              </w:rPr>
              <w:instrText xml:space="preserve"> PAGEREF _Toc224205114 \h </w:instrText>
            </w:r>
            <w:r>
              <w:rPr>
                <w:noProof/>
              </w:rPr>
            </w:r>
            <w:r>
              <w:rPr>
                <w:noProof/>
              </w:rPr>
              <w:fldChar w:fldCharType="separate"/>
            </w:r>
            <w:r>
              <w:rPr>
                <w:noProof/>
              </w:rPr>
              <w:t>1</w:t>
            </w:r>
            <w:r>
              <w:rPr>
                <w:noProof/>
              </w:rPr>
              <w:fldChar w:fldCharType="end"/>
            </w:r>
          </w:hyperlink>
        </w:p>
        <w:p w14:paraId="07CDCAAA" w14:textId="5A51A4E3" w:rsidR="006C3997" w:rsidRDefault="006C3997">
          <w:pPr>
            <w:pStyle w:val="TOC1"/>
            <w:tabs>
              <w:tab w:val="right" w:leader="dot" w:pos="10070"/>
            </w:tabs>
            <w:rPr>
              <w:noProof/>
            </w:rPr>
          </w:pPr>
          <w:hyperlink w:anchor="_Toc224205115" w:history="1">
            <w:r w:rsidRPr="00BC1A3C">
              <w:rPr>
                <w:rStyle w:val="Hyperlink"/>
                <w:noProof/>
              </w:rPr>
              <w:t>Chapter 18: Standard Operating Procedures (SOPs)</w:t>
            </w:r>
            <w:r>
              <w:rPr>
                <w:noProof/>
              </w:rPr>
              <w:tab/>
            </w:r>
            <w:r>
              <w:rPr>
                <w:noProof/>
              </w:rPr>
              <w:fldChar w:fldCharType="begin"/>
            </w:r>
            <w:r>
              <w:rPr>
                <w:noProof/>
              </w:rPr>
              <w:instrText xml:space="preserve"> PAGEREF _Toc224205115 \h </w:instrText>
            </w:r>
            <w:r>
              <w:rPr>
                <w:noProof/>
              </w:rPr>
            </w:r>
            <w:r>
              <w:rPr>
                <w:noProof/>
              </w:rPr>
              <w:fldChar w:fldCharType="separate"/>
            </w:r>
            <w:r>
              <w:rPr>
                <w:noProof/>
              </w:rPr>
              <w:t>1</w:t>
            </w:r>
            <w:r>
              <w:rPr>
                <w:noProof/>
              </w:rPr>
              <w:fldChar w:fldCharType="end"/>
            </w:r>
          </w:hyperlink>
        </w:p>
        <w:p w14:paraId="7CE485B7" w14:textId="7DADFB94" w:rsidR="006C3997" w:rsidRDefault="006C3997">
          <w:pPr>
            <w:pStyle w:val="TOC2"/>
            <w:tabs>
              <w:tab w:val="right" w:leader="dot" w:pos="10070"/>
            </w:tabs>
            <w:rPr>
              <w:noProof/>
            </w:rPr>
          </w:pPr>
          <w:hyperlink w:anchor="_Toc224205116" w:history="1">
            <w:r w:rsidRPr="00BC1A3C">
              <w:rPr>
                <w:rStyle w:val="Hyperlink"/>
                <w:noProof/>
              </w:rPr>
              <w:t>SOP 1: NBFC / Institutional Clause Insertion Onboarding</w:t>
            </w:r>
            <w:r>
              <w:rPr>
                <w:noProof/>
              </w:rPr>
              <w:tab/>
            </w:r>
            <w:r>
              <w:rPr>
                <w:noProof/>
              </w:rPr>
              <w:fldChar w:fldCharType="begin"/>
            </w:r>
            <w:r>
              <w:rPr>
                <w:noProof/>
              </w:rPr>
              <w:instrText xml:space="preserve"> PAGEREF _Toc224205116 \h </w:instrText>
            </w:r>
            <w:r>
              <w:rPr>
                <w:noProof/>
              </w:rPr>
            </w:r>
            <w:r>
              <w:rPr>
                <w:noProof/>
              </w:rPr>
              <w:fldChar w:fldCharType="separate"/>
            </w:r>
            <w:r>
              <w:rPr>
                <w:noProof/>
              </w:rPr>
              <w:t>1</w:t>
            </w:r>
            <w:r>
              <w:rPr>
                <w:noProof/>
              </w:rPr>
              <w:fldChar w:fldCharType="end"/>
            </w:r>
          </w:hyperlink>
        </w:p>
        <w:p w14:paraId="65EAB2E4" w14:textId="168D30E1" w:rsidR="006C3997" w:rsidRDefault="006C3997">
          <w:pPr>
            <w:pStyle w:val="TOC2"/>
            <w:tabs>
              <w:tab w:val="right" w:leader="dot" w:pos="10070"/>
            </w:tabs>
            <w:rPr>
              <w:noProof/>
            </w:rPr>
          </w:pPr>
          <w:hyperlink w:anchor="_Toc224205117" w:history="1">
            <w:r w:rsidRPr="00BC1A3C">
              <w:rPr>
                <w:rStyle w:val="Hyperlink"/>
                <w:noProof/>
              </w:rPr>
              <w:t>SOP 2: Case Intake &amp; Assignment Workflow</w:t>
            </w:r>
            <w:r>
              <w:rPr>
                <w:noProof/>
              </w:rPr>
              <w:tab/>
            </w:r>
            <w:r>
              <w:rPr>
                <w:noProof/>
              </w:rPr>
              <w:fldChar w:fldCharType="begin"/>
            </w:r>
            <w:r>
              <w:rPr>
                <w:noProof/>
              </w:rPr>
              <w:instrText xml:space="preserve"> PAGEREF _Toc224205117 \h </w:instrText>
            </w:r>
            <w:r>
              <w:rPr>
                <w:noProof/>
              </w:rPr>
            </w:r>
            <w:r>
              <w:rPr>
                <w:noProof/>
              </w:rPr>
              <w:fldChar w:fldCharType="separate"/>
            </w:r>
            <w:r>
              <w:rPr>
                <w:noProof/>
              </w:rPr>
              <w:t>1</w:t>
            </w:r>
            <w:r>
              <w:rPr>
                <w:noProof/>
              </w:rPr>
              <w:fldChar w:fldCharType="end"/>
            </w:r>
          </w:hyperlink>
        </w:p>
        <w:p w14:paraId="77DDC6F1" w14:textId="1FF94056" w:rsidR="006C3997" w:rsidRDefault="006C3997">
          <w:pPr>
            <w:pStyle w:val="TOC2"/>
            <w:tabs>
              <w:tab w:val="right" w:leader="dot" w:pos="10070"/>
            </w:tabs>
            <w:rPr>
              <w:noProof/>
            </w:rPr>
          </w:pPr>
          <w:hyperlink w:anchor="_Toc224205118" w:history="1">
            <w:r w:rsidRPr="00BC1A3C">
              <w:rPr>
                <w:rStyle w:val="Hyperlink"/>
                <w:noProof/>
              </w:rPr>
              <w:t>SOP 3: Content Production &amp; Publishing Workflow</w:t>
            </w:r>
            <w:r>
              <w:rPr>
                <w:noProof/>
              </w:rPr>
              <w:tab/>
            </w:r>
            <w:r>
              <w:rPr>
                <w:noProof/>
              </w:rPr>
              <w:fldChar w:fldCharType="begin"/>
            </w:r>
            <w:r>
              <w:rPr>
                <w:noProof/>
              </w:rPr>
              <w:instrText xml:space="preserve"> PAGEREF _Toc224205118 \h </w:instrText>
            </w:r>
            <w:r>
              <w:rPr>
                <w:noProof/>
              </w:rPr>
            </w:r>
            <w:r>
              <w:rPr>
                <w:noProof/>
              </w:rPr>
              <w:fldChar w:fldCharType="separate"/>
            </w:r>
            <w:r>
              <w:rPr>
                <w:noProof/>
              </w:rPr>
              <w:t>1</w:t>
            </w:r>
            <w:r>
              <w:rPr>
                <w:noProof/>
              </w:rPr>
              <w:fldChar w:fldCharType="end"/>
            </w:r>
          </w:hyperlink>
        </w:p>
        <w:p w14:paraId="1225FDE5" w14:textId="20E1690A" w:rsidR="006C3997" w:rsidRDefault="006C3997">
          <w:pPr>
            <w:pStyle w:val="TOC2"/>
            <w:tabs>
              <w:tab w:val="right" w:leader="dot" w:pos="10070"/>
            </w:tabs>
            <w:rPr>
              <w:noProof/>
            </w:rPr>
          </w:pPr>
          <w:hyperlink w:anchor="_Toc224205119" w:history="1">
            <w:r w:rsidRPr="00BC1A3C">
              <w:rPr>
                <w:rStyle w:val="Hyperlink"/>
                <w:noProof/>
              </w:rPr>
              <w:t>SOP 4: Event &amp; Webinar Management</w:t>
            </w:r>
            <w:r>
              <w:rPr>
                <w:noProof/>
              </w:rPr>
              <w:tab/>
            </w:r>
            <w:r>
              <w:rPr>
                <w:noProof/>
              </w:rPr>
              <w:fldChar w:fldCharType="begin"/>
            </w:r>
            <w:r>
              <w:rPr>
                <w:noProof/>
              </w:rPr>
              <w:instrText xml:space="preserve"> PAGEREF _Toc224205119 \h </w:instrText>
            </w:r>
            <w:r>
              <w:rPr>
                <w:noProof/>
              </w:rPr>
            </w:r>
            <w:r>
              <w:rPr>
                <w:noProof/>
              </w:rPr>
              <w:fldChar w:fldCharType="separate"/>
            </w:r>
            <w:r>
              <w:rPr>
                <w:noProof/>
              </w:rPr>
              <w:t>1</w:t>
            </w:r>
            <w:r>
              <w:rPr>
                <w:noProof/>
              </w:rPr>
              <w:fldChar w:fldCharType="end"/>
            </w:r>
          </w:hyperlink>
        </w:p>
        <w:p w14:paraId="5689F4B6" w14:textId="220BE524" w:rsidR="006C3997" w:rsidRDefault="006C3997">
          <w:pPr>
            <w:pStyle w:val="TOC2"/>
            <w:tabs>
              <w:tab w:val="right" w:leader="dot" w:pos="10070"/>
            </w:tabs>
            <w:rPr>
              <w:noProof/>
            </w:rPr>
          </w:pPr>
          <w:hyperlink w:anchor="_Toc224205120" w:history="1">
            <w:r w:rsidRPr="00BC1A3C">
              <w:rPr>
                <w:rStyle w:val="Hyperlink"/>
                <w:noProof/>
              </w:rPr>
              <w:t>SOP 5: Law Firm &amp; Referral Partner Programme Management</w:t>
            </w:r>
            <w:r>
              <w:rPr>
                <w:noProof/>
              </w:rPr>
              <w:tab/>
            </w:r>
            <w:r>
              <w:rPr>
                <w:noProof/>
              </w:rPr>
              <w:fldChar w:fldCharType="begin"/>
            </w:r>
            <w:r>
              <w:rPr>
                <w:noProof/>
              </w:rPr>
              <w:instrText xml:space="preserve"> PAGEREF _Toc224205120 \h </w:instrText>
            </w:r>
            <w:r>
              <w:rPr>
                <w:noProof/>
              </w:rPr>
            </w:r>
            <w:r>
              <w:rPr>
                <w:noProof/>
              </w:rPr>
              <w:fldChar w:fldCharType="separate"/>
            </w:r>
            <w:r>
              <w:rPr>
                <w:noProof/>
              </w:rPr>
              <w:t>1</w:t>
            </w:r>
            <w:r>
              <w:rPr>
                <w:noProof/>
              </w:rPr>
              <w:fldChar w:fldCharType="end"/>
            </w:r>
          </w:hyperlink>
        </w:p>
        <w:p w14:paraId="057DBEA4" w14:textId="01D470ED" w:rsidR="006C3997" w:rsidRDefault="006C3997">
          <w:pPr>
            <w:pStyle w:val="TOC1"/>
            <w:tabs>
              <w:tab w:val="right" w:leader="dot" w:pos="10070"/>
            </w:tabs>
            <w:rPr>
              <w:noProof/>
            </w:rPr>
          </w:pPr>
          <w:hyperlink w:anchor="_Toc224205121" w:history="1">
            <w:r w:rsidRPr="00BC1A3C">
              <w:rPr>
                <w:rStyle w:val="Hyperlink"/>
                <w:noProof/>
              </w:rPr>
              <w:t>Chapter 19: Long-Term Vision (2025–2030)</w:t>
            </w:r>
            <w:r>
              <w:rPr>
                <w:noProof/>
              </w:rPr>
              <w:tab/>
            </w:r>
            <w:r>
              <w:rPr>
                <w:noProof/>
              </w:rPr>
              <w:fldChar w:fldCharType="begin"/>
            </w:r>
            <w:r>
              <w:rPr>
                <w:noProof/>
              </w:rPr>
              <w:instrText xml:space="preserve"> PAGEREF _Toc224205121 \h </w:instrText>
            </w:r>
            <w:r>
              <w:rPr>
                <w:noProof/>
              </w:rPr>
            </w:r>
            <w:r>
              <w:rPr>
                <w:noProof/>
              </w:rPr>
              <w:fldChar w:fldCharType="separate"/>
            </w:r>
            <w:r>
              <w:rPr>
                <w:noProof/>
              </w:rPr>
              <w:t>1</w:t>
            </w:r>
            <w:r>
              <w:rPr>
                <w:noProof/>
              </w:rPr>
              <w:fldChar w:fldCharType="end"/>
            </w:r>
          </w:hyperlink>
        </w:p>
        <w:p w14:paraId="440748DC" w14:textId="77CEA0C9" w:rsidR="006C3997" w:rsidRDefault="006C3997">
          <w:pPr>
            <w:pStyle w:val="TOC2"/>
            <w:tabs>
              <w:tab w:val="right" w:leader="dot" w:pos="10070"/>
            </w:tabs>
            <w:rPr>
              <w:noProof/>
            </w:rPr>
          </w:pPr>
          <w:hyperlink w:anchor="_Toc224205122" w:history="1">
            <w:r w:rsidRPr="00BC1A3C">
              <w:rPr>
                <w:rStyle w:val="Hyperlink"/>
                <w:noProof/>
              </w:rPr>
              <w:t>19.1  The 2030 Vision Statement</w:t>
            </w:r>
            <w:r>
              <w:rPr>
                <w:noProof/>
              </w:rPr>
              <w:tab/>
            </w:r>
            <w:r>
              <w:rPr>
                <w:noProof/>
              </w:rPr>
              <w:fldChar w:fldCharType="begin"/>
            </w:r>
            <w:r>
              <w:rPr>
                <w:noProof/>
              </w:rPr>
              <w:instrText xml:space="preserve"> PAGEREF _Toc224205122 \h </w:instrText>
            </w:r>
            <w:r>
              <w:rPr>
                <w:noProof/>
              </w:rPr>
            </w:r>
            <w:r>
              <w:rPr>
                <w:noProof/>
              </w:rPr>
              <w:fldChar w:fldCharType="separate"/>
            </w:r>
            <w:r>
              <w:rPr>
                <w:noProof/>
              </w:rPr>
              <w:t>1</w:t>
            </w:r>
            <w:r>
              <w:rPr>
                <w:noProof/>
              </w:rPr>
              <w:fldChar w:fldCharType="end"/>
            </w:r>
          </w:hyperlink>
        </w:p>
        <w:p w14:paraId="6682EAFF" w14:textId="5A7684C1" w:rsidR="006C3997" w:rsidRDefault="006C3997">
          <w:pPr>
            <w:pStyle w:val="TOC2"/>
            <w:tabs>
              <w:tab w:val="right" w:leader="dot" w:pos="10070"/>
            </w:tabs>
            <w:rPr>
              <w:noProof/>
            </w:rPr>
          </w:pPr>
          <w:hyperlink w:anchor="_Toc224205123" w:history="1">
            <w:r w:rsidRPr="00BC1A3C">
              <w:rPr>
                <w:rStyle w:val="Hyperlink"/>
                <w:noProof/>
              </w:rPr>
              <w:t>19.2  Strategic Milestones by Year</w:t>
            </w:r>
            <w:r>
              <w:rPr>
                <w:noProof/>
              </w:rPr>
              <w:tab/>
            </w:r>
            <w:r>
              <w:rPr>
                <w:noProof/>
              </w:rPr>
              <w:fldChar w:fldCharType="begin"/>
            </w:r>
            <w:r>
              <w:rPr>
                <w:noProof/>
              </w:rPr>
              <w:instrText xml:space="preserve"> PAGEREF _Toc224205123 \h </w:instrText>
            </w:r>
            <w:r>
              <w:rPr>
                <w:noProof/>
              </w:rPr>
            </w:r>
            <w:r>
              <w:rPr>
                <w:noProof/>
              </w:rPr>
              <w:fldChar w:fldCharType="separate"/>
            </w:r>
            <w:r>
              <w:rPr>
                <w:noProof/>
              </w:rPr>
              <w:t>1</w:t>
            </w:r>
            <w:r>
              <w:rPr>
                <w:noProof/>
              </w:rPr>
              <w:fldChar w:fldCharType="end"/>
            </w:r>
          </w:hyperlink>
        </w:p>
        <w:p w14:paraId="477E38FD" w14:textId="2F4E751E" w:rsidR="006C3997" w:rsidRDefault="006C3997">
          <w:pPr>
            <w:pStyle w:val="TOC2"/>
            <w:tabs>
              <w:tab w:val="right" w:leader="dot" w:pos="10070"/>
            </w:tabs>
            <w:rPr>
              <w:noProof/>
            </w:rPr>
          </w:pPr>
          <w:hyperlink w:anchor="_Toc224205124" w:history="1">
            <w:r w:rsidRPr="00BC1A3C">
              <w:rPr>
                <w:rStyle w:val="Hyperlink"/>
                <w:noProof/>
              </w:rPr>
              <w:t>19.3  Key Long-Term Strategic Initiatives</w:t>
            </w:r>
            <w:r>
              <w:rPr>
                <w:noProof/>
              </w:rPr>
              <w:tab/>
            </w:r>
            <w:r>
              <w:rPr>
                <w:noProof/>
              </w:rPr>
              <w:fldChar w:fldCharType="begin"/>
            </w:r>
            <w:r>
              <w:rPr>
                <w:noProof/>
              </w:rPr>
              <w:instrText xml:space="preserve"> PAGEREF _Toc224205124 \h </w:instrText>
            </w:r>
            <w:r>
              <w:rPr>
                <w:noProof/>
              </w:rPr>
            </w:r>
            <w:r>
              <w:rPr>
                <w:noProof/>
              </w:rPr>
              <w:fldChar w:fldCharType="separate"/>
            </w:r>
            <w:r>
              <w:rPr>
                <w:noProof/>
              </w:rPr>
              <w:t>1</w:t>
            </w:r>
            <w:r>
              <w:rPr>
                <w:noProof/>
              </w:rPr>
              <w:fldChar w:fldCharType="end"/>
            </w:r>
          </w:hyperlink>
        </w:p>
        <w:p w14:paraId="505D2185" w14:textId="5AAFD0D0" w:rsidR="006C3997" w:rsidRDefault="006C3997">
          <w:pPr>
            <w:pStyle w:val="TOC3"/>
            <w:tabs>
              <w:tab w:val="right" w:leader="dot" w:pos="10070"/>
            </w:tabs>
            <w:rPr>
              <w:noProof/>
            </w:rPr>
          </w:pPr>
          <w:hyperlink w:anchor="_Toc224205125" w:history="1">
            <w:r w:rsidRPr="00BC1A3C">
              <w:rPr>
                <w:rStyle w:val="Hyperlink"/>
                <w:noProof/>
              </w:rPr>
              <w:t>19.3.1  The Equator ADR Academy</w:t>
            </w:r>
            <w:r>
              <w:rPr>
                <w:noProof/>
              </w:rPr>
              <w:tab/>
            </w:r>
            <w:r>
              <w:rPr>
                <w:noProof/>
              </w:rPr>
              <w:fldChar w:fldCharType="begin"/>
            </w:r>
            <w:r>
              <w:rPr>
                <w:noProof/>
              </w:rPr>
              <w:instrText xml:space="preserve"> PAGEREF _Toc224205125 \h </w:instrText>
            </w:r>
            <w:r>
              <w:rPr>
                <w:noProof/>
              </w:rPr>
            </w:r>
            <w:r>
              <w:rPr>
                <w:noProof/>
              </w:rPr>
              <w:fldChar w:fldCharType="separate"/>
            </w:r>
            <w:r>
              <w:rPr>
                <w:noProof/>
              </w:rPr>
              <w:t>1</w:t>
            </w:r>
            <w:r>
              <w:rPr>
                <w:noProof/>
              </w:rPr>
              <w:fldChar w:fldCharType="end"/>
            </w:r>
          </w:hyperlink>
        </w:p>
        <w:p w14:paraId="1FDBBC77" w14:textId="33DF9D2D" w:rsidR="006C3997" w:rsidRDefault="006C3997">
          <w:pPr>
            <w:pStyle w:val="TOC3"/>
            <w:tabs>
              <w:tab w:val="right" w:leader="dot" w:pos="10070"/>
            </w:tabs>
            <w:rPr>
              <w:noProof/>
            </w:rPr>
          </w:pPr>
          <w:hyperlink w:anchor="_Toc224205126" w:history="1">
            <w:r w:rsidRPr="00BC1A3C">
              <w:rPr>
                <w:rStyle w:val="Hyperlink"/>
                <w:noProof/>
              </w:rPr>
              <w:t>19.3.2  Equator Online Dispute Resolution (ODR) Platform</w:t>
            </w:r>
            <w:r>
              <w:rPr>
                <w:noProof/>
              </w:rPr>
              <w:tab/>
            </w:r>
            <w:r>
              <w:rPr>
                <w:noProof/>
              </w:rPr>
              <w:fldChar w:fldCharType="begin"/>
            </w:r>
            <w:r>
              <w:rPr>
                <w:noProof/>
              </w:rPr>
              <w:instrText xml:space="preserve"> PAGEREF _Toc224205126 \h </w:instrText>
            </w:r>
            <w:r>
              <w:rPr>
                <w:noProof/>
              </w:rPr>
            </w:r>
            <w:r>
              <w:rPr>
                <w:noProof/>
              </w:rPr>
              <w:fldChar w:fldCharType="separate"/>
            </w:r>
            <w:r>
              <w:rPr>
                <w:noProof/>
              </w:rPr>
              <w:t>1</w:t>
            </w:r>
            <w:r>
              <w:rPr>
                <w:noProof/>
              </w:rPr>
              <w:fldChar w:fldCharType="end"/>
            </w:r>
          </w:hyperlink>
        </w:p>
        <w:p w14:paraId="4BD9F034" w14:textId="4DB38651" w:rsidR="006C3997" w:rsidRDefault="006C3997">
          <w:pPr>
            <w:pStyle w:val="TOC3"/>
            <w:tabs>
              <w:tab w:val="right" w:leader="dot" w:pos="10070"/>
            </w:tabs>
            <w:rPr>
              <w:noProof/>
            </w:rPr>
          </w:pPr>
          <w:hyperlink w:anchor="_Toc224205127" w:history="1">
            <w:r w:rsidRPr="00BC1A3C">
              <w:rPr>
                <w:rStyle w:val="Hyperlink"/>
                <w:noProof/>
              </w:rPr>
              <w:t>19.3.3  International Cross-Border ADR Desk</w:t>
            </w:r>
            <w:r>
              <w:rPr>
                <w:noProof/>
              </w:rPr>
              <w:tab/>
            </w:r>
            <w:r>
              <w:rPr>
                <w:noProof/>
              </w:rPr>
              <w:fldChar w:fldCharType="begin"/>
            </w:r>
            <w:r>
              <w:rPr>
                <w:noProof/>
              </w:rPr>
              <w:instrText xml:space="preserve"> PAGEREF _Toc224205127 \h </w:instrText>
            </w:r>
            <w:r>
              <w:rPr>
                <w:noProof/>
              </w:rPr>
            </w:r>
            <w:r>
              <w:rPr>
                <w:noProof/>
              </w:rPr>
              <w:fldChar w:fldCharType="separate"/>
            </w:r>
            <w:r>
              <w:rPr>
                <w:noProof/>
              </w:rPr>
              <w:t>1</w:t>
            </w:r>
            <w:r>
              <w:rPr>
                <w:noProof/>
              </w:rPr>
              <w:fldChar w:fldCharType="end"/>
            </w:r>
          </w:hyperlink>
        </w:p>
        <w:p w14:paraId="02E0E5F8" w14:textId="2F6FD7CE" w:rsidR="006C3997" w:rsidRDefault="006C3997">
          <w:pPr>
            <w:pStyle w:val="TOC3"/>
            <w:tabs>
              <w:tab w:val="right" w:leader="dot" w:pos="10070"/>
            </w:tabs>
            <w:rPr>
              <w:noProof/>
            </w:rPr>
          </w:pPr>
          <w:hyperlink w:anchor="_Toc224205128" w:history="1">
            <w:r w:rsidRPr="00BC1A3C">
              <w:rPr>
                <w:rStyle w:val="Hyperlink"/>
                <w:noProof/>
              </w:rPr>
              <w:t>19.3.4  NBFC &amp; Banking Ecosystem Integration</w:t>
            </w:r>
            <w:r>
              <w:rPr>
                <w:noProof/>
              </w:rPr>
              <w:tab/>
            </w:r>
            <w:r>
              <w:rPr>
                <w:noProof/>
              </w:rPr>
              <w:fldChar w:fldCharType="begin"/>
            </w:r>
            <w:r>
              <w:rPr>
                <w:noProof/>
              </w:rPr>
              <w:instrText xml:space="preserve"> PAGEREF _Toc224205128 \h </w:instrText>
            </w:r>
            <w:r>
              <w:rPr>
                <w:noProof/>
              </w:rPr>
            </w:r>
            <w:r>
              <w:rPr>
                <w:noProof/>
              </w:rPr>
              <w:fldChar w:fldCharType="separate"/>
            </w:r>
            <w:r>
              <w:rPr>
                <w:noProof/>
              </w:rPr>
              <w:t>1</w:t>
            </w:r>
            <w:r>
              <w:rPr>
                <w:noProof/>
              </w:rPr>
              <w:fldChar w:fldCharType="end"/>
            </w:r>
          </w:hyperlink>
        </w:p>
        <w:p w14:paraId="08E2FDDD" w14:textId="311CE2EF" w:rsidR="006C3997" w:rsidRDefault="006C3997">
          <w:pPr>
            <w:pStyle w:val="TOC3"/>
            <w:tabs>
              <w:tab w:val="right" w:leader="dot" w:pos="10070"/>
            </w:tabs>
            <w:rPr>
              <w:noProof/>
            </w:rPr>
          </w:pPr>
          <w:hyperlink w:anchor="_Toc224205129" w:history="1">
            <w:r w:rsidRPr="00BC1A3C">
              <w:rPr>
                <w:rStyle w:val="Hyperlink"/>
                <w:noProof/>
              </w:rPr>
              <w:t>19.3.5  Recognition &amp; Institutional Credentials</w:t>
            </w:r>
            <w:r>
              <w:rPr>
                <w:noProof/>
              </w:rPr>
              <w:tab/>
            </w:r>
            <w:r>
              <w:rPr>
                <w:noProof/>
              </w:rPr>
              <w:fldChar w:fldCharType="begin"/>
            </w:r>
            <w:r>
              <w:rPr>
                <w:noProof/>
              </w:rPr>
              <w:instrText xml:space="preserve"> PAGEREF _Toc224205129 \h </w:instrText>
            </w:r>
            <w:r>
              <w:rPr>
                <w:noProof/>
              </w:rPr>
            </w:r>
            <w:r>
              <w:rPr>
                <w:noProof/>
              </w:rPr>
              <w:fldChar w:fldCharType="separate"/>
            </w:r>
            <w:r>
              <w:rPr>
                <w:noProof/>
              </w:rPr>
              <w:t>1</w:t>
            </w:r>
            <w:r>
              <w:rPr>
                <w:noProof/>
              </w:rPr>
              <w:fldChar w:fldCharType="end"/>
            </w:r>
          </w:hyperlink>
        </w:p>
        <w:p w14:paraId="0731C58F" w14:textId="34ABCA09" w:rsidR="006C3997" w:rsidRDefault="006C3997">
          <w:pPr>
            <w:pStyle w:val="TOC2"/>
            <w:tabs>
              <w:tab w:val="right" w:leader="dot" w:pos="10070"/>
            </w:tabs>
            <w:rPr>
              <w:noProof/>
            </w:rPr>
          </w:pPr>
          <w:hyperlink w:anchor="_Toc224205130" w:history="1">
            <w:r w:rsidRPr="00BC1A3C">
              <w:rPr>
                <w:rStyle w:val="Hyperlink"/>
                <w:noProof/>
              </w:rPr>
              <w:t>19.4  Brand Vision — "The Equator Standard"</w:t>
            </w:r>
            <w:r>
              <w:rPr>
                <w:noProof/>
              </w:rPr>
              <w:tab/>
            </w:r>
            <w:r>
              <w:rPr>
                <w:noProof/>
              </w:rPr>
              <w:fldChar w:fldCharType="begin"/>
            </w:r>
            <w:r>
              <w:rPr>
                <w:noProof/>
              </w:rPr>
              <w:instrText xml:space="preserve"> PAGEREF _Toc224205130 \h </w:instrText>
            </w:r>
            <w:r>
              <w:rPr>
                <w:noProof/>
              </w:rPr>
            </w:r>
            <w:r>
              <w:rPr>
                <w:noProof/>
              </w:rPr>
              <w:fldChar w:fldCharType="separate"/>
            </w:r>
            <w:r>
              <w:rPr>
                <w:noProof/>
              </w:rPr>
              <w:t>1</w:t>
            </w:r>
            <w:r>
              <w:rPr>
                <w:noProof/>
              </w:rPr>
              <w:fldChar w:fldCharType="end"/>
            </w:r>
          </w:hyperlink>
        </w:p>
        <w:p w14:paraId="1B74A0E3" w14:textId="6EA4324B" w:rsidR="006C3997" w:rsidRDefault="006C3997">
          <w:pPr>
            <w:pStyle w:val="TOC1"/>
            <w:tabs>
              <w:tab w:val="right" w:leader="dot" w:pos="10070"/>
            </w:tabs>
            <w:rPr>
              <w:noProof/>
            </w:rPr>
          </w:pPr>
          <w:hyperlink w:anchor="_Toc224205131" w:history="1">
            <w:r w:rsidRPr="00BC1A3C">
              <w:rPr>
                <w:rStyle w:val="Hyperlink"/>
                <w:noProof/>
              </w:rPr>
              <w:t>Chapter 20: Marketing Ideas Bank</w:t>
            </w:r>
            <w:r>
              <w:rPr>
                <w:noProof/>
              </w:rPr>
              <w:tab/>
            </w:r>
            <w:r>
              <w:rPr>
                <w:noProof/>
              </w:rPr>
              <w:fldChar w:fldCharType="begin"/>
            </w:r>
            <w:r>
              <w:rPr>
                <w:noProof/>
              </w:rPr>
              <w:instrText xml:space="preserve"> PAGEREF _Toc224205131 \h </w:instrText>
            </w:r>
            <w:r>
              <w:rPr>
                <w:noProof/>
              </w:rPr>
            </w:r>
            <w:r>
              <w:rPr>
                <w:noProof/>
              </w:rPr>
              <w:fldChar w:fldCharType="separate"/>
            </w:r>
            <w:r>
              <w:rPr>
                <w:noProof/>
              </w:rPr>
              <w:t>1</w:t>
            </w:r>
            <w:r>
              <w:rPr>
                <w:noProof/>
              </w:rPr>
              <w:fldChar w:fldCharType="end"/>
            </w:r>
          </w:hyperlink>
        </w:p>
        <w:p w14:paraId="644CD38C" w14:textId="6CFB7022" w:rsidR="006C3997" w:rsidRDefault="006C3997">
          <w:pPr>
            <w:pStyle w:val="TOC2"/>
            <w:tabs>
              <w:tab w:val="right" w:leader="dot" w:pos="10070"/>
            </w:tabs>
            <w:rPr>
              <w:noProof/>
            </w:rPr>
          </w:pPr>
          <w:hyperlink w:anchor="_Toc224205132" w:history="1">
            <w:r w:rsidRPr="00BC1A3C">
              <w:rPr>
                <w:rStyle w:val="Hyperlink"/>
                <w:noProof/>
              </w:rPr>
              <w:t>Idea 1 — "The Arbitration Clause Pledge" Campaign</w:t>
            </w:r>
            <w:r>
              <w:rPr>
                <w:noProof/>
              </w:rPr>
              <w:tab/>
            </w:r>
            <w:r>
              <w:rPr>
                <w:noProof/>
              </w:rPr>
              <w:fldChar w:fldCharType="begin"/>
            </w:r>
            <w:r>
              <w:rPr>
                <w:noProof/>
              </w:rPr>
              <w:instrText xml:space="preserve"> PAGEREF _Toc224205132 \h </w:instrText>
            </w:r>
            <w:r>
              <w:rPr>
                <w:noProof/>
              </w:rPr>
            </w:r>
            <w:r>
              <w:rPr>
                <w:noProof/>
              </w:rPr>
              <w:fldChar w:fldCharType="separate"/>
            </w:r>
            <w:r>
              <w:rPr>
                <w:noProof/>
              </w:rPr>
              <w:t>1</w:t>
            </w:r>
            <w:r>
              <w:rPr>
                <w:noProof/>
              </w:rPr>
              <w:fldChar w:fldCharType="end"/>
            </w:r>
          </w:hyperlink>
        </w:p>
        <w:p w14:paraId="725C85D0" w14:textId="5FB3CB8C" w:rsidR="006C3997" w:rsidRDefault="006C3997">
          <w:pPr>
            <w:pStyle w:val="TOC2"/>
            <w:tabs>
              <w:tab w:val="right" w:leader="dot" w:pos="10070"/>
            </w:tabs>
            <w:rPr>
              <w:noProof/>
            </w:rPr>
          </w:pPr>
          <w:hyperlink w:anchor="_Toc224205133" w:history="1">
            <w:r w:rsidRPr="00BC1A3C">
              <w:rPr>
                <w:rStyle w:val="Hyperlink"/>
                <w:noProof/>
              </w:rPr>
              <w:t>Idea 2 — "Dispute Diaries" Podcast</w:t>
            </w:r>
            <w:r>
              <w:rPr>
                <w:noProof/>
              </w:rPr>
              <w:tab/>
            </w:r>
            <w:r>
              <w:rPr>
                <w:noProof/>
              </w:rPr>
              <w:fldChar w:fldCharType="begin"/>
            </w:r>
            <w:r>
              <w:rPr>
                <w:noProof/>
              </w:rPr>
              <w:instrText xml:space="preserve"> PAGEREF _Toc224205133 \h </w:instrText>
            </w:r>
            <w:r>
              <w:rPr>
                <w:noProof/>
              </w:rPr>
            </w:r>
            <w:r>
              <w:rPr>
                <w:noProof/>
              </w:rPr>
              <w:fldChar w:fldCharType="separate"/>
            </w:r>
            <w:r>
              <w:rPr>
                <w:noProof/>
              </w:rPr>
              <w:t>1</w:t>
            </w:r>
            <w:r>
              <w:rPr>
                <w:noProof/>
              </w:rPr>
              <w:fldChar w:fldCharType="end"/>
            </w:r>
          </w:hyperlink>
        </w:p>
        <w:p w14:paraId="6286623D" w14:textId="529CA411" w:rsidR="006C3997" w:rsidRDefault="006C3997">
          <w:pPr>
            <w:pStyle w:val="TOC2"/>
            <w:tabs>
              <w:tab w:val="right" w:leader="dot" w:pos="10070"/>
            </w:tabs>
            <w:rPr>
              <w:noProof/>
            </w:rPr>
          </w:pPr>
          <w:hyperlink w:anchor="_Toc224205134" w:history="1">
            <w:r w:rsidRPr="00BC1A3C">
              <w:rPr>
                <w:rStyle w:val="Hyperlink"/>
                <w:noProof/>
              </w:rPr>
              <w:t>Idea 3 — "ADR Inclusion Index" Annual Survey</w:t>
            </w:r>
            <w:r>
              <w:rPr>
                <w:noProof/>
              </w:rPr>
              <w:tab/>
            </w:r>
            <w:r>
              <w:rPr>
                <w:noProof/>
              </w:rPr>
              <w:fldChar w:fldCharType="begin"/>
            </w:r>
            <w:r>
              <w:rPr>
                <w:noProof/>
              </w:rPr>
              <w:instrText xml:space="preserve"> PAGEREF _Toc224205134 \h </w:instrText>
            </w:r>
            <w:r>
              <w:rPr>
                <w:noProof/>
              </w:rPr>
            </w:r>
            <w:r>
              <w:rPr>
                <w:noProof/>
              </w:rPr>
              <w:fldChar w:fldCharType="separate"/>
            </w:r>
            <w:r>
              <w:rPr>
                <w:noProof/>
              </w:rPr>
              <w:t>1</w:t>
            </w:r>
            <w:r>
              <w:rPr>
                <w:noProof/>
              </w:rPr>
              <w:fldChar w:fldCharType="end"/>
            </w:r>
          </w:hyperlink>
        </w:p>
        <w:p w14:paraId="5873AABB" w14:textId="1A977210" w:rsidR="006C3997" w:rsidRDefault="006C3997">
          <w:pPr>
            <w:pStyle w:val="TOC2"/>
            <w:tabs>
              <w:tab w:val="right" w:leader="dot" w:pos="10070"/>
            </w:tabs>
            <w:rPr>
              <w:noProof/>
            </w:rPr>
          </w:pPr>
          <w:hyperlink w:anchor="_Toc224205135" w:history="1">
            <w:r w:rsidRPr="00BC1A3C">
              <w:rPr>
                <w:rStyle w:val="Hyperlink"/>
                <w:noProof/>
              </w:rPr>
              <w:t>Idea 4 — NBFC "Legal Cost Savings Calculator"</w:t>
            </w:r>
            <w:r>
              <w:rPr>
                <w:noProof/>
              </w:rPr>
              <w:tab/>
            </w:r>
            <w:r>
              <w:rPr>
                <w:noProof/>
              </w:rPr>
              <w:fldChar w:fldCharType="begin"/>
            </w:r>
            <w:r>
              <w:rPr>
                <w:noProof/>
              </w:rPr>
              <w:instrText xml:space="preserve"> PAGEREF _Toc224205135 \h </w:instrText>
            </w:r>
            <w:r>
              <w:rPr>
                <w:noProof/>
              </w:rPr>
            </w:r>
            <w:r>
              <w:rPr>
                <w:noProof/>
              </w:rPr>
              <w:fldChar w:fldCharType="separate"/>
            </w:r>
            <w:r>
              <w:rPr>
                <w:noProof/>
              </w:rPr>
              <w:t>1</w:t>
            </w:r>
            <w:r>
              <w:rPr>
                <w:noProof/>
              </w:rPr>
              <w:fldChar w:fldCharType="end"/>
            </w:r>
          </w:hyperlink>
        </w:p>
        <w:p w14:paraId="6869A957" w14:textId="6C9B9132" w:rsidR="006C3997" w:rsidRDefault="006C3997">
          <w:pPr>
            <w:pStyle w:val="TOC2"/>
            <w:tabs>
              <w:tab w:val="right" w:leader="dot" w:pos="10070"/>
            </w:tabs>
            <w:rPr>
              <w:noProof/>
            </w:rPr>
          </w:pPr>
          <w:hyperlink w:anchor="_Toc224205136" w:history="1">
            <w:r w:rsidRPr="00BC1A3C">
              <w:rPr>
                <w:rStyle w:val="Hyperlink"/>
                <w:noProof/>
              </w:rPr>
              <w:t>Idea 5 — Empanelment Brand Ambassador Programme</w:t>
            </w:r>
            <w:r>
              <w:rPr>
                <w:noProof/>
              </w:rPr>
              <w:tab/>
            </w:r>
            <w:r>
              <w:rPr>
                <w:noProof/>
              </w:rPr>
              <w:fldChar w:fldCharType="begin"/>
            </w:r>
            <w:r>
              <w:rPr>
                <w:noProof/>
              </w:rPr>
              <w:instrText xml:space="preserve"> PAGEREF _Toc224205136 \h </w:instrText>
            </w:r>
            <w:r>
              <w:rPr>
                <w:noProof/>
              </w:rPr>
            </w:r>
            <w:r>
              <w:rPr>
                <w:noProof/>
              </w:rPr>
              <w:fldChar w:fldCharType="separate"/>
            </w:r>
            <w:r>
              <w:rPr>
                <w:noProof/>
              </w:rPr>
              <w:t>1</w:t>
            </w:r>
            <w:r>
              <w:rPr>
                <w:noProof/>
              </w:rPr>
              <w:fldChar w:fldCharType="end"/>
            </w:r>
          </w:hyperlink>
        </w:p>
        <w:p w14:paraId="38924D8A" w14:textId="4BD1628D" w:rsidR="006C3997" w:rsidRDefault="006C3997">
          <w:pPr>
            <w:pStyle w:val="TOC2"/>
            <w:tabs>
              <w:tab w:val="right" w:leader="dot" w:pos="10070"/>
            </w:tabs>
            <w:rPr>
              <w:noProof/>
            </w:rPr>
          </w:pPr>
          <w:hyperlink w:anchor="_Toc224205137" w:history="1">
            <w:r w:rsidRPr="00BC1A3C">
              <w:rPr>
                <w:rStyle w:val="Hyperlink"/>
                <w:noProof/>
              </w:rPr>
              <w:t>Idea 6 — "Free First Mediation" Pilot for Marital / Family Disputes</w:t>
            </w:r>
            <w:r>
              <w:rPr>
                <w:noProof/>
              </w:rPr>
              <w:tab/>
            </w:r>
            <w:r>
              <w:rPr>
                <w:noProof/>
              </w:rPr>
              <w:fldChar w:fldCharType="begin"/>
            </w:r>
            <w:r>
              <w:rPr>
                <w:noProof/>
              </w:rPr>
              <w:instrText xml:space="preserve"> PAGEREF _Toc224205137 \h </w:instrText>
            </w:r>
            <w:r>
              <w:rPr>
                <w:noProof/>
              </w:rPr>
            </w:r>
            <w:r>
              <w:rPr>
                <w:noProof/>
              </w:rPr>
              <w:fldChar w:fldCharType="separate"/>
            </w:r>
            <w:r>
              <w:rPr>
                <w:noProof/>
              </w:rPr>
              <w:t>1</w:t>
            </w:r>
            <w:r>
              <w:rPr>
                <w:noProof/>
              </w:rPr>
              <w:fldChar w:fldCharType="end"/>
            </w:r>
          </w:hyperlink>
        </w:p>
        <w:p w14:paraId="5FB5864A" w14:textId="3EF5DB21" w:rsidR="006C3997" w:rsidRDefault="006C3997">
          <w:pPr>
            <w:pStyle w:val="TOC2"/>
            <w:tabs>
              <w:tab w:val="right" w:leader="dot" w:pos="10070"/>
            </w:tabs>
            <w:rPr>
              <w:noProof/>
            </w:rPr>
          </w:pPr>
          <w:hyperlink w:anchor="_Toc224205138" w:history="1">
            <w:r w:rsidRPr="00BC1A3C">
              <w:rPr>
                <w:rStyle w:val="Hyperlink"/>
                <w:noProof/>
              </w:rPr>
              <w:t>Idea 7 — "Resolution in 30 Days" Guarantee Programme</w:t>
            </w:r>
            <w:r>
              <w:rPr>
                <w:noProof/>
              </w:rPr>
              <w:tab/>
            </w:r>
            <w:r>
              <w:rPr>
                <w:noProof/>
              </w:rPr>
              <w:fldChar w:fldCharType="begin"/>
            </w:r>
            <w:r>
              <w:rPr>
                <w:noProof/>
              </w:rPr>
              <w:instrText xml:space="preserve"> PAGEREF _Toc224205138 \h </w:instrText>
            </w:r>
            <w:r>
              <w:rPr>
                <w:noProof/>
              </w:rPr>
            </w:r>
            <w:r>
              <w:rPr>
                <w:noProof/>
              </w:rPr>
              <w:fldChar w:fldCharType="separate"/>
            </w:r>
            <w:r>
              <w:rPr>
                <w:noProof/>
              </w:rPr>
              <w:t>1</w:t>
            </w:r>
            <w:r>
              <w:rPr>
                <w:noProof/>
              </w:rPr>
              <w:fldChar w:fldCharType="end"/>
            </w:r>
          </w:hyperlink>
        </w:p>
        <w:p w14:paraId="51EDB8F2" w14:textId="6935C2F0" w:rsidR="006C3997" w:rsidRDefault="006C3997">
          <w:pPr>
            <w:pStyle w:val="TOC2"/>
            <w:tabs>
              <w:tab w:val="right" w:leader="dot" w:pos="10070"/>
            </w:tabs>
            <w:rPr>
              <w:noProof/>
            </w:rPr>
          </w:pPr>
          <w:hyperlink w:anchor="_Toc224205139" w:history="1">
            <w:r w:rsidRPr="00BC1A3C">
              <w:rPr>
                <w:rStyle w:val="Hyperlink"/>
                <w:noProof/>
              </w:rPr>
              <w:t>Idea 8 — POSH Compliance ADR Bundle</w:t>
            </w:r>
            <w:r>
              <w:rPr>
                <w:noProof/>
              </w:rPr>
              <w:tab/>
            </w:r>
            <w:r>
              <w:rPr>
                <w:noProof/>
              </w:rPr>
              <w:fldChar w:fldCharType="begin"/>
            </w:r>
            <w:r>
              <w:rPr>
                <w:noProof/>
              </w:rPr>
              <w:instrText xml:space="preserve"> PAGEREF _Toc224205139 \h </w:instrText>
            </w:r>
            <w:r>
              <w:rPr>
                <w:noProof/>
              </w:rPr>
            </w:r>
            <w:r>
              <w:rPr>
                <w:noProof/>
              </w:rPr>
              <w:fldChar w:fldCharType="separate"/>
            </w:r>
            <w:r>
              <w:rPr>
                <w:noProof/>
              </w:rPr>
              <w:t>1</w:t>
            </w:r>
            <w:r>
              <w:rPr>
                <w:noProof/>
              </w:rPr>
              <w:fldChar w:fldCharType="end"/>
            </w:r>
          </w:hyperlink>
        </w:p>
        <w:p w14:paraId="27DD039E" w14:textId="48D3E873" w:rsidR="006C3997" w:rsidRDefault="006C3997">
          <w:pPr>
            <w:pStyle w:val="TOC2"/>
            <w:tabs>
              <w:tab w:val="right" w:leader="dot" w:pos="10070"/>
            </w:tabs>
            <w:rPr>
              <w:noProof/>
            </w:rPr>
          </w:pPr>
          <w:hyperlink w:anchor="_Toc224205140" w:history="1">
            <w:r w:rsidRPr="00BC1A3C">
              <w:rPr>
                <w:rStyle w:val="Hyperlink"/>
                <w:noProof/>
              </w:rPr>
              <w:t>Idea 9 — Micro-Content LinkedIn Video Series ("60 Seconds of ADR")</w:t>
            </w:r>
            <w:r>
              <w:rPr>
                <w:noProof/>
              </w:rPr>
              <w:tab/>
            </w:r>
            <w:r>
              <w:rPr>
                <w:noProof/>
              </w:rPr>
              <w:fldChar w:fldCharType="begin"/>
            </w:r>
            <w:r>
              <w:rPr>
                <w:noProof/>
              </w:rPr>
              <w:instrText xml:space="preserve"> PAGEREF _Toc224205140 \h </w:instrText>
            </w:r>
            <w:r>
              <w:rPr>
                <w:noProof/>
              </w:rPr>
            </w:r>
            <w:r>
              <w:rPr>
                <w:noProof/>
              </w:rPr>
              <w:fldChar w:fldCharType="separate"/>
            </w:r>
            <w:r>
              <w:rPr>
                <w:noProof/>
              </w:rPr>
              <w:t>1</w:t>
            </w:r>
            <w:r>
              <w:rPr>
                <w:noProof/>
              </w:rPr>
              <w:fldChar w:fldCharType="end"/>
            </w:r>
          </w:hyperlink>
        </w:p>
        <w:p w14:paraId="64E086DC" w14:textId="25C4FD78" w:rsidR="006C3997" w:rsidRDefault="006C3997">
          <w:pPr>
            <w:pStyle w:val="TOC2"/>
            <w:tabs>
              <w:tab w:val="right" w:leader="dot" w:pos="10070"/>
            </w:tabs>
            <w:rPr>
              <w:noProof/>
            </w:rPr>
          </w:pPr>
          <w:hyperlink w:anchor="_Toc224205141" w:history="1">
            <w:r w:rsidRPr="00BC1A3C">
              <w:rPr>
                <w:rStyle w:val="Hyperlink"/>
                <w:noProof/>
              </w:rPr>
              <w:t>Idea 10 — "Arbitration Clause in Every Loan" Awareness Campaign</w:t>
            </w:r>
            <w:r>
              <w:rPr>
                <w:noProof/>
              </w:rPr>
              <w:tab/>
            </w:r>
            <w:r>
              <w:rPr>
                <w:noProof/>
              </w:rPr>
              <w:fldChar w:fldCharType="begin"/>
            </w:r>
            <w:r>
              <w:rPr>
                <w:noProof/>
              </w:rPr>
              <w:instrText xml:space="preserve"> PAGEREF _Toc224205141 \h </w:instrText>
            </w:r>
            <w:r>
              <w:rPr>
                <w:noProof/>
              </w:rPr>
            </w:r>
            <w:r>
              <w:rPr>
                <w:noProof/>
              </w:rPr>
              <w:fldChar w:fldCharType="separate"/>
            </w:r>
            <w:r>
              <w:rPr>
                <w:noProof/>
              </w:rPr>
              <w:t>1</w:t>
            </w:r>
            <w:r>
              <w:rPr>
                <w:noProof/>
              </w:rPr>
              <w:fldChar w:fldCharType="end"/>
            </w:r>
          </w:hyperlink>
        </w:p>
        <w:p w14:paraId="14A2842F" w14:textId="5DAB3050" w:rsidR="006C3997" w:rsidRDefault="006C3997">
          <w:pPr>
            <w:pStyle w:val="TOC1"/>
            <w:tabs>
              <w:tab w:val="right" w:leader="dot" w:pos="10070"/>
            </w:tabs>
            <w:rPr>
              <w:noProof/>
            </w:rPr>
          </w:pPr>
          <w:hyperlink w:anchor="_Toc224205142" w:history="1">
            <w:r w:rsidRPr="00BC1A3C">
              <w:rPr>
                <w:rStyle w:val="Hyperlink"/>
                <w:noProof/>
              </w:rPr>
              <w:t>Chapter 21: Appendix</w:t>
            </w:r>
            <w:r>
              <w:rPr>
                <w:noProof/>
              </w:rPr>
              <w:tab/>
            </w:r>
            <w:r>
              <w:rPr>
                <w:noProof/>
              </w:rPr>
              <w:fldChar w:fldCharType="begin"/>
            </w:r>
            <w:r>
              <w:rPr>
                <w:noProof/>
              </w:rPr>
              <w:instrText xml:space="preserve"> PAGEREF _Toc224205142 \h </w:instrText>
            </w:r>
            <w:r>
              <w:rPr>
                <w:noProof/>
              </w:rPr>
            </w:r>
            <w:r>
              <w:rPr>
                <w:noProof/>
              </w:rPr>
              <w:fldChar w:fldCharType="separate"/>
            </w:r>
            <w:r>
              <w:rPr>
                <w:noProof/>
              </w:rPr>
              <w:t>1</w:t>
            </w:r>
            <w:r>
              <w:rPr>
                <w:noProof/>
              </w:rPr>
              <w:fldChar w:fldCharType="end"/>
            </w:r>
          </w:hyperlink>
        </w:p>
        <w:p w14:paraId="39B5C5E2" w14:textId="616D169B" w:rsidR="006C3997" w:rsidRDefault="006C3997">
          <w:pPr>
            <w:pStyle w:val="TOC2"/>
            <w:tabs>
              <w:tab w:val="right" w:leader="dot" w:pos="10070"/>
            </w:tabs>
            <w:rPr>
              <w:noProof/>
            </w:rPr>
          </w:pPr>
          <w:hyperlink w:anchor="_Toc224205143" w:history="1">
            <w:r w:rsidRPr="00BC1A3C">
              <w:rPr>
                <w:rStyle w:val="Hyperlink"/>
                <w:noProof/>
              </w:rPr>
              <w:t>Appendix A: Recommended Technology Stack</w:t>
            </w:r>
            <w:r>
              <w:rPr>
                <w:noProof/>
              </w:rPr>
              <w:tab/>
            </w:r>
            <w:r>
              <w:rPr>
                <w:noProof/>
              </w:rPr>
              <w:fldChar w:fldCharType="begin"/>
            </w:r>
            <w:r>
              <w:rPr>
                <w:noProof/>
              </w:rPr>
              <w:instrText xml:space="preserve"> PAGEREF _Toc224205143 \h </w:instrText>
            </w:r>
            <w:r>
              <w:rPr>
                <w:noProof/>
              </w:rPr>
            </w:r>
            <w:r>
              <w:rPr>
                <w:noProof/>
              </w:rPr>
              <w:fldChar w:fldCharType="separate"/>
            </w:r>
            <w:r>
              <w:rPr>
                <w:noProof/>
              </w:rPr>
              <w:t>1</w:t>
            </w:r>
            <w:r>
              <w:rPr>
                <w:noProof/>
              </w:rPr>
              <w:fldChar w:fldCharType="end"/>
            </w:r>
          </w:hyperlink>
        </w:p>
        <w:p w14:paraId="0D753B88" w14:textId="451E0110" w:rsidR="006C3997" w:rsidRDefault="006C3997">
          <w:pPr>
            <w:pStyle w:val="TOC2"/>
            <w:tabs>
              <w:tab w:val="right" w:leader="dot" w:pos="10070"/>
            </w:tabs>
            <w:rPr>
              <w:noProof/>
            </w:rPr>
          </w:pPr>
          <w:hyperlink w:anchor="_Toc224205144" w:history="1">
            <w:r w:rsidRPr="00BC1A3C">
              <w:rPr>
                <w:rStyle w:val="Hyperlink"/>
                <w:noProof/>
              </w:rPr>
              <w:t>Appendix B: Key Industry Associations &amp; Bodies</w:t>
            </w:r>
            <w:r>
              <w:rPr>
                <w:noProof/>
              </w:rPr>
              <w:tab/>
            </w:r>
            <w:r>
              <w:rPr>
                <w:noProof/>
              </w:rPr>
              <w:fldChar w:fldCharType="begin"/>
            </w:r>
            <w:r>
              <w:rPr>
                <w:noProof/>
              </w:rPr>
              <w:instrText xml:space="preserve"> PAGEREF _Toc224205144 \h </w:instrText>
            </w:r>
            <w:r>
              <w:rPr>
                <w:noProof/>
              </w:rPr>
            </w:r>
            <w:r>
              <w:rPr>
                <w:noProof/>
              </w:rPr>
              <w:fldChar w:fldCharType="separate"/>
            </w:r>
            <w:r>
              <w:rPr>
                <w:noProof/>
              </w:rPr>
              <w:t>1</w:t>
            </w:r>
            <w:r>
              <w:rPr>
                <w:noProof/>
              </w:rPr>
              <w:fldChar w:fldCharType="end"/>
            </w:r>
          </w:hyperlink>
        </w:p>
        <w:p w14:paraId="65798E5F" w14:textId="5B7859CE" w:rsidR="006C3997" w:rsidRDefault="006C3997">
          <w:pPr>
            <w:pStyle w:val="TOC2"/>
            <w:tabs>
              <w:tab w:val="right" w:leader="dot" w:pos="10070"/>
            </w:tabs>
            <w:rPr>
              <w:noProof/>
            </w:rPr>
          </w:pPr>
          <w:hyperlink w:anchor="_Toc224205145" w:history="1">
            <w:r w:rsidRPr="00BC1A3C">
              <w:rPr>
                <w:rStyle w:val="Hyperlink"/>
                <w:noProof/>
              </w:rPr>
              <w:t>Appendix C: Competitor Monitoring Checklist</w:t>
            </w:r>
            <w:r>
              <w:rPr>
                <w:noProof/>
              </w:rPr>
              <w:tab/>
            </w:r>
            <w:r>
              <w:rPr>
                <w:noProof/>
              </w:rPr>
              <w:fldChar w:fldCharType="begin"/>
            </w:r>
            <w:r>
              <w:rPr>
                <w:noProof/>
              </w:rPr>
              <w:instrText xml:space="preserve"> PAGEREF _Toc224205145 \h </w:instrText>
            </w:r>
            <w:r>
              <w:rPr>
                <w:noProof/>
              </w:rPr>
            </w:r>
            <w:r>
              <w:rPr>
                <w:noProof/>
              </w:rPr>
              <w:fldChar w:fldCharType="separate"/>
            </w:r>
            <w:r>
              <w:rPr>
                <w:noProof/>
              </w:rPr>
              <w:t>1</w:t>
            </w:r>
            <w:r>
              <w:rPr>
                <w:noProof/>
              </w:rPr>
              <w:fldChar w:fldCharType="end"/>
            </w:r>
          </w:hyperlink>
        </w:p>
        <w:p w14:paraId="0357B4AC" w14:textId="0E42C135" w:rsidR="006C3997" w:rsidRDefault="006C3997">
          <w:pPr>
            <w:pStyle w:val="TOC2"/>
            <w:tabs>
              <w:tab w:val="right" w:leader="dot" w:pos="10070"/>
            </w:tabs>
            <w:rPr>
              <w:noProof/>
            </w:rPr>
          </w:pPr>
          <w:hyperlink w:anchor="_Toc224205146" w:history="1">
            <w:r w:rsidRPr="00BC1A3C">
              <w:rPr>
                <w:rStyle w:val="Hyperlink"/>
                <w:noProof/>
              </w:rPr>
              <w:t>Appendix D: Equatorresolution Brand Voice &amp; Style Guide</w:t>
            </w:r>
            <w:r>
              <w:rPr>
                <w:noProof/>
              </w:rPr>
              <w:tab/>
            </w:r>
            <w:r>
              <w:rPr>
                <w:noProof/>
              </w:rPr>
              <w:fldChar w:fldCharType="begin"/>
            </w:r>
            <w:r>
              <w:rPr>
                <w:noProof/>
              </w:rPr>
              <w:instrText xml:space="preserve"> PAGEREF _Toc224205146 \h </w:instrText>
            </w:r>
            <w:r>
              <w:rPr>
                <w:noProof/>
              </w:rPr>
            </w:r>
            <w:r>
              <w:rPr>
                <w:noProof/>
              </w:rPr>
              <w:fldChar w:fldCharType="separate"/>
            </w:r>
            <w:r>
              <w:rPr>
                <w:noProof/>
              </w:rPr>
              <w:t>1</w:t>
            </w:r>
            <w:r>
              <w:rPr>
                <w:noProof/>
              </w:rPr>
              <w:fldChar w:fldCharType="end"/>
            </w:r>
          </w:hyperlink>
        </w:p>
        <w:p w14:paraId="56BADC03" w14:textId="7B293D23" w:rsidR="006C3997" w:rsidRDefault="006C3997">
          <w:pPr>
            <w:pStyle w:val="TOC2"/>
            <w:tabs>
              <w:tab w:val="right" w:leader="dot" w:pos="10070"/>
            </w:tabs>
            <w:rPr>
              <w:noProof/>
            </w:rPr>
          </w:pPr>
          <w:hyperlink w:anchor="_Toc224205147" w:history="1">
            <w:r w:rsidRPr="00BC1A3C">
              <w:rPr>
                <w:rStyle w:val="Hyperlink"/>
                <w:noProof/>
              </w:rPr>
              <w:t>Appendix E: Sample Arbitration Clause Language</w:t>
            </w:r>
            <w:r>
              <w:rPr>
                <w:noProof/>
              </w:rPr>
              <w:tab/>
            </w:r>
            <w:r>
              <w:rPr>
                <w:noProof/>
              </w:rPr>
              <w:fldChar w:fldCharType="begin"/>
            </w:r>
            <w:r>
              <w:rPr>
                <w:noProof/>
              </w:rPr>
              <w:instrText xml:space="preserve"> PAGEREF _Toc224205147 \h </w:instrText>
            </w:r>
            <w:r>
              <w:rPr>
                <w:noProof/>
              </w:rPr>
            </w:r>
            <w:r>
              <w:rPr>
                <w:noProof/>
              </w:rPr>
              <w:fldChar w:fldCharType="separate"/>
            </w:r>
            <w:r>
              <w:rPr>
                <w:noProof/>
              </w:rPr>
              <w:t>1</w:t>
            </w:r>
            <w:r>
              <w:rPr>
                <w:noProof/>
              </w:rPr>
              <w:fldChar w:fldCharType="end"/>
            </w:r>
          </w:hyperlink>
        </w:p>
        <w:p w14:paraId="59973B66" w14:textId="4EE16EF2" w:rsidR="006C3997" w:rsidRDefault="006C3997">
          <w:pPr>
            <w:pStyle w:val="TOC2"/>
            <w:tabs>
              <w:tab w:val="right" w:leader="dot" w:pos="10070"/>
            </w:tabs>
            <w:rPr>
              <w:noProof/>
            </w:rPr>
          </w:pPr>
          <w:hyperlink w:anchor="_Toc224205148" w:history="1">
            <w:r w:rsidRPr="00BC1A3C">
              <w:rPr>
                <w:rStyle w:val="Hyperlink"/>
                <w:noProof/>
              </w:rPr>
              <w:t>Appendix F: Marketing Contacts &amp; Vendor Directory</w:t>
            </w:r>
            <w:r>
              <w:rPr>
                <w:noProof/>
              </w:rPr>
              <w:tab/>
            </w:r>
            <w:r>
              <w:rPr>
                <w:noProof/>
              </w:rPr>
              <w:fldChar w:fldCharType="begin"/>
            </w:r>
            <w:r>
              <w:rPr>
                <w:noProof/>
              </w:rPr>
              <w:instrText xml:space="preserve"> PAGEREF _Toc224205148 \h </w:instrText>
            </w:r>
            <w:r>
              <w:rPr>
                <w:noProof/>
              </w:rPr>
            </w:r>
            <w:r>
              <w:rPr>
                <w:noProof/>
              </w:rPr>
              <w:fldChar w:fldCharType="separate"/>
            </w:r>
            <w:r>
              <w:rPr>
                <w:noProof/>
              </w:rPr>
              <w:t>1</w:t>
            </w:r>
            <w:r>
              <w:rPr>
                <w:noProof/>
              </w:rPr>
              <w:fldChar w:fldCharType="end"/>
            </w:r>
          </w:hyperlink>
        </w:p>
        <w:p w14:paraId="13053C81" w14:textId="19CEAFDE" w:rsidR="00632E97" w:rsidRDefault="00210144">
          <w:r>
            <w:fldChar w:fldCharType="end"/>
          </w:r>
        </w:p>
      </w:sdtContent>
    </w:sdt>
    <w:p w14:paraId="13053C82" w14:textId="77777777" w:rsidR="00632E97" w:rsidRDefault="00210144">
      <w:r>
        <w:br w:type="page"/>
      </w:r>
    </w:p>
    <w:p w14:paraId="13053C83" w14:textId="77777777" w:rsidR="00632E97" w:rsidRDefault="00210144">
      <w:pPr>
        <w:pStyle w:val="Heading1"/>
        <w:shd w:val="clear" w:color="auto" w:fill="1A3C34"/>
        <w:spacing w:before="200"/>
        <w:ind w:left="180"/>
      </w:pPr>
      <w:bookmarkStart w:id="1" w:name="_Toc224204990"/>
      <w:r>
        <w:lastRenderedPageBreak/>
        <w:t>1. EXECUTIVE SUMMARY</w:t>
      </w:r>
      <w:bookmarkEnd w:id="1"/>
    </w:p>
    <w:p w14:paraId="13053C84" w14:textId="77777777" w:rsidR="00632E97" w:rsidRDefault="00632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2E97" w14:paraId="13053C91" w14:textId="77777777">
        <w:tblPrEx>
          <w:tblCellMar>
            <w:top w:w="0" w:type="dxa"/>
            <w:bottom w:w="0" w:type="dxa"/>
          </w:tblCellMar>
        </w:tblPrEx>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3C85" w14:textId="77777777" w:rsidR="00632E97" w:rsidRDefault="00210144">
            <w:pPr>
              <w:jc w:val="center"/>
            </w:pPr>
            <w:r>
              <w:rPr>
                <w:rFonts w:cs="Arial"/>
                <w:b/>
                <w:bCs/>
                <w:color w:val="1A3C34"/>
                <w:sz w:val="34"/>
                <w:szCs w:val="34"/>
              </w:rPr>
              <w:t>₹</w:t>
            </w:r>
            <w:r>
              <w:rPr>
                <w:rFonts w:cs="Arial"/>
                <w:b/>
                <w:bCs/>
                <w:color w:val="1A3C34"/>
                <w:sz w:val="34"/>
                <w:szCs w:val="34"/>
              </w:rPr>
              <w:t>12,000 Cr+</w:t>
            </w:r>
          </w:p>
          <w:p w14:paraId="13053C86" w14:textId="77777777" w:rsidR="00632E97" w:rsidRDefault="00210144">
            <w:pPr>
              <w:jc w:val="center"/>
            </w:pPr>
            <w:r>
              <w:rPr>
                <w:rFonts w:cs="Arial"/>
                <w:b/>
                <w:bCs/>
                <w:color w:val="2C3A47"/>
                <w:sz w:val="18"/>
                <w:szCs w:val="18"/>
              </w:rPr>
              <w:t>India ADR Market Size</w:t>
            </w:r>
          </w:p>
          <w:p w14:paraId="13053C87" w14:textId="77777777" w:rsidR="00632E97" w:rsidRDefault="00210144">
            <w:pPr>
              <w:jc w:val="center"/>
            </w:pPr>
            <w:r>
              <w:rPr>
                <w:rFonts w:cs="Arial"/>
                <w:color w:val="3A3A3A"/>
                <w:sz w:val="16"/>
                <w:szCs w:val="16"/>
              </w:rPr>
              <w:t>Growing at 18% CAGR</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20" w:type="dxa"/>
              <w:left w:w="100" w:type="dxa"/>
              <w:bottom w:w="120" w:type="dxa"/>
              <w:right w:w="100" w:type="dxa"/>
            </w:tcMar>
            <w:vAlign w:val="center"/>
          </w:tcPr>
          <w:p w14:paraId="13053C88" w14:textId="77777777" w:rsidR="00632E97" w:rsidRDefault="00210144">
            <w:pPr>
              <w:jc w:val="center"/>
            </w:pPr>
            <w:r>
              <w:rPr>
                <w:rFonts w:cs="Arial"/>
                <w:b/>
                <w:bCs/>
                <w:color w:val="1A3C34"/>
                <w:sz w:val="34"/>
                <w:szCs w:val="34"/>
              </w:rPr>
              <w:t>5 Crore+</w:t>
            </w:r>
          </w:p>
          <w:p w14:paraId="13053C89" w14:textId="77777777" w:rsidR="00632E97" w:rsidRDefault="00210144">
            <w:pPr>
              <w:jc w:val="center"/>
            </w:pPr>
            <w:r>
              <w:rPr>
                <w:rFonts w:cs="Arial"/>
                <w:b/>
                <w:bCs/>
                <w:color w:val="2C3A47"/>
                <w:sz w:val="18"/>
                <w:szCs w:val="18"/>
              </w:rPr>
              <w:t>Pending Court Cases India</w:t>
            </w:r>
          </w:p>
          <w:p w14:paraId="13053C8A" w14:textId="77777777" w:rsidR="00632E97" w:rsidRDefault="00210144">
            <w:pPr>
              <w:jc w:val="center"/>
            </w:pPr>
            <w:r>
              <w:rPr>
                <w:rFonts w:cs="Arial"/>
                <w:color w:val="3A3A3A"/>
                <w:sz w:val="16"/>
                <w:szCs w:val="16"/>
              </w:rPr>
              <w:t>Driving ADR demand</w:t>
            </w:r>
          </w:p>
        </w:tc>
        <w:tc>
          <w:tcPr>
            <w:tcW w:w="2340" w:type="dxa"/>
            <w:tcBorders>
              <w:top w:val="single" w:sz="1" w:space="0" w:color="9B7522"/>
              <w:left w:val="single" w:sz="1" w:space="0" w:color="9B7522"/>
              <w:bottom w:val="single" w:sz="1" w:space="0" w:color="9B7522"/>
              <w:right w:val="single" w:sz="1" w:space="0" w:color="9B7522"/>
            </w:tcBorders>
            <w:shd w:val="clear" w:color="auto" w:fill="DDE2E8"/>
            <w:tcMar>
              <w:top w:w="120" w:type="dxa"/>
              <w:left w:w="100" w:type="dxa"/>
              <w:bottom w:w="120" w:type="dxa"/>
              <w:right w:w="100" w:type="dxa"/>
            </w:tcMar>
            <w:vAlign w:val="center"/>
          </w:tcPr>
          <w:p w14:paraId="13053C8B" w14:textId="77777777" w:rsidR="00632E97" w:rsidRDefault="00210144">
            <w:pPr>
              <w:jc w:val="center"/>
            </w:pPr>
            <w:r>
              <w:rPr>
                <w:rFonts w:cs="Arial"/>
                <w:b/>
                <w:bCs/>
                <w:color w:val="1A3C34"/>
                <w:sz w:val="34"/>
                <w:szCs w:val="34"/>
              </w:rPr>
              <w:t>₹</w:t>
            </w:r>
            <w:r>
              <w:rPr>
                <w:rFonts w:cs="Arial"/>
                <w:b/>
                <w:bCs/>
                <w:color w:val="1A3C34"/>
                <w:sz w:val="34"/>
                <w:szCs w:val="34"/>
              </w:rPr>
              <w:t>3.6 Cr</w:t>
            </w:r>
          </w:p>
          <w:p w14:paraId="13053C8C" w14:textId="77777777" w:rsidR="00632E97" w:rsidRDefault="00210144">
            <w:pPr>
              <w:jc w:val="center"/>
            </w:pPr>
            <w:r>
              <w:rPr>
                <w:rFonts w:cs="Arial"/>
                <w:b/>
                <w:bCs/>
                <w:color w:val="2C3A47"/>
                <w:sz w:val="18"/>
                <w:szCs w:val="18"/>
              </w:rPr>
              <w:t>Revenue Target — Year 1</w:t>
            </w:r>
          </w:p>
          <w:p w14:paraId="13053C8D" w14:textId="77777777" w:rsidR="00632E97" w:rsidRDefault="00210144">
            <w:pPr>
              <w:jc w:val="center"/>
            </w:pPr>
            <w:r>
              <w:rPr>
                <w:rFonts w:cs="Arial"/>
                <w:color w:val="3A3A3A"/>
                <w:sz w:val="16"/>
                <w:szCs w:val="16"/>
              </w:rPr>
              <w:t>Across 3 service verticals</w:t>
            </w:r>
          </w:p>
        </w:tc>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3C8E" w14:textId="77777777" w:rsidR="00632E97" w:rsidRDefault="00210144">
            <w:pPr>
              <w:jc w:val="center"/>
            </w:pPr>
            <w:r>
              <w:rPr>
                <w:rFonts w:cs="Arial"/>
                <w:b/>
                <w:bCs/>
                <w:color w:val="1A3C34"/>
                <w:sz w:val="34"/>
                <w:szCs w:val="34"/>
              </w:rPr>
              <w:t>5,000+</w:t>
            </w:r>
          </w:p>
          <w:p w14:paraId="13053C8F" w14:textId="77777777" w:rsidR="00632E97" w:rsidRDefault="00210144">
            <w:pPr>
              <w:jc w:val="center"/>
            </w:pPr>
            <w:r>
              <w:rPr>
                <w:rFonts w:cs="Arial"/>
                <w:b/>
                <w:bCs/>
                <w:color w:val="2C3A47"/>
                <w:sz w:val="18"/>
                <w:szCs w:val="18"/>
              </w:rPr>
              <w:t>Clause Insertions Target</w:t>
            </w:r>
          </w:p>
          <w:p w14:paraId="13053C90" w14:textId="77777777" w:rsidR="00632E97" w:rsidRDefault="00210144">
            <w:pPr>
              <w:jc w:val="center"/>
            </w:pPr>
            <w:r>
              <w:rPr>
                <w:rFonts w:cs="Arial"/>
                <w:color w:val="3A3A3A"/>
                <w:sz w:val="16"/>
                <w:szCs w:val="16"/>
              </w:rPr>
              <w:t>Agreements in Year 1</w:t>
            </w:r>
          </w:p>
        </w:tc>
      </w:tr>
    </w:tbl>
    <w:p w14:paraId="13053C92" w14:textId="77777777" w:rsidR="00632E97" w:rsidRDefault="00632E97">
      <w:pPr>
        <w:spacing w:after="200"/>
      </w:pPr>
    </w:p>
    <w:p w14:paraId="13053C93" w14:textId="77777777" w:rsidR="00632E97" w:rsidRDefault="00210144">
      <w:pPr>
        <w:spacing w:before="60" w:after="100"/>
        <w:jc w:val="both"/>
      </w:pPr>
      <w:r>
        <w:rPr>
          <w:rFonts w:cs="Arial"/>
          <w:color w:val="3A3A3A"/>
        </w:rPr>
        <w:t>Equator Resolution stands at the intersection of one of India's most urgent institutional needs and its most exciting legal growth sector. With over 5 crore cases pending in Indian courts, an average commercial dispute taking 6–15 years to resolve through litigation, and a landmark Mediation Act 2023 freshly enacted, the Alternative Dispute Resolution (ADR) market is primed for its most significant decade of growth. Equator Resolution is purpose-built to lead this transformation.</w:t>
      </w:r>
    </w:p>
    <w:p w14:paraId="13053C94" w14:textId="77777777" w:rsidR="00632E97" w:rsidRDefault="00210144">
      <w:pPr>
        <w:spacing w:before="60" w:after="100"/>
        <w:jc w:val="both"/>
      </w:pPr>
      <w:r>
        <w:rPr>
          <w:rFonts w:cs="Arial"/>
          <w:color w:val="3A3A3A"/>
        </w:rPr>
        <w:t>Equator Resolution (www.equatorresolution.com) is an institutional ADR platform offering arbitration and mediation services across three high-value dispute verticals: Financial &amp; Loan Disputes, Workplace &amp; HR Disputes, and Marital &amp; Family Disputes. Unlike standalone arbitrators or law firm ADR practices, Equator Resolution operates as a neutral, institutional platform — empanelling qualified arbitrators and mediators, providing digital case management infrastructure, and embedding itself into the contractu</w:t>
      </w:r>
      <w:r>
        <w:rPr>
          <w:rFonts w:cs="Arial"/>
          <w:color w:val="3A3A3A"/>
        </w:rPr>
        <w:t>al ecosystem through proactive arbitration and mediation clause insertion programmes.</w:t>
      </w:r>
    </w:p>
    <w:p w14:paraId="13053C95" w14:textId="77777777" w:rsidR="00632E97" w:rsidRDefault="00632E97">
      <w:pPr>
        <w:spacing w:after="120"/>
      </w:pPr>
    </w:p>
    <w:p w14:paraId="13053C96" w14:textId="77777777" w:rsidR="00632E97" w:rsidRDefault="00210144">
      <w:pPr>
        <w:pStyle w:val="Heading2"/>
        <w:pBdr>
          <w:bottom w:val="single" w:sz="4" w:space="0" w:color="9B7522"/>
        </w:pBdr>
      </w:pPr>
      <w:bookmarkStart w:id="2" w:name="_Toc224204991"/>
      <w:r>
        <w:t>The Strategic Opportunity</w:t>
      </w:r>
      <w:bookmarkEnd w:id="2"/>
    </w:p>
    <w:p w14:paraId="13053C97" w14:textId="77777777" w:rsidR="00632E97" w:rsidRDefault="00210144">
      <w:pPr>
        <w:spacing w:before="60" w:after="100"/>
        <w:jc w:val="both"/>
      </w:pPr>
      <w:r>
        <w:rPr>
          <w:rFonts w:cs="Arial"/>
          <w:color w:val="3A3A3A"/>
        </w:rPr>
        <w:t xml:space="preserve">The arbitration clause insertion programme is Equator Resolution's most powerful and distinctive growth lever. By establishing formal partnerships with NBFCs, banks, lending platforms (like </w:t>
      </w:r>
      <w:proofErr w:type="spellStart"/>
      <w:r>
        <w:rPr>
          <w:rFonts w:cs="Arial"/>
          <w:color w:val="3A3A3A"/>
        </w:rPr>
        <w:t>Finbyx</w:t>
      </w:r>
      <w:proofErr w:type="spellEnd"/>
      <w:r>
        <w:rPr>
          <w:rFonts w:cs="Arial"/>
          <w:color w:val="3A3A3A"/>
        </w:rPr>
        <w:t xml:space="preserve"> and </w:t>
      </w:r>
      <w:proofErr w:type="spellStart"/>
      <w:r>
        <w:rPr>
          <w:rFonts w:cs="Arial"/>
          <w:color w:val="3A3A3A"/>
        </w:rPr>
        <w:t>Udofin</w:t>
      </w:r>
      <w:proofErr w:type="spellEnd"/>
      <w:r>
        <w:rPr>
          <w:rFonts w:cs="Arial"/>
          <w:color w:val="3A3A3A"/>
        </w:rPr>
        <w:t>), employers, real estate developers, and law firms — and ensuring that Equator Resolution is named as the designated institutional arbitration/mediation centre in their standard agreements — the platform creates a perpetual, self-replenishing case pipeline that grows with every agreement signed by every partner.</w:t>
      </w:r>
    </w:p>
    <w:p w14:paraId="13053C98" w14:textId="77777777" w:rsidR="00632E97" w:rsidRDefault="00210144">
      <w:pPr>
        <w:spacing w:before="60" w:after="100"/>
        <w:jc w:val="both"/>
      </w:pPr>
      <w:r>
        <w:rPr>
          <w:rFonts w:cs="Arial"/>
          <w:color w:val="3A3A3A"/>
        </w:rPr>
        <w:t>This is not just a marketing strategy document — it is a market-creation playbook. Equator Resolution has the opportunity to define the institutional ADR category in India the way AAA (American Arbitration Association) and ICC have done globally — becoming the default institutional name that appears in millions of Indian contracts.</w:t>
      </w:r>
    </w:p>
    <w:p w14:paraId="13053C99" w14:textId="77777777" w:rsidR="00632E97" w:rsidRDefault="00632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C9B"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3C9A" w14:textId="77777777" w:rsidR="00632E97" w:rsidRDefault="00210144">
            <w:r>
              <w:rPr>
                <w:rFonts w:cs="Arial"/>
                <w:b/>
                <w:bCs/>
                <w:color w:val="FFFFFF"/>
              </w:rPr>
              <w:t>Mission Statement</w:t>
            </w:r>
          </w:p>
        </w:tc>
      </w:tr>
      <w:tr w:rsidR="00632E97" w14:paraId="13053C9D"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3C9C" w14:textId="77777777" w:rsidR="00632E97" w:rsidRDefault="00210144">
            <w:pPr>
              <w:spacing w:before="40" w:after="40"/>
            </w:pPr>
            <w:r>
              <w:rPr>
                <w:rFonts w:cs="Arial"/>
                <w:color w:val="3A3A3A"/>
                <w:sz w:val="21"/>
                <w:szCs w:val="21"/>
              </w:rPr>
              <w:t>To make fair, fast, and affordable dispute resolution accessible to every Indian — through a neutral, technology-enabled institutional platform that resolves financial conflicts, workplace disputes, and family matters with dignity and finality.</w:t>
            </w:r>
          </w:p>
        </w:tc>
      </w:tr>
    </w:tbl>
    <w:p w14:paraId="13053C9E" w14:textId="77777777" w:rsidR="00632E97" w:rsidRDefault="00632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CA0"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9B7522"/>
            <w:tcMar>
              <w:top w:w="80" w:type="dxa"/>
              <w:left w:w="160" w:type="dxa"/>
              <w:bottom w:w="80" w:type="dxa"/>
              <w:right w:w="160" w:type="dxa"/>
            </w:tcMar>
          </w:tcPr>
          <w:p w14:paraId="13053C9F" w14:textId="77777777" w:rsidR="00632E97" w:rsidRDefault="00210144">
            <w:r>
              <w:rPr>
                <w:rFonts w:cs="Arial"/>
                <w:b/>
                <w:bCs/>
                <w:color w:val="FFFFFF"/>
              </w:rPr>
              <w:t>Vision Statement</w:t>
            </w:r>
          </w:p>
        </w:tc>
      </w:tr>
      <w:tr w:rsidR="00632E97" w14:paraId="13053CA2"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F5EDD3"/>
            <w:tcMar>
              <w:top w:w="80" w:type="dxa"/>
              <w:left w:w="160" w:type="dxa"/>
              <w:bottom w:w="80" w:type="dxa"/>
              <w:right w:w="160" w:type="dxa"/>
            </w:tcMar>
          </w:tcPr>
          <w:p w14:paraId="13053CA1" w14:textId="77777777" w:rsidR="00632E97" w:rsidRDefault="00210144">
            <w:pPr>
              <w:spacing w:before="40" w:after="40"/>
            </w:pPr>
            <w:r>
              <w:rPr>
                <w:rFonts w:cs="Arial"/>
                <w:color w:val="3A3A3A"/>
                <w:sz w:val="21"/>
                <w:szCs w:val="21"/>
              </w:rPr>
              <w:t>To be India's most trusted institutional ADR centre — the name that appears in every loan agreement, every employment contract, and every commercial transaction as the designated resolution institution — empowering 1,00,000+ dispute resolutions annually by 2028.</w:t>
            </w:r>
          </w:p>
        </w:tc>
      </w:tr>
    </w:tbl>
    <w:p w14:paraId="13053CA3" w14:textId="77777777" w:rsidR="00632E97" w:rsidRDefault="00632E97">
      <w:pPr>
        <w:spacing w:after="120"/>
      </w:pPr>
    </w:p>
    <w:p w14:paraId="13053CA4" w14:textId="77777777" w:rsidR="00632E97" w:rsidRDefault="00210144">
      <w:pPr>
        <w:pStyle w:val="Heading2"/>
        <w:pBdr>
          <w:bottom w:val="single" w:sz="4" w:space="0" w:color="9B7522"/>
        </w:pBdr>
      </w:pPr>
      <w:bookmarkStart w:id="3" w:name="_Toc224204992"/>
      <w:r>
        <w:t>Five Strategic Pillars</w:t>
      </w:r>
      <w:bookmarkEnd w:id="3"/>
    </w:p>
    <w:p w14:paraId="13053CA5" w14:textId="77777777" w:rsidR="00632E97" w:rsidRDefault="00210144">
      <w:pPr>
        <w:pStyle w:val="ListParagraph"/>
        <w:numPr>
          <w:ilvl w:val="0"/>
          <w:numId w:val="2"/>
        </w:numPr>
        <w:spacing w:before="40" w:after="40"/>
      </w:pPr>
      <w:r>
        <w:rPr>
          <w:color w:val="3A3A3A"/>
        </w:rPr>
        <w:lastRenderedPageBreak/>
        <w:t>EMBED: Get Equator Resolution named in contracts — arbitration clause insertion in loan agreements, employment contracts, commercial transactions, and real estate agreements.</w:t>
      </w:r>
    </w:p>
    <w:p w14:paraId="13053CA6" w14:textId="77777777" w:rsidR="00632E97" w:rsidRDefault="00210144">
      <w:pPr>
        <w:pStyle w:val="ListParagraph"/>
        <w:numPr>
          <w:ilvl w:val="0"/>
          <w:numId w:val="2"/>
        </w:numPr>
        <w:spacing w:before="40" w:after="40"/>
      </w:pPr>
      <w:r>
        <w:rPr>
          <w:color w:val="3A3A3A"/>
        </w:rPr>
        <w:t>EMPOWER: Build the largest empanelled network of qualified arbitrators and mediators in India — creating the depth, specialization, and geographic coverage to handle every type of dispute.</w:t>
      </w:r>
    </w:p>
    <w:p w14:paraId="13053CA7" w14:textId="77777777" w:rsidR="00632E97" w:rsidRDefault="00210144">
      <w:pPr>
        <w:pStyle w:val="ListParagraph"/>
        <w:numPr>
          <w:ilvl w:val="0"/>
          <w:numId w:val="2"/>
        </w:numPr>
        <w:spacing w:before="40" w:after="40"/>
      </w:pPr>
      <w:r>
        <w:rPr>
          <w:color w:val="3A3A3A"/>
        </w:rPr>
        <w:t>EDUCATE: Establish Equator Resolution as the foremost knowledge authority on ADR in India — publishing content, hosting events, and building a community that makes ADR literacy mainstream.</w:t>
      </w:r>
    </w:p>
    <w:p w14:paraId="13053CA8" w14:textId="77777777" w:rsidR="00632E97" w:rsidRDefault="00210144">
      <w:pPr>
        <w:pStyle w:val="ListParagraph"/>
        <w:numPr>
          <w:ilvl w:val="0"/>
          <w:numId w:val="2"/>
        </w:numPr>
        <w:spacing w:before="40" w:after="40"/>
      </w:pPr>
      <w:r>
        <w:rPr>
          <w:color w:val="3A3A3A"/>
        </w:rPr>
        <w:t>EXECUTE: Deliver dispute resolutions that are genuinely faster, fairer, and more cost-effective than litigation — building a reputation that drives organic referrals and renewal.</w:t>
      </w:r>
    </w:p>
    <w:p w14:paraId="13053CA9" w14:textId="77777777" w:rsidR="00632E97" w:rsidRDefault="00210144">
      <w:pPr>
        <w:pStyle w:val="ListParagraph"/>
        <w:numPr>
          <w:ilvl w:val="0"/>
          <w:numId w:val="2"/>
        </w:numPr>
        <w:spacing w:before="40" w:after="40"/>
      </w:pPr>
      <w:r>
        <w:rPr>
          <w:color w:val="3A3A3A"/>
        </w:rPr>
        <w:t>EXPAND: Scale from three core verticals to a comprehensive ADR institution covering commercial, real estate, technology, insurance, and international disputes.</w:t>
      </w:r>
    </w:p>
    <w:p w14:paraId="13053CAA" w14:textId="77777777" w:rsidR="00632E97" w:rsidRDefault="00210144">
      <w:r>
        <w:br w:type="page"/>
      </w:r>
    </w:p>
    <w:p w14:paraId="13053CAB" w14:textId="77777777" w:rsidR="00632E97" w:rsidRDefault="00210144">
      <w:pPr>
        <w:pStyle w:val="Heading1"/>
        <w:shd w:val="clear" w:color="auto" w:fill="1A3C34"/>
        <w:spacing w:before="200"/>
        <w:ind w:left="180"/>
      </w:pPr>
      <w:bookmarkStart w:id="4" w:name="_Toc224204993"/>
      <w:r>
        <w:lastRenderedPageBreak/>
        <w:t>2. COMPANY OVERVIEW &amp; SERVICE PORTFOLIO</w:t>
      </w:r>
      <w:bookmarkEnd w:id="4"/>
    </w:p>
    <w:p w14:paraId="13053CAC" w14:textId="77777777" w:rsidR="00632E97" w:rsidRDefault="00632E97">
      <w:pPr>
        <w:spacing w:after="120"/>
      </w:pPr>
    </w:p>
    <w:p w14:paraId="13053CAD" w14:textId="77777777" w:rsidR="00632E97" w:rsidRDefault="00210144">
      <w:pPr>
        <w:pStyle w:val="Heading2"/>
        <w:pBdr>
          <w:bottom w:val="single" w:sz="4" w:space="0" w:color="9B7522"/>
        </w:pBdr>
      </w:pPr>
      <w:bookmarkStart w:id="5" w:name="_Toc224204994"/>
      <w:r>
        <w:t>2.1 What is Equator Resolution?</w:t>
      </w:r>
      <w:bookmarkEnd w:id="5"/>
    </w:p>
    <w:p w14:paraId="13053CAE" w14:textId="77777777" w:rsidR="00632E97" w:rsidRDefault="00210144">
      <w:pPr>
        <w:spacing w:before="60" w:after="100"/>
        <w:jc w:val="both"/>
      </w:pPr>
      <w:r>
        <w:rPr>
          <w:rFonts w:cs="Arial"/>
          <w:color w:val="3A3A3A"/>
        </w:rPr>
        <w:t>Equator Resolution is India's emerging institutional Alternative Dispute Resolution (ADR) centre, providing professionally administered arbitration and mediation services through a digital-first, institution-backed platform. Operating at www.equatorresolution.com, the platform serves as the neutral institutional backbone for three major dispute categories: financial and loan-related conflicts, workplace and HR disputes, and marital and family disputes.</w:t>
      </w:r>
    </w:p>
    <w:p w14:paraId="13053CAF" w14:textId="77777777" w:rsidR="00632E97" w:rsidRDefault="00210144">
      <w:pPr>
        <w:spacing w:before="60" w:after="100"/>
        <w:jc w:val="both"/>
      </w:pPr>
      <w:r>
        <w:rPr>
          <w:rFonts w:cs="Arial"/>
          <w:color w:val="3A3A3A"/>
        </w:rPr>
        <w:t>The core business model operates on two simultaneous tracks: (1) proactive embedding of Equator Resolution as the designated ADR institution in agreements through the Clause Insertion Programme, and (2) reactive dispute resolution services as cases arrive from those embedded clauses, direct party referrals, court referrals, and institutional partnerships.</w:t>
      </w:r>
    </w:p>
    <w:p w14:paraId="13053CB0" w14:textId="77777777" w:rsidR="00632E97" w:rsidRDefault="00632E97">
      <w:pPr>
        <w:spacing w:after="120"/>
      </w:pPr>
    </w:p>
    <w:p w14:paraId="13053CB1" w14:textId="77777777" w:rsidR="00632E97" w:rsidRDefault="00210144">
      <w:pPr>
        <w:pStyle w:val="Heading2"/>
        <w:pBdr>
          <w:bottom w:val="single" w:sz="4" w:space="0" w:color="9B7522"/>
        </w:pBdr>
      </w:pPr>
      <w:bookmarkStart w:id="6" w:name="_Toc224204995"/>
      <w:r>
        <w:t>2.2 The Three Service Verticals</w:t>
      </w:r>
      <w:bookmarkEnd w:id="6"/>
    </w:p>
    <w:p w14:paraId="13053CB2" w14:textId="77777777" w:rsidR="00632E97" w:rsidRDefault="00210144">
      <w:pPr>
        <w:pStyle w:val="Heading3"/>
      </w:pPr>
      <w:bookmarkStart w:id="7" w:name="_Toc224204996"/>
      <w:r>
        <w:t>Vertical 1: Financial &amp; Loan Dispute Resolution</w:t>
      </w:r>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CB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B3" w14:textId="77777777" w:rsidR="00632E97" w:rsidRDefault="00210144">
            <w:r>
              <w:rPr>
                <w:rFonts w:cs="Arial"/>
                <w:b/>
                <w:bCs/>
                <w:color w:val="1A3C34"/>
                <w:sz w:val="20"/>
                <w:szCs w:val="20"/>
              </w:rPr>
              <w:t>Disputes Covered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B4" w14:textId="77777777" w:rsidR="00632E97" w:rsidRDefault="00210144">
            <w:r>
              <w:rPr>
                <w:rFonts w:cs="Arial"/>
                <w:color w:val="3A3A3A"/>
                <w:sz w:val="20"/>
                <w:szCs w:val="20"/>
              </w:rPr>
              <w:t>Loan default disputes, NBFC-borrower conflicts, recovery disputes, guarantee enforcement, credit card disputes, co-lending conflicts, trade finance disputes, MSME credit disputes</w:t>
            </w:r>
          </w:p>
        </w:tc>
      </w:tr>
      <w:tr w:rsidR="00632E97" w14:paraId="13053CB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B6" w14:textId="77777777" w:rsidR="00632E97" w:rsidRDefault="00210144">
            <w:r>
              <w:rPr>
                <w:rFonts w:cs="Arial"/>
                <w:b/>
                <w:bCs/>
                <w:color w:val="1A3C34"/>
                <w:sz w:val="20"/>
                <w:szCs w:val="20"/>
              </w:rPr>
              <w:t>Parties Served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B7" w14:textId="77777777" w:rsidR="00632E97" w:rsidRDefault="00210144">
            <w:r>
              <w:rPr>
                <w:rFonts w:cs="Arial"/>
                <w:color w:val="3A3A3A"/>
                <w:sz w:val="20"/>
                <w:szCs w:val="20"/>
              </w:rPr>
              <w:t>NBFCs, banks, lending platforms, borrowers (individual and business), guarantors, co-borrowers</w:t>
            </w:r>
          </w:p>
        </w:tc>
      </w:tr>
      <w:tr w:rsidR="00632E97" w14:paraId="13053CB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B9" w14:textId="77777777" w:rsidR="00632E97" w:rsidRDefault="00210144">
            <w:r>
              <w:rPr>
                <w:rFonts w:cs="Arial"/>
                <w:b/>
                <w:bCs/>
                <w:color w:val="1A3C34"/>
                <w:sz w:val="20"/>
                <w:szCs w:val="20"/>
              </w:rPr>
              <w:t>ADR Method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BA" w14:textId="77777777" w:rsidR="00632E97" w:rsidRDefault="00210144">
            <w:r>
              <w:rPr>
                <w:rFonts w:cs="Arial"/>
                <w:color w:val="3A3A3A"/>
                <w:sz w:val="20"/>
                <w:szCs w:val="20"/>
              </w:rPr>
              <w:t>Arbitration (primary — binding award) and Mediation (voluntary settlement track)</w:t>
            </w:r>
          </w:p>
        </w:tc>
      </w:tr>
      <w:tr w:rsidR="00632E97" w14:paraId="13053CB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BC" w14:textId="77777777" w:rsidR="00632E97" w:rsidRDefault="00210144">
            <w:r>
              <w:rPr>
                <w:rFonts w:cs="Arial"/>
                <w:b/>
                <w:bCs/>
                <w:color w:val="1A3C34"/>
                <w:sz w:val="20"/>
                <w:szCs w:val="20"/>
              </w:rPr>
              <w:t>Key Advantage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BD" w14:textId="77777777" w:rsidR="00632E97" w:rsidRDefault="00210144">
            <w:r>
              <w:rPr>
                <w:rFonts w:cs="Arial"/>
                <w:color w:val="3A3A3A"/>
                <w:sz w:val="20"/>
                <w:szCs w:val="20"/>
              </w:rPr>
              <w:t>Faster than DRT (Debt Recovery Tribunal) — average 60–90 day resolution vs. 2–7 years in DRT</w:t>
            </w:r>
          </w:p>
        </w:tc>
      </w:tr>
      <w:tr w:rsidR="00632E97" w14:paraId="13053CC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BF" w14:textId="77777777" w:rsidR="00632E97" w:rsidRDefault="00210144">
            <w:r>
              <w:rPr>
                <w:rFonts w:cs="Arial"/>
                <w:b/>
                <w:bCs/>
                <w:color w:val="1A3C34"/>
                <w:sz w:val="20"/>
                <w:szCs w:val="20"/>
              </w:rPr>
              <w:t>Regulatory Alignment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C0" w14:textId="77777777" w:rsidR="00632E97" w:rsidRDefault="00210144">
            <w:r>
              <w:rPr>
                <w:rFonts w:cs="Arial"/>
                <w:color w:val="3A3A3A"/>
                <w:sz w:val="20"/>
                <w:szCs w:val="20"/>
              </w:rPr>
              <w:t>Compliant with Arbitration &amp; Conciliation Act 1996 (amended 2021) and RBI digital lending guidelines on dispute resolution</w:t>
            </w:r>
          </w:p>
        </w:tc>
      </w:tr>
      <w:tr w:rsidR="00632E97" w14:paraId="13053CC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C2" w14:textId="77777777" w:rsidR="00632E97" w:rsidRDefault="00210144">
            <w:r>
              <w:rPr>
                <w:rFonts w:cs="Arial"/>
                <w:b/>
                <w:bCs/>
                <w:color w:val="1A3C34"/>
                <w:sz w:val="20"/>
                <w:szCs w:val="20"/>
              </w:rPr>
              <w:t>Revenue Model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C3" w14:textId="77777777" w:rsidR="00632E97" w:rsidRDefault="00210144">
            <w:r>
              <w:rPr>
                <w:rFonts w:cs="Arial"/>
                <w:color w:val="3A3A3A"/>
                <w:sz w:val="20"/>
                <w:szCs w:val="20"/>
              </w:rPr>
              <w:t>Case filing fee + arbitrator/mediator fees + institutional administration fee</w:t>
            </w:r>
          </w:p>
        </w:tc>
      </w:tr>
    </w:tbl>
    <w:p w14:paraId="13053CC5" w14:textId="77777777" w:rsidR="00632E97" w:rsidRDefault="00632E97">
      <w:pPr>
        <w:spacing w:after="120"/>
      </w:pPr>
    </w:p>
    <w:p w14:paraId="13053CC6" w14:textId="77777777" w:rsidR="00632E97" w:rsidRDefault="00210144">
      <w:pPr>
        <w:pStyle w:val="Heading3"/>
      </w:pPr>
      <w:bookmarkStart w:id="8" w:name="_Toc224204997"/>
      <w:r>
        <w:t>Vertical 2: Workplace &amp; HR Dispute Resolution</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CC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C7" w14:textId="77777777" w:rsidR="00632E97" w:rsidRDefault="00210144">
            <w:r>
              <w:rPr>
                <w:rFonts w:cs="Arial"/>
                <w:b/>
                <w:bCs/>
                <w:color w:val="1A3C34"/>
                <w:sz w:val="20"/>
                <w:szCs w:val="20"/>
              </w:rPr>
              <w:t>Disputes Covered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C8" w14:textId="77777777" w:rsidR="00632E97" w:rsidRDefault="00210144">
            <w:r>
              <w:rPr>
                <w:rFonts w:cs="Arial"/>
                <w:color w:val="3A3A3A"/>
                <w:sz w:val="20"/>
                <w:szCs w:val="20"/>
              </w:rPr>
              <w:t>Employment termination disputes, wrongful dismissal, workplace harassment (non-criminal), non-compete clause enforcement, compensation disputes, bonus disputes, contractor conflicts, co-founder disputes</w:t>
            </w:r>
          </w:p>
        </w:tc>
      </w:tr>
      <w:tr w:rsidR="00632E97" w14:paraId="13053C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CA" w14:textId="77777777" w:rsidR="00632E97" w:rsidRDefault="00210144">
            <w:r>
              <w:rPr>
                <w:rFonts w:cs="Arial"/>
                <w:b/>
                <w:bCs/>
                <w:color w:val="1A3C34"/>
                <w:sz w:val="20"/>
                <w:szCs w:val="20"/>
              </w:rPr>
              <w:t>Parties Served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CB" w14:textId="77777777" w:rsidR="00632E97" w:rsidRDefault="00210144">
            <w:r>
              <w:rPr>
                <w:rFonts w:cs="Arial"/>
                <w:color w:val="3A3A3A"/>
                <w:sz w:val="20"/>
                <w:szCs w:val="20"/>
              </w:rPr>
              <w:t>Employers (corporates, startups, MSMEs), employees, HR departments, employment law firms</w:t>
            </w:r>
          </w:p>
        </w:tc>
      </w:tr>
      <w:tr w:rsidR="00632E97" w14:paraId="13053CC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CD" w14:textId="77777777" w:rsidR="00632E97" w:rsidRDefault="00210144">
            <w:r>
              <w:rPr>
                <w:rFonts w:cs="Arial"/>
                <w:b/>
                <w:bCs/>
                <w:color w:val="1A3C34"/>
                <w:sz w:val="20"/>
                <w:szCs w:val="20"/>
              </w:rPr>
              <w:t>ADR Method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CE" w14:textId="77777777" w:rsidR="00632E97" w:rsidRDefault="00210144">
            <w:r>
              <w:rPr>
                <w:rFonts w:cs="Arial"/>
                <w:color w:val="3A3A3A"/>
                <w:sz w:val="20"/>
                <w:szCs w:val="20"/>
              </w:rPr>
              <w:t>Mediation (primary — preserves relationships and confidentiality) and Arbitration (for contractual disputes)</w:t>
            </w:r>
          </w:p>
        </w:tc>
      </w:tr>
      <w:tr w:rsidR="00632E97" w14:paraId="13053CD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D0" w14:textId="77777777" w:rsidR="00632E97" w:rsidRDefault="00210144">
            <w:r>
              <w:rPr>
                <w:rFonts w:cs="Arial"/>
                <w:b/>
                <w:bCs/>
                <w:color w:val="1A3C34"/>
                <w:sz w:val="20"/>
                <w:szCs w:val="20"/>
              </w:rPr>
              <w:t>Key Advantage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D1" w14:textId="77777777" w:rsidR="00632E97" w:rsidRDefault="00210144">
            <w:r>
              <w:rPr>
                <w:rFonts w:cs="Arial"/>
                <w:color w:val="3A3A3A"/>
                <w:sz w:val="20"/>
                <w:szCs w:val="20"/>
              </w:rPr>
              <w:t>Confidential proceedings protecting employer brand; faster than Industrial Tribunal or High Court; outcome can be made binding via arbitration award</w:t>
            </w:r>
          </w:p>
        </w:tc>
      </w:tr>
      <w:tr w:rsidR="00632E97" w14:paraId="13053CD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D3" w14:textId="77777777" w:rsidR="00632E97" w:rsidRDefault="00210144">
            <w:r>
              <w:rPr>
                <w:rFonts w:cs="Arial"/>
                <w:b/>
                <w:bCs/>
                <w:color w:val="1A3C34"/>
                <w:sz w:val="20"/>
                <w:szCs w:val="20"/>
              </w:rPr>
              <w:lastRenderedPageBreak/>
              <w:t>Regulatory Alignment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D4" w14:textId="77777777" w:rsidR="00632E97" w:rsidRDefault="00210144">
            <w:r>
              <w:rPr>
                <w:rFonts w:cs="Arial"/>
                <w:color w:val="3A3A3A"/>
                <w:sz w:val="20"/>
                <w:szCs w:val="20"/>
              </w:rPr>
              <w:t>Industrial Disputes Act, POSH Act for harassment mediations, Indian Contract Act for contractual arbitrations</w:t>
            </w:r>
          </w:p>
        </w:tc>
      </w:tr>
      <w:tr w:rsidR="00632E97" w14:paraId="13053CD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D6" w14:textId="77777777" w:rsidR="00632E97" w:rsidRDefault="00210144">
            <w:r>
              <w:rPr>
                <w:rFonts w:cs="Arial"/>
                <w:b/>
                <w:bCs/>
                <w:color w:val="1A3C34"/>
                <w:sz w:val="20"/>
                <w:szCs w:val="20"/>
              </w:rPr>
              <w:t>Revenue Model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D7" w14:textId="77777777" w:rsidR="00632E97" w:rsidRDefault="00210144">
            <w:r>
              <w:rPr>
                <w:rFonts w:cs="Arial"/>
                <w:color w:val="3A3A3A"/>
                <w:sz w:val="20"/>
                <w:szCs w:val="20"/>
              </w:rPr>
              <w:t>Institutional filing fee + daily mediation/arbitration session fee + settlement facilitation fee</w:t>
            </w:r>
          </w:p>
        </w:tc>
      </w:tr>
    </w:tbl>
    <w:p w14:paraId="13053CD9" w14:textId="77777777" w:rsidR="00632E97" w:rsidRDefault="00632E97">
      <w:pPr>
        <w:spacing w:after="120"/>
      </w:pPr>
    </w:p>
    <w:p w14:paraId="13053CDA" w14:textId="77777777" w:rsidR="00632E97" w:rsidRDefault="00210144">
      <w:pPr>
        <w:pStyle w:val="Heading3"/>
      </w:pPr>
      <w:bookmarkStart w:id="9" w:name="_Toc224204998"/>
      <w:r>
        <w:t>Vertical 3: Marital &amp; Family Dispute Resolution</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CD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DB" w14:textId="77777777" w:rsidR="00632E97" w:rsidRDefault="00210144">
            <w:r>
              <w:rPr>
                <w:rFonts w:cs="Arial"/>
                <w:b/>
                <w:bCs/>
                <w:color w:val="1A3C34"/>
                <w:sz w:val="20"/>
                <w:szCs w:val="20"/>
              </w:rPr>
              <w:t>Disputes Covered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DC" w14:textId="77777777" w:rsidR="00632E97" w:rsidRDefault="00210144">
            <w:r>
              <w:rPr>
                <w:rFonts w:cs="Arial"/>
                <w:color w:val="3A3A3A"/>
                <w:sz w:val="20"/>
                <w:szCs w:val="20"/>
              </w:rPr>
              <w:t>Matrimonial property disputes, divorce settlement negotiation, alimony and maintenance disputes, child custody mediation, Hindu Undivided Family (HUF) property division, succession and inheritance disputes</w:t>
            </w:r>
          </w:p>
        </w:tc>
      </w:tr>
      <w:tr w:rsidR="00632E97" w14:paraId="13053CE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DE" w14:textId="77777777" w:rsidR="00632E97" w:rsidRDefault="00210144">
            <w:r>
              <w:rPr>
                <w:rFonts w:cs="Arial"/>
                <w:b/>
                <w:bCs/>
                <w:color w:val="1A3C34"/>
                <w:sz w:val="20"/>
                <w:szCs w:val="20"/>
              </w:rPr>
              <w:t>Parties Served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DF" w14:textId="77777777" w:rsidR="00632E97" w:rsidRDefault="00210144">
            <w:r>
              <w:rPr>
                <w:rFonts w:cs="Arial"/>
                <w:color w:val="3A3A3A"/>
                <w:sz w:val="20"/>
                <w:szCs w:val="20"/>
              </w:rPr>
              <w:t>Married/separating couples, family members, estate beneficiaries, family law attorneys</w:t>
            </w:r>
          </w:p>
        </w:tc>
      </w:tr>
      <w:tr w:rsidR="00632E97" w14:paraId="13053CE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E1" w14:textId="77777777" w:rsidR="00632E97" w:rsidRDefault="00210144">
            <w:r>
              <w:rPr>
                <w:rFonts w:cs="Arial"/>
                <w:b/>
                <w:bCs/>
                <w:color w:val="1A3C34"/>
                <w:sz w:val="20"/>
                <w:szCs w:val="20"/>
              </w:rPr>
              <w:t>ADR Method</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E2" w14:textId="77777777" w:rsidR="00632E97" w:rsidRDefault="00210144">
            <w:r>
              <w:rPr>
                <w:rFonts w:cs="Arial"/>
                <w:color w:val="3A3A3A"/>
                <w:sz w:val="20"/>
                <w:szCs w:val="20"/>
              </w:rPr>
              <w:t>Mediation (primary — Family Court-adjacent, court-referred), Conciliation for property settlements</w:t>
            </w:r>
          </w:p>
        </w:tc>
      </w:tr>
      <w:tr w:rsidR="00632E97" w14:paraId="13053CE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E4" w14:textId="77777777" w:rsidR="00632E97" w:rsidRDefault="00210144">
            <w:r>
              <w:rPr>
                <w:rFonts w:cs="Arial"/>
                <w:b/>
                <w:bCs/>
                <w:color w:val="1A3C34"/>
                <w:sz w:val="20"/>
                <w:szCs w:val="20"/>
              </w:rPr>
              <w:t>Key Advantage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E5" w14:textId="77777777" w:rsidR="00632E97" w:rsidRDefault="00210144">
            <w:r>
              <w:rPr>
                <w:rFonts w:cs="Arial"/>
                <w:color w:val="3A3A3A"/>
                <w:sz w:val="20"/>
                <w:szCs w:val="20"/>
              </w:rPr>
              <w:t>Private, trauma-informed process vs. adversarial court proceedings; Children Act mediation compliance; faster property settlement</w:t>
            </w:r>
          </w:p>
        </w:tc>
      </w:tr>
      <w:tr w:rsidR="00632E97" w14:paraId="13053CE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E7" w14:textId="77777777" w:rsidR="00632E97" w:rsidRDefault="00210144">
            <w:r>
              <w:rPr>
                <w:rFonts w:cs="Arial"/>
                <w:b/>
                <w:bCs/>
                <w:color w:val="1A3C34"/>
                <w:sz w:val="20"/>
                <w:szCs w:val="20"/>
              </w:rPr>
              <w:t>Regulatory Alignment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E8" w14:textId="77777777" w:rsidR="00632E97" w:rsidRDefault="00210144">
            <w:r>
              <w:rPr>
                <w:rFonts w:cs="Arial"/>
                <w:color w:val="3A3A3A"/>
                <w:sz w:val="20"/>
                <w:szCs w:val="20"/>
              </w:rPr>
              <w:t>Family Courts Act 1984, Mediation Act 2023, Hindu Marriage Act, Special Marriage Act</w:t>
            </w:r>
          </w:p>
        </w:tc>
      </w:tr>
      <w:tr w:rsidR="00632E97" w14:paraId="13053CE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CEA" w14:textId="77777777" w:rsidR="00632E97" w:rsidRDefault="00210144">
            <w:r>
              <w:rPr>
                <w:rFonts w:cs="Arial"/>
                <w:b/>
                <w:bCs/>
                <w:color w:val="1A3C34"/>
                <w:sz w:val="20"/>
                <w:szCs w:val="20"/>
              </w:rPr>
              <w:t>Revenue Model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CEB" w14:textId="77777777" w:rsidR="00632E97" w:rsidRDefault="00210144">
            <w:r>
              <w:rPr>
                <w:rFonts w:cs="Arial"/>
                <w:color w:val="3A3A3A"/>
                <w:sz w:val="20"/>
                <w:szCs w:val="20"/>
              </w:rPr>
              <w:t>Per-session mediation fee + settlement agreement documentation fee + referral program</w:t>
            </w:r>
          </w:p>
        </w:tc>
      </w:tr>
    </w:tbl>
    <w:p w14:paraId="13053CED" w14:textId="77777777" w:rsidR="00632E97" w:rsidRDefault="00632E97">
      <w:pPr>
        <w:spacing w:after="200"/>
      </w:pPr>
    </w:p>
    <w:p w14:paraId="13053CEE" w14:textId="77777777" w:rsidR="00632E97" w:rsidRDefault="00210144">
      <w:pPr>
        <w:pStyle w:val="Heading2"/>
        <w:pBdr>
          <w:bottom w:val="single" w:sz="4" w:space="0" w:color="9B7522"/>
        </w:pBdr>
      </w:pPr>
      <w:bookmarkStart w:id="10" w:name="_Toc224204999"/>
      <w:r>
        <w:t>2.3 The Arbitrator &amp; Mediator Empanelment Programme</w:t>
      </w:r>
      <w:bookmarkEnd w:id="10"/>
    </w:p>
    <w:p w14:paraId="13053CEF" w14:textId="77777777" w:rsidR="00632E97" w:rsidRDefault="00210144">
      <w:pPr>
        <w:spacing w:before="60" w:after="100"/>
        <w:jc w:val="both"/>
      </w:pPr>
      <w:r>
        <w:rPr>
          <w:rFonts w:cs="Arial"/>
          <w:color w:val="3A3A3A"/>
        </w:rPr>
        <w:t>Equator Resolution's institutional strength rests on the quality and breadth of its empanelled panel of arbitrators and mediators. The platform actively recruits, vets, trains, and certifies professionals to serve as neutral dispute resolvers across its three verticals.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1700"/>
        <w:gridCol w:w="2660"/>
      </w:tblGrid>
      <w:tr w:rsidR="00632E97" w14:paraId="13053CF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CF0" w14:textId="77777777" w:rsidR="00632E97" w:rsidRDefault="00210144">
            <w:r>
              <w:rPr>
                <w:rFonts w:cs="Arial"/>
                <w:b/>
                <w:bCs/>
                <w:color w:val="FFFFFF"/>
                <w:sz w:val="20"/>
                <w:szCs w:val="20"/>
              </w:rPr>
              <w:t>Empanelment Category</w:t>
            </w:r>
          </w:p>
        </w:tc>
        <w:tc>
          <w:tcPr>
            <w:tcW w:w="3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CF1" w14:textId="77777777" w:rsidR="00632E97" w:rsidRDefault="00210144">
            <w:r>
              <w:rPr>
                <w:rFonts w:cs="Arial"/>
                <w:b/>
                <w:bCs/>
                <w:color w:val="FFFFFF"/>
                <w:sz w:val="20"/>
                <w:szCs w:val="20"/>
              </w:rPr>
              <w:t>Eligibility Criteria</w:t>
            </w:r>
          </w:p>
        </w:tc>
        <w:tc>
          <w:tcPr>
            <w:tcW w:w="17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CF2" w14:textId="77777777" w:rsidR="00632E97" w:rsidRDefault="00210144">
            <w:r>
              <w:rPr>
                <w:rFonts w:cs="Arial"/>
                <w:b/>
                <w:bCs/>
                <w:color w:val="FFFFFF"/>
                <w:sz w:val="20"/>
                <w:szCs w:val="20"/>
              </w:rPr>
              <w:t>Target Panel Size (Year 1)</w:t>
            </w:r>
          </w:p>
        </w:tc>
        <w:tc>
          <w:tcPr>
            <w:tcW w:w="26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CF3" w14:textId="77777777" w:rsidR="00632E97" w:rsidRDefault="00210144">
            <w:r>
              <w:rPr>
                <w:rFonts w:cs="Arial"/>
                <w:b/>
                <w:bCs/>
                <w:color w:val="FFFFFF"/>
                <w:sz w:val="20"/>
                <w:szCs w:val="20"/>
              </w:rPr>
              <w:t>Key Function</w:t>
            </w:r>
          </w:p>
        </w:tc>
      </w:tr>
      <w:tr w:rsidR="00632E97" w14:paraId="13053CF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5" w14:textId="77777777" w:rsidR="00632E97" w:rsidRDefault="00210144">
            <w:r>
              <w:rPr>
                <w:rFonts w:cs="Arial"/>
                <w:color w:val="3A3A3A"/>
                <w:sz w:val="19"/>
                <w:szCs w:val="19"/>
              </w:rPr>
              <w:t>Financial Arbitrators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6" w14:textId="77777777" w:rsidR="00632E97" w:rsidRDefault="00210144">
            <w:r>
              <w:rPr>
                <w:rFonts w:cs="Arial"/>
                <w:color w:val="3A3A3A"/>
                <w:sz w:val="19"/>
                <w:szCs w:val="19"/>
              </w:rPr>
              <w:t>Retired judges, senior banking professionals, chartered accountants, IBBI-registered IPs, DIAC-trained arbitrators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7" w14:textId="77777777" w:rsidR="00632E97" w:rsidRDefault="00210144">
            <w:r>
              <w:rPr>
                <w:rFonts w:cs="Arial"/>
                <w:color w:val="3A3A3A"/>
                <w:sz w:val="19"/>
                <w:szCs w:val="19"/>
              </w:rPr>
              <w:t>50 empanelled</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8" w14:textId="77777777" w:rsidR="00632E97" w:rsidRDefault="00210144">
            <w:r>
              <w:rPr>
                <w:rFonts w:cs="Arial"/>
                <w:color w:val="3A3A3A"/>
                <w:sz w:val="19"/>
                <w:szCs w:val="19"/>
              </w:rPr>
              <w:t>Financial &amp; loan dispute arbitration</w:t>
            </w:r>
          </w:p>
        </w:tc>
      </w:tr>
      <w:tr w:rsidR="00632E97" w14:paraId="13053C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A" w14:textId="77777777" w:rsidR="00632E97" w:rsidRDefault="00210144">
            <w:r>
              <w:rPr>
                <w:rFonts w:cs="Arial"/>
                <w:color w:val="3A3A3A"/>
                <w:sz w:val="19"/>
                <w:szCs w:val="19"/>
              </w:rPr>
              <w:t>Commercial Mediators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B" w14:textId="77777777" w:rsidR="00632E97" w:rsidRDefault="00210144">
            <w:r>
              <w:rPr>
                <w:rFonts w:cs="Arial"/>
                <w:color w:val="3A3A3A"/>
                <w:sz w:val="19"/>
                <w:szCs w:val="19"/>
              </w:rPr>
              <w:t>Trained mediators from IIAM, ICADR, IMC, bar council members with mediation training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C" w14:textId="77777777" w:rsidR="00632E97" w:rsidRDefault="00210144">
            <w:r>
              <w:rPr>
                <w:rFonts w:cs="Arial"/>
                <w:color w:val="3A3A3A"/>
                <w:sz w:val="19"/>
                <w:szCs w:val="19"/>
              </w:rPr>
              <w:t>40 empanelled</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D" w14:textId="77777777" w:rsidR="00632E97" w:rsidRDefault="00210144">
            <w:r>
              <w:rPr>
                <w:rFonts w:cs="Arial"/>
                <w:color w:val="3A3A3A"/>
                <w:sz w:val="19"/>
                <w:szCs w:val="19"/>
              </w:rPr>
              <w:t>NBFC, commercial, business mediations</w:t>
            </w:r>
          </w:p>
        </w:tc>
      </w:tr>
      <w:tr w:rsidR="00632E97" w14:paraId="13053D0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CFF" w14:textId="77777777" w:rsidR="00632E97" w:rsidRDefault="00210144">
            <w:r>
              <w:rPr>
                <w:rFonts w:cs="Arial"/>
                <w:color w:val="3A3A3A"/>
                <w:sz w:val="19"/>
                <w:szCs w:val="19"/>
              </w:rPr>
              <w:t>HR / Employment Neutrals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0" w14:textId="77777777" w:rsidR="00632E97" w:rsidRDefault="00210144">
            <w:r>
              <w:rPr>
                <w:rFonts w:cs="Arial"/>
                <w:color w:val="3A3A3A"/>
                <w:sz w:val="19"/>
                <w:szCs w:val="19"/>
              </w:rPr>
              <w:t>HR Directors, employment law advocates, labour law experts, POSH-trained conciliators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1" w14:textId="77777777" w:rsidR="00632E97" w:rsidRDefault="00210144">
            <w:r>
              <w:rPr>
                <w:rFonts w:cs="Arial"/>
                <w:color w:val="3A3A3A"/>
                <w:sz w:val="19"/>
                <w:szCs w:val="19"/>
              </w:rPr>
              <w:t>30 empanelled</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2" w14:textId="77777777" w:rsidR="00632E97" w:rsidRDefault="00210144">
            <w:r>
              <w:rPr>
                <w:rFonts w:cs="Arial"/>
                <w:color w:val="3A3A3A"/>
                <w:sz w:val="19"/>
                <w:szCs w:val="19"/>
              </w:rPr>
              <w:t>Workplace and HR dispute mediation</w:t>
            </w:r>
          </w:p>
        </w:tc>
      </w:tr>
      <w:tr w:rsidR="00632E97" w14:paraId="13053D0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4" w14:textId="77777777" w:rsidR="00632E97" w:rsidRDefault="00210144">
            <w:r>
              <w:rPr>
                <w:rFonts w:cs="Arial"/>
                <w:color w:val="3A3A3A"/>
                <w:sz w:val="19"/>
                <w:szCs w:val="19"/>
              </w:rPr>
              <w:t>Family Mediators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5" w14:textId="77777777" w:rsidR="00632E97" w:rsidRDefault="00210144">
            <w:r>
              <w:rPr>
                <w:rFonts w:cs="Arial"/>
                <w:color w:val="3A3A3A"/>
                <w:sz w:val="19"/>
                <w:szCs w:val="19"/>
              </w:rPr>
              <w:t>Family court empanelled mediators, counsellors, psychologists with mediation certification, family law advocates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6" w14:textId="77777777" w:rsidR="00632E97" w:rsidRDefault="00210144">
            <w:r>
              <w:rPr>
                <w:rFonts w:cs="Arial"/>
                <w:color w:val="3A3A3A"/>
                <w:sz w:val="19"/>
                <w:szCs w:val="19"/>
              </w:rPr>
              <w:t>35 empanelled</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7" w14:textId="77777777" w:rsidR="00632E97" w:rsidRDefault="00210144">
            <w:r>
              <w:rPr>
                <w:rFonts w:cs="Arial"/>
                <w:color w:val="3A3A3A"/>
                <w:sz w:val="19"/>
                <w:szCs w:val="19"/>
              </w:rPr>
              <w:t>Marital, family, succession mediations</w:t>
            </w:r>
          </w:p>
        </w:tc>
      </w:tr>
      <w:tr w:rsidR="00632E97" w14:paraId="13053D0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9" w14:textId="77777777" w:rsidR="00632E97" w:rsidRDefault="00210144">
            <w:r>
              <w:rPr>
                <w:rFonts w:cs="Arial"/>
                <w:color w:val="3A3A3A"/>
                <w:sz w:val="19"/>
                <w:szCs w:val="19"/>
              </w:rPr>
              <w:t>International Arbitrators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A" w14:textId="77777777" w:rsidR="00632E97" w:rsidRDefault="00210144">
            <w:r>
              <w:rPr>
                <w:rFonts w:cs="Arial"/>
                <w:color w:val="3A3A3A"/>
                <w:sz w:val="19"/>
                <w:szCs w:val="19"/>
              </w:rPr>
              <w:t>ICC, SIAC, LCIA qualified arbitrators for cross-border transactions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B" w14:textId="77777777" w:rsidR="00632E97" w:rsidRDefault="00210144">
            <w:r>
              <w:rPr>
                <w:rFonts w:cs="Arial"/>
                <w:color w:val="3A3A3A"/>
                <w:sz w:val="19"/>
                <w:szCs w:val="19"/>
              </w:rPr>
              <w:t>10 empanelled</w:t>
            </w:r>
          </w:p>
        </w:tc>
        <w:tc>
          <w:tcPr>
            <w:tcW w:w="2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0C" w14:textId="77777777" w:rsidR="00632E97" w:rsidRDefault="00210144">
            <w:r>
              <w:rPr>
                <w:rFonts w:cs="Arial"/>
                <w:color w:val="3A3A3A"/>
                <w:sz w:val="19"/>
                <w:szCs w:val="19"/>
              </w:rPr>
              <w:t>International commercial arbitrations</w:t>
            </w:r>
          </w:p>
        </w:tc>
      </w:tr>
    </w:tbl>
    <w:p w14:paraId="13053D0E" w14:textId="77777777" w:rsidR="00632E97" w:rsidRDefault="00632E97">
      <w:pPr>
        <w:spacing w:after="200"/>
      </w:pPr>
    </w:p>
    <w:p w14:paraId="13053D0F" w14:textId="77777777" w:rsidR="00632E97" w:rsidRDefault="00210144">
      <w:pPr>
        <w:pStyle w:val="Heading2"/>
        <w:pBdr>
          <w:bottom w:val="single" w:sz="4" w:space="0" w:color="9B7522"/>
        </w:pBdr>
      </w:pPr>
      <w:bookmarkStart w:id="11" w:name="_Toc224205000"/>
      <w:r>
        <w:lastRenderedPageBreak/>
        <w:t>2.4 Unique Value Proposition (UVP)</w:t>
      </w:r>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D11"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3D10" w14:textId="77777777" w:rsidR="00632E97" w:rsidRDefault="00210144">
            <w:r>
              <w:rPr>
                <w:rFonts w:cs="Arial"/>
                <w:b/>
                <w:bCs/>
                <w:color w:val="FFFFFF"/>
              </w:rPr>
              <w:t>Why Equator Resolution?</w:t>
            </w:r>
          </w:p>
        </w:tc>
      </w:tr>
      <w:tr w:rsidR="00632E97" w14:paraId="13053D18"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3D12" w14:textId="77777777" w:rsidR="00632E97" w:rsidRDefault="00210144">
            <w:pPr>
              <w:spacing w:before="40" w:after="40"/>
            </w:pPr>
            <w:r>
              <w:rPr>
                <w:rFonts w:cs="Arial"/>
                <w:color w:val="3A3A3A"/>
                <w:sz w:val="21"/>
                <w:szCs w:val="21"/>
              </w:rPr>
              <w:t>INSTITUTIONAL CREDIBILITY: A formally structured institution with rules, processes, fee schedules, and professional management — far more credible than individual arbitrators or ad hoc mediation.</w:t>
            </w:r>
          </w:p>
          <w:p w14:paraId="13053D13" w14:textId="77777777" w:rsidR="00632E97" w:rsidRDefault="00210144">
            <w:pPr>
              <w:spacing w:before="40" w:after="40"/>
            </w:pPr>
            <w:r>
              <w:rPr>
                <w:rFonts w:cs="Arial"/>
                <w:color w:val="3A3A3A"/>
                <w:sz w:val="21"/>
                <w:szCs w:val="21"/>
              </w:rPr>
              <w:t>CLAUSE EMBEDDING PROGRAMME: Proactively insert Equator Resolution in contracts through partners — creating self-sustaining case pipeline without dependence on active case-by-case marketing.</w:t>
            </w:r>
          </w:p>
          <w:p w14:paraId="13053D14" w14:textId="77777777" w:rsidR="00632E97" w:rsidRDefault="00210144">
            <w:pPr>
              <w:spacing w:before="40" w:after="40"/>
            </w:pPr>
            <w:r>
              <w:rPr>
                <w:rFonts w:cs="Arial"/>
                <w:color w:val="3A3A3A"/>
                <w:sz w:val="21"/>
                <w:szCs w:val="21"/>
              </w:rPr>
              <w:t>THREE-VERTICAL SPECIALIZATION: Deep expertise across financial, workplace, and family disputes — each with specialist panel, vertical-specific rules, and trained neutrals.</w:t>
            </w:r>
          </w:p>
          <w:p w14:paraId="13053D15" w14:textId="77777777" w:rsidR="00632E97" w:rsidRDefault="00210144">
            <w:pPr>
              <w:spacing w:before="40" w:after="40"/>
            </w:pPr>
            <w:r>
              <w:rPr>
                <w:rFonts w:cs="Arial"/>
                <w:color w:val="3A3A3A"/>
                <w:sz w:val="21"/>
                <w:szCs w:val="21"/>
              </w:rPr>
              <w:t>DIGITAL CASE MANAGEMENT: Online case filing, document submission, virtual hearing capability, award delivery — reducing cost and eliminating geographic barriers.</w:t>
            </w:r>
          </w:p>
          <w:p w14:paraId="13053D16" w14:textId="77777777" w:rsidR="00632E97" w:rsidRDefault="00210144">
            <w:pPr>
              <w:spacing w:before="40" w:after="40"/>
            </w:pPr>
            <w:r>
              <w:rPr>
                <w:rFonts w:cs="Arial"/>
                <w:color w:val="3A3A3A"/>
                <w:sz w:val="21"/>
                <w:szCs w:val="21"/>
              </w:rPr>
              <w:t>SPEED GUARANTEE: Financial disputes resolved within 90 days; workplace mediations within 30 days; family mediations within 60 days — backed by institutional process.</w:t>
            </w:r>
          </w:p>
          <w:p w14:paraId="13053D17" w14:textId="77777777" w:rsidR="00632E97" w:rsidRDefault="00210144">
            <w:pPr>
              <w:spacing w:before="40" w:after="40"/>
            </w:pPr>
            <w:r>
              <w:rPr>
                <w:rFonts w:cs="Arial"/>
                <w:color w:val="3A3A3A"/>
                <w:sz w:val="21"/>
                <w:szCs w:val="21"/>
              </w:rPr>
              <w:t>MEDIATION ACT 2023 COMPLIANCE: Fully aligned with India's new Mediation Act 2023 — first-mover advantage as institutional compliance demonstrates regulatory credibility.</w:t>
            </w:r>
          </w:p>
        </w:tc>
      </w:tr>
    </w:tbl>
    <w:p w14:paraId="13053D19" w14:textId="77777777" w:rsidR="00632E97" w:rsidRDefault="00210144">
      <w:r>
        <w:br w:type="page"/>
      </w:r>
    </w:p>
    <w:p w14:paraId="13053D1A" w14:textId="77777777" w:rsidR="00632E97" w:rsidRDefault="00210144">
      <w:pPr>
        <w:pStyle w:val="Heading1"/>
        <w:shd w:val="clear" w:color="auto" w:fill="1A3C34"/>
        <w:spacing w:before="200"/>
        <w:ind w:left="180"/>
      </w:pPr>
      <w:bookmarkStart w:id="12" w:name="_Toc224205001"/>
      <w:r>
        <w:lastRenderedPageBreak/>
        <w:t>3. MARKET ANALYSIS &amp; OPPORTUNITY</w:t>
      </w:r>
      <w:bookmarkEnd w:id="12"/>
    </w:p>
    <w:p w14:paraId="13053D1B" w14:textId="77777777" w:rsidR="00632E97" w:rsidRDefault="00632E97">
      <w:pPr>
        <w:spacing w:after="120"/>
      </w:pPr>
    </w:p>
    <w:p w14:paraId="13053D1C" w14:textId="77777777" w:rsidR="00632E97" w:rsidRDefault="00210144">
      <w:pPr>
        <w:pStyle w:val="Heading2"/>
        <w:pBdr>
          <w:bottom w:val="single" w:sz="4" w:space="0" w:color="9B7522"/>
        </w:pBdr>
      </w:pPr>
      <w:bookmarkStart w:id="13" w:name="_Toc224205002"/>
      <w:r>
        <w:t>3.1 India's Dispute Resolution Landscape</w:t>
      </w:r>
      <w:bookmarkEnd w:id="13"/>
    </w:p>
    <w:p w14:paraId="13053D1D" w14:textId="77777777" w:rsidR="00632E97" w:rsidRDefault="00210144">
      <w:pPr>
        <w:spacing w:before="60" w:after="100"/>
        <w:jc w:val="both"/>
      </w:pPr>
      <w:r>
        <w:rPr>
          <w:rFonts w:cs="Arial"/>
          <w:color w:val="3A3A3A"/>
        </w:rPr>
        <w:t>India faces one of the world's most severe judicial backlog crises. With over 5 crore cases pending across courts at all levels — and average commercial dispute resolution taking 6–15 years — there is an urgent, structural need for alternative dispute resolution mechanisms. This crisis is not merely statistical; it is a fundamental constraint on economic activity, credit deployment, and social welfare.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2E97" w14:paraId="13053D2A" w14:textId="77777777">
        <w:tblPrEx>
          <w:tblCellMar>
            <w:top w:w="0" w:type="dxa"/>
            <w:bottom w:w="0" w:type="dxa"/>
          </w:tblCellMar>
        </w:tblPrEx>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3D1E" w14:textId="77777777" w:rsidR="00632E97" w:rsidRDefault="00210144">
            <w:pPr>
              <w:jc w:val="center"/>
            </w:pPr>
            <w:r>
              <w:rPr>
                <w:rFonts w:cs="Arial"/>
                <w:b/>
                <w:bCs/>
                <w:color w:val="1A3C34"/>
                <w:sz w:val="34"/>
                <w:szCs w:val="34"/>
              </w:rPr>
              <w:t>5 Cr+</w:t>
            </w:r>
          </w:p>
          <w:p w14:paraId="13053D1F" w14:textId="77777777" w:rsidR="00632E97" w:rsidRDefault="00210144">
            <w:pPr>
              <w:jc w:val="center"/>
            </w:pPr>
            <w:r>
              <w:rPr>
                <w:rFonts w:cs="Arial"/>
                <w:b/>
                <w:bCs/>
                <w:color w:val="2C3A47"/>
                <w:sz w:val="18"/>
                <w:szCs w:val="18"/>
              </w:rPr>
              <w:t>Court Cases Pending</w:t>
            </w:r>
          </w:p>
          <w:p w14:paraId="13053D20" w14:textId="77777777" w:rsidR="00632E97" w:rsidRDefault="00210144">
            <w:pPr>
              <w:jc w:val="center"/>
            </w:pPr>
            <w:r>
              <w:rPr>
                <w:rFonts w:cs="Arial"/>
                <w:color w:val="3A3A3A"/>
                <w:sz w:val="16"/>
                <w:szCs w:val="16"/>
              </w:rPr>
              <w:t>All Indian courts combined</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20" w:type="dxa"/>
              <w:left w:w="100" w:type="dxa"/>
              <w:bottom w:w="120" w:type="dxa"/>
              <w:right w:w="100" w:type="dxa"/>
            </w:tcMar>
            <w:vAlign w:val="center"/>
          </w:tcPr>
          <w:p w14:paraId="13053D21" w14:textId="77777777" w:rsidR="00632E97" w:rsidRDefault="00210144">
            <w:pPr>
              <w:jc w:val="center"/>
            </w:pPr>
            <w:r>
              <w:rPr>
                <w:rFonts w:cs="Arial"/>
                <w:b/>
                <w:bCs/>
                <w:color w:val="1A3C34"/>
                <w:sz w:val="34"/>
                <w:szCs w:val="34"/>
              </w:rPr>
              <w:t>6–15 Yrs</w:t>
            </w:r>
          </w:p>
          <w:p w14:paraId="13053D22" w14:textId="77777777" w:rsidR="00632E97" w:rsidRDefault="00210144">
            <w:pPr>
              <w:jc w:val="center"/>
            </w:pPr>
            <w:proofErr w:type="spellStart"/>
            <w:r>
              <w:rPr>
                <w:rFonts w:cs="Arial"/>
                <w:b/>
                <w:bCs/>
                <w:color w:val="2C3A47"/>
                <w:sz w:val="18"/>
                <w:szCs w:val="18"/>
              </w:rPr>
              <w:t>Avg</w:t>
            </w:r>
            <w:proofErr w:type="spellEnd"/>
            <w:r>
              <w:rPr>
                <w:rFonts w:cs="Arial"/>
                <w:b/>
                <w:bCs/>
                <w:color w:val="2C3A47"/>
                <w:sz w:val="18"/>
                <w:szCs w:val="18"/>
              </w:rPr>
              <w:t xml:space="preserve"> Commercial Case</w:t>
            </w:r>
          </w:p>
          <w:p w14:paraId="13053D23" w14:textId="77777777" w:rsidR="00632E97" w:rsidRDefault="00210144">
            <w:pPr>
              <w:jc w:val="center"/>
            </w:pPr>
            <w:r>
              <w:rPr>
                <w:rFonts w:cs="Arial"/>
                <w:color w:val="3A3A3A"/>
                <w:sz w:val="16"/>
                <w:szCs w:val="16"/>
              </w:rPr>
              <w:t>Resolution through courts</w:t>
            </w:r>
          </w:p>
        </w:tc>
        <w:tc>
          <w:tcPr>
            <w:tcW w:w="2340" w:type="dxa"/>
            <w:tcBorders>
              <w:top w:val="single" w:sz="1" w:space="0" w:color="9B7522"/>
              <w:left w:val="single" w:sz="1" w:space="0" w:color="9B7522"/>
              <w:bottom w:val="single" w:sz="1" w:space="0" w:color="9B7522"/>
              <w:right w:val="single" w:sz="1" w:space="0" w:color="9B7522"/>
            </w:tcBorders>
            <w:shd w:val="clear" w:color="auto" w:fill="DDE2E8"/>
            <w:tcMar>
              <w:top w:w="120" w:type="dxa"/>
              <w:left w:w="100" w:type="dxa"/>
              <w:bottom w:w="120" w:type="dxa"/>
              <w:right w:w="100" w:type="dxa"/>
            </w:tcMar>
            <w:vAlign w:val="center"/>
          </w:tcPr>
          <w:p w14:paraId="13053D24" w14:textId="77777777" w:rsidR="00632E97" w:rsidRDefault="00210144">
            <w:pPr>
              <w:jc w:val="center"/>
            </w:pPr>
            <w:r>
              <w:rPr>
                <w:rFonts w:cs="Arial"/>
                <w:b/>
                <w:bCs/>
                <w:color w:val="1A3C34"/>
                <w:sz w:val="34"/>
                <w:szCs w:val="34"/>
              </w:rPr>
              <w:t>18% CAGR</w:t>
            </w:r>
          </w:p>
          <w:p w14:paraId="13053D25" w14:textId="77777777" w:rsidR="00632E97" w:rsidRDefault="00210144">
            <w:pPr>
              <w:jc w:val="center"/>
            </w:pPr>
            <w:r>
              <w:rPr>
                <w:rFonts w:cs="Arial"/>
                <w:b/>
                <w:bCs/>
                <w:color w:val="2C3A47"/>
                <w:sz w:val="18"/>
                <w:szCs w:val="18"/>
              </w:rPr>
              <w:t>ADR Market Growth</w:t>
            </w:r>
          </w:p>
          <w:p w14:paraId="13053D26" w14:textId="77777777" w:rsidR="00632E97" w:rsidRDefault="00210144">
            <w:pPr>
              <w:jc w:val="center"/>
            </w:pPr>
            <w:r>
              <w:rPr>
                <w:rFonts w:cs="Arial"/>
                <w:color w:val="3A3A3A"/>
                <w:sz w:val="16"/>
                <w:szCs w:val="16"/>
              </w:rPr>
              <w:t>India ADR sector 2024–2030</w:t>
            </w:r>
          </w:p>
        </w:tc>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3D27" w14:textId="77777777" w:rsidR="00632E97" w:rsidRDefault="00210144">
            <w:pPr>
              <w:jc w:val="center"/>
            </w:pPr>
            <w:r>
              <w:rPr>
                <w:rFonts w:cs="Arial"/>
                <w:b/>
                <w:bCs/>
                <w:color w:val="1A3C34"/>
                <w:sz w:val="34"/>
                <w:szCs w:val="34"/>
              </w:rPr>
              <w:t>Year 1</w:t>
            </w:r>
          </w:p>
          <w:p w14:paraId="13053D28" w14:textId="77777777" w:rsidR="00632E97" w:rsidRDefault="00210144">
            <w:pPr>
              <w:jc w:val="center"/>
            </w:pPr>
            <w:r>
              <w:rPr>
                <w:rFonts w:cs="Arial"/>
                <w:b/>
                <w:bCs/>
                <w:color w:val="2C3A47"/>
                <w:sz w:val="18"/>
                <w:szCs w:val="18"/>
              </w:rPr>
              <w:t>Mediation Act 2023</w:t>
            </w:r>
          </w:p>
          <w:p w14:paraId="13053D29" w14:textId="77777777" w:rsidR="00632E97" w:rsidRDefault="00210144">
            <w:pPr>
              <w:jc w:val="center"/>
            </w:pPr>
            <w:r>
              <w:rPr>
                <w:rFonts w:cs="Arial"/>
                <w:color w:val="3A3A3A"/>
                <w:sz w:val="16"/>
                <w:szCs w:val="16"/>
              </w:rPr>
              <w:t>Landmark regulatory catalyst</w:t>
            </w:r>
          </w:p>
        </w:tc>
      </w:tr>
    </w:tbl>
    <w:p w14:paraId="13053D2B" w14:textId="77777777" w:rsidR="00632E97" w:rsidRDefault="00632E97">
      <w:pPr>
        <w:spacing w:after="200"/>
      </w:pPr>
    </w:p>
    <w:p w14:paraId="13053D2C" w14:textId="77777777" w:rsidR="00632E97" w:rsidRDefault="00210144">
      <w:pPr>
        <w:pStyle w:val="Heading2"/>
        <w:pBdr>
          <w:bottom w:val="single" w:sz="4" w:space="0" w:color="9B7522"/>
        </w:pBdr>
      </w:pPr>
      <w:bookmarkStart w:id="14" w:name="_Toc224205003"/>
      <w:r>
        <w:t>3.2 The ADR Regulatory Catalyst</w:t>
      </w:r>
      <w:bookmarkEnd w:id="14"/>
    </w:p>
    <w:p w14:paraId="13053D2D" w14:textId="77777777" w:rsidR="00632E97" w:rsidRDefault="00210144">
      <w:pPr>
        <w:pStyle w:val="Heading3"/>
      </w:pPr>
      <w:bookmarkStart w:id="15" w:name="_Toc224205004"/>
      <w:r>
        <w:t>Arbitration &amp; Conciliation Act (Amendment) 2021</w:t>
      </w:r>
      <w:bookmarkEnd w:id="15"/>
    </w:p>
    <w:p w14:paraId="13053D2E" w14:textId="77777777" w:rsidR="00632E97" w:rsidRDefault="00210144">
      <w:pPr>
        <w:spacing w:before="60" w:after="100"/>
        <w:jc w:val="both"/>
      </w:pPr>
      <w:r>
        <w:rPr>
          <w:rFonts w:cs="Arial"/>
          <w:color w:val="3A3A3A"/>
        </w:rPr>
        <w:t>The 2021 amendment to India's primary arbitration legislation introduced the concept of 'Arbitration Council of India (ACI)' — formally recognising institutional arbitration centres and creating a grading/accreditation framework. This provides institutional arbitration centres like Equator Resolution with a pathway to formal ACI recognition — a powerful credibility and marketing asset.</w:t>
      </w:r>
    </w:p>
    <w:p w14:paraId="13053D2F" w14:textId="77777777" w:rsidR="00632E97" w:rsidRDefault="00210144">
      <w:pPr>
        <w:pStyle w:val="Heading3"/>
      </w:pPr>
      <w:bookmarkStart w:id="16" w:name="_Toc224205005"/>
      <w:r>
        <w:t>The Mediation Act 2023 — A Game-Changer</w:t>
      </w:r>
      <w:bookmarkEnd w:id="16"/>
    </w:p>
    <w:p w14:paraId="13053D30" w14:textId="77777777" w:rsidR="00632E97" w:rsidRDefault="00210144">
      <w:pPr>
        <w:spacing w:before="60" w:after="100"/>
        <w:jc w:val="both"/>
      </w:pPr>
      <w:r>
        <w:rPr>
          <w:rFonts w:cs="Arial"/>
          <w:color w:val="3A3A3A"/>
        </w:rPr>
        <w:t>Enacted in September 2023, the Mediation Act 2023 is the most significant regulatory development for ADR in India in decades. It creates the legal framework for mediation settlements to be treated as binding decrees (on par with court decrees), establishes the Mediation Council of India, and mandates pre-litigation mediation for certain commercial disputes. Equator Resolution, as an early institutional platform aligned with the Act, has a significant first-mover advantage.</w:t>
      </w:r>
    </w:p>
    <w:p w14:paraId="13053D31" w14:textId="77777777" w:rsidR="00632E97" w:rsidRDefault="00210144">
      <w:pPr>
        <w:pStyle w:val="Heading3"/>
      </w:pPr>
      <w:bookmarkStart w:id="17" w:name="_Toc224205006"/>
      <w:r>
        <w:t>RBI's Dispute Resolution Mandate</w:t>
      </w:r>
      <w:bookmarkEnd w:id="17"/>
    </w:p>
    <w:p w14:paraId="13053D32" w14:textId="77777777" w:rsidR="00632E97" w:rsidRDefault="00210144">
      <w:pPr>
        <w:spacing w:before="60" w:after="100"/>
        <w:jc w:val="both"/>
      </w:pPr>
      <w:r>
        <w:rPr>
          <w:rFonts w:cs="Arial"/>
          <w:color w:val="3A3A3A"/>
        </w:rPr>
        <w:t>The Reserve Bank of India's Digital Lending Guidelines and NBFC Master Directions require all regulated lenders to have a clearly defined dispute resolution mechanism. The Integrated Ombudsman Scheme handles banking complaints, but the large volume of borrower-lender commercial disputes falls outside the Ombudsman's purview — creating a significant institutional arbitration/mediation opportunity for Equator Resolution.</w:t>
      </w:r>
    </w:p>
    <w:p w14:paraId="13053D33" w14:textId="77777777" w:rsidR="00632E97" w:rsidRDefault="00632E97">
      <w:pPr>
        <w:spacing w:after="200"/>
      </w:pPr>
    </w:p>
    <w:p w14:paraId="13053D34" w14:textId="77777777" w:rsidR="00632E97" w:rsidRDefault="00210144">
      <w:pPr>
        <w:pStyle w:val="Heading2"/>
        <w:pBdr>
          <w:bottom w:val="single" w:sz="4" w:space="0" w:color="9B7522"/>
        </w:pBdr>
      </w:pPr>
      <w:bookmarkStart w:id="18" w:name="_Toc224205007"/>
      <w:r>
        <w:t>3.3 Market Sizing by Vertical</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1"/>
        <w:gridCol w:w="1588"/>
        <w:gridCol w:w="2489"/>
        <w:gridCol w:w="1341"/>
        <w:gridCol w:w="2151"/>
      </w:tblGrid>
      <w:tr w:rsidR="00632E97" w14:paraId="13053D3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35" w14:textId="77777777" w:rsidR="00632E97" w:rsidRDefault="00210144">
            <w:r>
              <w:rPr>
                <w:rFonts w:cs="Arial"/>
                <w:b/>
                <w:bCs/>
                <w:color w:val="FFFFFF"/>
                <w:sz w:val="20"/>
                <w:szCs w:val="20"/>
              </w:rPr>
              <w:t>Vertical</w:t>
            </w:r>
          </w:p>
        </w:tc>
        <w:tc>
          <w:tcPr>
            <w:tcW w:w="16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36" w14:textId="77777777" w:rsidR="00632E97" w:rsidRDefault="00210144">
            <w:r>
              <w:rPr>
                <w:rFonts w:cs="Arial"/>
                <w:b/>
                <w:bCs/>
                <w:color w:val="FFFFFF"/>
                <w:sz w:val="20"/>
                <w:szCs w:val="20"/>
              </w:rPr>
              <w:t>Market Size Est.</w:t>
            </w:r>
          </w:p>
        </w:tc>
        <w:tc>
          <w:tcPr>
            <w:tcW w:w="2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37" w14:textId="77777777" w:rsidR="00632E97" w:rsidRDefault="00210144">
            <w:r>
              <w:rPr>
                <w:rFonts w:cs="Arial"/>
                <w:b/>
                <w:bCs/>
                <w:color w:val="FFFFFF"/>
                <w:sz w:val="20"/>
                <w:szCs w:val="20"/>
              </w:rPr>
              <w:t>Annual Dispute Volume</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38" w14:textId="77777777" w:rsidR="00632E97" w:rsidRDefault="00210144">
            <w:r>
              <w:rPr>
                <w:rFonts w:cs="Arial"/>
                <w:b/>
                <w:bCs/>
                <w:color w:val="FFFFFF"/>
                <w:sz w:val="20"/>
                <w:szCs w:val="20"/>
              </w:rPr>
              <w:t>ADR Penetration</w:t>
            </w:r>
          </w:p>
        </w:tc>
        <w:tc>
          <w:tcPr>
            <w:tcW w:w="21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39" w14:textId="77777777" w:rsidR="00632E97" w:rsidRDefault="00210144">
            <w:r>
              <w:rPr>
                <w:rFonts w:cs="Arial"/>
                <w:b/>
                <w:bCs/>
                <w:color w:val="FFFFFF"/>
                <w:sz w:val="20"/>
                <w:szCs w:val="20"/>
              </w:rPr>
              <w:t>Equator Opportunity</w:t>
            </w:r>
          </w:p>
        </w:tc>
      </w:tr>
      <w:tr w:rsidR="00632E97" w14:paraId="13053D40"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3B" w14:textId="77777777" w:rsidR="00632E97" w:rsidRDefault="00210144">
            <w:r>
              <w:rPr>
                <w:rFonts w:cs="Arial"/>
                <w:color w:val="3A3A3A"/>
                <w:sz w:val="19"/>
                <w:szCs w:val="19"/>
              </w:rPr>
              <w:t>Financial &amp; Loan Disputes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3C" w14:textId="77777777" w:rsidR="00632E97" w:rsidRDefault="00210144">
            <w:r>
              <w:rPr>
                <w:rFonts w:cs="Arial"/>
                <w:color w:val="3A3A3A"/>
                <w:sz w:val="19"/>
                <w:szCs w:val="19"/>
              </w:rPr>
              <w:t>₹</w:t>
            </w:r>
            <w:r>
              <w:rPr>
                <w:rFonts w:cs="Arial"/>
                <w:color w:val="3A3A3A"/>
                <w:sz w:val="19"/>
                <w:szCs w:val="19"/>
              </w:rPr>
              <w:t>5,000+ Cr TAM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3D" w14:textId="77777777" w:rsidR="00632E97" w:rsidRDefault="00210144">
            <w:r>
              <w:rPr>
                <w:rFonts w:cs="Arial"/>
                <w:color w:val="3A3A3A"/>
                <w:sz w:val="19"/>
                <w:szCs w:val="19"/>
              </w:rPr>
              <w:t>50+ lakh NBFC/bank disputes annually; DRT case volume: 2.5 lakh+/year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3E" w14:textId="77777777" w:rsidR="00632E97" w:rsidRDefault="00210144">
            <w:r>
              <w:rPr>
                <w:rFonts w:cs="Arial"/>
                <w:color w:val="3A3A3A"/>
                <w:sz w:val="19"/>
                <w:szCs w:val="19"/>
              </w:rPr>
              <w:t>Very Low (&lt;5%)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3F" w14:textId="77777777" w:rsidR="00632E97" w:rsidRDefault="00210144">
            <w:r>
              <w:rPr>
                <w:rFonts w:cs="Arial"/>
                <w:color w:val="3A3A3A"/>
                <w:sz w:val="19"/>
                <w:szCs w:val="19"/>
              </w:rPr>
              <w:t>Massive first-mover opportunity in NBFC/lending segment</w:t>
            </w:r>
          </w:p>
        </w:tc>
      </w:tr>
      <w:tr w:rsidR="00632E97" w14:paraId="13053D46"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1" w14:textId="77777777" w:rsidR="00632E97" w:rsidRDefault="00210144">
            <w:r>
              <w:rPr>
                <w:rFonts w:cs="Arial"/>
                <w:color w:val="3A3A3A"/>
                <w:sz w:val="19"/>
                <w:szCs w:val="19"/>
              </w:rPr>
              <w:t>Workplace &amp; HR Disputes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2" w14:textId="77777777" w:rsidR="00632E97" w:rsidRDefault="00210144">
            <w:r>
              <w:rPr>
                <w:rFonts w:cs="Arial"/>
                <w:color w:val="3A3A3A"/>
                <w:sz w:val="19"/>
                <w:szCs w:val="19"/>
              </w:rPr>
              <w:t>₹</w:t>
            </w:r>
            <w:r>
              <w:rPr>
                <w:rFonts w:cs="Arial"/>
                <w:color w:val="3A3A3A"/>
                <w:sz w:val="19"/>
                <w:szCs w:val="19"/>
              </w:rPr>
              <w:t>2,500+ Cr TAM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3" w14:textId="77777777" w:rsidR="00632E97" w:rsidRDefault="00210144">
            <w:r>
              <w:rPr>
                <w:rFonts w:cs="Arial"/>
                <w:color w:val="3A3A3A"/>
                <w:sz w:val="19"/>
                <w:szCs w:val="19"/>
              </w:rPr>
              <w:t>10+ lakh employment disputes annually; 50,000+ POSH complaints/year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4" w14:textId="77777777" w:rsidR="00632E97" w:rsidRDefault="00210144">
            <w:r>
              <w:rPr>
                <w:rFonts w:cs="Arial"/>
                <w:color w:val="3A3A3A"/>
                <w:sz w:val="19"/>
                <w:szCs w:val="19"/>
              </w:rPr>
              <w:t>Low (~8%)</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5" w14:textId="77777777" w:rsidR="00632E97" w:rsidRDefault="00210144">
            <w:r>
              <w:rPr>
                <w:rFonts w:cs="Arial"/>
                <w:color w:val="3A3A3A"/>
                <w:sz w:val="19"/>
                <w:szCs w:val="19"/>
              </w:rPr>
              <w:t>Growing startup/corporate HR awareness creating demand</w:t>
            </w:r>
          </w:p>
        </w:tc>
      </w:tr>
      <w:tr w:rsidR="00632E97" w14:paraId="13053D4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7" w14:textId="77777777" w:rsidR="00632E97" w:rsidRDefault="00210144">
            <w:r>
              <w:rPr>
                <w:rFonts w:cs="Arial"/>
                <w:color w:val="3A3A3A"/>
                <w:sz w:val="19"/>
                <w:szCs w:val="19"/>
              </w:rPr>
              <w:lastRenderedPageBreak/>
              <w:t>Marital &amp; Family Disputes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8" w14:textId="77777777" w:rsidR="00632E97" w:rsidRDefault="00210144">
            <w:r>
              <w:rPr>
                <w:rFonts w:cs="Arial"/>
                <w:color w:val="3A3A3A"/>
                <w:sz w:val="19"/>
                <w:szCs w:val="19"/>
              </w:rPr>
              <w:t>₹</w:t>
            </w:r>
            <w:r>
              <w:rPr>
                <w:rFonts w:cs="Arial"/>
                <w:color w:val="3A3A3A"/>
                <w:sz w:val="19"/>
                <w:szCs w:val="19"/>
              </w:rPr>
              <w:t>1,800+ Cr TAM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9" w14:textId="77777777" w:rsidR="00632E97" w:rsidRDefault="00210144">
            <w:r>
              <w:rPr>
                <w:rFonts w:cs="Arial"/>
                <w:color w:val="3A3A3A"/>
                <w:sz w:val="19"/>
                <w:szCs w:val="19"/>
              </w:rPr>
              <w:t>15+ lakh divorce/matrimonial cases filed annually; property disputes millions more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A" w14:textId="77777777" w:rsidR="00632E97" w:rsidRDefault="00210144">
            <w:r>
              <w:rPr>
                <w:rFonts w:cs="Arial"/>
                <w:color w:val="3A3A3A"/>
                <w:sz w:val="19"/>
                <w:szCs w:val="19"/>
              </w:rPr>
              <w:t>Low (~5%)</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B" w14:textId="77777777" w:rsidR="00632E97" w:rsidRDefault="00210144">
            <w:r>
              <w:rPr>
                <w:rFonts w:cs="Arial"/>
                <w:color w:val="3A3A3A"/>
                <w:sz w:val="19"/>
                <w:szCs w:val="19"/>
              </w:rPr>
              <w:t>Family Courts actively refer to mediators; court-referral channel is powerful</w:t>
            </w:r>
          </w:p>
        </w:tc>
      </w:tr>
      <w:tr w:rsidR="00632E97" w14:paraId="13053D5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D" w14:textId="77777777" w:rsidR="00632E97" w:rsidRDefault="00210144">
            <w:r>
              <w:rPr>
                <w:rFonts w:cs="Arial"/>
                <w:color w:val="3A3A3A"/>
                <w:sz w:val="19"/>
                <w:szCs w:val="19"/>
              </w:rPr>
              <w:t>Commercial &amp; Real Estate (Expansion)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E" w14:textId="77777777" w:rsidR="00632E97" w:rsidRDefault="00210144">
            <w:r>
              <w:rPr>
                <w:rFonts w:cs="Arial"/>
                <w:color w:val="3A3A3A"/>
                <w:sz w:val="19"/>
                <w:szCs w:val="19"/>
              </w:rPr>
              <w:t>₹</w:t>
            </w:r>
            <w:r>
              <w:rPr>
                <w:rFonts w:cs="Arial"/>
                <w:color w:val="3A3A3A"/>
                <w:sz w:val="19"/>
                <w:szCs w:val="19"/>
              </w:rPr>
              <w:t>2,700+ Cr TAM</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4F" w14:textId="77777777" w:rsidR="00632E97" w:rsidRDefault="00210144">
            <w:r>
              <w:rPr>
                <w:rFonts w:cs="Arial"/>
                <w:color w:val="3A3A3A"/>
                <w:sz w:val="19"/>
                <w:szCs w:val="19"/>
              </w:rPr>
              <w:t>Real estate RERA disputes 80,000+/year; general commercial 5+ lakh/year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50" w14:textId="77777777" w:rsidR="00632E97" w:rsidRDefault="00210144">
            <w:r>
              <w:rPr>
                <w:rFonts w:cs="Arial"/>
                <w:color w:val="3A3A3A"/>
                <w:sz w:val="19"/>
                <w:szCs w:val="19"/>
              </w:rPr>
              <w:t>Medium (~12%)</w:t>
            </w:r>
          </w:p>
        </w:tc>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51" w14:textId="77777777" w:rsidR="00632E97" w:rsidRDefault="00210144">
            <w:r>
              <w:rPr>
                <w:rFonts w:cs="Arial"/>
                <w:color w:val="3A3A3A"/>
                <w:sz w:val="19"/>
                <w:szCs w:val="19"/>
              </w:rPr>
              <w:t>Y2 expansion vertical after core 3 are established</w:t>
            </w:r>
          </w:p>
        </w:tc>
      </w:tr>
    </w:tbl>
    <w:p w14:paraId="13053D53" w14:textId="77777777" w:rsidR="00632E97" w:rsidRDefault="00632E97">
      <w:pPr>
        <w:spacing w:after="200"/>
      </w:pPr>
    </w:p>
    <w:p w14:paraId="13053D54" w14:textId="77777777" w:rsidR="00632E97" w:rsidRDefault="00210144">
      <w:pPr>
        <w:pStyle w:val="Heading2"/>
        <w:pBdr>
          <w:bottom w:val="single" w:sz="4" w:space="0" w:color="9B7522"/>
        </w:pBdr>
      </w:pPr>
      <w:bookmarkStart w:id="19" w:name="_Toc224205008"/>
      <w:r>
        <w:t>3.4 Key Market Drivers</w:t>
      </w:r>
      <w:bookmarkEnd w:id="19"/>
    </w:p>
    <w:p w14:paraId="13053D55" w14:textId="77777777" w:rsidR="00632E97" w:rsidRDefault="00210144">
      <w:pPr>
        <w:pStyle w:val="Heading3"/>
      </w:pPr>
      <w:bookmarkStart w:id="20" w:name="_Toc224205009"/>
      <w:r>
        <w:t>Judicial Backlog Crisis</w:t>
      </w:r>
      <w:bookmarkEnd w:id="20"/>
    </w:p>
    <w:p w14:paraId="13053D56" w14:textId="77777777" w:rsidR="00632E97" w:rsidRDefault="00210144">
      <w:pPr>
        <w:spacing w:before="60" w:after="100"/>
        <w:jc w:val="both"/>
      </w:pPr>
      <w:r>
        <w:rPr>
          <w:rFonts w:cs="Arial"/>
          <w:color w:val="3A3A3A"/>
        </w:rPr>
        <w:t>The sheer unsustainability of India's court system is the primary demand driver for ADR. Businesses, lenders, employers, and families are increasingly forced to seek faster alternatives — and institutional ADR platforms with clear processes and credentialed neutrals are the beneficiaries.</w:t>
      </w:r>
    </w:p>
    <w:p w14:paraId="13053D57" w14:textId="77777777" w:rsidR="00632E97" w:rsidRDefault="00210144">
      <w:pPr>
        <w:pStyle w:val="Heading3"/>
      </w:pPr>
      <w:bookmarkStart w:id="21" w:name="_Toc224205010"/>
      <w:r>
        <w:t>NBFC and Digital Lending Growth</w:t>
      </w:r>
      <w:bookmarkEnd w:id="21"/>
    </w:p>
    <w:p w14:paraId="13053D58" w14:textId="77777777" w:rsidR="00632E97" w:rsidRDefault="00210144">
      <w:pPr>
        <w:spacing w:before="60" w:after="100"/>
        <w:jc w:val="both"/>
      </w:pPr>
      <w:r>
        <w:rPr>
          <w:rFonts w:cs="Arial"/>
          <w:color w:val="3A3A3A"/>
        </w:rPr>
        <w:t>India's NBFC sector is growing at 12–15% annually. Every new loan disbursed creates a potential future dispute. With digital lending platforms originating millions of small-ticket loans, the volume of financial disputes is growing exponentially — and traditional DRT and civil court mechanisms are wholly inadequate to handle this volume.</w:t>
      </w:r>
    </w:p>
    <w:p w14:paraId="13053D59" w14:textId="77777777" w:rsidR="00632E97" w:rsidRDefault="00210144">
      <w:pPr>
        <w:pStyle w:val="Heading3"/>
      </w:pPr>
      <w:bookmarkStart w:id="22" w:name="_Toc224205011"/>
      <w:r>
        <w:t>Startup and Corporate HR Evolution</w:t>
      </w:r>
      <w:bookmarkEnd w:id="22"/>
    </w:p>
    <w:p w14:paraId="13053D5A" w14:textId="77777777" w:rsidR="00632E97" w:rsidRDefault="00210144">
      <w:pPr>
        <w:spacing w:before="60" w:after="100"/>
        <w:jc w:val="both"/>
      </w:pPr>
      <w:r>
        <w:rPr>
          <w:rFonts w:cs="Arial"/>
          <w:color w:val="3A3A3A"/>
        </w:rPr>
        <w:t>India's startup ecosystem (75,000+ recognized startups) and growing corporate sector are increasingly sophisticated about employment dispute management. Wrongful termination claims, co-founder disputes, and POSH compliance requirements are driving demand for professional, confidential HR dispute resolution services.</w:t>
      </w:r>
    </w:p>
    <w:p w14:paraId="13053D5B" w14:textId="77777777" w:rsidR="00632E97" w:rsidRDefault="00210144">
      <w:pPr>
        <w:pStyle w:val="Heading3"/>
      </w:pPr>
      <w:bookmarkStart w:id="23" w:name="_Toc224205012"/>
      <w:r>
        <w:t>Mediation Act 2023 — Awareness Wave</w:t>
      </w:r>
      <w:bookmarkEnd w:id="23"/>
    </w:p>
    <w:p w14:paraId="13053D5C" w14:textId="77777777" w:rsidR="00632E97" w:rsidRDefault="00210144">
      <w:pPr>
        <w:spacing w:before="60" w:after="100"/>
        <w:jc w:val="both"/>
      </w:pPr>
      <w:r>
        <w:rPr>
          <w:rFonts w:cs="Arial"/>
          <w:color w:val="3A3A3A"/>
        </w:rPr>
        <w:t>The Mediation Act 2023 is creating a significant awareness wave among lawyers, corporates, and the general public about mediation as a viable, legally recognised dispute resolution mechanism. Equator Resolution must ride this awareness wave — positioning itself as the go-to institution for Mediation Act-compliant resolutions.</w:t>
      </w:r>
    </w:p>
    <w:p w14:paraId="13053D5D" w14:textId="77777777" w:rsidR="00632E97" w:rsidRDefault="00632E97">
      <w:pPr>
        <w:spacing w:after="120"/>
      </w:pPr>
    </w:p>
    <w:p w14:paraId="13053D5E" w14:textId="77777777" w:rsidR="00632E97" w:rsidRDefault="00210144">
      <w:pPr>
        <w:pStyle w:val="Heading2"/>
        <w:pBdr>
          <w:bottom w:val="single" w:sz="4" w:space="0" w:color="9B7522"/>
        </w:pBdr>
      </w:pPr>
      <w:bookmarkStart w:id="24" w:name="_Toc224205013"/>
      <w:r>
        <w:t>3.5 TAM / SAM / SOM Analysis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2000"/>
        <w:gridCol w:w="2560"/>
      </w:tblGrid>
      <w:tr w:rsidR="00632E97" w14:paraId="13053D6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5F" w14:textId="77777777" w:rsidR="00632E97" w:rsidRDefault="00210144">
            <w:r>
              <w:rPr>
                <w:rFonts w:cs="Arial"/>
                <w:b/>
                <w:bCs/>
                <w:color w:val="FFFFFF"/>
                <w:sz w:val="20"/>
                <w:szCs w:val="20"/>
              </w:rPr>
              <w:t>Level</w:t>
            </w:r>
          </w:p>
        </w:tc>
        <w:tc>
          <w:tcPr>
            <w:tcW w:w="2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60" w14:textId="77777777" w:rsidR="00632E97" w:rsidRDefault="00210144">
            <w:r>
              <w:rPr>
                <w:rFonts w:cs="Arial"/>
                <w:b/>
                <w:bCs/>
                <w:color w:val="FFFFFF"/>
                <w:sz w:val="20"/>
                <w:szCs w:val="20"/>
              </w:rPr>
              <w:t>Definition</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61" w14:textId="77777777" w:rsidR="00632E97" w:rsidRDefault="00210144">
            <w:r>
              <w:rPr>
                <w:rFonts w:cs="Arial"/>
                <w:b/>
                <w:bCs/>
                <w:color w:val="FFFFFF"/>
                <w:sz w:val="20"/>
                <w:szCs w:val="20"/>
              </w:rPr>
              <w:t>Size</w:t>
            </w:r>
          </w:p>
        </w:tc>
        <w:tc>
          <w:tcPr>
            <w:tcW w:w="2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62" w14:textId="77777777" w:rsidR="00632E97" w:rsidRDefault="00210144">
            <w:r>
              <w:rPr>
                <w:rFonts w:cs="Arial"/>
                <w:b/>
                <w:bCs/>
                <w:color w:val="FFFFFF"/>
                <w:sz w:val="20"/>
                <w:szCs w:val="20"/>
              </w:rPr>
              <w:t>Revenue Basis</w:t>
            </w:r>
          </w:p>
        </w:tc>
      </w:tr>
      <w:tr w:rsidR="00632E97" w14:paraId="13053D6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4" w14:textId="77777777" w:rsidR="00632E97" w:rsidRDefault="00210144">
            <w:r>
              <w:rPr>
                <w:rFonts w:cs="Arial"/>
                <w:color w:val="3A3A3A"/>
                <w:sz w:val="19"/>
                <w:szCs w:val="19"/>
              </w:rPr>
              <w:t>TAM — Total Addressable Market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5" w14:textId="77777777" w:rsidR="00632E97" w:rsidRDefault="00210144">
            <w:r>
              <w:rPr>
                <w:rFonts w:cs="Arial"/>
                <w:color w:val="3A3A3A"/>
                <w:sz w:val="19"/>
                <w:szCs w:val="19"/>
              </w:rPr>
              <w:t>All disputes in India where ADR is legally applicable and parties might consider it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6" w14:textId="77777777" w:rsidR="00632E97" w:rsidRDefault="00210144">
            <w:r>
              <w:rPr>
                <w:rFonts w:cs="Arial"/>
                <w:color w:val="3A3A3A"/>
                <w:sz w:val="19"/>
                <w:szCs w:val="19"/>
              </w:rPr>
              <w:t>₹</w:t>
            </w:r>
            <w:r>
              <w:rPr>
                <w:rFonts w:cs="Arial"/>
                <w:color w:val="3A3A3A"/>
                <w:sz w:val="19"/>
                <w:szCs w:val="19"/>
              </w:rPr>
              <w:t>12,000+ Cr/year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7" w14:textId="77777777" w:rsidR="00632E97" w:rsidRDefault="00210144">
            <w:r>
              <w:rPr>
                <w:rFonts w:cs="Arial"/>
                <w:color w:val="3A3A3A"/>
                <w:sz w:val="19"/>
                <w:szCs w:val="19"/>
              </w:rPr>
              <w:t>All commercial, employment, family, financial disputes at institutional ADR rates</w:t>
            </w:r>
          </w:p>
        </w:tc>
      </w:tr>
      <w:tr w:rsidR="00632E97" w14:paraId="13053D6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9" w14:textId="77777777" w:rsidR="00632E97" w:rsidRDefault="00210144">
            <w:r>
              <w:rPr>
                <w:rFonts w:cs="Arial"/>
                <w:color w:val="3A3A3A"/>
                <w:sz w:val="19"/>
                <w:szCs w:val="19"/>
              </w:rPr>
              <w:t>SAM — Serviceable Addressable Market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A" w14:textId="77777777" w:rsidR="00632E97" w:rsidRDefault="00210144">
            <w:r>
              <w:rPr>
                <w:rFonts w:cs="Arial"/>
                <w:color w:val="3A3A3A"/>
                <w:sz w:val="19"/>
                <w:szCs w:val="19"/>
              </w:rPr>
              <w:t>Disputes in Equator Resolution's 3 core verticals in metro + Tier 1 cities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B" w14:textId="77777777" w:rsidR="00632E97" w:rsidRDefault="00210144">
            <w:r>
              <w:rPr>
                <w:rFonts w:cs="Arial"/>
                <w:color w:val="3A3A3A"/>
                <w:sz w:val="19"/>
                <w:szCs w:val="19"/>
              </w:rPr>
              <w:t>₹</w:t>
            </w:r>
            <w:r>
              <w:rPr>
                <w:rFonts w:cs="Arial"/>
                <w:color w:val="3A3A3A"/>
                <w:sz w:val="19"/>
                <w:szCs w:val="19"/>
              </w:rPr>
              <w:t>4,200 Cr/year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C" w14:textId="77777777" w:rsidR="00632E97" w:rsidRDefault="00210144">
            <w:r>
              <w:rPr>
                <w:rFonts w:cs="Arial"/>
                <w:color w:val="3A3A3A"/>
                <w:sz w:val="19"/>
                <w:szCs w:val="19"/>
              </w:rPr>
              <w:t>Financial, workplace, family disputes in target markets</w:t>
            </w:r>
          </w:p>
        </w:tc>
      </w:tr>
      <w:tr w:rsidR="00632E97" w14:paraId="13053D7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E" w14:textId="77777777" w:rsidR="00632E97" w:rsidRDefault="00210144">
            <w:r>
              <w:rPr>
                <w:rFonts w:cs="Arial"/>
                <w:color w:val="3A3A3A"/>
                <w:sz w:val="19"/>
                <w:szCs w:val="19"/>
              </w:rPr>
              <w:t>SOM — 3-Year Target</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6F" w14:textId="77777777" w:rsidR="00632E97" w:rsidRDefault="00210144">
            <w:r>
              <w:rPr>
                <w:rFonts w:cs="Arial"/>
                <w:color w:val="3A3A3A"/>
                <w:sz w:val="19"/>
                <w:szCs w:val="19"/>
              </w:rPr>
              <w:t>Equator Resolution's reachable market via clause insertion + direct marketing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70" w14:textId="77777777" w:rsidR="00632E97" w:rsidRDefault="00210144">
            <w:r>
              <w:rPr>
                <w:rFonts w:cs="Arial"/>
                <w:color w:val="3A3A3A"/>
                <w:sz w:val="19"/>
                <w:szCs w:val="19"/>
              </w:rPr>
              <w:t>₹</w:t>
            </w:r>
            <w:r>
              <w:rPr>
                <w:rFonts w:cs="Arial"/>
                <w:color w:val="3A3A3A"/>
                <w:sz w:val="19"/>
                <w:szCs w:val="19"/>
              </w:rPr>
              <w:t>150 Cr cumulative over 3 years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71" w14:textId="77777777" w:rsidR="00632E97" w:rsidRDefault="00210144">
            <w:r>
              <w:rPr>
                <w:rFonts w:cs="Arial"/>
                <w:color w:val="3A3A3A"/>
                <w:sz w:val="19"/>
                <w:szCs w:val="19"/>
              </w:rPr>
              <w:t>5,000+ clause insertions; 10,000+ cases facilitated</w:t>
            </w:r>
          </w:p>
        </w:tc>
      </w:tr>
    </w:tbl>
    <w:p w14:paraId="13053D73" w14:textId="77777777" w:rsidR="00632E97" w:rsidRDefault="00210144">
      <w:r>
        <w:br w:type="page"/>
      </w:r>
    </w:p>
    <w:p w14:paraId="13053D74" w14:textId="77777777" w:rsidR="00632E97" w:rsidRDefault="00210144">
      <w:pPr>
        <w:pStyle w:val="Heading1"/>
        <w:shd w:val="clear" w:color="auto" w:fill="1A3C34"/>
        <w:spacing w:before="200"/>
        <w:ind w:left="180"/>
      </w:pPr>
      <w:bookmarkStart w:id="25" w:name="_Toc224205014"/>
      <w:r>
        <w:lastRenderedPageBreak/>
        <w:t>4. COMPETITOR ANALYSIS</w:t>
      </w:r>
      <w:bookmarkEnd w:id="25"/>
    </w:p>
    <w:p w14:paraId="13053D75" w14:textId="77777777" w:rsidR="00632E97" w:rsidRDefault="00632E97">
      <w:pPr>
        <w:spacing w:after="120"/>
      </w:pPr>
    </w:p>
    <w:p w14:paraId="13053D76" w14:textId="77777777" w:rsidR="00632E97" w:rsidRDefault="00210144">
      <w:pPr>
        <w:spacing w:before="60" w:after="100"/>
        <w:jc w:val="both"/>
      </w:pPr>
      <w:r>
        <w:rPr>
          <w:rFonts w:cs="Arial"/>
          <w:color w:val="3A3A3A"/>
        </w:rPr>
        <w:t>Equator Resolution operates in a competitive landscape spanning established institutional ADR centres, law firm ADR practices, Big 4 advisory firms that conduct dispute resolution in commercial contexts, compliance and legal firms that influence dispute resolution choices, and emerging technology-enabled ADR platforms. Understanding each category is essential for precise positioning.</w:t>
      </w:r>
    </w:p>
    <w:p w14:paraId="13053D77" w14:textId="77777777" w:rsidR="00632E97" w:rsidRDefault="00632E97">
      <w:pPr>
        <w:spacing w:after="120"/>
      </w:pPr>
    </w:p>
    <w:p w14:paraId="13053D78" w14:textId="77777777" w:rsidR="00632E97" w:rsidRDefault="00210144">
      <w:pPr>
        <w:pStyle w:val="Heading2"/>
        <w:pBdr>
          <w:bottom w:val="single" w:sz="4" w:space="0" w:color="9B7522"/>
        </w:pBdr>
      </w:pPr>
      <w:bookmarkStart w:id="26" w:name="_Toc224205015"/>
      <w:r>
        <w:t>4.1 Competitive Landscape Map</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D7A"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3D79" w14:textId="77777777" w:rsidR="00632E97" w:rsidRDefault="00210144">
            <w:r>
              <w:rPr>
                <w:rFonts w:cs="Arial"/>
                <w:b/>
                <w:bCs/>
                <w:color w:val="FFFFFF"/>
              </w:rPr>
              <w:t>Five Competitive Arenas for Equator Resolution</w:t>
            </w:r>
          </w:p>
        </w:tc>
      </w:tr>
      <w:tr w:rsidR="00632E97" w14:paraId="13053D80"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3D7B" w14:textId="77777777" w:rsidR="00632E97" w:rsidRDefault="00210144">
            <w:pPr>
              <w:spacing w:before="40" w:after="40"/>
            </w:pPr>
            <w:r>
              <w:rPr>
                <w:rFonts w:cs="Arial"/>
                <w:color w:val="3A3A3A"/>
                <w:sz w:val="21"/>
                <w:szCs w:val="21"/>
              </w:rPr>
              <w:t>Arena 1 — Established Institutional ADR Centres: DIAC, MCIA, Mumbai Centre for International Arbitration, IIAM, ICADR — traditional institutions with history but limited digital presence and narrow verticals.</w:t>
            </w:r>
          </w:p>
          <w:p w14:paraId="13053D7C" w14:textId="77777777" w:rsidR="00632E97" w:rsidRDefault="00210144">
            <w:pPr>
              <w:spacing w:before="40" w:after="40"/>
            </w:pPr>
            <w:r>
              <w:rPr>
                <w:rFonts w:cs="Arial"/>
                <w:color w:val="3A3A3A"/>
                <w:sz w:val="21"/>
                <w:szCs w:val="21"/>
              </w:rPr>
              <w:t xml:space="preserve">Arena 2 — Law Firm ADR Practices: Leading law firms like AZB, Cyril </w:t>
            </w:r>
            <w:proofErr w:type="spellStart"/>
            <w:r>
              <w:rPr>
                <w:rFonts w:cs="Arial"/>
                <w:color w:val="3A3A3A"/>
                <w:sz w:val="21"/>
                <w:szCs w:val="21"/>
              </w:rPr>
              <w:t>Amarchand</w:t>
            </w:r>
            <w:proofErr w:type="spellEnd"/>
            <w:r>
              <w:rPr>
                <w:rFonts w:cs="Arial"/>
                <w:color w:val="3A3A3A"/>
                <w:sz w:val="21"/>
                <w:szCs w:val="21"/>
              </w:rPr>
              <w:t>, J Sagar, Khaitan &amp; Co. — arbitration as a service within broader legal mandates.</w:t>
            </w:r>
          </w:p>
          <w:p w14:paraId="13053D7D" w14:textId="77777777" w:rsidR="00632E97" w:rsidRDefault="00210144">
            <w:pPr>
              <w:spacing w:before="40" w:after="40"/>
            </w:pPr>
            <w:r>
              <w:rPr>
                <w:rFonts w:cs="Arial"/>
                <w:color w:val="3A3A3A"/>
                <w:sz w:val="21"/>
                <w:szCs w:val="21"/>
              </w:rPr>
              <w:t>Arena 3 — Big 4 Advisory &amp; Dispute Resolution: Deloitte, PwC, EY, KPMG forensic/dispute advisory — focused on large commercial disputes; significant influencers of corporate dispute strategy.</w:t>
            </w:r>
          </w:p>
          <w:p w14:paraId="13053D7E" w14:textId="77777777" w:rsidR="00632E97" w:rsidRDefault="00210144">
            <w:pPr>
              <w:spacing w:before="40" w:after="40"/>
            </w:pPr>
            <w:r>
              <w:rPr>
                <w:rFonts w:cs="Arial"/>
                <w:color w:val="3A3A3A"/>
                <w:sz w:val="21"/>
                <w:szCs w:val="21"/>
              </w:rPr>
              <w:t>Arena 4 — Compliance &amp; Regulatory Firms: RBI compliance boutiques, employment law firms, family court lawyers — shape how clients think about and approach dispute resolution.</w:t>
            </w:r>
          </w:p>
          <w:p w14:paraId="13053D7F" w14:textId="77777777" w:rsidR="00632E97" w:rsidRDefault="00210144">
            <w:pPr>
              <w:spacing w:before="40" w:after="40"/>
            </w:pPr>
            <w:r>
              <w:rPr>
                <w:rFonts w:cs="Arial"/>
                <w:color w:val="3A3A3A"/>
                <w:sz w:val="21"/>
                <w:szCs w:val="21"/>
              </w:rPr>
              <w:t>Arena 5 — Digital ADR Platforms: Online Dispute Resolution (ODR) platforms like Presolv360, SAMA, CADRE — technology-first platforms focused on high-volume small-ticket disputes.</w:t>
            </w:r>
          </w:p>
        </w:tc>
      </w:tr>
    </w:tbl>
    <w:p w14:paraId="13053D81" w14:textId="77777777" w:rsidR="00632E97" w:rsidRDefault="00632E97">
      <w:pPr>
        <w:spacing w:after="200"/>
      </w:pPr>
    </w:p>
    <w:p w14:paraId="13053D82" w14:textId="77777777" w:rsidR="00632E97" w:rsidRDefault="00210144">
      <w:pPr>
        <w:pStyle w:val="Heading2"/>
        <w:pBdr>
          <w:bottom w:val="single" w:sz="4" w:space="0" w:color="9B7522"/>
        </w:pBdr>
      </w:pPr>
      <w:bookmarkStart w:id="27" w:name="_Toc224205016"/>
      <w:r>
        <w:t>4.2 Institutional ADR Centres — Direct Competition</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400"/>
        <w:gridCol w:w="2760"/>
      </w:tblGrid>
      <w:tr w:rsidR="00632E97" w14:paraId="13053D8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83" w14:textId="77777777" w:rsidR="00632E97" w:rsidRDefault="00210144">
            <w:r>
              <w:rPr>
                <w:rFonts w:cs="Arial"/>
                <w:b/>
                <w:bCs/>
                <w:color w:val="FFFFFF"/>
                <w:sz w:val="20"/>
                <w:szCs w:val="20"/>
              </w:rPr>
              <w:t>Institution</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84" w14:textId="77777777" w:rsidR="00632E97" w:rsidRDefault="00210144">
            <w:r>
              <w:rPr>
                <w:rFonts w:cs="Arial"/>
                <w:b/>
                <w:bCs/>
                <w:color w:val="FFFFFF"/>
                <w:sz w:val="20"/>
                <w:szCs w:val="20"/>
              </w:rPr>
              <w:t>Strengths</w:t>
            </w:r>
          </w:p>
        </w:tc>
        <w:tc>
          <w:tcPr>
            <w:tcW w:w="2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85" w14:textId="77777777" w:rsidR="00632E97" w:rsidRDefault="00210144">
            <w:r>
              <w:rPr>
                <w:rFonts w:cs="Arial"/>
                <w:b/>
                <w:bCs/>
                <w:color w:val="FFFFFF"/>
                <w:sz w:val="20"/>
                <w:szCs w:val="20"/>
              </w:rPr>
              <w:t>Weaknesses</w:t>
            </w:r>
          </w:p>
        </w:tc>
        <w:tc>
          <w:tcPr>
            <w:tcW w:w="27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86" w14:textId="77777777" w:rsidR="00632E97" w:rsidRDefault="00210144">
            <w:r>
              <w:rPr>
                <w:rFonts w:cs="Arial"/>
                <w:b/>
                <w:bCs/>
                <w:color w:val="FFFFFF"/>
                <w:sz w:val="20"/>
                <w:szCs w:val="20"/>
              </w:rPr>
              <w:t>Equator Resolution Advantage</w:t>
            </w:r>
          </w:p>
        </w:tc>
      </w:tr>
      <w:tr w:rsidR="00632E97" w14:paraId="13053D8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88" w14:textId="77777777" w:rsidR="00632E97" w:rsidRDefault="00210144">
            <w:r>
              <w:rPr>
                <w:rFonts w:cs="Arial"/>
                <w:color w:val="3A3A3A"/>
                <w:sz w:val="19"/>
                <w:szCs w:val="19"/>
              </w:rPr>
              <w:t>DIAC (Delhi International Arbitration Centre)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89" w14:textId="77777777" w:rsidR="00632E97" w:rsidRDefault="00210144">
            <w:r>
              <w:rPr>
                <w:rFonts w:cs="Arial"/>
                <w:color w:val="3A3A3A"/>
                <w:sz w:val="19"/>
                <w:szCs w:val="19"/>
              </w:rPr>
              <w:t>Court-backed credibility, established panel, recognized by Delhi High Court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8A" w14:textId="77777777" w:rsidR="00632E97" w:rsidRDefault="00210144">
            <w:r>
              <w:rPr>
                <w:rFonts w:cs="Arial"/>
                <w:color w:val="3A3A3A"/>
                <w:sz w:val="19"/>
                <w:szCs w:val="19"/>
              </w:rPr>
              <w:t>Primarily large commercial disputes, no family/HR vertical, limited digital, geographic restriction to Delhi</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8B" w14:textId="77777777" w:rsidR="00632E97" w:rsidRDefault="00210144">
            <w:r>
              <w:rPr>
                <w:rFonts w:cs="Arial"/>
                <w:color w:val="3A3A3A"/>
                <w:sz w:val="19"/>
                <w:szCs w:val="19"/>
              </w:rPr>
              <w:t>Multi-vertical, digital-first, national reach, accessible fee structure</w:t>
            </w:r>
          </w:p>
        </w:tc>
      </w:tr>
      <w:tr w:rsidR="00632E97" w14:paraId="13053D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8D" w14:textId="77777777" w:rsidR="00632E97" w:rsidRDefault="00210144">
            <w:r>
              <w:rPr>
                <w:rFonts w:cs="Arial"/>
                <w:color w:val="3A3A3A"/>
                <w:sz w:val="19"/>
                <w:szCs w:val="19"/>
              </w:rPr>
              <w:t>MCIA (Mumbai Centre for International Arbitration)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8E" w14:textId="77777777" w:rsidR="00632E97" w:rsidRDefault="00210144">
            <w:r>
              <w:rPr>
                <w:rFonts w:cs="Arial"/>
                <w:color w:val="3A3A3A"/>
                <w:sz w:val="19"/>
                <w:szCs w:val="19"/>
              </w:rPr>
              <w:t>International credibility, strong commercial panel, corporate clients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8F" w14:textId="77777777" w:rsidR="00632E97" w:rsidRDefault="00210144">
            <w:r>
              <w:rPr>
                <w:rFonts w:cs="Arial"/>
                <w:color w:val="3A3A3A"/>
                <w:sz w:val="19"/>
                <w:szCs w:val="19"/>
              </w:rPr>
              <w:t>Expensive for domestic disputes, no financial disputes or family vertical, Mumbai-centric</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0" w14:textId="77777777" w:rsidR="00632E97" w:rsidRDefault="00210144">
            <w:r>
              <w:rPr>
                <w:rFonts w:cs="Arial"/>
                <w:color w:val="3A3A3A"/>
                <w:sz w:val="19"/>
                <w:szCs w:val="19"/>
              </w:rPr>
              <w:t>Accessible pricing, domestic-first focus, 3 verticals including financial and family</w:t>
            </w:r>
          </w:p>
        </w:tc>
      </w:tr>
      <w:tr w:rsidR="00632E97" w14:paraId="13053D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2" w14:textId="77777777" w:rsidR="00632E97" w:rsidRDefault="00210144">
            <w:r>
              <w:rPr>
                <w:rFonts w:cs="Arial"/>
                <w:color w:val="3A3A3A"/>
                <w:sz w:val="19"/>
                <w:szCs w:val="19"/>
              </w:rPr>
              <w:t>IIAM (Indian Institute of Arbitration and Mediation)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3" w14:textId="77777777" w:rsidR="00632E97" w:rsidRDefault="00210144">
            <w:r>
              <w:rPr>
                <w:rFonts w:cs="Arial"/>
                <w:color w:val="3A3A3A"/>
                <w:sz w:val="19"/>
                <w:szCs w:val="19"/>
              </w:rPr>
              <w:t>Training and empanelment, Kochi-based, mediation expertise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4" w14:textId="77777777" w:rsidR="00632E97" w:rsidRDefault="00210144">
            <w:r>
              <w:rPr>
                <w:rFonts w:cs="Arial"/>
                <w:color w:val="3A3A3A"/>
                <w:sz w:val="19"/>
                <w:szCs w:val="19"/>
              </w:rPr>
              <w:t>Limited institutional dispute administration capacity, regional reach</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5" w14:textId="77777777" w:rsidR="00632E97" w:rsidRDefault="00210144">
            <w:r>
              <w:rPr>
                <w:rFonts w:cs="Arial"/>
                <w:color w:val="3A3A3A"/>
                <w:sz w:val="19"/>
                <w:szCs w:val="19"/>
              </w:rPr>
              <w:t>Technology-enabled administration, national panel, stronger institutional infrastructure</w:t>
            </w:r>
          </w:p>
        </w:tc>
      </w:tr>
      <w:tr w:rsidR="00632E97" w14:paraId="13053D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7" w14:textId="77777777" w:rsidR="00632E97" w:rsidRDefault="00210144">
            <w:r>
              <w:rPr>
                <w:rFonts w:cs="Arial"/>
                <w:color w:val="3A3A3A"/>
                <w:sz w:val="19"/>
                <w:szCs w:val="19"/>
              </w:rPr>
              <w:t>ICADR (International Centre for Alternative Dispute Resolution)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8" w14:textId="77777777" w:rsidR="00632E97" w:rsidRDefault="00210144">
            <w:r>
              <w:rPr>
                <w:rFonts w:cs="Arial"/>
                <w:color w:val="3A3A3A"/>
                <w:sz w:val="19"/>
                <w:szCs w:val="19"/>
              </w:rPr>
              <w:t>Government-backed, established 1995, wide geographic presence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9" w14:textId="77777777" w:rsidR="00632E97" w:rsidRDefault="00210144">
            <w:r>
              <w:rPr>
                <w:rFonts w:cs="Arial"/>
                <w:color w:val="3A3A3A"/>
                <w:sz w:val="19"/>
                <w:szCs w:val="19"/>
              </w:rPr>
              <w:t>Legacy institution — slow, bureaucratic, not technology-enabled, limited marketing</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A" w14:textId="77777777" w:rsidR="00632E97" w:rsidRDefault="00210144">
            <w:r>
              <w:rPr>
                <w:rFonts w:cs="Arial"/>
                <w:color w:val="3A3A3A"/>
                <w:sz w:val="19"/>
                <w:szCs w:val="19"/>
              </w:rPr>
              <w:t>Agile, digital, three-vertical specialist, better client experience</w:t>
            </w:r>
          </w:p>
        </w:tc>
      </w:tr>
      <w:tr w:rsidR="00632E97" w14:paraId="13053D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C" w14:textId="77777777" w:rsidR="00632E97" w:rsidRDefault="00210144">
            <w:r>
              <w:rPr>
                <w:rFonts w:cs="Arial"/>
                <w:color w:val="3A3A3A"/>
                <w:sz w:val="19"/>
                <w:szCs w:val="19"/>
              </w:rPr>
              <w:t>Presolv360 / SAMA / CADRE (ODR platforms)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D" w14:textId="77777777" w:rsidR="00632E97" w:rsidRDefault="00210144">
            <w:r>
              <w:rPr>
                <w:rFonts w:cs="Arial"/>
                <w:color w:val="3A3A3A"/>
                <w:sz w:val="19"/>
                <w:szCs w:val="19"/>
              </w:rPr>
              <w:t xml:space="preserve">Technology-native, high-volume small </w:t>
            </w:r>
            <w:r>
              <w:rPr>
                <w:rFonts w:cs="Arial"/>
                <w:color w:val="3A3A3A"/>
                <w:sz w:val="19"/>
                <w:szCs w:val="19"/>
              </w:rPr>
              <w:lastRenderedPageBreak/>
              <w:t>disputes, quick process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E" w14:textId="77777777" w:rsidR="00632E97" w:rsidRDefault="00210144">
            <w:r>
              <w:rPr>
                <w:rFonts w:cs="Arial"/>
                <w:color w:val="3A3A3A"/>
                <w:sz w:val="19"/>
                <w:szCs w:val="19"/>
              </w:rPr>
              <w:lastRenderedPageBreak/>
              <w:t xml:space="preserve">Not a full-service institutional arbitration </w:t>
            </w:r>
            <w:r>
              <w:rPr>
                <w:rFonts w:cs="Arial"/>
                <w:color w:val="3A3A3A"/>
                <w:sz w:val="19"/>
                <w:szCs w:val="19"/>
              </w:rPr>
              <w:lastRenderedPageBreak/>
              <w:t>centre; limited panel for complex cases</w:t>
            </w:r>
          </w:p>
        </w:tc>
        <w:tc>
          <w:tcPr>
            <w:tcW w:w="2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9F" w14:textId="77777777" w:rsidR="00632E97" w:rsidRDefault="00210144">
            <w:r>
              <w:rPr>
                <w:rFonts w:cs="Arial"/>
                <w:color w:val="3A3A3A"/>
                <w:sz w:val="19"/>
                <w:szCs w:val="19"/>
              </w:rPr>
              <w:lastRenderedPageBreak/>
              <w:t>Full institutional credibility; handles complex and high-</w:t>
            </w:r>
            <w:r>
              <w:rPr>
                <w:rFonts w:cs="Arial"/>
                <w:color w:val="3A3A3A"/>
                <w:sz w:val="19"/>
                <w:szCs w:val="19"/>
              </w:rPr>
              <w:lastRenderedPageBreak/>
              <w:t>value disputes; Mediation Act compliant</w:t>
            </w:r>
          </w:p>
        </w:tc>
      </w:tr>
    </w:tbl>
    <w:p w14:paraId="13053DA1" w14:textId="77777777" w:rsidR="00632E97" w:rsidRDefault="00632E97">
      <w:pPr>
        <w:spacing w:after="200"/>
      </w:pPr>
    </w:p>
    <w:p w14:paraId="13053DA2" w14:textId="77777777" w:rsidR="00632E97" w:rsidRDefault="00210144">
      <w:pPr>
        <w:pStyle w:val="Heading2"/>
        <w:pBdr>
          <w:bottom w:val="single" w:sz="4" w:space="0" w:color="9B7522"/>
        </w:pBdr>
      </w:pPr>
      <w:bookmarkStart w:id="28" w:name="_Toc224205017"/>
      <w:r>
        <w:t>4.3 Big 4 Firms — Influential Advisors in Dispute Resolution</w:t>
      </w:r>
      <w:bookmarkEnd w:id="28"/>
    </w:p>
    <w:p w14:paraId="13053DA3" w14:textId="77777777" w:rsidR="00632E97" w:rsidRDefault="00210144">
      <w:pPr>
        <w:spacing w:before="60" w:after="100"/>
        <w:jc w:val="both"/>
      </w:pPr>
      <w:r>
        <w:rPr>
          <w:rFonts w:cs="Arial"/>
          <w:color w:val="3A3A3A"/>
        </w:rPr>
        <w:t>The Big 4 accounting and advisory firms maintain substantial forensic and dispute resolution advisory practices. They are significant influencers in how large corporates, NBFCs, and banks approach commercial disputes — often recommending arbitration institutions or providing expert witness/forensic services alongside external arbitration counsel. Understanding their role enables Equator Resolution to position as complementary, not competitive, at the right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000"/>
        <w:gridCol w:w="2000"/>
        <w:gridCol w:w="3860"/>
      </w:tblGrid>
      <w:tr w:rsidR="00632E97" w14:paraId="13053DA8"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A4" w14:textId="77777777" w:rsidR="00632E97" w:rsidRDefault="00210144">
            <w:r>
              <w:rPr>
                <w:rFonts w:cs="Arial"/>
                <w:b/>
                <w:bCs/>
                <w:color w:val="FFFFFF"/>
                <w:sz w:val="20"/>
                <w:szCs w:val="20"/>
              </w:rPr>
              <w:t>Firm</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A5" w14:textId="77777777" w:rsidR="00632E97" w:rsidRDefault="00210144">
            <w:r>
              <w:rPr>
                <w:rFonts w:cs="Arial"/>
                <w:b/>
                <w:bCs/>
                <w:color w:val="FFFFFF"/>
                <w:sz w:val="20"/>
                <w:szCs w:val="20"/>
              </w:rPr>
              <w:t>Dispute Resolution Role</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A6" w14:textId="77777777" w:rsidR="00632E97" w:rsidRDefault="00210144">
            <w:r>
              <w:rPr>
                <w:rFonts w:cs="Arial"/>
                <w:b/>
                <w:bCs/>
                <w:color w:val="FFFFFF"/>
                <w:sz w:val="20"/>
                <w:szCs w:val="20"/>
              </w:rPr>
              <w:t>Client Base</w:t>
            </w:r>
          </w:p>
        </w:tc>
        <w:tc>
          <w:tcPr>
            <w:tcW w:w="38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A7" w14:textId="77777777" w:rsidR="00632E97" w:rsidRDefault="00210144">
            <w:r>
              <w:rPr>
                <w:rFonts w:cs="Arial"/>
                <w:b/>
                <w:bCs/>
                <w:color w:val="FFFFFF"/>
                <w:sz w:val="20"/>
                <w:szCs w:val="20"/>
              </w:rPr>
              <w:t>Equator Resolution Strategy</w:t>
            </w:r>
          </w:p>
        </w:tc>
      </w:tr>
      <w:tr w:rsidR="00632E97" w14:paraId="13053DAD"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A9" w14:textId="77777777" w:rsidR="00632E97" w:rsidRDefault="00210144">
            <w:r>
              <w:rPr>
                <w:rFonts w:cs="Arial"/>
                <w:color w:val="3A3A3A"/>
                <w:sz w:val="19"/>
                <w:szCs w:val="19"/>
              </w:rPr>
              <w:t>Deloitte India (Forensic &amp; Dispute Advisory)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AA" w14:textId="77777777" w:rsidR="00632E97" w:rsidRDefault="00210144">
            <w:r>
              <w:rPr>
                <w:rFonts w:cs="Arial"/>
                <w:color w:val="3A3A3A"/>
                <w:sz w:val="19"/>
                <w:szCs w:val="19"/>
              </w:rPr>
              <w:t>Expert witness, forensic accounting in arbitration proceedings, dispute valuation, damages quantification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AB" w14:textId="77777777" w:rsidR="00632E97" w:rsidRDefault="00210144">
            <w:r>
              <w:rPr>
                <w:rFonts w:cs="Arial"/>
                <w:color w:val="3A3A3A"/>
                <w:sz w:val="19"/>
                <w:szCs w:val="19"/>
              </w:rPr>
              <w:t>Large corporates, banks, PE-backed firms in complex commercial arbitrations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AC" w14:textId="77777777" w:rsidR="00632E97" w:rsidRDefault="00210144">
            <w:r>
              <w:rPr>
                <w:rFonts w:cs="Arial"/>
                <w:color w:val="3A3A3A"/>
                <w:sz w:val="19"/>
                <w:szCs w:val="19"/>
              </w:rPr>
              <w:t>Partner with Deloitte — Equator Resolution as the institutional tribunal; Deloitte providing expert services to parties. Mutual referral for appropriate disputes.</w:t>
            </w:r>
          </w:p>
        </w:tc>
      </w:tr>
      <w:tr w:rsidR="00632E97" w14:paraId="13053DB2"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AE" w14:textId="77777777" w:rsidR="00632E97" w:rsidRDefault="00210144">
            <w:r>
              <w:rPr>
                <w:rFonts w:cs="Arial"/>
                <w:color w:val="3A3A3A"/>
                <w:sz w:val="19"/>
                <w:szCs w:val="19"/>
              </w:rPr>
              <w:t>PwC India (Deals, Disputes &amp; Investigations)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AF" w14:textId="77777777" w:rsidR="00632E97" w:rsidRDefault="00210144">
            <w:r>
              <w:rPr>
                <w:rFonts w:cs="Arial"/>
                <w:color w:val="3A3A3A"/>
                <w:sz w:val="19"/>
                <w:szCs w:val="19"/>
              </w:rPr>
              <w:t>Litigation support, expert reports, mediation facilitation in M&amp;A disputes, settlement negotiations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0" w14:textId="77777777" w:rsidR="00632E97" w:rsidRDefault="00210144">
            <w:r>
              <w:rPr>
                <w:rFonts w:cs="Arial"/>
                <w:color w:val="3A3A3A"/>
                <w:sz w:val="19"/>
                <w:szCs w:val="19"/>
              </w:rPr>
              <w:t>M&amp;A disputes, corporate exits, NBFC restructurings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1" w14:textId="77777777" w:rsidR="00632E97" w:rsidRDefault="00210144">
            <w:r>
              <w:rPr>
                <w:rFonts w:cs="Arial"/>
                <w:color w:val="3A3A3A"/>
                <w:sz w:val="19"/>
                <w:szCs w:val="19"/>
              </w:rPr>
              <w:t>Position Equator Resolution for post-PwC settlement facilitation; target PwC-advised NBFCs for financial dispute clause insertions.</w:t>
            </w:r>
          </w:p>
        </w:tc>
      </w:tr>
      <w:tr w:rsidR="00632E97" w14:paraId="13053DB7"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3" w14:textId="77777777" w:rsidR="00632E97" w:rsidRDefault="00210144">
            <w:r>
              <w:rPr>
                <w:rFonts w:cs="Arial"/>
                <w:color w:val="3A3A3A"/>
                <w:sz w:val="19"/>
                <w:szCs w:val="19"/>
              </w:rPr>
              <w:t>Ernst &amp; Young (EY) (Forensic Services)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4" w14:textId="77777777" w:rsidR="00632E97" w:rsidRDefault="00210144">
            <w:r>
              <w:rPr>
                <w:rFonts w:cs="Arial"/>
                <w:color w:val="3A3A3A"/>
                <w:sz w:val="19"/>
                <w:szCs w:val="19"/>
              </w:rPr>
              <w:t>Fraud investigation, asset tracing in financial disputes, SEBI/RBI enforcement contexts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5" w14:textId="77777777" w:rsidR="00632E97" w:rsidRDefault="00210144">
            <w:r>
              <w:rPr>
                <w:rFonts w:cs="Arial"/>
                <w:color w:val="3A3A3A"/>
                <w:sz w:val="19"/>
                <w:szCs w:val="19"/>
              </w:rPr>
              <w:t>Lenders, NBFCs, regulatory enforcement contexts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6" w14:textId="77777777" w:rsidR="00632E97" w:rsidRDefault="00210144">
            <w:r>
              <w:rPr>
                <w:rFonts w:cs="Arial"/>
                <w:color w:val="3A3A3A"/>
                <w:sz w:val="19"/>
                <w:szCs w:val="19"/>
              </w:rPr>
              <w:t>EY referrals for financial disputes where arbitration is appropriate post-investigation; co-present at NBFC compliance events.</w:t>
            </w:r>
          </w:p>
        </w:tc>
      </w:tr>
      <w:tr w:rsidR="00632E97" w14:paraId="13053DBC" w14:textId="77777777">
        <w:tblPrEx>
          <w:tblCellMar>
            <w:top w:w="0" w:type="dxa"/>
            <w:bottom w:w="0" w:type="dxa"/>
          </w:tblCellMar>
        </w:tblPrEx>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8" w14:textId="77777777" w:rsidR="00632E97" w:rsidRDefault="00210144">
            <w:r>
              <w:rPr>
                <w:rFonts w:cs="Arial"/>
                <w:color w:val="3A3A3A"/>
                <w:sz w:val="19"/>
                <w:szCs w:val="19"/>
              </w:rPr>
              <w:t>KPMG India (Disputes &amp; Investigations)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9" w14:textId="77777777" w:rsidR="00632E97" w:rsidRDefault="00210144">
            <w:r>
              <w:rPr>
                <w:rFonts w:cs="Arial"/>
                <w:color w:val="3A3A3A"/>
                <w:sz w:val="19"/>
                <w:szCs w:val="19"/>
              </w:rPr>
              <w:t>Dispute advisory, expert witness in arbitration, MSME restructuring support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A" w14:textId="77777777" w:rsidR="00632E97" w:rsidRDefault="00210144">
            <w:r>
              <w:rPr>
                <w:rFonts w:cs="Arial"/>
                <w:color w:val="3A3A3A"/>
                <w:sz w:val="19"/>
                <w:szCs w:val="19"/>
              </w:rPr>
              <w:t>Banks, NBFCs, corporates with complex financial disputes</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BB" w14:textId="77777777" w:rsidR="00632E97" w:rsidRDefault="00210144">
            <w:r>
              <w:rPr>
                <w:rFonts w:cs="Arial"/>
                <w:color w:val="3A3A3A"/>
                <w:sz w:val="19"/>
                <w:szCs w:val="19"/>
              </w:rPr>
              <w:t>Target KPMG's NBFC audit client base for financial arbitration clause insertion; invite KPMG disputes team to Equator events.</w:t>
            </w:r>
          </w:p>
        </w:tc>
      </w:tr>
    </w:tbl>
    <w:p w14:paraId="13053DBD" w14:textId="77777777" w:rsidR="00632E97" w:rsidRDefault="00632E97">
      <w:pPr>
        <w:spacing w:after="200"/>
      </w:pPr>
    </w:p>
    <w:p w14:paraId="13053DBE" w14:textId="77777777" w:rsidR="00632E97" w:rsidRDefault="00210144">
      <w:pPr>
        <w:pStyle w:val="Heading2"/>
        <w:pBdr>
          <w:bottom w:val="single" w:sz="4" w:space="0" w:color="9B7522"/>
        </w:pBdr>
      </w:pPr>
      <w:bookmarkStart w:id="29" w:name="_Toc224205018"/>
      <w:r>
        <w:t>4.4 Law Firms — ADR Practice Competitors and Partners</w:t>
      </w:r>
      <w:bookmarkEnd w:id="29"/>
    </w:p>
    <w:p w14:paraId="13053DBF" w14:textId="77777777" w:rsidR="00632E97" w:rsidRDefault="00210144">
      <w:pPr>
        <w:spacing w:before="60" w:after="100"/>
        <w:jc w:val="both"/>
      </w:pPr>
      <w:r>
        <w:rPr>
          <w:rFonts w:cs="Arial"/>
          <w:color w:val="3A3A3A"/>
        </w:rPr>
        <w:t>India's top law firms maintain active arbitration practices — particularly for high-value commercial disputes. However, their focus is on legal representation within arbitration proceedings, not on institutional administration of arbitration. This creates a natural partnership opportunity: Equator Resolution provides the institutional infrastructure; law firms provide the legal representation for their clients.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2300"/>
        <w:gridCol w:w="3660"/>
      </w:tblGrid>
      <w:tr w:rsidR="00632E97" w14:paraId="13053DC4"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C0" w14:textId="77777777" w:rsidR="00632E97" w:rsidRDefault="00210144">
            <w:r>
              <w:rPr>
                <w:rFonts w:cs="Arial"/>
                <w:b/>
                <w:bCs/>
                <w:color w:val="FFFFFF"/>
                <w:sz w:val="20"/>
                <w:szCs w:val="20"/>
              </w:rPr>
              <w:t>Category</w:t>
            </w:r>
          </w:p>
        </w:tc>
        <w:tc>
          <w:tcPr>
            <w:tcW w:w="16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C1" w14:textId="77777777" w:rsidR="00632E97" w:rsidRDefault="00210144">
            <w:r>
              <w:rPr>
                <w:rFonts w:cs="Arial"/>
                <w:b/>
                <w:bCs/>
                <w:color w:val="FFFFFF"/>
                <w:sz w:val="20"/>
                <w:szCs w:val="20"/>
              </w:rPr>
              <w:t>Examples</w:t>
            </w:r>
          </w:p>
        </w:tc>
        <w:tc>
          <w:tcPr>
            <w:tcW w:w="2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C2" w14:textId="77777777" w:rsidR="00632E97" w:rsidRDefault="00210144">
            <w:r>
              <w:rPr>
                <w:rFonts w:cs="Arial"/>
                <w:b/>
                <w:bCs/>
                <w:color w:val="FFFFFF"/>
                <w:sz w:val="20"/>
                <w:szCs w:val="20"/>
              </w:rPr>
              <w:t>Their ADR Role</w:t>
            </w:r>
          </w:p>
        </w:tc>
        <w:tc>
          <w:tcPr>
            <w:tcW w:w="36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C3" w14:textId="77777777" w:rsidR="00632E97" w:rsidRDefault="00210144">
            <w:r>
              <w:rPr>
                <w:rFonts w:cs="Arial"/>
                <w:b/>
                <w:bCs/>
                <w:color w:val="FFFFFF"/>
                <w:sz w:val="20"/>
                <w:szCs w:val="20"/>
              </w:rPr>
              <w:t>Equator Resolution Relationship</w:t>
            </w:r>
          </w:p>
        </w:tc>
      </w:tr>
      <w:tr w:rsidR="00632E97" w14:paraId="13053DC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5" w14:textId="77777777" w:rsidR="00632E97" w:rsidRDefault="00210144">
            <w:r>
              <w:rPr>
                <w:rFonts w:cs="Arial"/>
                <w:color w:val="3A3A3A"/>
                <w:sz w:val="19"/>
                <w:szCs w:val="19"/>
              </w:rPr>
              <w:t>Magic Circle / Top-tier Indian Firms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6" w14:textId="77777777" w:rsidR="00632E97" w:rsidRDefault="00210144">
            <w:r>
              <w:rPr>
                <w:rFonts w:cs="Arial"/>
                <w:color w:val="3A3A3A"/>
                <w:sz w:val="19"/>
                <w:szCs w:val="19"/>
              </w:rPr>
              <w:t xml:space="preserve">AZB &amp; Partners, Cyril </w:t>
            </w:r>
            <w:proofErr w:type="spellStart"/>
            <w:r>
              <w:rPr>
                <w:rFonts w:cs="Arial"/>
                <w:color w:val="3A3A3A"/>
                <w:sz w:val="19"/>
                <w:szCs w:val="19"/>
              </w:rPr>
              <w:t>Amarchand</w:t>
            </w:r>
            <w:proofErr w:type="spellEnd"/>
            <w:r>
              <w:rPr>
                <w:rFonts w:cs="Arial"/>
                <w:color w:val="3A3A3A"/>
                <w:sz w:val="19"/>
                <w:szCs w:val="19"/>
              </w:rPr>
              <w:t xml:space="preserve"> </w:t>
            </w:r>
            <w:proofErr w:type="spellStart"/>
            <w:r>
              <w:rPr>
                <w:rFonts w:cs="Arial"/>
                <w:color w:val="3A3A3A"/>
                <w:sz w:val="19"/>
                <w:szCs w:val="19"/>
              </w:rPr>
              <w:t>Mangaldas</w:t>
            </w:r>
            <w:proofErr w:type="spellEnd"/>
            <w:r>
              <w:rPr>
                <w:rFonts w:cs="Arial"/>
                <w:color w:val="3A3A3A"/>
                <w:sz w:val="19"/>
                <w:szCs w:val="19"/>
              </w:rPr>
              <w:t>, JSA, Khaitan &amp; Co.</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7" w14:textId="77777777" w:rsidR="00632E97" w:rsidRDefault="00210144">
            <w:r>
              <w:rPr>
                <w:rFonts w:cs="Arial"/>
                <w:color w:val="3A3A3A"/>
                <w:sz w:val="19"/>
                <w:szCs w:val="19"/>
              </w:rPr>
              <w:t>Represent clients in arbitration; some have in-house arbitration rules for ad hoc proceedings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8" w14:textId="77777777" w:rsidR="00632E97" w:rsidRDefault="00210144">
            <w:r>
              <w:rPr>
                <w:rFonts w:cs="Arial"/>
                <w:color w:val="3A3A3A"/>
                <w:sz w:val="19"/>
                <w:szCs w:val="19"/>
              </w:rPr>
              <w:t>Target as empanelment source for arbitrators; promote Equator as the institution for their client disputes; co-host legal training events</w:t>
            </w:r>
          </w:p>
        </w:tc>
      </w:tr>
      <w:tr w:rsidR="00632E97" w14:paraId="13053DCE"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A" w14:textId="77777777" w:rsidR="00632E97" w:rsidRDefault="00210144">
            <w:r>
              <w:rPr>
                <w:rFonts w:cs="Arial"/>
                <w:color w:val="3A3A3A"/>
                <w:sz w:val="19"/>
                <w:szCs w:val="19"/>
              </w:rPr>
              <w:lastRenderedPageBreak/>
              <w:t>Mid-tier litigation firms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B" w14:textId="77777777" w:rsidR="00632E97" w:rsidRDefault="00210144">
            <w:r>
              <w:rPr>
                <w:rFonts w:cs="Arial"/>
                <w:color w:val="3A3A3A"/>
                <w:sz w:val="19"/>
                <w:szCs w:val="19"/>
              </w:rPr>
              <w:t>50+ mid-size law firms across Mumbai, Delhi, Bengaluru, Hyderabad</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C" w14:textId="77777777" w:rsidR="00632E97" w:rsidRDefault="00210144">
            <w:r>
              <w:rPr>
                <w:rFonts w:cs="Arial"/>
                <w:color w:val="3A3A3A"/>
                <w:sz w:val="19"/>
                <w:szCs w:val="19"/>
              </w:rPr>
              <w:t>Refer clients to arbitration when faster resolution is needed; draft arbitration clauses in client agreements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D" w14:textId="77777777" w:rsidR="00632E97" w:rsidRDefault="00210144">
            <w:r>
              <w:rPr>
                <w:rFonts w:cs="Arial"/>
                <w:color w:val="3A3A3A"/>
                <w:sz w:val="19"/>
                <w:szCs w:val="19"/>
              </w:rPr>
              <w:t>Key referral partners — offer law firm clause insertion template kits; host joint CLE (Continuing Legal Education) programs</w:t>
            </w:r>
          </w:p>
        </w:tc>
      </w:tr>
      <w:tr w:rsidR="00632E97" w14:paraId="13053DD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CF" w14:textId="77777777" w:rsidR="00632E97" w:rsidRDefault="00210144">
            <w:r>
              <w:rPr>
                <w:rFonts w:cs="Arial"/>
                <w:color w:val="3A3A3A"/>
                <w:sz w:val="19"/>
                <w:szCs w:val="19"/>
              </w:rPr>
              <w:t>Family law specialists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D0" w14:textId="77777777" w:rsidR="00632E97" w:rsidRDefault="00210144">
            <w:r>
              <w:rPr>
                <w:rFonts w:cs="Arial"/>
                <w:color w:val="3A3A3A"/>
                <w:sz w:val="19"/>
                <w:szCs w:val="19"/>
              </w:rPr>
              <w:t>Family court advocates, divorce law specialists across Tier 1 cities</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D1" w14:textId="77777777" w:rsidR="00632E97" w:rsidRDefault="00210144">
            <w:r>
              <w:rPr>
                <w:rFonts w:cs="Arial"/>
                <w:color w:val="3A3A3A"/>
                <w:sz w:val="19"/>
                <w:szCs w:val="19"/>
              </w:rPr>
              <w:t>Handle matrimonial cases; increasing awareness of mediation's role in settlement</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D2" w14:textId="77777777" w:rsidR="00632E97" w:rsidRDefault="00210144">
            <w:r>
              <w:rPr>
                <w:rFonts w:cs="Arial"/>
                <w:color w:val="3A3A3A"/>
                <w:sz w:val="19"/>
                <w:szCs w:val="19"/>
              </w:rPr>
              <w:t>Crucial referral channel for family mediation vertical — offer case referral fees; provide mediator training</w:t>
            </w:r>
          </w:p>
        </w:tc>
      </w:tr>
      <w:tr w:rsidR="00632E97" w14:paraId="13053DD8"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D4" w14:textId="77777777" w:rsidR="00632E97" w:rsidRDefault="00210144">
            <w:r>
              <w:rPr>
                <w:rFonts w:cs="Arial"/>
                <w:color w:val="3A3A3A"/>
                <w:sz w:val="19"/>
                <w:szCs w:val="19"/>
              </w:rPr>
              <w:t>Employment / labour law firms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D5" w14:textId="77777777" w:rsidR="00632E97" w:rsidRDefault="00210144">
            <w:r>
              <w:rPr>
                <w:rFonts w:cs="Arial"/>
                <w:color w:val="3A3A3A"/>
                <w:sz w:val="19"/>
                <w:szCs w:val="19"/>
              </w:rPr>
              <w:t>Employment-specialist law firms, HR legal advisory boutiques</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D6" w14:textId="77777777" w:rsidR="00632E97" w:rsidRDefault="00210144">
            <w:r>
              <w:rPr>
                <w:rFonts w:cs="Arial"/>
                <w:color w:val="3A3A3A"/>
                <w:sz w:val="19"/>
                <w:szCs w:val="19"/>
              </w:rPr>
              <w:t>Handle wrongful termination, POSH cases, non-compete enforcement</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D7" w14:textId="77777777" w:rsidR="00632E97" w:rsidRDefault="00210144">
            <w:r>
              <w:rPr>
                <w:rFonts w:cs="Arial"/>
                <w:color w:val="3A3A3A"/>
                <w:sz w:val="19"/>
                <w:szCs w:val="19"/>
              </w:rPr>
              <w:t>Key channel for workplace dispute vertical — offer referral programme; provide POSH-mediation training workshops</w:t>
            </w:r>
          </w:p>
        </w:tc>
      </w:tr>
    </w:tbl>
    <w:p w14:paraId="13053DD9" w14:textId="77777777" w:rsidR="00632E97" w:rsidRDefault="00632E97">
      <w:pPr>
        <w:spacing w:after="200"/>
      </w:pPr>
    </w:p>
    <w:p w14:paraId="13053DDA" w14:textId="77777777" w:rsidR="00632E97" w:rsidRDefault="00210144">
      <w:pPr>
        <w:pStyle w:val="Heading2"/>
        <w:pBdr>
          <w:bottom w:val="single" w:sz="4" w:space="0" w:color="9B7522"/>
        </w:pBdr>
      </w:pPr>
      <w:bookmarkStart w:id="30" w:name="_Toc224205019"/>
      <w:r>
        <w:t>4.5 Compliance &amp; Regulatory Firms</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400"/>
        <w:gridCol w:w="2960"/>
      </w:tblGrid>
      <w:tr w:rsidR="00632E97" w14:paraId="13053DD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DB" w14:textId="77777777" w:rsidR="00632E97" w:rsidRDefault="00210144">
            <w:r>
              <w:rPr>
                <w:rFonts w:cs="Arial"/>
                <w:b/>
                <w:bCs/>
                <w:color w:val="FFFFFF"/>
                <w:sz w:val="20"/>
                <w:szCs w:val="20"/>
              </w:rPr>
              <w:t>Category</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DC" w14:textId="77777777" w:rsidR="00632E97" w:rsidRDefault="00210144">
            <w:r>
              <w:rPr>
                <w:rFonts w:cs="Arial"/>
                <w:b/>
                <w:bCs/>
                <w:color w:val="FFFFFF"/>
                <w:sz w:val="20"/>
                <w:szCs w:val="20"/>
              </w:rPr>
              <w:t>Their Role</w:t>
            </w:r>
          </w:p>
        </w:tc>
        <w:tc>
          <w:tcPr>
            <w:tcW w:w="2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DD" w14:textId="77777777" w:rsidR="00632E97" w:rsidRDefault="00210144">
            <w:r>
              <w:rPr>
                <w:rFonts w:cs="Arial"/>
                <w:b/>
                <w:bCs/>
                <w:color w:val="FFFFFF"/>
                <w:sz w:val="20"/>
                <w:szCs w:val="20"/>
              </w:rPr>
              <w:t>Connection to Dispute Resolution</w:t>
            </w:r>
          </w:p>
        </w:tc>
        <w:tc>
          <w:tcPr>
            <w:tcW w:w="29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DDE" w14:textId="77777777" w:rsidR="00632E97" w:rsidRDefault="00210144">
            <w:r>
              <w:rPr>
                <w:rFonts w:cs="Arial"/>
                <w:b/>
                <w:bCs/>
                <w:color w:val="FFFFFF"/>
                <w:sz w:val="20"/>
                <w:szCs w:val="20"/>
              </w:rPr>
              <w:t>Equator Resolution Opportunity</w:t>
            </w:r>
          </w:p>
        </w:tc>
      </w:tr>
      <w:tr w:rsidR="00632E97" w14:paraId="13053DE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0" w14:textId="77777777" w:rsidR="00632E97" w:rsidRDefault="00210144">
            <w:r>
              <w:rPr>
                <w:rFonts w:cs="Arial"/>
                <w:color w:val="3A3A3A"/>
                <w:sz w:val="19"/>
                <w:szCs w:val="19"/>
              </w:rPr>
              <w:t>RBI Compliance Boutiques / NBFC Advisors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1" w14:textId="77777777" w:rsidR="00632E97" w:rsidRDefault="00210144">
            <w:r>
              <w:rPr>
                <w:rFonts w:cs="Arial"/>
                <w:color w:val="3A3A3A"/>
                <w:sz w:val="19"/>
                <w:szCs w:val="19"/>
              </w:rPr>
              <w:t>Help NBFCs comply with RBI directives, draft compliant agreements, prepare for IT and regulatory audits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2" w14:textId="77777777" w:rsidR="00632E97" w:rsidRDefault="00210144">
            <w:r>
              <w:rPr>
                <w:rFonts w:cs="Arial"/>
                <w:color w:val="3A3A3A"/>
                <w:sz w:val="19"/>
                <w:szCs w:val="19"/>
              </w:rPr>
              <w:t>RBI requires NBFCs to have defined borrower dispute resolution mechanisms in loan documents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3" w14:textId="77777777" w:rsidR="00632E97" w:rsidRDefault="00210144">
            <w:r>
              <w:rPr>
                <w:rFonts w:cs="Arial"/>
                <w:color w:val="3A3A3A"/>
                <w:sz w:val="19"/>
                <w:szCs w:val="19"/>
              </w:rPr>
              <w:t>Position Equator as the RBI-preferred clause for NBFC loan agreements; co-present at NBFC compliance events; become the recommended ADR institution for RBI-compliant NBFCs</w:t>
            </w:r>
          </w:p>
        </w:tc>
      </w:tr>
      <w:tr w:rsidR="00632E97" w14:paraId="13053DE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5" w14:textId="77777777" w:rsidR="00632E97" w:rsidRDefault="00210144">
            <w:r>
              <w:rPr>
                <w:rFonts w:cs="Arial"/>
                <w:color w:val="3A3A3A"/>
                <w:sz w:val="19"/>
                <w:szCs w:val="19"/>
              </w:rPr>
              <w:t>POSH Compliance Firms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6" w14:textId="77777777" w:rsidR="00632E97" w:rsidRDefault="00210144">
            <w:r>
              <w:rPr>
                <w:rFonts w:cs="Arial"/>
                <w:color w:val="3A3A3A"/>
                <w:sz w:val="19"/>
                <w:szCs w:val="19"/>
              </w:rPr>
              <w:t>Internal committee training, POSH policy drafting, workplace harassment compliance for employers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7" w14:textId="77777777" w:rsidR="00632E97" w:rsidRDefault="00210144">
            <w:r>
              <w:rPr>
                <w:rFonts w:cs="Arial"/>
                <w:color w:val="3A3A3A"/>
                <w:sz w:val="19"/>
                <w:szCs w:val="19"/>
              </w:rPr>
              <w:t>POSH Act requires every employer to have Internal Committees; external expert panels are regulated; mediation is a prescribed resolution mechanism</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8" w14:textId="77777777" w:rsidR="00632E97" w:rsidRDefault="00210144">
            <w:r>
              <w:rPr>
                <w:rFonts w:cs="Arial"/>
                <w:color w:val="3A3A3A"/>
                <w:sz w:val="19"/>
                <w:szCs w:val="19"/>
              </w:rPr>
              <w:t>Partner with POSH compliance firms for mediation referrals; Equator Resolution as the external conciliator for POSH cases</w:t>
            </w:r>
          </w:p>
        </w:tc>
      </w:tr>
      <w:tr w:rsidR="00632E97" w14:paraId="13053DE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A" w14:textId="77777777" w:rsidR="00632E97" w:rsidRDefault="00210144">
            <w:r>
              <w:rPr>
                <w:rFonts w:cs="Arial"/>
                <w:color w:val="3A3A3A"/>
                <w:sz w:val="19"/>
                <w:szCs w:val="19"/>
              </w:rPr>
              <w:t>Company Secretaries / CS Firms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B" w14:textId="77777777" w:rsidR="00632E97" w:rsidRDefault="00210144">
            <w:r>
              <w:rPr>
                <w:rFonts w:cs="Arial"/>
                <w:color w:val="3A3A3A"/>
                <w:sz w:val="19"/>
                <w:szCs w:val="19"/>
              </w:rPr>
              <w:t>Corporate governance, board-level documentation, agreement drafting for SMEs and startups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C" w14:textId="77777777" w:rsidR="00632E97" w:rsidRDefault="00210144">
            <w:r>
              <w:rPr>
                <w:rFonts w:cs="Arial"/>
                <w:color w:val="3A3A3A"/>
                <w:sz w:val="19"/>
                <w:szCs w:val="19"/>
              </w:rPr>
              <w:t>Draft employment agreements, shareholder agreements, vendor contracts — all potential arbitration clause vehicles</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D" w14:textId="77777777" w:rsidR="00632E97" w:rsidRDefault="00210144">
            <w:r>
              <w:rPr>
                <w:rFonts w:cs="Arial"/>
                <w:color w:val="3A3A3A"/>
                <w:sz w:val="19"/>
                <w:szCs w:val="19"/>
              </w:rPr>
              <w:t>Equator Resolution's model clause template distributed to CS firms for insertion in all routine agreements</w:t>
            </w:r>
          </w:p>
        </w:tc>
      </w:tr>
      <w:tr w:rsidR="00632E97" w14:paraId="13053DF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EF" w14:textId="77777777" w:rsidR="00632E97" w:rsidRDefault="00210144">
            <w:r>
              <w:rPr>
                <w:rFonts w:cs="Arial"/>
                <w:color w:val="3A3A3A"/>
                <w:sz w:val="19"/>
                <w:szCs w:val="19"/>
              </w:rPr>
              <w:t>Insolvency Professionals (IBBI)</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F0" w14:textId="77777777" w:rsidR="00632E97" w:rsidRDefault="00210144">
            <w:r>
              <w:rPr>
                <w:rFonts w:cs="Arial"/>
                <w:color w:val="3A3A3A"/>
                <w:sz w:val="19"/>
                <w:szCs w:val="19"/>
              </w:rPr>
              <w:t>Handle CIRP under IBC; creditor-debtor restructuring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F1" w14:textId="77777777" w:rsidR="00632E97" w:rsidRDefault="00210144">
            <w:r>
              <w:rPr>
                <w:rFonts w:cs="Arial"/>
                <w:color w:val="3A3A3A"/>
                <w:sz w:val="19"/>
                <w:szCs w:val="19"/>
              </w:rPr>
              <w:t>Pre-CIRP mediation is increasingly used for debt restructuring; IBC Section 12A allows settlement</w:t>
            </w:r>
          </w:p>
        </w:tc>
        <w:tc>
          <w:tcPr>
            <w:tcW w:w="2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DF2" w14:textId="77777777" w:rsidR="00632E97" w:rsidRDefault="00210144">
            <w:r>
              <w:rPr>
                <w:rFonts w:cs="Arial"/>
                <w:color w:val="3A3A3A"/>
                <w:sz w:val="19"/>
                <w:szCs w:val="19"/>
              </w:rPr>
              <w:t>Partner with IPs for pre-CIRP mediation facilitation; offer fast-track financial dispute mediation as IBC alternative</w:t>
            </w:r>
          </w:p>
        </w:tc>
      </w:tr>
    </w:tbl>
    <w:p w14:paraId="13053DF4" w14:textId="77777777" w:rsidR="00632E97" w:rsidRDefault="00632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DF6"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9B7522"/>
            <w:tcMar>
              <w:top w:w="80" w:type="dxa"/>
              <w:left w:w="160" w:type="dxa"/>
              <w:bottom w:w="80" w:type="dxa"/>
              <w:right w:w="160" w:type="dxa"/>
            </w:tcMar>
          </w:tcPr>
          <w:p w14:paraId="13053DF5" w14:textId="77777777" w:rsidR="00632E97" w:rsidRDefault="00210144">
            <w:r>
              <w:rPr>
                <w:rFonts w:cs="Arial"/>
                <w:b/>
                <w:bCs/>
                <w:color w:val="FFFFFF"/>
              </w:rPr>
              <w:t>Competitive White Space — Equator Resolution's Unique Position</w:t>
            </w:r>
          </w:p>
        </w:tc>
      </w:tr>
      <w:tr w:rsidR="00632E97" w14:paraId="13053DF9"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F5EDD3"/>
            <w:tcMar>
              <w:top w:w="80" w:type="dxa"/>
              <w:left w:w="160" w:type="dxa"/>
              <w:bottom w:w="80" w:type="dxa"/>
              <w:right w:w="160" w:type="dxa"/>
            </w:tcMar>
          </w:tcPr>
          <w:p w14:paraId="13053DF7" w14:textId="77777777" w:rsidR="00632E97" w:rsidRDefault="00210144">
            <w:pPr>
              <w:spacing w:before="40" w:after="40"/>
            </w:pPr>
            <w:r>
              <w:rPr>
                <w:rFonts w:cs="Arial"/>
                <w:color w:val="3A3A3A"/>
                <w:sz w:val="21"/>
                <w:szCs w:val="21"/>
              </w:rPr>
              <w:t>No competitor currently combines: (1) Three specialist verticals (financial + workplace + family) + (2) Digital-first administration + (3) Proactive clause insertion programme + (4) Mediation Act 2023 compliance + (5) Accessible pricing for MSME and individual disputants.</w:t>
            </w:r>
          </w:p>
          <w:p w14:paraId="13053DF8" w14:textId="77777777" w:rsidR="00632E97" w:rsidRDefault="00210144">
            <w:pPr>
              <w:spacing w:before="40" w:after="40"/>
            </w:pPr>
            <w:r>
              <w:rPr>
                <w:rFonts w:cs="Arial"/>
                <w:color w:val="3A3A3A"/>
                <w:sz w:val="21"/>
                <w:szCs w:val="21"/>
              </w:rPr>
              <w:lastRenderedPageBreak/>
              <w:t>Equator Resolution's positioning: 'India's only full-service institutional ADR centre that resolves money, workplace, and family disputes — embedded in your contracts before the dispute even arises.'</w:t>
            </w:r>
          </w:p>
        </w:tc>
      </w:tr>
    </w:tbl>
    <w:p w14:paraId="13053DFA" w14:textId="77777777" w:rsidR="00632E97" w:rsidRDefault="00210144">
      <w:r>
        <w:lastRenderedPageBreak/>
        <w:br w:type="page"/>
      </w:r>
    </w:p>
    <w:p w14:paraId="13053DFB" w14:textId="77777777" w:rsidR="00632E97" w:rsidRDefault="00210144">
      <w:pPr>
        <w:pStyle w:val="Heading1"/>
        <w:shd w:val="clear" w:color="auto" w:fill="1A3C34"/>
        <w:spacing w:before="200"/>
        <w:ind w:left="180"/>
      </w:pPr>
      <w:bookmarkStart w:id="31" w:name="_Toc224205020"/>
      <w:r>
        <w:lastRenderedPageBreak/>
        <w:t>5. TARGET MARKET SEGMENTS</w:t>
      </w:r>
      <w:bookmarkEnd w:id="31"/>
    </w:p>
    <w:p w14:paraId="13053DFC" w14:textId="77777777" w:rsidR="00632E97" w:rsidRDefault="00632E97">
      <w:pPr>
        <w:spacing w:after="120"/>
      </w:pPr>
    </w:p>
    <w:p w14:paraId="13053DFD" w14:textId="77777777" w:rsidR="00632E97" w:rsidRDefault="00210144">
      <w:pPr>
        <w:spacing w:before="60" w:after="100"/>
        <w:jc w:val="both"/>
      </w:pPr>
      <w:r>
        <w:rPr>
          <w:rFonts w:cs="Arial"/>
          <w:color w:val="3A3A3A"/>
        </w:rPr>
        <w:t>Equator Resolution's target market operates across three levels: Institutional Partners (who embed the arbitration clause), Referring Bodies (who direct existing disputes), and Direct Disputants (individuals and businesses with active disputes). Each requires distinct messaging and marketing approaches.</w:t>
      </w:r>
    </w:p>
    <w:p w14:paraId="13053DFE" w14:textId="77777777" w:rsidR="00632E97" w:rsidRDefault="00632E97">
      <w:pPr>
        <w:spacing w:after="120"/>
      </w:pPr>
    </w:p>
    <w:p w14:paraId="13053DFF" w14:textId="77777777" w:rsidR="00632E97" w:rsidRDefault="00210144">
      <w:pPr>
        <w:pStyle w:val="Heading2"/>
        <w:pBdr>
          <w:bottom w:val="single" w:sz="4" w:space="0" w:color="9B7522"/>
        </w:pBdr>
      </w:pPr>
      <w:bookmarkStart w:id="32" w:name="_Toc224205021"/>
      <w:r>
        <w:t>5.1 TIER 1 — INSTITUTIONAL PARTNERS (Clause Insertion Targets)</w:t>
      </w:r>
      <w:bookmarkEnd w:id="32"/>
    </w:p>
    <w:p w14:paraId="13053E00" w14:textId="77777777" w:rsidR="00632E97" w:rsidRDefault="00210144">
      <w:pPr>
        <w:pStyle w:val="Heading3"/>
      </w:pPr>
      <w:bookmarkStart w:id="33" w:name="_Toc224205022"/>
      <w:r>
        <w:t>Segment A: NBFCs and Lending Platforms [HIGHEST PRIORITY]</w:t>
      </w:r>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E0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01" w14:textId="77777777" w:rsidR="00632E97" w:rsidRDefault="00210144">
            <w:r>
              <w:rPr>
                <w:rFonts w:cs="Arial"/>
                <w:b/>
                <w:bCs/>
                <w:color w:val="1A3C34"/>
                <w:sz w:val="20"/>
                <w:szCs w:val="20"/>
              </w:rPr>
              <w:t>Why Priority</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02" w14:textId="77777777" w:rsidR="00632E97" w:rsidRDefault="00210144">
            <w:r>
              <w:rPr>
                <w:rFonts w:cs="Arial"/>
                <w:color w:val="3A3A3A"/>
                <w:sz w:val="20"/>
                <w:szCs w:val="20"/>
              </w:rPr>
              <w:t>Every loan agreement carries dispute risk. NBFCs with Equator Resolution in their arbitration clause create automatic case pipeline.</w:t>
            </w:r>
          </w:p>
        </w:tc>
      </w:tr>
      <w:tr w:rsidR="00632E97" w14:paraId="13053E0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04" w14:textId="77777777" w:rsidR="00632E97" w:rsidRDefault="00210144">
            <w:r>
              <w:rPr>
                <w:rFonts w:cs="Arial"/>
                <w:b/>
                <w:bCs/>
                <w:color w:val="1A3C34"/>
                <w:sz w:val="20"/>
                <w:szCs w:val="20"/>
              </w:rPr>
              <w:t>Count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05" w14:textId="77777777" w:rsidR="00632E97" w:rsidRDefault="00210144">
            <w:r>
              <w:rPr>
                <w:rFonts w:cs="Arial"/>
                <w:color w:val="3A3A3A"/>
                <w:sz w:val="20"/>
                <w:szCs w:val="20"/>
              </w:rPr>
              <w:t>10,000+ registered NBFCs; 3,500+ operationally active in retail lending</w:t>
            </w:r>
          </w:p>
        </w:tc>
      </w:tr>
      <w:tr w:rsidR="00632E97" w14:paraId="13053E0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07" w14:textId="77777777" w:rsidR="00632E97" w:rsidRDefault="00210144">
            <w:r>
              <w:rPr>
                <w:rFonts w:cs="Arial"/>
                <w:b/>
                <w:bCs/>
                <w:color w:val="1A3C34"/>
                <w:sz w:val="20"/>
                <w:szCs w:val="20"/>
              </w:rPr>
              <w:t>Key Decision Makers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08" w14:textId="77777777" w:rsidR="00632E97" w:rsidRDefault="00210144">
            <w:r>
              <w:rPr>
                <w:rFonts w:cs="Arial"/>
                <w:color w:val="3A3A3A"/>
                <w:sz w:val="20"/>
                <w:szCs w:val="20"/>
              </w:rPr>
              <w:t>CEO/MD, Legal Head, Compliance Officer, Head of Credit Operations</w:t>
            </w:r>
          </w:p>
        </w:tc>
      </w:tr>
      <w:tr w:rsidR="00632E97" w14:paraId="13053E0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0A" w14:textId="77777777" w:rsidR="00632E97" w:rsidRDefault="00210144">
            <w:r>
              <w:rPr>
                <w:rFonts w:cs="Arial"/>
                <w:b/>
                <w:bCs/>
                <w:color w:val="1A3C34"/>
                <w:sz w:val="20"/>
                <w:szCs w:val="20"/>
              </w:rPr>
              <w:t>Clause Insertion Target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0B" w14:textId="77777777" w:rsidR="00632E97" w:rsidRDefault="00210144">
            <w:r>
              <w:rPr>
                <w:rFonts w:cs="Arial"/>
                <w:color w:val="3A3A3A"/>
                <w:sz w:val="20"/>
                <w:szCs w:val="20"/>
              </w:rPr>
              <w:t>Every loan agreement template updated to name Equator Resolution — covers all future loans without per-loan action</w:t>
            </w:r>
          </w:p>
        </w:tc>
      </w:tr>
      <w:tr w:rsidR="00632E97" w14:paraId="13053E0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0D" w14:textId="77777777" w:rsidR="00632E97" w:rsidRDefault="00210144">
            <w:r>
              <w:rPr>
                <w:rFonts w:cs="Arial"/>
                <w:b/>
                <w:bCs/>
                <w:color w:val="1A3C34"/>
                <w:sz w:val="20"/>
                <w:szCs w:val="20"/>
              </w:rPr>
              <w:t>Expected Case Volume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0E" w14:textId="77777777" w:rsidR="00632E97" w:rsidRDefault="00210144">
            <w:r>
              <w:rPr>
                <w:rFonts w:cs="Arial"/>
                <w:color w:val="3A3A3A"/>
                <w:sz w:val="20"/>
                <w:szCs w:val="20"/>
              </w:rPr>
              <w:t>1% of loan book in dispute per annum = potentially thousands of cases per NBFC partner</w:t>
            </w:r>
          </w:p>
        </w:tc>
      </w:tr>
      <w:tr w:rsidR="00632E97" w14:paraId="13053E1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10" w14:textId="77777777" w:rsidR="00632E97" w:rsidRDefault="00210144">
            <w:r>
              <w:rPr>
                <w:rFonts w:cs="Arial"/>
                <w:b/>
                <w:bCs/>
                <w:color w:val="1A3C34"/>
                <w:sz w:val="20"/>
                <w:szCs w:val="20"/>
              </w:rPr>
              <w:t>Our Pitch</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11" w14:textId="77777777" w:rsidR="00632E97" w:rsidRDefault="00210144">
            <w:r>
              <w:rPr>
                <w:rFonts w:cs="Arial"/>
                <w:color w:val="3A3A3A"/>
                <w:sz w:val="20"/>
                <w:szCs w:val="20"/>
              </w:rPr>
              <w:t>Embed Equator Resolution in your loan agreement today. When disputes arise — and they will — you already have a faster, cheaper resolution path than DRT.</w:t>
            </w:r>
          </w:p>
        </w:tc>
      </w:tr>
      <w:tr w:rsidR="00632E97" w14:paraId="13053E1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13" w14:textId="77777777" w:rsidR="00632E97" w:rsidRDefault="00210144">
            <w:r>
              <w:rPr>
                <w:rFonts w:cs="Arial"/>
                <w:b/>
                <w:bCs/>
                <w:color w:val="1A3C34"/>
                <w:sz w:val="20"/>
                <w:szCs w:val="20"/>
              </w:rPr>
              <w:t>Top Targets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14" w14:textId="77777777" w:rsidR="00632E97" w:rsidRDefault="00210144">
            <w:proofErr w:type="spellStart"/>
            <w:r>
              <w:rPr>
                <w:rFonts w:cs="Arial"/>
                <w:color w:val="3A3A3A"/>
                <w:sz w:val="20"/>
                <w:szCs w:val="20"/>
              </w:rPr>
              <w:t>Finbyx</w:t>
            </w:r>
            <w:proofErr w:type="spellEnd"/>
            <w:r>
              <w:rPr>
                <w:rFonts w:cs="Arial"/>
                <w:color w:val="3A3A3A"/>
                <w:sz w:val="20"/>
                <w:szCs w:val="20"/>
              </w:rPr>
              <w:t xml:space="preserve"> platform clients, </w:t>
            </w:r>
            <w:proofErr w:type="spellStart"/>
            <w:r>
              <w:rPr>
                <w:rFonts w:cs="Arial"/>
                <w:color w:val="3A3A3A"/>
                <w:sz w:val="20"/>
                <w:szCs w:val="20"/>
              </w:rPr>
              <w:t>Udofin</w:t>
            </w:r>
            <w:proofErr w:type="spellEnd"/>
            <w:r>
              <w:rPr>
                <w:rFonts w:cs="Arial"/>
                <w:color w:val="3A3A3A"/>
                <w:sz w:val="20"/>
                <w:szCs w:val="20"/>
              </w:rPr>
              <w:t xml:space="preserve"> NBFC partners, UCBs, MSME-focused NBFCs, gold loan NBFCs, vehicle finance NBFCs</w:t>
            </w:r>
          </w:p>
        </w:tc>
      </w:tr>
    </w:tbl>
    <w:p w14:paraId="13053E16" w14:textId="77777777" w:rsidR="00632E97" w:rsidRDefault="00632E97">
      <w:pPr>
        <w:spacing w:after="120"/>
      </w:pPr>
    </w:p>
    <w:p w14:paraId="13053E17" w14:textId="77777777" w:rsidR="00632E97" w:rsidRDefault="00210144">
      <w:pPr>
        <w:pStyle w:val="Heading3"/>
      </w:pPr>
      <w:bookmarkStart w:id="34" w:name="_Toc224205023"/>
      <w:r>
        <w:t>Segment B: Corporate Employers [HIGH PRIORITY]</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E1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18" w14:textId="77777777" w:rsidR="00632E97" w:rsidRDefault="00210144">
            <w:r>
              <w:rPr>
                <w:rFonts w:cs="Arial"/>
                <w:b/>
                <w:bCs/>
                <w:color w:val="1A3C34"/>
                <w:sz w:val="20"/>
                <w:szCs w:val="20"/>
              </w:rPr>
              <w:t>Why Priority</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19" w14:textId="77777777" w:rsidR="00632E97" w:rsidRDefault="00210144">
            <w:r>
              <w:rPr>
                <w:rFonts w:cs="Arial"/>
                <w:color w:val="3A3A3A"/>
                <w:sz w:val="20"/>
                <w:szCs w:val="20"/>
              </w:rPr>
              <w:t>Employment agreements, offer letters, and HR policies can all name Equator Resolution as the dispute resolution body — covering all current and future employees.</w:t>
            </w:r>
          </w:p>
        </w:tc>
      </w:tr>
      <w:tr w:rsidR="00632E97" w14:paraId="13053E1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1B" w14:textId="77777777" w:rsidR="00632E97" w:rsidRDefault="00210144">
            <w:r>
              <w:rPr>
                <w:rFonts w:cs="Arial"/>
                <w:b/>
                <w:bCs/>
                <w:color w:val="1A3C34"/>
                <w:sz w:val="20"/>
                <w:szCs w:val="20"/>
              </w:rPr>
              <w:t>Count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1C" w14:textId="77777777" w:rsidR="00632E97" w:rsidRDefault="00210144">
            <w:r>
              <w:rPr>
                <w:rFonts w:cs="Arial"/>
                <w:color w:val="3A3A3A"/>
                <w:sz w:val="20"/>
                <w:szCs w:val="20"/>
              </w:rPr>
              <w:t>75,000+ startups; 15,000+ mid-large corporates; thousands of family-owned businesses</w:t>
            </w:r>
          </w:p>
        </w:tc>
      </w:tr>
      <w:tr w:rsidR="00632E97" w14:paraId="13053E2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1E" w14:textId="77777777" w:rsidR="00632E97" w:rsidRDefault="00210144">
            <w:r>
              <w:rPr>
                <w:rFonts w:cs="Arial"/>
                <w:b/>
                <w:bCs/>
                <w:color w:val="1A3C34"/>
                <w:sz w:val="20"/>
                <w:szCs w:val="20"/>
              </w:rPr>
              <w:t>Key Decision Makers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1F" w14:textId="77777777" w:rsidR="00632E97" w:rsidRDefault="00210144">
            <w:r>
              <w:rPr>
                <w:rFonts w:cs="Arial"/>
                <w:color w:val="3A3A3A"/>
                <w:sz w:val="20"/>
                <w:szCs w:val="20"/>
              </w:rPr>
              <w:t>CHRO/HR Head, Legal Counsel, CEO (for startups), Company Secretary</w:t>
            </w:r>
          </w:p>
        </w:tc>
      </w:tr>
      <w:tr w:rsidR="00632E97" w14:paraId="13053E2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21" w14:textId="77777777" w:rsidR="00632E97" w:rsidRDefault="00210144">
            <w:r>
              <w:rPr>
                <w:rFonts w:cs="Arial"/>
                <w:b/>
                <w:bCs/>
                <w:color w:val="1A3C34"/>
                <w:sz w:val="20"/>
                <w:szCs w:val="20"/>
              </w:rPr>
              <w:t>Clause Insertion Target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22" w14:textId="77777777" w:rsidR="00632E97" w:rsidRDefault="00210144">
            <w:r>
              <w:rPr>
                <w:rFonts w:cs="Arial"/>
                <w:color w:val="3A3A3A"/>
                <w:sz w:val="20"/>
                <w:szCs w:val="20"/>
              </w:rPr>
              <w:t>Employment agreement clause, POSH policy mediation referral, co-founder agreement arbitration clause</w:t>
            </w:r>
          </w:p>
        </w:tc>
      </w:tr>
      <w:tr w:rsidR="00632E97" w14:paraId="13053E2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24" w14:textId="77777777" w:rsidR="00632E97" w:rsidRDefault="00210144">
            <w:r>
              <w:rPr>
                <w:rFonts w:cs="Arial"/>
                <w:b/>
                <w:bCs/>
                <w:color w:val="1A3C34"/>
                <w:sz w:val="20"/>
                <w:szCs w:val="20"/>
              </w:rPr>
              <w:t>Our Pitch</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25" w14:textId="77777777" w:rsidR="00632E97" w:rsidRDefault="00210144">
            <w:r>
              <w:rPr>
                <w:rFonts w:cs="Arial"/>
                <w:color w:val="3A3A3A"/>
                <w:sz w:val="20"/>
                <w:szCs w:val="20"/>
              </w:rPr>
              <w:t>Equator Resolution's HR Dispute Programme: Private, fast, POSH-compliant, reputation-protecting workplace conflict resolution.</w:t>
            </w:r>
          </w:p>
        </w:tc>
      </w:tr>
    </w:tbl>
    <w:p w14:paraId="13053E27" w14:textId="77777777" w:rsidR="00632E97" w:rsidRDefault="00632E97">
      <w:pPr>
        <w:spacing w:after="120"/>
      </w:pPr>
    </w:p>
    <w:p w14:paraId="13053E28" w14:textId="77777777" w:rsidR="00632E97" w:rsidRDefault="00210144">
      <w:pPr>
        <w:pStyle w:val="Heading3"/>
      </w:pPr>
      <w:bookmarkStart w:id="35" w:name="_Toc224205024"/>
      <w:r>
        <w:t>Segment C: Real Estate Developers and Builders [MEDIUM-HIGH PRIORITY]</w:t>
      </w:r>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E2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29" w14:textId="77777777" w:rsidR="00632E97" w:rsidRDefault="00210144">
            <w:r>
              <w:rPr>
                <w:rFonts w:cs="Arial"/>
                <w:b/>
                <w:bCs/>
                <w:color w:val="1A3C34"/>
                <w:sz w:val="20"/>
                <w:szCs w:val="20"/>
              </w:rPr>
              <w:t>Why Priority</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2A" w14:textId="77777777" w:rsidR="00632E97" w:rsidRDefault="00210144">
            <w:r>
              <w:rPr>
                <w:rFonts w:cs="Arial"/>
                <w:color w:val="3A3A3A"/>
                <w:sz w:val="20"/>
                <w:szCs w:val="20"/>
              </w:rPr>
              <w:t>Sale agreements, builder-buyer agreements, construction contracts — all carry significant dispute risk. RERA disputes increasingly use mediation.</w:t>
            </w:r>
          </w:p>
        </w:tc>
      </w:tr>
      <w:tr w:rsidR="00632E97" w14:paraId="13053E2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2C" w14:textId="77777777" w:rsidR="00632E97" w:rsidRDefault="00210144">
            <w:r>
              <w:rPr>
                <w:rFonts w:cs="Arial"/>
                <w:b/>
                <w:bCs/>
                <w:color w:val="1A3C34"/>
                <w:sz w:val="20"/>
                <w:szCs w:val="20"/>
              </w:rPr>
              <w:lastRenderedPageBreak/>
              <w:t>Count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2D" w14:textId="77777777" w:rsidR="00632E97" w:rsidRDefault="00210144">
            <w:r>
              <w:rPr>
                <w:rFonts w:cs="Arial"/>
                <w:color w:val="3A3A3A"/>
                <w:sz w:val="20"/>
                <w:szCs w:val="20"/>
              </w:rPr>
              <w:t>50,000+ registered real estate developers; thousands of builder-buyer transaction agreements monthly</w:t>
            </w:r>
          </w:p>
        </w:tc>
      </w:tr>
      <w:tr w:rsidR="00632E97" w14:paraId="13053E3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2F" w14:textId="77777777" w:rsidR="00632E97" w:rsidRDefault="00210144">
            <w:r>
              <w:rPr>
                <w:rFonts w:cs="Arial"/>
                <w:b/>
                <w:bCs/>
                <w:color w:val="1A3C34"/>
                <w:sz w:val="20"/>
                <w:szCs w:val="20"/>
              </w:rPr>
              <w:t>Key Decision Makers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30" w14:textId="77777777" w:rsidR="00632E97" w:rsidRDefault="00210144">
            <w:r>
              <w:rPr>
                <w:rFonts w:cs="Arial"/>
                <w:color w:val="3A3A3A"/>
                <w:sz w:val="20"/>
                <w:szCs w:val="20"/>
              </w:rPr>
              <w:t>Developer Legal Head, RERA compliance officer, Real Estate Associations (CREDAI, NAREDCO)</w:t>
            </w:r>
          </w:p>
        </w:tc>
      </w:tr>
      <w:tr w:rsidR="00632E97" w14:paraId="13053E3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32" w14:textId="77777777" w:rsidR="00632E97" w:rsidRDefault="00210144">
            <w:r>
              <w:rPr>
                <w:rFonts w:cs="Arial"/>
                <w:b/>
                <w:bCs/>
                <w:color w:val="1A3C34"/>
                <w:sz w:val="20"/>
                <w:szCs w:val="20"/>
              </w:rPr>
              <w:t>Clause Insertion Target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33" w14:textId="77777777" w:rsidR="00632E97" w:rsidRDefault="00210144">
            <w:r>
              <w:rPr>
                <w:rFonts w:cs="Arial"/>
                <w:color w:val="3A3A3A"/>
                <w:sz w:val="20"/>
                <w:szCs w:val="20"/>
              </w:rPr>
              <w:t>Sale agreement arbitration clause; buyer agreement dispute resolution provision</w:t>
            </w:r>
          </w:p>
        </w:tc>
      </w:tr>
      <w:tr w:rsidR="00632E97" w14:paraId="13053E3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35" w14:textId="77777777" w:rsidR="00632E97" w:rsidRDefault="00210144">
            <w:r>
              <w:rPr>
                <w:rFonts w:cs="Arial"/>
                <w:b/>
                <w:bCs/>
                <w:color w:val="1A3C34"/>
                <w:sz w:val="20"/>
                <w:szCs w:val="20"/>
              </w:rPr>
              <w:t>Our Pitch</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36" w14:textId="77777777" w:rsidR="00632E97" w:rsidRDefault="00210144">
            <w:r>
              <w:rPr>
                <w:rFonts w:cs="Arial"/>
                <w:color w:val="3A3A3A"/>
                <w:sz w:val="20"/>
                <w:szCs w:val="20"/>
              </w:rPr>
              <w:t>Replace expensive RERA and civil court disputes with faster institutional arbitration. Equator Resolution named in your sale agreement today protects you tomorrow.</w:t>
            </w:r>
          </w:p>
        </w:tc>
      </w:tr>
    </w:tbl>
    <w:p w14:paraId="13053E38" w14:textId="77777777" w:rsidR="00632E97" w:rsidRDefault="00632E97">
      <w:pPr>
        <w:spacing w:after="120"/>
      </w:pPr>
    </w:p>
    <w:p w14:paraId="13053E39" w14:textId="77777777" w:rsidR="00632E97" w:rsidRDefault="00210144">
      <w:pPr>
        <w:pStyle w:val="Heading3"/>
      </w:pPr>
      <w:bookmarkStart w:id="36" w:name="_Toc224205025"/>
      <w:r>
        <w:t>Segment D: Fintech Platforms, SaaS Companies &amp; E-Commerce</w:t>
      </w:r>
      <w:bookmarkEnd w:id="3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E3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3A" w14:textId="77777777" w:rsidR="00632E97" w:rsidRDefault="00210144">
            <w:r>
              <w:rPr>
                <w:rFonts w:cs="Arial"/>
                <w:b/>
                <w:bCs/>
                <w:color w:val="1A3C34"/>
                <w:sz w:val="20"/>
                <w:szCs w:val="20"/>
              </w:rPr>
              <w:t>Why Priority</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3B" w14:textId="77777777" w:rsidR="00632E97" w:rsidRDefault="00210144">
            <w:r>
              <w:rPr>
                <w:rFonts w:cs="Arial"/>
                <w:color w:val="3A3A3A"/>
                <w:sz w:val="20"/>
                <w:szCs w:val="20"/>
              </w:rPr>
              <w:t>Digital companies have high-volume, small-ticket consumer/vendor disputes. Arbitration clauses in terms of service are standard practice globally.</w:t>
            </w:r>
          </w:p>
        </w:tc>
      </w:tr>
      <w:tr w:rsidR="00632E97" w14:paraId="13053E3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3D" w14:textId="77777777" w:rsidR="00632E97" w:rsidRDefault="00210144">
            <w:r>
              <w:rPr>
                <w:rFonts w:cs="Arial"/>
                <w:b/>
                <w:bCs/>
                <w:color w:val="1A3C34"/>
                <w:sz w:val="20"/>
                <w:szCs w:val="20"/>
              </w:rPr>
              <w:t>Count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3E" w14:textId="77777777" w:rsidR="00632E97" w:rsidRDefault="00210144">
            <w:r>
              <w:rPr>
                <w:rFonts w:cs="Arial"/>
                <w:color w:val="3A3A3A"/>
                <w:sz w:val="20"/>
                <w:szCs w:val="20"/>
              </w:rPr>
              <w:t xml:space="preserve">10,000+ active fintech startups; 100,000+ SaaS/e-commerce platforms with </w:t>
            </w:r>
            <w:proofErr w:type="spellStart"/>
            <w:r>
              <w:rPr>
                <w:rFonts w:cs="Arial"/>
                <w:color w:val="3A3A3A"/>
                <w:sz w:val="20"/>
                <w:szCs w:val="20"/>
              </w:rPr>
              <w:t>ToS</w:t>
            </w:r>
            <w:proofErr w:type="spellEnd"/>
            <w:r>
              <w:rPr>
                <w:rFonts w:cs="Arial"/>
                <w:color w:val="3A3A3A"/>
                <w:sz w:val="20"/>
                <w:szCs w:val="20"/>
              </w:rPr>
              <w:t xml:space="preserve"> agreements</w:t>
            </w:r>
          </w:p>
        </w:tc>
      </w:tr>
      <w:tr w:rsidR="00632E97" w14:paraId="13053E4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40" w14:textId="77777777" w:rsidR="00632E97" w:rsidRDefault="00210144">
            <w:r>
              <w:rPr>
                <w:rFonts w:cs="Arial"/>
                <w:b/>
                <w:bCs/>
                <w:color w:val="1A3C34"/>
                <w:sz w:val="20"/>
                <w:szCs w:val="20"/>
              </w:rPr>
              <w:t>Clause Insertion Target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41" w14:textId="77777777" w:rsidR="00632E97" w:rsidRDefault="00210144">
            <w:r>
              <w:rPr>
                <w:rFonts w:cs="Arial"/>
                <w:color w:val="3A3A3A"/>
                <w:sz w:val="20"/>
                <w:szCs w:val="20"/>
              </w:rPr>
              <w:t>Terms of Service arbitration clause naming Equator Resolution</w:t>
            </w:r>
          </w:p>
        </w:tc>
      </w:tr>
      <w:tr w:rsidR="00632E97" w14:paraId="13053E4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43" w14:textId="77777777" w:rsidR="00632E97" w:rsidRDefault="00210144">
            <w:r>
              <w:rPr>
                <w:rFonts w:cs="Arial"/>
                <w:b/>
                <w:bCs/>
                <w:color w:val="1A3C34"/>
                <w:sz w:val="20"/>
                <w:szCs w:val="20"/>
              </w:rPr>
              <w:t>Our Pitch</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44" w14:textId="77777777" w:rsidR="00632E97" w:rsidRDefault="00210144">
            <w:r>
              <w:rPr>
                <w:rFonts w:cs="Arial"/>
                <w:color w:val="3A3A3A"/>
                <w:sz w:val="20"/>
                <w:szCs w:val="20"/>
              </w:rPr>
              <w:t>International standard Terms of Service protection with Indian law compliance. One clause. Thousands of disputes resolved without court intervention.</w:t>
            </w:r>
          </w:p>
        </w:tc>
      </w:tr>
    </w:tbl>
    <w:p w14:paraId="13053E46" w14:textId="77777777" w:rsidR="00632E97" w:rsidRDefault="00632E97">
      <w:pPr>
        <w:spacing w:after="200"/>
      </w:pPr>
    </w:p>
    <w:p w14:paraId="13053E47" w14:textId="77777777" w:rsidR="00632E97" w:rsidRDefault="00210144">
      <w:pPr>
        <w:pStyle w:val="Heading2"/>
        <w:pBdr>
          <w:bottom w:val="single" w:sz="4" w:space="0" w:color="9B7522"/>
        </w:pBdr>
      </w:pPr>
      <w:bookmarkStart w:id="37" w:name="_Toc224205026"/>
      <w:r>
        <w:t>5.2 TIER 2 — REFERRING BODIES</w:t>
      </w:r>
      <w:bookmarkEnd w:id="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700"/>
        <w:gridCol w:w="3660"/>
      </w:tblGrid>
      <w:tr w:rsidR="00632E97" w14:paraId="13053E4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48" w14:textId="77777777" w:rsidR="00632E97" w:rsidRDefault="00210144">
            <w:r>
              <w:rPr>
                <w:rFonts w:cs="Arial"/>
                <w:b/>
                <w:bCs/>
                <w:color w:val="FFFFFF"/>
                <w:sz w:val="20"/>
                <w:szCs w:val="20"/>
              </w:rPr>
              <w:t>Referring Body</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49" w14:textId="77777777" w:rsidR="00632E97" w:rsidRDefault="00210144">
            <w:r>
              <w:rPr>
                <w:rFonts w:cs="Arial"/>
                <w:b/>
                <w:bCs/>
                <w:color w:val="FFFFFF"/>
                <w:sz w:val="20"/>
                <w:szCs w:val="20"/>
              </w:rPr>
              <w:t>Dispute Type Referred</w:t>
            </w:r>
          </w:p>
        </w:tc>
        <w:tc>
          <w:tcPr>
            <w:tcW w:w="17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4A" w14:textId="77777777" w:rsidR="00632E97" w:rsidRDefault="00210144">
            <w:r>
              <w:rPr>
                <w:rFonts w:cs="Arial"/>
                <w:b/>
                <w:bCs/>
                <w:color w:val="FFFFFF"/>
                <w:sz w:val="20"/>
                <w:szCs w:val="20"/>
              </w:rPr>
              <w:t>Volume Potential</w:t>
            </w:r>
          </w:p>
        </w:tc>
        <w:tc>
          <w:tcPr>
            <w:tcW w:w="36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4B" w14:textId="77777777" w:rsidR="00632E97" w:rsidRDefault="00210144">
            <w:r>
              <w:rPr>
                <w:rFonts w:cs="Arial"/>
                <w:b/>
                <w:bCs/>
                <w:color w:val="FFFFFF"/>
                <w:sz w:val="20"/>
                <w:szCs w:val="20"/>
              </w:rPr>
              <w:t>Engagement Strategy</w:t>
            </w:r>
          </w:p>
        </w:tc>
      </w:tr>
      <w:tr w:rsidR="00632E97" w14:paraId="13053E5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4D" w14:textId="77777777" w:rsidR="00632E97" w:rsidRDefault="00210144">
            <w:r>
              <w:rPr>
                <w:rFonts w:cs="Arial"/>
                <w:color w:val="3A3A3A"/>
                <w:sz w:val="19"/>
                <w:szCs w:val="19"/>
              </w:rPr>
              <w:t>Family Courts / District Courts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4E" w14:textId="77777777" w:rsidR="00632E97" w:rsidRDefault="00210144">
            <w:r>
              <w:rPr>
                <w:rFonts w:cs="Arial"/>
                <w:color w:val="3A3A3A"/>
                <w:sz w:val="19"/>
                <w:szCs w:val="19"/>
              </w:rPr>
              <w:t>Matrimonial property, maintenance, family disputes where judge refers to mediation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4F" w14:textId="77777777" w:rsidR="00632E97" w:rsidRDefault="00210144">
            <w:r>
              <w:rPr>
                <w:rFonts w:cs="Arial"/>
                <w:color w:val="3A3A3A"/>
                <w:sz w:val="19"/>
                <w:szCs w:val="19"/>
              </w:rPr>
              <w:t>10,000+ referrals annually from courts in top 10 cities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0" w14:textId="77777777" w:rsidR="00632E97" w:rsidRDefault="00210144">
            <w:r>
              <w:rPr>
                <w:rFonts w:cs="Arial"/>
                <w:color w:val="3A3A3A"/>
                <w:sz w:val="19"/>
                <w:szCs w:val="19"/>
              </w:rPr>
              <w:t>Empanelment with family courts as recognized mediation centre; judge briefing sessions</w:t>
            </w:r>
          </w:p>
        </w:tc>
      </w:tr>
      <w:tr w:rsidR="00632E97" w14:paraId="13053E5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2" w14:textId="77777777" w:rsidR="00632E97" w:rsidRDefault="00210144">
            <w:r>
              <w:rPr>
                <w:rFonts w:cs="Arial"/>
                <w:color w:val="3A3A3A"/>
                <w:sz w:val="19"/>
                <w:szCs w:val="19"/>
              </w:rPr>
              <w:t>Debt Recovery Tribunals (DRT)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3" w14:textId="77777777" w:rsidR="00632E97" w:rsidRDefault="00210144">
            <w:r>
              <w:rPr>
                <w:rFonts w:cs="Arial"/>
                <w:color w:val="3A3A3A"/>
                <w:sz w:val="19"/>
                <w:szCs w:val="19"/>
              </w:rPr>
              <w:t>Financial disputes where DRT refers parties to mediation pre-hearing</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4" w14:textId="77777777" w:rsidR="00632E97" w:rsidRDefault="00210144">
            <w:r>
              <w:rPr>
                <w:rFonts w:cs="Arial"/>
                <w:color w:val="3A3A3A"/>
                <w:sz w:val="19"/>
                <w:szCs w:val="19"/>
              </w:rPr>
              <w:t>5,000+ potential referrals from DRTs in Mumbai, Delhi, Chennai, Kolkata</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5" w14:textId="77777777" w:rsidR="00632E97" w:rsidRDefault="00210144">
            <w:r>
              <w:rPr>
                <w:rFonts w:cs="Arial"/>
                <w:color w:val="3A3A3A"/>
                <w:sz w:val="19"/>
                <w:szCs w:val="19"/>
              </w:rPr>
              <w:t>Apply for DRT empanelment; pitch pre-litigation financial mediation to DRT bar members</w:t>
            </w:r>
          </w:p>
        </w:tc>
      </w:tr>
      <w:tr w:rsidR="00632E97" w14:paraId="13053E5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7" w14:textId="77777777" w:rsidR="00632E97" w:rsidRDefault="00210144">
            <w:r>
              <w:rPr>
                <w:rFonts w:cs="Arial"/>
                <w:color w:val="3A3A3A"/>
                <w:sz w:val="19"/>
                <w:szCs w:val="19"/>
              </w:rPr>
              <w:t>RERA Authorities (State-level)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8" w14:textId="77777777" w:rsidR="00632E97" w:rsidRDefault="00210144">
            <w:r>
              <w:rPr>
                <w:rFonts w:cs="Arial"/>
                <w:color w:val="3A3A3A"/>
                <w:sz w:val="19"/>
                <w:szCs w:val="19"/>
              </w:rPr>
              <w:t>Builder-buyer disputes referred to mediation by RERA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9" w14:textId="77777777" w:rsidR="00632E97" w:rsidRDefault="00210144">
            <w:r>
              <w:rPr>
                <w:rFonts w:cs="Arial"/>
                <w:color w:val="3A3A3A"/>
                <w:sz w:val="19"/>
                <w:szCs w:val="19"/>
              </w:rPr>
              <w:t>2,000+ referrals annually from state RERA bodies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A" w14:textId="77777777" w:rsidR="00632E97" w:rsidRDefault="00210144">
            <w:r>
              <w:rPr>
                <w:rFonts w:cs="Arial"/>
                <w:color w:val="3A3A3A"/>
                <w:sz w:val="19"/>
                <w:szCs w:val="19"/>
              </w:rPr>
              <w:t>Formal empanelment with state RERA authorities in Maharashtra, Karnataka, UP, Telangana</w:t>
            </w:r>
          </w:p>
        </w:tc>
      </w:tr>
      <w:tr w:rsidR="00632E97" w14:paraId="13053E6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C" w14:textId="77777777" w:rsidR="00632E97" w:rsidRDefault="00210144">
            <w:r>
              <w:rPr>
                <w:rFonts w:cs="Arial"/>
                <w:color w:val="3A3A3A"/>
                <w:sz w:val="19"/>
                <w:szCs w:val="19"/>
              </w:rPr>
              <w:t>Employment Lawyers / HR Consultants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D" w14:textId="77777777" w:rsidR="00632E97" w:rsidRDefault="00210144">
            <w:r>
              <w:rPr>
                <w:rFonts w:cs="Arial"/>
                <w:color w:val="3A3A3A"/>
                <w:sz w:val="19"/>
                <w:szCs w:val="19"/>
              </w:rPr>
              <w:t>Workplace disputes referred after client legal consultation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E" w14:textId="77777777" w:rsidR="00632E97" w:rsidRDefault="00210144">
            <w:r>
              <w:rPr>
                <w:rFonts w:cs="Arial"/>
                <w:color w:val="3A3A3A"/>
                <w:sz w:val="19"/>
                <w:szCs w:val="19"/>
              </w:rPr>
              <w:t>500+ annual referrals from engaged employment law firms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5F" w14:textId="77777777" w:rsidR="00632E97" w:rsidRDefault="00210144">
            <w:r>
              <w:rPr>
                <w:rFonts w:cs="Arial"/>
                <w:color w:val="3A3A3A"/>
                <w:sz w:val="19"/>
                <w:szCs w:val="19"/>
              </w:rPr>
              <w:t>Referral programme for employment lawyers — ₹5,000–15,000 referral fee per completed mediation</w:t>
            </w:r>
          </w:p>
        </w:tc>
      </w:tr>
      <w:tr w:rsidR="00632E97" w14:paraId="13053E6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1" w14:textId="77777777" w:rsidR="00632E97" w:rsidRDefault="00210144">
            <w:r>
              <w:rPr>
                <w:rFonts w:cs="Arial"/>
                <w:color w:val="3A3A3A"/>
                <w:sz w:val="19"/>
                <w:szCs w:val="19"/>
              </w:rPr>
              <w:t>Family Law Attorneys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2" w14:textId="77777777" w:rsidR="00632E97" w:rsidRDefault="00210144">
            <w:r>
              <w:rPr>
                <w:rFonts w:cs="Arial"/>
                <w:color w:val="3A3A3A"/>
                <w:sz w:val="19"/>
                <w:szCs w:val="19"/>
              </w:rPr>
              <w:t xml:space="preserve">Divorce settlement mediation, property </w:t>
            </w:r>
            <w:r>
              <w:rPr>
                <w:rFonts w:cs="Arial"/>
                <w:color w:val="3A3A3A"/>
                <w:sz w:val="19"/>
                <w:szCs w:val="19"/>
              </w:rPr>
              <w:lastRenderedPageBreak/>
              <w:t>division referred from family lawyers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3" w14:textId="77777777" w:rsidR="00632E97" w:rsidRDefault="00210144">
            <w:r>
              <w:rPr>
                <w:rFonts w:cs="Arial"/>
                <w:color w:val="3A3A3A"/>
                <w:sz w:val="19"/>
                <w:szCs w:val="19"/>
              </w:rPr>
              <w:lastRenderedPageBreak/>
              <w:t xml:space="preserve">1,000+ annual referrals from </w:t>
            </w:r>
            <w:r>
              <w:rPr>
                <w:rFonts w:cs="Arial"/>
                <w:color w:val="3A3A3A"/>
                <w:sz w:val="19"/>
                <w:szCs w:val="19"/>
              </w:rPr>
              <w:lastRenderedPageBreak/>
              <w:t>engaged family law practices</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4" w14:textId="77777777" w:rsidR="00632E97" w:rsidRDefault="00210144">
            <w:r>
              <w:rPr>
                <w:rFonts w:cs="Arial"/>
                <w:color w:val="3A3A3A"/>
                <w:sz w:val="19"/>
                <w:szCs w:val="19"/>
              </w:rPr>
              <w:lastRenderedPageBreak/>
              <w:t>Dedicated family law partner programme — case tracking, outcome reports for attorneys</w:t>
            </w:r>
          </w:p>
        </w:tc>
      </w:tr>
      <w:tr w:rsidR="00632E97" w14:paraId="13053E6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6" w14:textId="77777777" w:rsidR="00632E97" w:rsidRDefault="00210144">
            <w:r>
              <w:rPr>
                <w:rFonts w:cs="Arial"/>
                <w:color w:val="3A3A3A"/>
                <w:sz w:val="19"/>
                <w:szCs w:val="19"/>
              </w:rPr>
              <w:t>Bar Council Members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7" w14:textId="77777777" w:rsidR="00632E97" w:rsidRDefault="00210144">
            <w:r>
              <w:rPr>
                <w:rFonts w:cs="Arial"/>
                <w:color w:val="3A3A3A"/>
                <w:sz w:val="19"/>
                <w:szCs w:val="19"/>
              </w:rPr>
              <w:t>Commercial dispute referrals from advocate network</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8" w14:textId="77777777" w:rsidR="00632E97" w:rsidRDefault="00210144">
            <w:r>
              <w:rPr>
                <w:rFonts w:cs="Arial"/>
                <w:color w:val="3A3A3A"/>
                <w:sz w:val="19"/>
                <w:szCs w:val="19"/>
              </w:rPr>
              <w:t>Potentially thousands if bar council empanelment obtained</w:t>
            </w:r>
          </w:p>
        </w:tc>
        <w:tc>
          <w:tcPr>
            <w:tcW w:w="36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69" w14:textId="77777777" w:rsidR="00632E97" w:rsidRDefault="00210144">
            <w:r>
              <w:rPr>
                <w:rFonts w:cs="Arial"/>
                <w:color w:val="3A3A3A"/>
                <w:sz w:val="19"/>
                <w:szCs w:val="19"/>
              </w:rPr>
              <w:t>Apply for Bar Council recognition; host CLE credits for advocates on arbitration</w:t>
            </w:r>
          </w:p>
        </w:tc>
      </w:tr>
    </w:tbl>
    <w:p w14:paraId="13053E6B" w14:textId="77777777" w:rsidR="00632E97" w:rsidRDefault="00632E97">
      <w:pPr>
        <w:spacing w:after="200"/>
      </w:pPr>
    </w:p>
    <w:p w14:paraId="13053E6C" w14:textId="77777777" w:rsidR="00632E97" w:rsidRDefault="00210144">
      <w:pPr>
        <w:pStyle w:val="Heading2"/>
        <w:pBdr>
          <w:bottom w:val="single" w:sz="4" w:space="0" w:color="9B7522"/>
        </w:pBdr>
      </w:pPr>
      <w:bookmarkStart w:id="38" w:name="_Toc224205027"/>
      <w:r>
        <w:t>5.3 TIER 3 — DIRECT DISPUTANTS</w:t>
      </w:r>
      <w:bookmarkEnd w:id="38"/>
    </w:p>
    <w:p w14:paraId="13053E6D" w14:textId="77777777" w:rsidR="00632E97" w:rsidRDefault="00210144">
      <w:pPr>
        <w:pStyle w:val="Heading3"/>
      </w:pPr>
      <w:bookmarkStart w:id="39" w:name="_Toc224205028"/>
      <w:r>
        <w:t>Financial Dispute — Direct Borrowers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E7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6E" w14:textId="77777777" w:rsidR="00632E97" w:rsidRDefault="00210144">
            <w:r>
              <w:rPr>
                <w:rFonts w:cs="Arial"/>
                <w:b/>
                <w:bCs/>
                <w:color w:val="1A3C34"/>
                <w:sz w:val="20"/>
                <w:szCs w:val="20"/>
              </w:rPr>
              <w:t>Profile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6F" w14:textId="77777777" w:rsidR="00632E97" w:rsidRDefault="00210144">
            <w:r>
              <w:rPr>
                <w:rFonts w:cs="Arial"/>
                <w:color w:val="3A3A3A"/>
                <w:sz w:val="20"/>
                <w:szCs w:val="20"/>
              </w:rPr>
              <w:t>Individual borrowers, MSME owners in active dispute with NBFC or bank — loan recovery notice received, default declared, or unfair terms dispute</w:t>
            </w:r>
          </w:p>
        </w:tc>
      </w:tr>
      <w:tr w:rsidR="00632E97" w14:paraId="13053E7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71" w14:textId="77777777" w:rsidR="00632E97" w:rsidRDefault="00210144">
            <w:r>
              <w:rPr>
                <w:rFonts w:cs="Arial"/>
                <w:b/>
                <w:bCs/>
                <w:color w:val="1A3C34"/>
                <w:sz w:val="20"/>
                <w:szCs w:val="20"/>
              </w:rPr>
              <w:t>Awareness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72" w14:textId="77777777" w:rsidR="00632E97" w:rsidRDefault="00210144">
            <w:r>
              <w:rPr>
                <w:rFonts w:cs="Arial"/>
                <w:color w:val="3A3A3A"/>
                <w:sz w:val="20"/>
                <w:szCs w:val="20"/>
              </w:rPr>
              <w:t>Often unaware of alternatives to court; fear and confusion create opportunity for Equator Resolution to be the 'path forward' brand</w:t>
            </w:r>
          </w:p>
        </w:tc>
      </w:tr>
      <w:tr w:rsidR="00632E97" w14:paraId="13053E7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74" w14:textId="77777777" w:rsidR="00632E97" w:rsidRDefault="00210144">
            <w:r>
              <w:rPr>
                <w:rFonts w:cs="Arial"/>
                <w:b/>
                <w:bCs/>
                <w:color w:val="1A3C34"/>
                <w:sz w:val="20"/>
                <w:szCs w:val="20"/>
              </w:rPr>
              <w:t>Acquisition Channel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75" w14:textId="77777777" w:rsidR="00632E97" w:rsidRDefault="00210144">
            <w:r>
              <w:rPr>
                <w:rFonts w:cs="Arial"/>
                <w:color w:val="3A3A3A"/>
                <w:sz w:val="20"/>
                <w:szCs w:val="20"/>
              </w:rPr>
              <w:t>Google Search ('loan dispute resolution', 'NBFC complaint India'), legal aid organizations, consumer forums</w:t>
            </w:r>
          </w:p>
        </w:tc>
      </w:tr>
    </w:tbl>
    <w:p w14:paraId="13053E77" w14:textId="77777777" w:rsidR="00632E97" w:rsidRDefault="00210144">
      <w:pPr>
        <w:pStyle w:val="Heading3"/>
      </w:pPr>
      <w:bookmarkStart w:id="40" w:name="_Toc224205029"/>
      <w:r>
        <w:t>Workplace — Employees and Employers</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E7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78" w14:textId="77777777" w:rsidR="00632E97" w:rsidRDefault="00210144">
            <w:r>
              <w:rPr>
                <w:rFonts w:cs="Arial"/>
                <w:b/>
                <w:bCs/>
                <w:color w:val="1A3C34"/>
                <w:sz w:val="20"/>
                <w:szCs w:val="20"/>
              </w:rPr>
              <w:t>Employee Profile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79" w14:textId="77777777" w:rsidR="00632E97" w:rsidRDefault="00210144">
            <w:r>
              <w:rPr>
                <w:rFonts w:cs="Arial"/>
                <w:color w:val="3A3A3A"/>
                <w:sz w:val="20"/>
                <w:szCs w:val="20"/>
              </w:rPr>
              <w:t>Employee who received termination notice, facing harassment, or in salary/bonus dispute — seeking a faster, less adversarial path than labour court</w:t>
            </w:r>
          </w:p>
        </w:tc>
      </w:tr>
      <w:tr w:rsidR="00632E97" w14:paraId="13053E7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7B" w14:textId="77777777" w:rsidR="00632E97" w:rsidRDefault="00210144">
            <w:r>
              <w:rPr>
                <w:rFonts w:cs="Arial"/>
                <w:b/>
                <w:bCs/>
                <w:color w:val="1A3C34"/>
                <w:sz w:val="20"/>
                <w:szCs w:val="20"/>
              </w:rPr>
              <w:t>Employer Profile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7C" w14:textId="77777777" w:rsidR="00632E97" w:rsidRDefault="00210144">
            <w:r>
              <w:rPr>
                <w:rFonts w:cs="Arial"/>
                <w:color w:val="3A3A3A"/>
                <w:sz w:val="20"/>
                <w:szCs w:val="20"/>
              </w:rPr>
              <w:t>HR head dealing with wrongful termination claim, POSH complaint, or trade secret dispute — needing confidential, fast resolution</w:t>
            </w:r>
          </w:p>
        </w:tc>
      </w:tr>
      <w:tr w:rsidR="00632E97" w14:paraId="13053E8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7E" w14:textId="77777777" w:rsidR="00632E97" w:rsidRDefault="00210144">
            <w:r>
              <w:rPr>
                <w:rFonts w:cs="Arial"/>
                <w:b/>
                <w:bCs/>
                <w:color w:val="1A3C34"/>
                <w:sz w:val="20"/>
                <w:szCs w:val="20"/>
              </w:rPr>
              <w:t>Acquisition Channel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7F" w14:textId="77777777" w:rsidR="00632E97" w:rsidRDefault="00210144">
            <w:r>
              <w:rPr>
                <w:rFonts w:cs="Arial"/>
                <w:color w:val="3A3A3A"/>
                <w:sz w:val="20"/>
                <w:szCs w:val="20"/>
              </w:rPr>
              <w:t>LinkedIn (HR professionals), employment law content, POSH awareness campaigns, employer HR workshops</w:t>
            </w:r>
          </w:p>
        </w:tc>
      </w:tr>
    </w:tbl>
    <w:p w14:paraId="13053E81" w14:textId="77777777" w:rsidR="00632E97" w:rsidRDefault="00210144">
      <w:pPr>
        <w:pStyle w:val="Heading3"/>
      </w:pPr>
      <w:bookmarkStart w:id="41" w:name="_Toc224205030"/>
      <w:r>
        <w:t>Marital / Family — Individual Disputants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3E8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82" w14:textId="77777777" w:rsidR="00632E97" w:rsidRDefault="00210144">
            <w:r>
              <w:rPr>
                <w:rFonts w:cs="Arial"/>
                <w:b/>
                <w:bCs/>
                <w:color w:val="1A3C34"/>
                <w:sz w:val="20"/>
                <w:szCs w:val="20"/>
              </w:rPr>
              <w:t>Profile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83" w14:textId="77777777" w:rsidR="00632E97" w:rsidRDefault="00210144">
            <w:r>
              <w:rPr>
                <w:rFonts w:cs="Arial"/>
                <w:color w:val="3A3A3A"/>
                <w:sz w:val="20"/>
                <w:szCs w:val="20"/>
              </w:rPr>
              <w:t>Couples separating who seek a dignified, private alternative to adversarial family court; families in inheritance or property dispute</w:t>
            </w:r>
          </w:p>
        </w:tc>
      </w:tr>
      <w:tr w:rsidR="00632E97" w14:paraId="13053E8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85" w14:textId="77777777" w:rsidR="00632E97" w:rsidRDefault="00210144">
            <w:r>
              <w:rPr>
                <w:rFonts w:cs="Arial"/>
                <w:b/>
                <w:bCs/>
                <w:color w:val="1A3C34"/>
                <w:sz w:val="20"/>
                <w:szCs w:val="20"/>
              </w:rPr>
              <w:t>Awareness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86" w14:textId="77777777" w:rsidR="00632E97" w:rsidRDefault="00210144">
            <w:r>
              <w:rPr>
                <w:rFonts w:cs="Arial"/>
                <w:color w:val="3A3A3A"/>
                <w:sz w:val="20"/>
                <w:szCs w:val="20"/>
              </w:rPr>
              <w:t>Often referred by family lawyers or discovered through search when exploring divorce options; digital campaigns targeting 'divorce mediation India' keywords</w:t>
            </w:r>
          </w:p>
        </w:tc>
      </w:tr>
      <w:tr w:rsidR="00632E97" w14:paraId="13053E8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3E88" w14:textId="77777777" w:rsidR="00632E97" w:rsidRDefault="00210144">
            <w:r>
              <w:rPr>
                <w:rFonts w:cs="Arial"/>
                <w:b/>
                <w:bCs/>
                <w:color w:val="1A3C34"/>
                <w:sz w:val="20"/>
                <w:szCs w:val="20"/>
              </w:rPr>
              <w:t>Acquisition Channel</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3E89" w14:textId="77777777" w:rsidR="00632E97" w:rsidRDefault="00210144">
            <w:r>
              <w:rPr>
                <w:rFonts w:cs="Arial"/>
                <w:color w:val="3A3A3A"/>
                <w:sz w:val="20"/>
                <w:szCs w:val="20"/>
              </w:rPr>
              <w:t>Google Search, family law content on blog and YouTube, family court referrals, counsellors and therapists</w:t>
            </w:r>
          </w:p>
        </w:tc>
      </w:tr>
    </w:tbl>
    <w:p w14:paraId="13053E8B" w14:textId="77777777" w:rsidR="00632E97" w:rsidRDefault="00632E97">
      <w:pPr>
        <w:spacing w:after="200"/>
      </w:pPr>
    </w:p>
    <w:p w14:paraId="13053E8C" w14:textId="77777777" w:rsidR="00632E97" w:rsidRDefault="00210144">
      <w:pPr>
        <w:pStyle w:val="Heading2"/>
        <w:pBdr>
          <w:bottom w:val="single" w:sz="4" w:space="0" w:color="9B7522"/>
        </w:pBdr>
      </w:pPr>
      <w:bookmarkStart w:id="42" w:name="_Toc224205031"/>
      <w:r>
        <w:t>5.4 Geographic Priority</w:t>
      </w:r>
      <w:bookmarkEnd w:id="4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300"/>
        <w:gridCol w:w="2200"/>
        <w:gridCol w:w="3860"/>
      </w:tblGrid>
      <w:tr w:rsidR="00632E97" w14:paraId="13053E9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8D" w14:textId="77777777" w:rsidR="00632E97" w:rsidRDefault="00210144">
            <w:r>
              <w:rPr>
                <w:rFonts w:cs="Arial"/>
                <w:b/>
                <w:bCs/>
                <w:color w:val="FFFFFF"/>
                <w:sz w:val="20"/>
                <w:szCs w:val="20"/>
              </w:rPr>
              <w:t>City / Region</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8E" w14:textId="77777777" w:rsidR="00632E97" w:rsidRDefault="00210144">
            <w:r>
              <w:rPr>
                <w:rFonts w:cs="Arial"/>
                <w:b/>
                <w:bCs/>
                <w:color w:val="FFFFFF"/>
                <w:sz w:val="20"/>
                <w:szCs w:val="20"/>
              </w:rPr>
              <w:t>Priority</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8F" w14:textId="77777777" w:rsidR="00632E97" w:rsidRDefault="00210144">
            <w:r>
              <w:rPr>
                <w:rFonts w:cs="Arial"/>
                <w:b/>
                <w:bCs/>
                <w:color w:val="FFFFFF"/>
                <w:sz w:val="20"/>
                <w:szCs w:val="20"/>
              </w:rPr>
              <w:t>Key Verticals</w:t>
            </w:r>
          </w:p>
        </w:tc>
        <w:tc>
          <w:tcPr>
            <w:tcW w:w="38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E90" w14:textId="77777777" w:rsidR="00632E97" w:rsidRDefault="00210144">
            <w:r>
              <w:rPr>
                <w:rFonts w:cs="Arial"/>
                <w:b/>
                <w:bCs/>
                <w:color w:val="FFFFFF"/>
                <w:sz w:val="20"/>
                <w:szCs w:val="20"/>
              </w:rPr>
              <w:t>Go-To-Market Focus</w:t>
            </w:r>
          </w:p>
        </w:tc>
      </w:tr>
      <w:tr w:rsidR="00632E97" w14:paraId="13053E9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2" w14:textId="77777777" w:rsidR="00632E97" w:rsidRDefault="00210144">
            <w:r>
              <w:rPr>
                <w:rFonts w:cs="Arial"/>
                <w:color w:val="3A3A3A"/>
                <w:sz w:val="19"/>
                <w:szCs w:val="19"/>
              </w:rPr>
              <w:t>Mumbai Metropolitan Region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3" w14:textId="77777777" w:rsidR="00632E97" w:rsidRDefault="00210144">
            <w:r>
              <w:rPr>
                <w:rFonts w:cs="Arial"/>
                <w:color w:val="3A3A3A"/>
                <w:sz w:val="19"/>
                <w:szCs w:val="19"/>
              </w:rPr>
              <w:t>Tier 1 — Primary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4" w14:textId="77777777" w:rsidR="00632E97" w:rsidRDefault="00210144">
            <w:r>
              <w:rPr>
                <w:rFonts w:cs="Arial"/>
                <w:color w:val="3A3A3A"/>
                <w:sz w:val="19"/>
                <w:szCs w:val="19"/>
              </w:rPr>
              <w:t>Financial (NBFC HQs), HR (corporate), Family (high-value)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5" w14:textId="77777777" w:rsidR="00632E97" w:rsidRDefault="00210144">
            <w:r>
              <w:rPr>
                <w:rFonts w:cs="Arial"/>
                <w:color w:val="3A3A3A"/>
                <w:sz w:val="19"/>
                <w:szCs w:val="19"/>
              </w:rPr>
              <w:t>NBFC clause insertion; law firm partnerships; corporate HR programmes</w:t>
            </w:r>
          </w:p>
        </w:tc>
      </w:tr>
      <w:tr w:rsidR="00632E97" w14:paraId="13053E9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7" w14:textId="77777777" w:rsidR="00632E97" w:rsidRDefault="00210144">
            <w:r>
              <w:rPr>
                <w:rFonts w:cs="Arial"/>
                <w:color w:val="3A3A3A"/>
                <w:sz w:val="19"/>
                <w:szCs w:val="19"/>
              </w:rPr>
              <w:t>Delhi NCR</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8" w14:textId="77777777" w:rsidR="00632E97" w:rsidRDefault="00210144">
            <w:r>
              <w:rPr>
                <w:rFonts w:cs="Arial"/>
                <w:color w:val="3A3A3A"/>
                <w:sz w:val="19"/>
                <w:szCs w:val="19"/>
              </w:rPr>
              <w:t>Tier 1 — Primary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9" w14:textId="77777777" w:rsidR="00632E97" w:rsidRDefault="00210144">
            <w:r>
              <w:rPr>
                <w:rFonts w:cs="Arial"/>
                <w:color w:val="3A3A3A"/>
                <w:sz w:val="19"/>
                <w:szCs w:val="19"/>
              </w:rPr>
              <w:t>Financial, HR (startup ecosystem), Commercial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A" w14:textId="77777777" w:rsidR="00632E97" w:rsidRDefault="00210144">
            <w:r>
              <w:rPr>
                <w:rFonts w:cs="Arial"/>
                <w:color w:val="3A3A3A"/>
                <w:sz w:val="19"/>
                <w:szCs w:val="19"/>
              </w:rPr>
              <w:t>Corporate employer programmes; DRT Bar Association; court empanelment</w:t>
            </w:r>
          </w:p>
        </w:tc>
      </w:tr>
      <w:tr w:rsidR="00632E97" w14:paraId="13053EA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C" w14:textId="77777777" w:rsidR="00632E97" w:rsidRDefault="00210144">
            <w:r>
              <w:rPr>
                <w:rFonts w:cs="Arial"/>
                <w:color w:val="3A3A3A"/>
                <w:sz w:val="19"/>
                <w:szCs w:val="19"/>
              </w:rPr>
              <w:lastRenderedPageBreak/>
              <w:t>Bengaluru</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D" w14:textId="77777777" w:rsidR="00632E97" w:rsidRDefault="00210144">
            <w:r>
              <w:rPr>
                <w:rFonts w:cs="Arial"/>
                <w:color w:val="3A3A3A"/>
                <w:sz w:val="19"/>
                <w:szCs w:val="19"/>
              </w:rPr>
              <w:t>Tier 1 — Primary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E" w14:textId="77777777" w:rsidR="00632E97" w:rsidRDefault="00210144">
            <w:r>
              <w:rPr>
                <w:rFonts w:cs="Arial"/>
                <w:color w:val="3A3A3A"/>
                <w:sz w:val="19"/>
                <w:szCs w:val="19"/>
              </w:rPr>
              <w:t>HR (tech companies), Commercial, Fintech</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9F" w14:textId="77777777" w:rsidR="00632E97" w:rsidRDefault="00210144">
            <w:r>
              <w:rPr>
                <w:rFonts w:cs="Arial"/>
                <w:color w:val="3A3A3A"/>
                <w:sz w:val="19"/>
                <w:szCs w:val="19"/>
              </w:rPr>
              <w:t>Startup HR partnerships; IT company POSH compliance; fintech clause insertion</w:t>
            </w:r>
          </w:p>
        </w:tc>
      </w:tr>
      <w:tr w:rsidR="00632E97" w14:paraId="13053EA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1" w14:textId="77777777" w:rsidR="00632E97" w:rsidRDefault="00210144">
            <w:r>
              <w:rPr>
                <w:rFonts w:cs="Arial"/>
                <w:color w:val="3A3A3A"/>
                <w:sz w:val="19"/>
                <w:szCs w:val="19"/>
              </w:rPr>
              <w:t>Pune, Ahmedabad, Surat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2" w14:textId="77777777" w:rsidR="00632E97" w:rsidRDefault="00210144">
            <w:r>
              <w:rPr>
                <w:rFonts w:cs="Arial"/>
                <w:color w:val="3A3A3A"/>
                <w:sz w:val="19"/>
                <w:szCs w:val="19"/>
              </w:rPr>
              <w:t>Tier 2 — Priority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3" w14:textId="77777777" w:rsidR="00632E97" w:rsidRDefault="00210144">
            <w:r>
              <w:rPr>
                <w:rFonts w:cs="Arial"/>
                <w:color w:val="3A3A3A"/>
                <w:sz w:val="19"/>
                <w:szCs w:val="19"/>
              </w:rPr>
              <w:t>Financial (MSME/UCB), Family, Real Estate</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4" w14:textId="77777777" w:rsidR="00632E97" w:rsidRDefault="00210144">
            <w:r>
              <w:rPr>
                <w:rFonts w:cs="Arial"/>
                <w:color w:val="3A3A3A"/>
                <w:sz w:val="19"/>
                <w:szCs w:val="19"/>
              </w:rPr>
              <w:t>NBFC events; RERA empanelment; CA firm partnerships</w:t>
            </w:r>
          </w:p>
        </w:tc>
      </w:tr>
      <w:tr w:rsidR="00632E97" w14:paraId="13053EA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6" w14:textId="77777777" w:rsidR="00632E97" w:rsidRDefault="00210144">
            <w:r>
              <w:rPr>
                <w:rFonts w:cs="Arial"/>
                <w:color w:val="3A3A3A"/>
                <w:sz w:val="19"/>
                <w:szCs w:val="19"/>
              </w:rPr>
              <w:t>Hyderabad, Chennai</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7" w14:textId="77777777" w:rsidR="00632E97" w:rsidRDefault="00210144">
            <w:r>
              <w:rPr>
                <w:rFonts w:cs="Arial"/>
                <w:color w:val="3A3A3A"/>
                <w:sz w:val="19"/>
                <w:szCs w:val="19"/>
              </w:rPr>
              <w:t>Tier 2 — Priority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8" w14:textId="77777777" w:rsidR="00632E97" w:rsidRDefault="00210144">
            <w:r>
              <w:rPr>
                <w:rFonts w:cs="Arial"/>
                <w:color w:val="3A3A3A"/>
                <w:sz w:val="19"/>
                <w:szCs w:val="19"/>
              </w:rPr>
              <w:t>HR, Real Estate, Financial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9" w14:textId="77777777" w:rsidR="00632E97" w:rsidRDefault="00210144">
            <w:r>
              <w:rPr>
                <w:rFonts w:cs="Arial"/>
                <w:color w:val="3A3A3A"/>
                <w:sz w:val="19"/>
                <w:szCs w:val="19"/>
              </w:rPr>
              <w:t>Real estate developer partnerships; employment law events</w:t>
            </w:r>
          </w:p>
        </w:tc>
      </w:tr>
      <w:tr w:rsidR="00632E97" w14:paraId="13053EA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B" w14:textId="77777777" w:rsidR="00632E97" w:rsidRDefault="00210144">
            <w:r>
              <w:rPr>
                <w:rFonts w:cs="Arial"/>
                <w:color w:val="3A3A3A"/>
                <w:sz w:val="19"/>
                <w:szCs w:val="19"/>
              </w:rPr>
              <w:t>Tier 2–3 Cities (Online Focus)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C" w14:textId="77777777" w:rsidR="00632E97" w:rsidRDefault="00210144">
            <w:r>
              <w:rPr>
                <w:rFonts w:cs="Arial"/>
                <w:color w:val="3A3A3A"/>
                <w:sz w:val="19"/>
                <w:szCs w:val="19"/>
              </w:rPr>
              <w:t>Tier 3 — Digital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D" w14:textId="77777777" w:rsidR="00632E97" w:rsidRDefault="00210144">
            <w:r>
              <w:rPr>
                <w:rFonts w:cs="Arial"/>
                <w:color w:val="3A3A3A"/>
                <w:sz w:val="19"/>
                <w:szCs w:val="19"/>
              </w:rPr>
              <w:t>Family (online mediation), Financial</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EAE" w14:textId="77777777" w:rsidR="00632E97" w:rsidRDefault="00210144">
            <w:r>
              <w:rPr>
                <w:rFonts w:cs="Arial"/>
                <w:color w:val="3A3A3A"/>
                <w:sz w:val="19"/>
                <w:szCs w:val="19"/>
              </w:rPr>
              <w:t>Digital case filing; online mediation; vernacular content for family cases</w:t>
            </w:r>
          </w:p>
        </w:tc>
      </w:tr>
    </w:tbl>
    <w:p w14:paraId="13053EB0" w14:textId="77777777" w:rsidR="00632E97" w:rsidRDefault="00210144">
      <w:r>
        <w:br w:type="page"/>
      </w:r>
    </w:p>
    <w:p w14:paraId="13053EB1" w14:textId="77777777" w:rsidR="00632E97" w:rsidRDefault="00210144">
      <w:pPr>
        <w:pStyle w:val="Heading1"/>
        <w:shd w:val="clear" w:color="auto" w:fill="1A3C34"/>
        <w:spacing w:before="200"/>
        <w:ind w:left="180"/>
      </w:pPr>
      <w:bookmarkStart w:id="43" w:name="_Toc224205032"/>
      <w:r>
        <w:lastRenderedPageBreak/>
        <w:t>6. STRATEGIC POSITIONING &amp; GO-TO-MARKET STRATEGY</w:t>
      </w:r>
      <w:bookmarkEnd w:id="43"/>
    </w:p>
    <w:p w14:paraId="13053EB2" w14:textId="77777777" w:rsidR="00632E97" w:rsidRDefault="00632E97">
      <w:pPr>
        <w:spacing w:after="120"/>
      </w:pPr>
    </w:p>
    <w:p w14:paraId="13053EB3" w14:textId="77777777" w:rsidR="00632E97" w:rsidRDefault="00210144">
      <w:pPr>
        <w:pStyle w:val="Heading2"/>
        <w:pBdr>
          <w:bottom w:val="single" w:sz="4" w:space="0" w:color="9B7522"/>
        </w:pBdr>
      </w:pPr>
      <w:bookmarkStart w:id="44" w:name="_Toc224205033"/>
      <w:r>
        <w:t>6.1 Brand Positioning Statement</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EB5"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3EB4" w14:textId="77777777" w:rsidR="00632E97" w:rsidRDefault="00210144">
            <w:r>
              <w:rPr>
                <w:rFonts w:cs="Arial"/>
                <w:b/>
                <w:bCs/>
                <w:color w:val="FFFFFF"/>
              </w:rPr>
              <w:t>Equator Resolution Brand Positioning</w:t>
            </w:r>
          </w:p>
        </w:tc>
      </w:tr>
      <w:tr w:rsidR="00632E97" w14:paraId="13053EBC"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3EB6" w14:textId="77777777" w:rsidR="00632E97" w:rsidRDefault="00210144">
            <w:pPr>
              <w:spacing w:before="40" w:after="40"/>
            </w:pPr>
            <w:r>
              <w:rPr>
                <w:rFonts w:cs="Arial"/>
                <w:color w:val="3A3A3A"/>
                <w:sz w:val="21"/>
                <w:szCs w:val="21"/>
              </w:rPr>
              <w:t>FOR: Businesses (NBFCs, corporates, developers), legal professionals, and individuals who face or anticipate disputes</w:t>
            </w:r>
          </w:p>
          <w:p w14:paraId="13053EB7" w14:textId="77777777" w:rsidR="00632E97" w:rsidRDefault="00210144">
            <w:pPr>
              <w:spacing w:before="40" w:after="40"/>
            </w:pPr>
            <w:r>
              <w:rPr>
                <w:rFonts w:cs="Arial"/>
                <w:color w:val="3A3A3A"/>
                <w:sz w:val="21"/>
                <w:szCs w:val="21"/>
              </w:rPr>
              <w:t>WHO NEED: A faster, more private, more cost-effective, and more dignified resolution than India's overburdened court system</w:t>
            </w:r>
          </w:p>
          <w:p w14:paraId="13053EB8" w14:textId="77777777" w:rsidR="00632E97" w:rsidRDefault="00210144">
            <w:pPr>
              <w:spacing w:before="40" w:after="40"/>
            </w:pPr>
            <w:r>
              <w:rPr>
                <w:rFonts w:cs="Arial"/>
                <w:color w:val="3A3A3A"/>
                <w:sz w:val="21"/>
                <w:szCs w:val="21"/>
              </w:rPr>
              <w:t>EQUATOR RESOLUTION IS: India's leading multi-vertical institutional ADR centre — resolving financial, workplace, and family disputes</w:t>
            </w:r>
          </w:p>
          <w:p w14:paraId="13053EB9" w14:textId="77777777" w:rsidR="00632E97" w:rsidRDefault="00210144">
            <w:pPr>
              <w:spacing w:before="40" w:after="40"/>
            </w:pPr>
            <w:r>
              <w:rPr>
                <w:rFonts w:cs="Arial"/>
                <w:color w:val="3A3A3A"/>
                <w:sz w:val="21"/>
                <w:szCs w:val="21"/>
              </w:rPr>
              <w:t>THAT: Provides binding, enforceable, professionally administered arbitration and mediation through an empanelled network of expert neutrals</w:t>
            </w:r>
          </w:p>
          <w:p w14:paraId="13053EBA" w14:textId="77777777" w:rsidR="00632E97" w:rsidRDefault="00210144">
            <w:pPr>
              <w:spacing w:before="40" w:after="40"/>
            </w:pPr>
            <w:r>
              <w:rPr>
                <w:rFonts w:cs="Arial"/>
                <w:color w:val="3A3A3A"/>
                <w:sz w:val="21"/>
                <w:szCs w:val="21"/>
              </w:rPr>
              <w:t>UNLIKE: Ad hoc arbitrators, law firm ADR practices, or court-adjacent mediation centres that lack multi-vertical breadth and digital administration</w:t>
            </w:r>
          </w:p>
          <w:p w14:paraId="13053EBB" w14:textId="77777777" w:rsidR="00632E97" w:rsidRDefault="00210144">
            <w:pPr>
              <w:spacing w:before="40" w:after="40"/>
            </w:pPr>
            <w:r>
              <w:rPr>
                <w:rFonts w:cs="Arial"/>
                <w:color w:val="3A3A3A"/>
                <w:sz w:val="21"/>
                <w:szCs w:val="21"/>
              </w:rPr>
              <w:t>BECAUSE: Equator Resolution is purpose-built to be embedded in contracts before disputes arise — making fast, fair resolution inevitable rather than optional.</w:t>
            </w:r>
          </w:p>
        </w:tc>
      </w:tr>
    </w:tbl>
    <w:p w14:paraId="13053EBD" w14:textId="77777777" w:rsidR="00632E97" w:rsidRDefault="00632E97">
      <w:pPr>
        <w:spacing w:after="200"/>
      </w:pPr>
    </w:p>
    <w:p w14:paraId="13053EBE" w14:textId="77777777" w:rsidR="00632E97" w:rsidRDefault="00210144">
      <w:pPr>
        <w:pStyle w:val="Heading2"/>
        <w:pBdr>
          <w:bottom w:val="single" w:sz="4" w:space="0" w:color="9B7522"/>
        </w:pBdr>
      </w:pPr>
      <w:bookmarkStart w:id="45" w:name="_Toc224205034"/>
      <w:r>
        <w:t>6.2 Three-Track Messaging Architecture</w:t>
      </w:r>
      <w:bookmarkEnd w:id="45"/>
    </w:p>
    <w:p w14:paraId="13053EBF" w14:textId="77777777" w:rsidR="00632E97" w:rsidRDefault="00210144">
      <w:pPr>
        <w:pStyle w:val="Heading3"/>
      </w:pPr>
      <w:bookmarkStart w:id="46" w:name="_Toc224205035"/>
      <w:r>
        <w:t>Track 1 — Institutional Partners (Contract Embedding Message)</w:t>
      </w:r>
      <w:bookmarkEnd w:id="46"/>
    </w:p>
    <w:p w14:paraId="13053EC0" w14:textId="77777777" w:rsidR="00632E97" w:rsidRDefault="00210144">
      <w:pPr>
        <w:pStyle w:val="ListParagraph"/>
        <w:numPr>
          <w:ilvl w:val="0"/>
          <w:numId w:val="2"/>
        </w:numPr>
        <w:spacing w:before="40" w:after="40"/>
      </w:pPr>
      <w:r>
        <w:rPr>
          <w:color w:val="3A3A3A"/>
        </w:rPr>
        <w:t>To NBFCs: 'Every loan you disburse carries the seed of a future dispute. Plant Equator Resolution in your loan agreement today — and harvest resolution speed when the dispute arrives.'</w:t>
      </w:r>
    </w:p>
    <w:p w14:paraId="13053EC1" w14:textId="77777777" w:rsidR="00632E97" w:rsidRDefault="00210144">
      <w:pPr>
        <w:pStyle w:val="ListParagraph"/>
        <w:numPr>
          <w:ilvl w:val="0"/>
          <w:numId w:val="2"/>
        </w:numPr>
        <w:spacing w:before="40" w:after="40"/>
      </w:pPr>
      <w:r>
        <w:rPr>
          <w:color w:val="3A3A3A"/>
        </w:rPr>
        <w:t>To Corporates: 'Your employment agreement is a dispute waiting to happen. Make Equator Resolution the resolution destination before the dispute defines you.'</w:t>
      </w:r>
    </w:p>
    <w:p w14:paraId="13053EC2" w14:textId="77777777" w:rsidR="00632E97" w:rsidRDefault="00210144">
      <w:pPr>
        <w:pStyle w:val="ListParagraph"/>
        <w:numPr>
          <w:ilvl w:val="0"/>
          <w:numId w:val="2"/>
        </w:numPr>
        <w:spacing w:before="40" w:after="40"/>
      </w:pPr>
      <w:r>
        <w:rPr>
          <w:color w:val="3A3A3A"/>
        </w:rPr>
        <w:t>To Law Firms: 'The arbitration clause you draft today determines the institution your client will face in crisis. Choose Equator Resolution — and give your client an institutional advantage.'</w:t>
      </w:r>
    </w:p>
    <w:p w14:paraId="13053EC3" w14:textId="77777777" w:rsidR="00632E97" w:rsidRDefault="00210144">
      <w:pPr>
        <w:pStyle w:val="Heading3"/>
      </w:pPr>
      <w:bookmarkStart w:id="47" w:name="_Toc224205036"/>
      <w:r>
        <w:t>Track 2 — Referring Bodies (Professional Credibility Message)</w:t>
      </w:r>
      <w:bookmarkEnd w:id="47"/>
    </w:p>
    <w:p w14:paraId="13053EC4" w14:textId="77777777" w:rsidR="00632E97" w:rsidRDefault="00210144">
      <w:pPr>
        <w:pStyle w:val="ListParagraph"/>
        <w:numPr>
          <w:ilvl w:val="0"/>
          <w:numId w:val="2"/>
        </w:numPr>
        <w:spacing w:before="40" w:after="40"/>
      </w:pPr>
      <w:r>
        <w:rPr>
          <w:color w:val="3A3A3A"/>
        </w:rPr>
        <w:t>To Judges / Court Officials: 'Equator Resolution is Mediation Act 2023-compliant and court-adjacent — settlements become binding decrees. Refer with confidence.'</w:t>
      </w:r>
    </w:p>
    <w:p w14:paraId="13053EC5" w14:textId="77777777" w:rsidR="00632E97" w:rsidRDefault="00210144">
      <w:pPr>
        <w:pStyle w:val="ListParagraph"/>
        <w:numPr>
          <w:ilvl w:val="0"/>
          <w:numId w:val="2"/>
        </w:numPr>
        <w:spacing w:before="40" w:after="40"/>
      </w:pPr>
      <w:r>
        <w:rPr>
          <w:color w:val="3A3A3A"/>
        </w:rPr>
        <w:t>To Lawyers: 'Equator Resolution offers your clients a faster alternative — without replacing your role. You represent; we resolve.'</w:t>
      </w:r>
    </w:p>
    <w:p w14:paraId="13053EC6" w14:textId="77777777" w:rsidR="00632E97" w:rsidRDefault="00210144">
      <w:pPr>
        <w:pStyle w:val="Heading3"/>
      </w:pPr>
      <w:bookmarkStart w:id="48" w:name="_Toc224205037"/>
      <w:r>
        <w:t>Track 3 — Direct Disputants (Empathy + Speed Message)</w:t>
      </w:r>
      <w:bookmarkEnd w:id="48"/>
    </w:p>
    <w:p w14:paraId="13053EC7" w14:textId="77777777" w:rsidR="00632E97" w:rsidRDefault="00210144">
      <w:pPr>
        <w:pStyle w:val="ListParagraph"/>
        <w:numPr>
          <w:ilvl w:val="0"/>
          <w:numId w:val="2"/>
        </w:numPr>
        <w:spacing w:before="40" w:after="40"/>
      </w:pPr>
      <w:r>
        <w:rPr>
          <w:color w:val="3A3A3A"/>
        </w:rPr>
        <w:t>To Borrowers: 'Received a legal notice from your NBFC? There is a faster, fairer path than court. Equator Resolution resolves loan disputes in 90 days.'</w:t>
      </w:r>
    </w:p>
    <w:p w14:paraId="13053EC8" w14:textId="77777777" w:rsidR="00632E97" w:rsidRDefault="00210144">
      <w:pPr>
        <w:pStyle w:val="ListParagraph"/>
        <w:numPr>
          <w:ilvl w:val="0"/>
          <w:numId w:val="2"/>
        </w:numPr>
        <w:spacing w:before="40" w:after="40"/>
      </w:pPr>
      <w:r>
        <w:rPr>
          <w:color w:val="3A3A3A"/>
        </w:rPr>
        <w:t>To Employees: 'Your career and reputation matter. Resolve your workplace dispute privately, professionally, and permanently with Equator Resolution.'</w:t>
      </w:r>
    </w:p>
    <w:p w14:paraId="13053EC9" w14:textId="77777777" w:rsidR="00632E97" w:rsidRDefault="00210144">
      <w:pPr>
        <w:pStyle w:val="ListParagraph"/>
        <w:numPr>
          <w:ilvl w:val="0"/>
          <w:numId w:val="2"/>
        </w:numPr>
        <w:spacing w:before="40" w:after="40"/>
      </w:pPr>
      <w:r>
        <w:rPr>
          <w:color w:val="3A3A3A"/>
        </w:rPr>
        <w:t>To Families: 'Separation is hard. Going to court makes it harder. Equator Resolution mediates your family matters with confidentiality, dignity, and care.'</w:t>
      </w:r>
    </w:p>
    <w:p w14:paraId="13053ECA" w14:textId="77777777" w:rsidR="00632E97" w:rsidRDefault="00632E97">
      <w:pPr>
        <w:spacing w:after="200"/>
      </w:pPr>
    </w:p>
    <w:p w14:paraId="13053ECB" w14:textId="77777777" w:rsidR="00632E97" w:rsidRDefault="00210144">
      <w:pPr>
        <w:pStyle w:val="Heading2"/>
        <w:pBdr>
          <w:bottom w:val="single" w:sz="4" w:space="0" w:color="9B7522"/>
        </w:pBdr>
      </w:pPr>
      <w:bookmarkStart w:id="49" w:name="_Toc224205038"/>
      <w:r>
        <w:t>6.3 The Clause Insertion Programme — Centrepiece GTM Strategy</w:t>
      </w:r>
      <w:bookmarkEnd w:id="49"/>
    </w:p>
    <w:p w14:paraId="13053ECC" w14:textId="77777777" w:rsidR="00632E97" w:rsidRDefault="00210144">
      <w:pPr>
        <w:spacing w:before="60" w:after="100"/>
        <w:jc w:val="both"/>
      </w:pPr>
      <w:r>
        <w:rPr>
          <w:rFonts w:cs="Arial"/>
          <w:color w:val="3A3A3A"/>
        </w:rPr>
        <w:lastRenderedPageBreak/>
        <w:t>The Arbitration/Mediation Clause Insertion Programme is Equator Resolution's most important and distinctive GTM strategy. Unlike demand-generation marketing that requires continuous spend to generate cases, the Clause Insertion Programme creates a permanent, self-sustaining case pipeline embedded in contracts — growing with every partner agreement signed.</w:t>
      </w:r>
    </w:p>
    <w:p w14:paraId="13053ECD" w14:textId="77777777" w:rsidR="00632E97" w:rsidRDefault="00210144">
      <w:pPr>
        <w:pStyle w:val="Heading3"/>
      </w:pPr>
      <w:bookmarkStart w:id="50" w:name="_Toc224205039"/>
      <w:r>
        <w:t>How the Programme Works</w:t>
      </w:r>
      <w:bookmarkEnd w:id="50"/>
    </w:p>
    <w:p w14:paraId="13053ECE" w14:textId="77777777" w:rsidR="00632E97" w:rsidRDefault="00210144">
      <w:pPr>
        <w:pStyle w:val="ListParagraph"/>
        <w:numPr>
          <w:ilvl w:val="0"/>
          <w:numId w:val="3"/>
        </w:numPr>
        <w:spacing w:before="40" w:after="40"/>
      </w:pPr>
      <w:r>
        <w:rPr>
          <w:color w:val="3A3A3A"/>
        </w:rPr>
        <w:t>Equator Resolution approaches NBFC, corporate, developer, or fintech platform</w:t>
      </w:r>
    </w:p>
    <w:p w14:paraId="13053ECF" w14:textId="77777777" w:rsidR="00632E97" w:rsidRDefault="00210144">
      <w:pPr>
        <w:pStyle w:val="ListParagraph"/>
        <w:numPr>
          <w:ilvl w:val="0"/>
          <w:numId w:val="3"/>
        </w:numPr>
        <w:spacing w:before="40" w:after="40"/>
      </w:pPr>
      <w:r>
        <w:rPr>
          <w:color w:val="3A3A3A"/>
        </w:rPr>
        <w:t>Provides a professionally drafted, legally reviewed 'Model Arbitration/Mediation Clause' for their specific agreement type (loan agreement, employment contract, sale deed, Terms of Service)</w:t>
      </w:r>
    </w:p>
    <w:p w14:paraId="13053ED0" w14:textId="77777777" w:rsidR="00632E97" w:rsidRDefault="00210144">
      <w:pPr>
        <w:pStyle w:val="ListParagraph"/>
        <w:numPr>
          <w:ilvl w:val="0"/>
          <w:numId w:val="3"/>
        </w:numPr>
        <w:spacing w:before="40" w:after="40"/>
      </w:pPr>
      <w:r>
        <w:rPr>
          <w:color w:val="3A3A3A"/>
        </w:rPr>
        <w:t>Partner organisation adopts the clause — naming Equator Resolution as the designated institutional ADR centre — in their standard agreement templates</w:t>
      </w:r>
    </w:p>
    <w:p w14:paraId="13053ED1" w14:textId="77777777" w:rsidR="00632E97" w:rsidRDefault="00210144">
      <w:pPr>
        <w:pStyle w:val="ListParagraph"/>
        <w:numPr>
          <w:ilvl w:val="0"/>
          <w:numId w:val="3"/>
        </w:numPr>
        <w:spacing w:before="40" w:after="40"/>
      </w:pPr>
      <w:r>
        <w:rPr>
          <w:color w:val="3A3A3A"/>
        </w:rPr>
        <w:t>All future agreements signed by that partner automatically name Equator Resolution — no per-transaction action required</w:t>
      </w:r>
    </w:p>
    <w:p w14:paraId="13053ED2" w14:textId="77777777" w:rsidR="00632E97" w:rsidRDefault="00210144">
      <w:pPr>
        <w:pStyle w:val="ListParagraph"/>
        <w:numPr>
          <w:ilvl w:val="0"/>
          <w:numId w:val="3"/>
        </w:numPr>
        <w:spacing w:before="40" w:after="40"/>
      </w:pPr>
      <w:r>
        <w:rPr>
          <w:color w:val="3A3A3A"/>
        </w:rPr>
        <w:t>When a dispute arises, the clause activates — parties file with Equator Resolution per the agreement</w:t>
      </w:r>
    </w:p>
    <w:p w14:paraId="13053ED3" w14:textId="77777777" w:rsidR="00632E97" w:rsidRDefault="00210144">
      <w:pPr>
        <w:pStyle w:val="ListParagraph"/>
        <w:numPr>
          <w:ilvl w:val="0"/>
          <w:numId w:val="3"/>
        </w:numPr>
        <w:spacing w:before="40" w:after="40"/>
      </w:pPr>
      <w:r>
        <w:rPr>
          <w:color w:val="3A3A3A"/>
        </w:rPr>
        <w:t>Equator Resolution administers the case through its institutional rules, charges fees, and delivers resolution</w:t>
      </w:r>
    </w:p>
    <w:p w14:paraId="13053ED4" w14:textId="77777777" w:rsidR="00632E97" w:rsidRDefault="00632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ED6"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9B7522"/>
            <w:tcMar>
              <w:top w:w="80" w:type="dxa"/>
              <w:left w:w="160" w:type="dxa"/>
              <w:bottom w:w="80" w:type="dxa"/>
              <w:right w:w="160" w:type="dxa"/>
            </w:tcMar>
          </w:tcPr>
          <w:p w14:paraId="13053ED5" w14:textId="77777777" w:rsidR="00632E97" w:rsidRDefault="00210144">
            <w:r>
              <w:rPr>
                <w:rFonts w:cs="Arial"/>
                <w:b/>
                <w:bCs/>
                <w:color w:val="FFFFFF"/>
              </w:rPr>
              <w:t>The Power of the Clause Insertion Programme</w:t>
            </w:r>
          </w:p>
        </w:tc>
      </w:tr>
      <w:tr w:rsidR="00632E97" w14:paraId="13053EDB"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F5EDD3"/>
            <w:tcMar>
              <w:top w:w="80" w:type="dxa"/>
              <w:left w:w="160" w:type="dxa"/>
              <w:bottom w:w="80" w:type="dxa"/>
              <w:right w:w="160" w:type="dxa"/>
            </w:tcMar>
          </w:tcPr>
          <w:p w14:paraId="13053ED7" w14:textId="77777777" w:rsidR="00632E97" w:rsidRDefault="00210144">
            <w:pPr>
              <w:spacing w:before="40" w:after="40"/>
            </w:pPr>
            <w:r>
              <w:rPr>
                <w:rFonts w:cs="Arial"/>
                <w:color w:val="3A3A3A"/>
                <w:sz w:val="21"/>
                <w:szCs w:val="21"/>
              </w:rPr>
              <w:t>A single NBFC partner with 50,000 active loans generates potentially 500 dispute cases per year (1% dispute rate).</w:t>
            </w:r>
          </w:p>
          <w:p w14:paraId="13053ED8" w14:textId="77777777" w:rsidR="00632E97" w:rsidRDefault="00210144">
            <w:pPr>
              <w:spacing w:before="40" w:after="40"/>
            </w:pPr>
            <w:r>
              <w:rPr>
                <w:rFonts w:cs="Arial"/>
                <w:color w:val="3A3A3A"/>
                <w:sz w:val="21"/>
                <w:szCs w:val="21"/>
              </w:rPr>
              <w:t>A corporate employer with 1,000 employees generates potentially 20–50 HR dispute cases per year.</w:t>
            </w:r>
          </w:p>
          <w:p w14:paraId="13053ED9" w14:textId="77777777" w:rsidR="00632E97" w:rsidRDefault="00210144">
            <w:pPr>
              <w:spacing w:before="40" w:after="40"/>
            </w:pPr>
            <w:r>
              <w:rPr>
                <w:rFonts w:cs="Arial"/>
                <w:color w:val="3A3A3A"/>
                <w:sz w:val="21"/>
                <w:szCs w:val="21"/>
              </w:rPr>
              <w:t>A real estate developer with 500 annual flat sales generates potentially 25–50 buyer disputes per year.</w:t>
            </w:r>
          </w:p>
          <w:p w14:paraId="13053EDA" w14:textId="77777777" w:rsidR="00632E97" w:rsidRDefault="00210144">
            <w:pPr>
              <w:spacing w:before="40" w:after="40"/>
            </w:pPr>
            <w:r>
              <w:rPr>
                <w:rFonts w:cs="Arial"/>
                <w:color w:val="3A3A3A"/>
                <w:sz w:val="21"/>
                <w:szCs w:val="21"/>
              </w:rPr>
              <w:t>Securing 100 institutional clause insertion partners in Year 1 creates a foundation for 5,000–15,000 annual cases by Year 3 — without proportional marketing spend.</w:t>
            </w:r>
          </w:p>
        </w:tc>
      </w:tr>
    </w:tbl>
    <w:p w14:paraId="13053EDC" w14:textId="77777777" w:rsidR="00632E97" w:rsidRDefault="00632E97">
      <w:pPr>
        <w:spacing w:after="200"/>
      </w:pPr>
    </w:p>
    <w:p w14:paraId="13053EDD" w14:textId="77777777" w:rsidR="00632E97" w:rsidRDefault="00210144">
      <w:pPr>
        <w:pStyle w:val="Heading2"/>
        <w:pBdr>
          <w:bottom w:val="single" w:sz="4" w:space="0" w:color="9B7522"/>
        </w:pBdr>
      </w:pPr>
      <w:bookmarkStart w:id="51" w:name="_Toc224205040"/>
      <w:r>
        <w:t>6.4 GTM Phase Plan</w:t>
      </w:r>
      <w:bookmarkEnd w:id="51"/>
    </w:p>
    <w:p w14:paraId="13053EDE" w14:textId="77777777" w:rsidR="00632E97" w:rsidRDefault="00210144">
      <w:pPr>
        <w:pStyle w:val="Heading3"/>
      </w:pPr>
      <w:bookmarkStart w:id="52" w:name="_Toc224205041"/>
      <w:r>
        <w:t>Phase 1 — Foundation (Month 1–3): Credibility Infrastructure</w:t>
      </w:r>
      <w:bookmarkEnd w:id="52"/>
    </w:p>
    <w:p w14:paraId="13053EDF" w14:textId="77777777" w:rsidR="00632E97" w:rsidRDefault="00210144">
      <w:pPr>
        <w:pStyle w:val="ListParagraph"/>
        <w:numPr>
          <w:ilvl w:val="0"/>
          <w:numId w:val="2"/>
        </w:numPr>
        <w:spacing w:before="40" w:after="40"/>
      </w:pPr>
      <w:r>
        <w:rPr>
          <w:color w:val="3A3A3A"/>
        </w:rPr>
        <w:t>Register Equator Resolution formally as an institutional ADR centre; publish Rules of Arbitration and Mediation Rules on website</w:t>
      </w:r>
    </w:p>
    <w:p w14:paraId="13053EE0" w14:textId="77777777" w:rsidR="00632E97" w:rsidRDefault="00210144">
      <w:pPr>
        <w:pStyle w:val="ListParagraph"/>
        <w:numPr>
          <w:ilvl w:val="0"/>
          <w:numId w:val="2"/>
        </w:numPr>
        <w:spacing w:before="40" w:after="40"/>
      </w:pPr>
      <w:r>
        <w:rPr>
          <w:color w:val="3A3A3A"/>
        </w:rPr>
        <w:t>Empanel first 50 arbitrators and mediators across 3 verticals; publish panel list publicly</w:t>
      </w:r>
    </w:p>
    <w:p w14:paraId="13053EE1" w14:textId="77777777" w:rsidR="00632E97" w:rsidRDefault="00210144">
      <w:pPr>
        <w:pStyle w:val="ListParagraph"/>
        <w:numPr>
          <w:ilvl w:val="0"/>
          <w:numId w:val="2"/>
        </w:numPr>
        <w:spacing w:before="40" w:after="40"/>
      </w:pPr>
      <w:r>
        <w:rPr>
          <w:color w:val="3A3A3A"/>
        </w:rPr>
        <w:t>Launch website with Model Clause templates, downloadable Rules, empanelment pages</w:t>
      </w:r>
    </w:p>
    <w:p w14:paraId="13053EE2" w14:textId="77777777" w:rsidR="00632E97" w:rsidRDefault="00210144">
      <w:pPr>
        <w:pStyle w:val="ListParagraph"/>
        <w:numPr>
          <w:ilvl w:val="0"/>
          <w:numId w:val="2"/>
        </w:numPr>
        <w:spacing w:before="40" w:after="40"/>
      </w:pPr>
      <w:r>
        <w:rPr>
          <w:color w:val="3A3A3A"/>
        </w:rPr>
        <w:t>Apply for empanelment with Family Courts (Top 5 cities), DRT (Mumbai &amp; Delhi), RERA (Maharashtra &amp; Karnataka)</w:t>
      </w:r>
    </w:p>
    <w:p w14:paraId="13053EE3" w14:textId="77777777" w:rsidR="00632E97" w:rsidRDefault="00210144">
      <w:pPr>
        <w:pStyle w:val="ListParagraph"/>
        <w:numPr>
          <w:ilvl w:val="0"/>
          <w:numId w:val="2"/>
        </w:numPr>
        <w:spacing w:before="40" w:after="40"/>
      </w:pPr>
      <w:r>
        <w:rPr>
          <w:color w:val="3A3A3A"/>
        </w:rPr>
        <w:t>Engage first 5 NBFC partners for clause insertion; first 3 corporate HR clients</w:t>
      </w:r>
    </w:p>
    <w:p w14:paraId="13053EE4" w14:textId="77777777" w:rsidR="00632E97" w:rsidRDefault="00210144">
      <w:pPr>
        <w:pStyle w:val="Heading3"/>
      </w:pPr>
      <w:bookmarkStart w:id="53" w:name="_Toc224205042"/>
      <w:r>
        <w:t>Phase 2 — Activation (Month 4–6): Pipeline Generation</w:t>
      </w:r>
      <w:bookmarkEnd w:id="53"/>
    </w:p>
    <w:p w14:paraId="13053EE5" w14:textId="77777777" w:rsidR="00632E97" w:rsidRDefault="00210144">
      <w:pPr>
        <w:pStyle w:val="ListParagraph"/>
        <w:numPr>
          <w:ilvl w:val="0"/>
          <w:numId w:val="2"/>
        </w:numPr>
        <w:spacing w:before="40" w:after="40"/>
      </w:pPr>
      <w:r>
        <w:rPr>
          <w:color w:val="3A3A3A"/>
        </w:rPr>
        <w:t>Host first 'ADR for NBFCs' roundtable — 30 NBFC legal and compliance heads</w:t>
      </w:r>
    </w:p>
    <w:p w14:paraId="13053EE6" w14:textId="77777777" w:rsidR="00632E97" w:rsidRDefault="00210144">
      <w:pPr>
        <w:pStyle w:val="ListParagraph"/>
        <w:numPr>
          <w:ilvl w:val="0"/>
          <w:numId w:val="2"/>
        </w:numPr>
        <w:spacing w:before="40" w:after="40"/>
      </w:pPr>
      <w:r>
        <w:rPr>
          <w:color w:val="3A3A3A"/>
        </w:rPr>
        <w:t>Launch LinkedIn thought leadership campaign — weekly ADR intelligence posts</w:t>
      </w:r>
    </w:p>
    <w:p w14:paraId="13053EE7" w14:textId="77777777" w:rsidR="00632E97" w:rsidRDefault="00210144">
      <w:pPr>
        <w:pStyle w:val="ListParagraph"/>
        <w:numPr>
          <w:ilvl w:val="0"/>
          <w:numId w:val="2"/>
        </w:numPr>
        <w:spacing w:before="40" w:after="40"/>
      </w:pPr>
      <w:r>
        <w:rPr>
          <w:color w:val="3A3A3A"/>
        </w:rPr>
        <w:t>Publish 'India Dispute Resolution Report 2025' — flagship thought leadership anchor</w:t>
      </w:r>
    </w:p>
    <w:p w14:paraId="13053EE8" w14:textId="77777777" w:rsidR="00632E97" w:rsidRDefault="00210144">
      <w:pPr>
        <w:pStyle w:val="ListParagraph"/>
        <w:numPr>
          <w:ilvl w:val="0"/>
          <w:numId w:val="2"/>
        </w:numPr>
        <w:spacing w:before="40" w:after="40"/>
      </w:pPr>
      <w:r>
        <w:rPr>
          <w:color w:val="3A3A3A"/>
        </w:rPr>
        <w:t>Onboard 25 clause insertion partners; secure first 100 formal cases</w:t>
      </w:r>
    </w:p>
    <w:p w14:paraId="13053EE9" w14:textId="77777777" w:rsidR="00632E97" w:rsidRDefault="00210144">
      <w:pPr>
        <w:pStyle w:val="ListParagraph"/>
        <w:numPr>
          <w:ilvl w:val="0"/>
          <w:numId w:val="2"/>
        </w:numPr>
        <w:spacing w:before="40" w:after="40"/>
      </w:pPr>
      <w:r>
        <w:rPr>
          <w:color w:val="3A3A3A"/>
        </w:rPr>
        <w:t>First co-branded event with law firm partner on 'Mediation Act 2023 — What You Need to Know'</w:t>
      </w:r>
    </w:p>
    <w:p w14:paraId="13053EEA" w14:textId="77777777" w:rsidR="00632E97" w:rsidRDefault="00210144">
      <w:pPr>
        <w:pStyle w:val="Heading3"/>
      </w:pPr>
      <w:bookmarkStart w:id="54" w:name="_Toc224205043"/>
      <w:r>
        <w:t>Phase 3 — Scale (Month 7–9): Volume and Visibility</w:t>
      </w:r>
      <w:bookmarkEnd w:id="54"/>
    </w:p>
    <w:p w14:paraId="13053EEB" w14:textId="77777777" w:rsidR="00632E97" w:rsidRDefault="00210144">
      <w:pPr>
        <w:pStyle w:val="ListParagraph"/>
        <w:numPr>
          <w:ilvl w:val="0"/>
          <w:numId w:val="2"/>
        </w:numPr>
        <w:spacing w:before="40" w:after="40"/>
      </w:pPr>
      <w:r>
        <w:rPr>
          <w:color w:val="3A3A3A"/>
        </w:rPr>
        <w:lastRenderedPageBreak/>
        <w:t>Expand clause insertion partners to 75+; target 500 cases in pipeline</w:t>
      </w:r>
    </w:p>
    <w:p w14:paraId="13053EEC" w14:textId="77777777" w:rsidR="00632E97" w:rsidRDefault="00210144">
      <w:pPr>
        <w:pStyle w:val="ListParagraph"/>
        <w:numPr>
          <w:ilvl w:val="0"/>
          <w:numId w:val="2"/>
        </w:numPr>
        <w:spacing w:before="40" w:after="40"/>
      </w:pPr>
      <w:r>
        <w:rPr>
          <w:color w:val="3A3A3A"/>
        </w:rPr>
        <w:t>Host Equator Resolution ADR Summit — 300+ attendees (judges, lawyers, NBFCs, HR heads)</w:t>
      </w:r>
    </w:p>
    <w:p w14:paraId="13053EED" w14:textId="77777777" w:rsidR="00632E97" w:rsidRDefault="00210144">
      <w:pPr>
        <w:pStyle w:val="ListParagraph"/>
        <w:numPr>
          <w:ilvl w:val="0"/>
          <w:numId w:val="2"/>
        </w:numPr>
        <w:spacing w:before="40" w:after="40"/>
      </w:pPr>
      <w:r>
        <w:rPr>
          <w:color w:val="3A3A3A"/>
        </w:rPr>
        <w:t>Publish first batch of 10 anonymized case outcome summaries — demonstrating resolution track record</w:t>
      </w:r>
    </w:p>
    <w:p w14:paraId="13053EEE" w14:textId="77777777" w:rsidR="00632E97" w:rsidRDefault="00210144">
      <w:pPr>
        <w:pStyle w:val="ListParagraph"/>
        <w:numPr>
          <w:ilvl w:val="0"/>
          <w:numId w:val="2"/>
        </w:numPr>
        <w:spacing w:before="40" w:after="40"/>
      </w:pPr>
      <w:r>
        <w:rPr>
          <w:color w:val="3A3A3A"/>
        </w:rPr>
        <w:t>Apply for Arbitration Council of India (ACI) recognition</w:t>
      </w:r>
    </w:p>
    <w:p w14:paraId="13053EEF" w14:textId="77777777" w:rsidR="00632E97" w:rsidRDefault="00210144">
      <w:pPr>
        <w:pStyle w:val="Heading3"/>
      </w:pPr>
      <w:bookmarkStart w:id="55" w:name="_Toc224205044"/>
      <w:r>
        <w:t>Phase 4 — Leadership (Month 10–12): Category Establishment</w:t>
      </w:r>
      <w:bookmarkEnd w:id="55"/>
    </w:p>
    <w:p w14:paraId="13053EF0" w14:textId="77777777" w:rsidR="00632E97" w:rsidRDefault="00210144">
      <w:pPr>
        <w:pStyle w:val="ListParagraph"/>
        <w:numPr>
          <w:ilvl w:val="0"/>
          <w:numId w:val="2"/>
        </w:numPr>
        <w:spacing w:before="40" w:after="40"/>
      </w:pPr>
      <w:r>
        <w:rPr>
          <w:color w:val="3A3A3A"/>
        </w:rPr>
        <w:t>Cross 1,000 cases milestone; press release + media event</w:t>
      </w:r>
    </w:p>
    <w:p w14:paraId="13053EF1" w14:textId="77777777" w:rsidR="00632E97" w:rsidRDefault="00210144">
      <w:pPr>
        <w:pStyle w:val="ListParagraph"/>
        <w:numPr>
          <w:ilvl w:val="0"/>
          <w:numId w:val="2"/>
        </w:numPr>
        <w:spacing w:before="40" w:after="40"/>
      </w:pPr>
      <w:r>
        <w:rPr>
          <w:color w:val="3A3A3A"/>
        </w:rPr>
        <w:t xml:space="preserve">Achieve 5 court/tribunal </w:t>
      </w:r>
      <w:proofErr w:type="spellStart"/>
      <w:r>
        <w:rPr>
          <w:color w:val="3A3A3A"/>
        </w:rPr>
        <w:t>empanelments</w:t>
      </w:r>
      <w:proofErr w:type="spellEnd"/>
      <w:r>
        <w:rPr>
          <w:color w:val="3A3A3A"/>
        </w:rPr>
        <w:t xml:space="preserve"> (DRT, Family Courts, RERA)</w:t>
      </w:r>
    </w:p>
    <w:p w14:paraId="13053EF2" w14:textId="77777777" w:rsidR="00632E97" w:rsidRDefault="00210144">
      <w:pPr>
        <w:pStyle w:val="ListParagraph"/>
        <w:numPr>
          <w:ilvl w:val="0"/>
          <w:numId w:val="2"/>
        </w:numPr>
        <w:spacing w:before="40" w:after="40"/>
      </w:pPr>
      <w:r>
        <w:rPr>
          <w:color w:val="3A3A3A"/>
        </w:rPr>
        <w:t>Launch 'Equator Resolution Certified Mediator' programme — training and certification for panel members</w:t>
      </w:r>
    </w:p>
    <w:p w14:paraId="13053EF3" w14:textId="77777777" w:rsidR="00632E97" w:rsidRDefault="00210144">
      <w:pPr>
        <w:pStyle w:val="ListParagraph"/>
        <w:numPr>
          <w:ilvl w:val="0"/>
          <w:numId w:val="2"/>
        </w:numPr>
        <w:spacing w:before="40" w:after="40"/>
      </w:pPr>
      <w:r>
        <w:rPr>
          <w:color w:val="3A3A3A"/>
        </w:rPr>
        <w:t>Establish International Arbitration vertical for cross-border transactions</w:t>
      </w:r>
    </w:p>
    <w:p w14:paraId="13053EF4" w14:textId="77777777" w:rsidR="00632E97" w:rsidRDefault="00210144">
      <w:r>
        <w:br w:type="page"/>
      </w:r>
    </w:p>
    <w:p w14:paraId="13053EF5" w14:textId="77777777" w:rsidR="00632E97" w:rsidRDefault="00210144">
      <w:pPr>
        <w:pStyle w:val="Heading1"/>
        <w:shd w:val="clear" w:color="auto" w:fill="1A3C34"/>
        <w:spacing w:before="200"/>
        <w:ind w:left="180"/>
      </w:pPr>
      <w:bookmarkStart w:id="56" w:name="_Toc224205045"/>
      <w:r>
        <w:lastRenderedPageBreak/>
        <w:t>7. MARKETING STRATEGY FRAMEWORK</w:t>
      </w:r>
      <w:bookmarkEnd w:id="56"/>
    </w:p>
    <w:p w14:paraId="13053EF6" w14:textId="77777777" w:rsidR="00632E97" w:rsidRDefault="00632E97">
      <w:pPr>
        <w:spacing w:after="120"/>
      </w:pPr>
    </w:p>
    <w:p w14:paraId="13053EF7" w14:textId="77777777" w:rsidR="00632E97" w:rsidRDefault="00210144">
      <w:pPr>
        <w:spacing w:before="60" w:after="100"/>
        <w:jc w:val="both"/>
      </w:pPr>
      <w:r>
        <w:rPr>
          <w:rFonts w:cs="Arial"/>
          <w:color w:val="3A3A3A"/>
        </w:rPr>
        <w:t>Equator Resolution's marketing strategy is built around a fundamentally different model from product or SaaS marketing. We are building an institution — and institutions are built on credibility, authority, and trust above all else. Every marketing investment must simultaneously serve three audiences: institutional contract partners (who embed us), referring bodies (who send cases), and direct disputants (who file cases).</w:t>
      </w:r>
    </w:p>
    <w:p w14:paraId="13053EF8" w14:textId="77777777" w:rsidR="00632E97" w:rsidRDefault="00632E97">
      <w:pPr>
        <w:spacing w:after="120"/>
      </w:pPr>
    </w:p>
    <w:p w14:paraId="13053EF9" w14:textId="77777777" w:rsidR="00632E97" w:rsidRDefault="00210144">
      <w:pPr>
        <w:pStyle w:val="Heading2"/>
        <w:pBdr>
          <w:bottom w:val="single" w:sz="4" w:space="0" w:color="9B7522"/>
        </w:pBdr>
      </w:pPr>
      <w:bookmarkStart w:id="57" w:name="_Toc224205046"/>
      <w:r>
        <w:t>7.1 The Institution-Building Marketing Flywheel</w:t>
      </w:r>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3EFB"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3EFA" w14:textId="77777777" w:rsidR="00632E97" w:rsidRDefault="00210144">
            <w:r>
              <w:rPr>
                <w:rFonts w:cs="Arial"/>
                <w:b/>
                <w:bCs/>
                <w:color w:val="FFFFFF"/>
              </w:rPr>
              <w:t>The Equator Resolution Credibility Flywheel</w:t>
            </w:r>
          </w:p>
        </w:tc>
      </w:tr>
      <w:tr w:rsidR="00632E97" w14:paraId="13053F02"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3EFC" w14:textId="77777777" w:rsidR="00632E97" w:rsidRDefault="00210144">
            <w:pPr>
              <w:spacing w:before="40" w:after="40"/>
            </w:pPr>
            <w:r>
              <w:rPr>
                <w:rFonts w:cs="Arial"/>
                <w:color w:val="3A3A3A"/>
                <w:sz w:val="21"/>
                <w:szCs w:val="21"/>
              </w:rPr>
              <w:t>Step 1 — AUTHORITY CONTENT: Publish authoritative ADR content — legal updates, case insights, market data, thought leadership — building Equator's reputation as the knowledge leader.</w:t>
            </w:r>
          </w:p>
          <w:p w14:paraId="13053EFD" w14:textId="77777777" w:rsidR="00632E97" w:rsidRDefault="00210144">
            <w:pPr>
              <w:spacing w:before="40" w:after="40"/>
            </w:pPr>
            <w:r>
              <w:rPr>
                <w:rFonts w:cs="Arial"/>
                <w:color w:val="3A3A3A"/>
                <w:sz w:val="21"/>
                <w:szCs w:val="21"/>
              </w:rPr>
              <w:t xml:space="preserve">Step 2 — INSTITUTIONAL CREDIBILITY: Obtain court </w:t>
            </w:r>
            <w:proofErr w:type="spellStart"/>
            <w:r>
              <w:rPr>
                <w:rFonts w:cs="Arial"/>
                <w:color w:val="3A3A3A"/>
                <w:sz w:val="21"/>
                <w:szCs w:val="21"/>
              </w:rPr>
              <w:t>empanelments</w:t>
            </w:r>
            <w:proofErr w:type="spellEnd"/>
            <w:r>
              <w:rPr>
                <w:rFonts w:cs="Arial"/>
                <w:color w:val="3A3A3A"/>
                <w:sz w:val="21"/>
                <w:szCs w:val="21"/>
              </w:rPr>
              <w:t>, judicial citations, bar council recognition, ACI accreditation — building institutional trust that no marketing spend alone can buy.</w:t>
            </w:r>
          </w:p>
          <w:p w14:paraId="13053EFE" w14:textId="77777777" w:rsidR="00632E97" w:rsidRDefault="00210144">
            <w:pPr>
              <w:spacing w:before="40" w:after="40"/>
            </w:pPr>
            <w:r>
              <w:rPr>
                <w:rFonts w:cs="Arial"/>
                <w:color w:val="3A3A3A"/>
                <w:sz w:val="21"/>
                <w:szCs w:val="21"/>
              </w:rPr>
              <w:t>Step 3 — CLAUSE INSERTION: Convert credibility into contracts — NBFCs, corporates, developers name Equator Resolution in agreements, creating perpetual case pipeline.</w:t>
            </w:r>
          </w:p>
          <w:p w14:paraId="13053EFF" w14:textId="77777777" w:rsidR="00632E97" w:rsidRDefault="00210144">
            <w:pPr>
              <w:spacing w:before="40" w:after="40"/>
            </w:pPr>
            <w:r>
              <w:rPr>
                <w:rFonts w:cs="Arial"/>
                <w:color w:val="3A3A3A"/>
                <w:sz w:val="21"/>
                <w:szCs w:val="21"/>
              </w:rPr>
              <w:t>Step 4 — CASE OUTCOMES: Deliver genuinely fast, fair resolutions — creating satisfied parties who recommend Equator Resolution and case stories that marketing can amplify.</w:t>
            </w:r>
          </w:p>
          <w:p w14:paraId="13053F00" w14:textId="77777777" w:rsidR="00632E97" w:rsidRDefault="00210144">
            <w:pPr>
              <w:spacing w:before="40" w:after="40"/>
            </w:pPr>
            <w:r>
              <w:rPr>
                <w:rFonts w:cs="Arial"/>
                <w:color w:val="3A3A3A"/>
                <w:sz w:val="21"/>
                <w:szCs w:val="21"/>
              </w:rPr>
              <w:t>Step 5 — PANEL REPUTATION: Acclaimed panel members attract high-value disputes; high-value disputes attract acclaimed panel members — virtuous talent-case cycle.</w:t>
            </w:r>
          </w:p>
          <w:p w14:paraId="13053F01" w14:textId="77777777" w:rsidR="00632E97" w:rsidRDefault="00210144">
            <w:pPr>
              <w:spacing w:before="40" w:after="40"/>
            </w:pPr>
            <w:r>
              <w:rPr>
                <w:rFonts w:cs="Arial"/>
                <w:color w:val="3A3A3A"/>
                <w:sz w:val="21"/>
                <w:szCs w:val="21"/>
              </w:rPr>
              <w:t>Step 6 — MEDIA &amp; RECOGNITION: Case outcomes, milestone achievements, and ADR Act compliance create PR opportunities that amplify credibility — attracting new partners and reducing acquisition cost.</w:t>
            </w:r>
          </w:p>
        </w:tc>
      </w:tr>
    </w:tbl>
    <w:p w14:paraId="13053F03" w14:textId="77777777" w:rsidR="00632E97" w:rsidRDefault="00632E97">
      <w:pPr>
        <w:spacing w:after="200"/>
      </w:pPr>
    </w:p>
    <w:p w14:paraId="13053F04" w14:textId="77777777" w:rsidR="00632E97" w:rsidRDefault="00210144">
      <w:pPr>
        <w:pStyle w:val="Heading2"/>
        <w:pBdr>
          <w:bottom w:val="single" w:sz="4" w:space="0" w:color="9B7522"/>
        </w:pBdr>
      </w:pPr>
      <w:bookmarkStart w:id="58" w:name="_Toc224205047"/>
      <w:r>
        <w:t>7.2 Three-Layer Marketing Strategy</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2000"/>
        <w:gridCol w:w="2600"/>
        <w:gridCol w:w="1560"/>
      </w:tblGrid>
      <w:tr w:rsidR="00632E97" w14:paraId="13053F0A"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05" w14:textId="77777777" w:rsidR="00632E97" w:rsidRDefault="00210144">
            <w:r>
              <w:rPr>
                <w:rFonts w:cs="Arial"/>
                <w:b/>
                <w:bCs/>
                <w:color w:val="FFFFFF"/>
                <w:sz w:val="20"/>
                <w:szCs w:val="20"/>
              </w:rPr>
              <w:t>Layer</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06" w14:textId="77777777" w:rsidR="00632E97" w:rsidRDefault="00210144">
            <w:r>
              <w:rPr>
                <w:rFonts w:cs="Arial"/>
                <w:b/>
                <w:bCs/>
                <w:color w:val="FFFFFF"/>
                <w:sz w:val="20"/>
                <w:szCs w:val="20"/>
              </w:rPr>
              <w:t>Target Audience</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07" w14:textId="77777777" w:rsidR="00632E97" w:rsidRDefault="00210144">
            <w:r>
              <w:rPr>
                <w:rFonts w:cs="Arial"/>
                <w:b/>
                <w:bCs/>
                <w:color w:val="FFFFFF"/>
                <w:sz w:val="20"/>
                <w:szCs w:val="20"/>
              </w:rPr>
              <w:t>Primary Goal</w:t>
            </w:r>
          </w:p>
        </w:tc>
        <w:tc>
          <w:tcPr>
            <w:tcW w:w="26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08" w14:textId="77777777" w:rsidR="00632E97" w:rsidRDefault="00210144">
            <w:r>
              <w:rPr>
                <w:rFonts w:cs="Arial"/>
                <w:b/>
                <w:bCs/>
                <w:color w:val="FFFFFF"/>
                <w:sz w:val="20"/>
                <w:szCs w:val="20"/>
              </w:rPr>
              <w:t>Key Activities</w:t>
            </w:r>
          </w:p>
        </w:tc>
        <w:tc>
          <w:tcPr>
            <w:tcW w:w="1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09" w14:textId="77777777" w:rsidR="00632E97" w:rsidRDefault="00210144">
            <w:r>
              <w:rPr>
                <w:rFonts w:cs="Arial"/>
                <w:b/>
                <w:bCs/>
                <w:color w:val="FFFFFF"/>
                <w:sz w:val="20"/>
                <w:szCs w:val="20"/>
              </w:rPr>
              <w:t>Budget %</w:t>
            </w:r>
          </w:p>
        </w:tc>
      </w:tr>
      <w:tr w:rsidR="00632E97" w14:paraId="13053F10"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0B" w14:textId="77777777" w:rsidR="00632E97" w:rsidRDefault="00210144">
            <w:r>
              <w:rPr>
                <w:rFonts w:cs="Arial"/>
                <w:color w:val="3A3A3A"/>
                <w:sz w:val="19"/>
                <w:szCs w:val="19"/>
              </w:rPr>
              <w:t>Layer 1 — Institutional Outreach (B2B)</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0C" w14:textId="77777777" w:rsidR="00632E97" w:rsidRDefault="00210144">
            <w:r>
              <w:rPr>
                <w:rFonts w:cs="Arial"/>
                <w:color w:val="3A3A3A"/>
                <w:sz w:val="19"/>
                <w:szCs w:val="19"/>
              </w:rPr>
              <w:t>NBFCs, corporates, developers, fintechs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0D" w14:textId="77777777" w:rsidR="00632E97" w:rsidRDefault="00210144">
            <w:r>
              <w:rPr>
                <w:rFonts w:cs="Arial"/>
                <w:color w:val="3A3A3A"/>
                <w:sz w:val="19"/>
                <w:szCs w:val="19"/>
              </w:rPr>
              <w:t>Clause insertion in agreements — create permanent pipeline</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0E" w14:textId="77777777" w:rsidR="00632E97" w:rsidRDefault="00210144">
            <w:r>
              <w:rPr>
                <w:rFonts w:cs="Arial"/>
                <w:color w:val="3A3A3A"/>
                <w:sz w:val="19"/>
                <w:szCs w:val="19"/>
              </w:rPr>
              <w:t>Direct sales, events, law firm partnerships, LinkedIn</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0F" w14:textId="77777777" w:rsidR="00632E97" w:rsidRDefault="00210144">
            <w:r>
              <w:rPr>
                <w:rFonts w:cs="Arial"/>
                <w:color w:val="3A3A3A"/>
                <w:sz w:val="19"/>
                <w:szCs w:val="19"/>
              </w:rPr>
              <w:t>30%</w:t>
            </w:r>
          </w:p>
        </w:tc>
      </w:tr>
      <w:tr w:rsidR="00632E97" w14:paraId="13053F16"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1" w14:textId="77777777" w:rsidR="00632E97" w:rsidRDefault="00210144">
            <w:r>
              <w:rPr>
                <w:rFonts w:cs="Arial"/>
                <w:color w:val="3A3A3A"/>
                <w:sz w:val="19"/>
                <w:szCs w:val="19"/>
              </w:rPr>
              <w:t>Layer 2 — Authority Building (B2B + Institutional)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2" w14:textId="77777777" w:rsidR="00632E97" w:rsidRDefault="00210144">
            <w:r>
              <w:rPr>
                <w:rFonts w:cs="Arial"/>
                <w:color w:val="3A3A3A"/>
                <w:sz w:val="19"/>
                <w:szCs w:val="19"/>
              </w:rPr>
              <w:t>Lawyers, judges, courts, tribunals, associations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3" w14:textId="77777777" w:rsidR="00632E97" w:rsidRDefault="00210144">
            <w:r>
              <w:rPr>
                <w:rFonts w:cs="Arial"/>
                <w:color w:val="3A3A3A"/>
                <w:sz w:val="19"/>
                <w:szCs w:val="19"/>
              </w:rPr>
              <w:t>Empanelment, referral relationships, professional credibility</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4" w14:textId="77777777" w:rsidR="00632E97" w:rsidRDefault="00210144">
            <w:r>
              <w:rPr>
                <w:rFonts w:cs="Arial"/>
                <w:color w:val="3A3A3A"/>
                <w:sz w:val="19"/>
                <w:szCs w:val="19"/>
              </w:rPr>
              <w:t>Content, events, publications, bar association engagement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5" w14:textId="77777777" w:rsidR="00632E97" w:rsidRDefault="00210144">
            <w:r>
              <w:rPr>
                <w:rFonts w:cs="Arial"/>
                <w:color w:val="3A3A3A"/>
                <w:sz w:val="19"/>
                <w:szCs w:val="19"/>
              </w:rPr>
              <w:t>25%</w:t>
            </w:r>
          </w:p>
        </w:tc>
      </w:tr>
      <w:tr w:rsidR="00632E97" w14:paraId="13053F1C"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7" w14:textId="77777777" w:rsidR="00632E97" w:rsidRDefault="00210144">
            <w:r>
              <w:rPr>
                <w:rFonts w:cs="Arial"/>
                <w:color w:val="3A3A3A"/>
                <w:sz w:val="19"/>
                <w:szCs w:val="19"/>
              </w:rPr>
              <w:t>Layer 3 — Direct Disputant Acquisition (B2C)</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8" w14:textId="77777777" w:rsidR="00632E97" w:rsidRDefault="00210144">
            <w:r>
              <w:rPr>
                <w:rFonts w:cs="Arial"/>
                <w:color w:val="3A3A3A"/>
                <w:sz w:val="19"/>
                <w:szCs w:val="19"/>
              </w:rPr>
              <w:t>Borrowers, employees, families in active disputes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9" w14:textId="77777777" w:rsidR="00632E97" w:rsidRDefault="00210144">
            <w:r>
              <w:rPr>
                <w:rFonts w:cs="Arial"/>
                <w:color w:val="3A3A3A"/>
                <w:sz w:val="19"/>
                <w:szCs w:val="19"/>
              </w:rPr>
              <w:t>Direct case filings from individuals and businesses</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A" w14:textId="77777777" w:rsidR="00632E97" w:rsidRDefault="00210144">
            <w:r>
              <w:rPr>
                <w:rFonts w:cs="Arial"/>
                <w:color w:val="3A3A3A"/>
                <w:sz w:val="19"/>
                <w:szCs w:val="19"/>
              </w:rPr>
              <w:t>SEO, Google Ads, social media, referral networks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B" w14:textId="77777777" w:rsidR="00632E97" w:rsidRDefault="00210144">
            <w:r>
              <w:rPr>
                <w:rFonts w:cs="Arial"/>
                <w:color w:val="3A3A3A"/>
                <w:sz w:val="19"/>
                <w:szCs w:val="19"/>
              </w:rPr>
              <w:t>20%</w:t>
            </w:r>
          </w:p>
        </w:tc>
      </w:tr>
      <w:tr w:rsidR="00632E97" w14:paraId="13053F22"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D" w14:textId="77777777" w:rsidR="00632E97" w:rsidRDefault="00210144">
            <w:r>
              <w:rPr>
                <w:rFonts w:cs="Arial"/>
                <w:color w:val="3A3A3A"/>
                <w:sz w:val="19"/>
                <w:szCs w:val="19"/>
              </w:rPr>
              <w:lastRenderedPageBreak/>
              <w:t>Layer 4 — Brand &amp; PR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E" w14:textId="77777777" w:rsidR="00632E97" w:rsidRDefault="00210144">
            <w:r>
              <w:rPr>
                <w:rFonts w:cs="Arial"/>
                <w:color w:val="3A3A3A"/>
                <w:sz w:val="19"/>
                <w:szCs w:val="19"/>
              </w:rPr>
              <w:t>All audiences + media + regulators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1F" w14:textId="77777777" w:rsidR="00632E97" w:rsidRDefault="00210144">
            <w:r>
              <w:rPr>
                <w:rFonts w:cs="Arial"/>
                <w:color w:val="3A3A3A"/>
                <w:sz w:val="19"/>
                <w:szCs w:val="19"/>
              </w:rPr>
              <w:t>Category leadership, institutional recognition</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20" w14:textId="77777777" w:rsidR="00632E97" w:rsidRDefault="00210144">
            <w:r>
              <w:rPr>
                <w:rFonts w:cs="Arial"/>
                <w:color w:val="3A3A3A"/>
                <w:sz w:val="19"/>
                <w:szCs w:val="19"/>
              </w:rPr>
              <w:t>PR, media, awards, regulatory engagement</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21" w14:textId="77777777" w:rsidR="00632E97" w:rsidRDefault="00210144">
            <w:r>
              <w:rPr>
                <w:rFonts w:cs="Arial"/>
                <w:color w:val="3A3A3A"/>
                <w:sz w:val="19"/>
                <w:szCs w:val="19"/>
              </w:rPr>
              <w:t>15%</w:t>
            </w:r>
          </w:p>
        </w:tc>
      </w:tr>
      <w:tr w:rsidR="00632E97" w14:paraId="13053F28"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23" w14:textId="77777777" w:rsidR="00632E97" w:rsidRDefault="00210144">
            <w:r>
              <w:rPr>
                <w:rFonts w:cs="Arial"/>
                <w:color w:val="3A3A3A"/>
                <w:sz w:val="19"/>
                <w:szCs w:val="19"/>
              </w:rPr>
              <w:t>Layer 5 — Technology &amp; Operations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24" w14:textId="77777777" w:rsidR="00632E97" w:rsidRDefault="00210144">
            <w:r>
              <w:rPr>
                <w:rFonts w:cs="Arial"/>
                <w:color w:val="3A3A3A"/>
                <w:sz w:val="19"/>
                <w:szCs w:val="19"/>
              </w:rPr>
              <w:t>Internal + all audiences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25" w14:textId="77777777" w:rsidR="00632E97" w:rsidRDefault="00210144">
            <w:r>
              <w:rPr>
                <w:rFonts w:cs="Arial"/>
                <w:color w:val="3A3A3A"/>
                <w:sz w:val="19"/>
                <w:szCs w:val="19"/>
              </w:rPr>
              <w:t>Digital case management, website, CRM</w:t>
            </w:r>
          </w:p>
        </w:tc>
        <w:tc>
          <w:tcPr>
            <w:tcW w:w="2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26" w14:textId="77777777" w:rsidR="00632E97" w:rsidRDefault="00210144">
            <w:r>
              <w:rPr>
                <w:rFonts w:cs="Arial"/>
                <w:color w:val="3A3A3A"/>
                <w:sz w:val="19"/>
                <w:szCs w:val="19"/>
              </w:rPr>
              <w:t>Platform development, automation, analytics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27" w14:textId="77777777" w:rsidR="00632E97" w:rsidRDefault="00210144">
            <w:r>
              <w:rPr>
                <w:rFonts w:cs="Arial"/>
                <w:color w:val="3A3A3A"/>
                <w:sz w:val="19"/>
                <w:szCs w:val="19"/>
              </w:rPr>
              <w:t>10%</w:t>
            </w:r>
          </w:p>
        </w:tc>
      </w:tr>
    </w:tbl>
    <w:p w14:paraId="13053F29" w14:textId="77777777" w:rsidR="00632E97" w:rsidRDefault="00210144">
      <w:r>
        <w:br w:type="page"/>
      </w:r>
    </w:p>
    <w:p w14:paraId="13053F2A" w14:textId="77777777" w:rsidR="00632E97" w:rsidRDefault="00210144">
      <w:pPr>
        <w:pStyle w:val="Heading1"/>
        <w:shd w:val="clear" w:color="auto" w:fill="1A3C34"/>
        <w:spacing w:before="200"/>
        <w:ind w:left="180"/>
      </w:pPr>
      <w:bookmarkStart w:id="59" w:name="_Toc224205048"/>
      <w:r>
        <w:lastRenderedPageBreak/>
        <w:t>8. DIGITAL MARKETING STRATEGY</w:t>
      </w:r>
      <w:bookmarkEnd w:id="59"/>
    </w:p>
    <w:p w14:paraId="13053F2B" w14:textId="77777777" w:rsidR="00632E97" w:rsidRDefault="00632E97">
      <w:pPr>
        <w:spacing w:after="120"/>
      </w:pPr>
    </w:p>
    <w:p w14:paraId="13053F2C" w14:textId="77777777" w:rsidR="00632E97" w:rsidRDefault="00210144">
      <w:pPr>
        <w:spacing w:before="60" w:after="100"/>
        <w:jc w:val="both"/>
      </w:pPr>
      <w:r>
        <w:rPr>
          <w:rFonts w:cs="Arial"/>
          <w:color w:val="3A3A3A"/>
        </w:rPr>
        <w:t>Digital marketing for Equator Resolution serves two distinct purposes: authority building for the institutional and legal audience (primarily LinkedIn and content-led), and direct case acquisition from individuals in active disputes (primarily Google Search and SEO). Both must operate simultaneously from Day 1.</w:t>
      </w:r>
    </w:p>
    <w:p w14:paraId="13053F2D" w14:textId="77777777" w:rsidR="00632E97" w:rsidRDefault="00632E97">
      <w:pPr>
        <w:spacing w:after="120"/>
      </w:pPr>
    </w:p>
    <w:p w14:paraId="13053F2E" w14:textId="77777777" w:rsidR="00632E97" w:rsidRDefault="00210144">
      <w:pPr>
        <w:pStyle w:val="Heading2"/>
        <w:pBdr>
          <w:bottom w:val="single" w:sz="4" w:space="0" w:color="9B7522"/>
        </w:pBdr>
      </w:pPr>
      <w:bookmarkStart w:id="60" w:name="_Toc224205049"/>
      <w:r>
        <w:t>8.1 Website Architecture — equatorresolution.com</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2000"/>
        <w:gridCol w:w="3560"/>
      </w:tblGrid>
      <w:tr w:rsidR="00632E97" w14:paraId="13053F3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2F" w14:textId="77777777" w:rsidR="00632E97" w:rsidRDefault="00210144">
            <w:r>
              <w:rPr>
                <w:rFonts w:cs="Arial"/>
                <w:b/>
                <w:bCs/>
                <w:color w:val="FFFFFF"/>
                <w:sz w:val="20"/>
                <w:szCs w:val="20"/>
              </w:rPr>
              <w:t>Page / Section</w:t>
            </w:r>
          </w:p>
        </w:tc>
        <w:tc>
          <w:tcPr>
            <w:tcW w:w="16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30" w14:textId="77777777" w:rsidR="00632E97" w:rsidRDefault="00210144">
            <w:r>
              <w:rPr>
                <w:rFonts w:cs="Arial"/>
                <w:b/>
                <w:bCs/>
                <w:color w:val="FFFFFF"/>
                <w:sz w:val="20"/>
                <w:szCs w:val="20"/>
              </w:rPr>
              <w:t>Audience</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31" w14:textId="77777777" w:rsidR="00632E97" w:rsidRDefault="00210144">
            <w:r>
              <w:rPr>
                <w:rFonts w:cs="Arial"/>
                <w:b/>
                <w:bCs/>
                <w:color w:val="FFFFFF"/>
                <w:sz w:val="20"/>
                <w:szCs w:val="20"/>
              </w:rPr>
              <w:t>Primary CTA</w:t>
            </w:r>
          </w:p>
        </w:tc>
        <w:tc>
          <w:tcPr>
            <w:tcW w:w="3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32" w14:textId="77777777" w:rsidR="00632E97" w:rsidRDefault="00210144">
            <w:r>
              <w:rPr>
                <w:rFonts w:cs="Arial"/>
                <w:b/>
                <w:bCs/>
                <w:color w:val="FFFFFF"/>
                <w:sz w:val="20"/>
                <w:szCs w:val="20"/>
              </w:rPr>
              <w:t>SEO / Conversion Goal</w:t>
            </w:r>
          </w:p>
        </w:tc>
      </w:tr>
      <w:tr w:rsidR="00632E97" w14:paraId="13053F38"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4" w14:textId="77777777" w:rsidR="00632E97" w:rsidRDefault="00210144">
            <w:r>
              <w:rPr>
                <w:rFonts w:cs="Arial"/>
                <w:color w:val="3A3A3A"/>
                <w:sz w:val="19"/>
                <w:szCs w:val="19"/>
              </w:rPr>
              <w:t>Homepage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5" w14:textId="77777777" w:rsidR="00632E97" w:rsidRDefault="00210144">
            <w:r>
              <w:rPr>
                <w:rFonts w:cs="Arial"/>
                <w:color w:val="3A3A3A"/>
                <w:sz w:val="19"/>
                <w:szCs w:val="19"/>
              </w:rPr>
              <w:t>All audiences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6" w14:textId="77777777" w:rsidR="00632E97" w:rsidRDefault="00210144">
            <w:r>
              <w:rPr>
                <w:rFonts w:cs="Arial"/>
                <w:color w:val="3A3A3A"/>
                <w:sz w:val="19"/>
                <w:szCs w:val="19"/>
              </w:rPr>
              <w:t>File a Dispute / Partner with Us / Join Our Panel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7" w14:textId="77777777" w:rsidR="00632E97" w:rsidRDefault="00210144">
            <w:r>
              <w:rPr>
                <w:rFonts w:cs="Arial"/>
                <w:color w:val="3A3A3A"/>
                <w:sz w:val="19"/>
                <w:szCs w:val="19"/>
              </w:rPr>
              <w:t>Brand overview + dual funnel entry; 'arbitration centre India' rankings</w:t>
            </w:r>
          </w:p>
        </w:tc>
      </w:tr>
      <w:tr w:rsidR="00632E97" w14:paraId="13053F3D"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9" w14:textId="77777777" w:rsidR="00632E97" w:rsidRDefault="00210144">
            <w:r>
              <w:rPr>
                <w:rFonts w:cs="Arial"/>
                <w:color w:val="3A3A3A"/>
                <w:sz w:val="19"/>
                <w:szCs w:val="19"/>
              </w:rPr>
              <w:t>Financial Dispute Page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A" w14:textId="77777777" w:rsidR="00632E97" w:rsidRDefault="00210144">
            <w:r>
              <w:rPr>
                <w:rFonts w:cs="Arial"/>
                <w:color w:val="3A3A3A"/>
                <w:sz w:val="19"/>
                <w:szCs w:val="19"/>
              </w:rPr>
              <w:t>NBFCs, borrowers, guarantors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B" w14:textId="77777777" w:rsidR="00632E97" w:rsidRDefault="00210144">
            <w:r>
              <w:rPr>
                <w:rFonts w:cs="Arial"/>
                <w:color w:val="3A3A3A"/>
                <w:sz w:val="19"/>
                <w:szCs w:val="19"/>
              </w:rPr>
              <w:t>Start Financial Arbitration / NBFC Partnership Enquiry</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C" w14:textId="77777777" w:rsidR="00632E97" w:rsidRDefault="00210144">
            <w:r>
              <w:rPr>
                <w:rFonts w:cs="Arial"/>
                <w:color w:val="3A3A3A"/>
                <w:sz w:val="19"/>
                <w:szCs w:val="19"/>
              </w:rPr>
              <w:t>NBFC clause partner leads + borrower case filings</w:t>
            </w:r>
          </w:p>
        </w:tc>
      </w:tr>
      <w:tr w:rsidR="00632E97" w14:paraId="13053F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E" w14:textId="77777777" w:rsidR="00632E97" w:rsidRDefault="00210144">
            <w:r>
              <w:rPr>
                <w:rFonts w:cs="Arial"/>
                <w:color w:val="3A3A3A"/>
                <w:sz w:val="19"/>
                <w:szCs w:val="19"/>
              </w:rPr>
              <w:t>Workplace Dispute Page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3F" w14:textId="77777777" w:rsidR="00632E97" w:rsidRDefault="00210144">
            <w:r>
              <w:rPr>
                <w:rFonts w:cs="Arial"/>
                <w:color w:val="3A3A3A"/>
                <w:sz w:val="19"/>
                <w:szCs w:val="19"/>
              </w:rPr>
              <w:t>HR heads, employers, employees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0" w14:textId="77777777" w:rsidR="00632E97" w:rsidRDefault="00210144">
            <w:r>
              <w:rPr>
                <w:rFonts w:cs="Arial"/>
                <w:color w:val="3A3A3A"/>
                <w:sz w:val="19"/>
                <w:szCs w:val="19"/>
              </w:rPr>
              <w:t>Book HR Mediation / Employer Partnership</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1" w14:textId="77777777" w:rsidR="00632E97" w:rsidRDefault="00210144">
            <w:r>
              <w:rPr>
                <w:rFonts w:cs="Arial"/>
                <w:color w:val="3A3A3A"/>
                <w:sz w:val="19"/>
                <w:szCs w:val="19"/>
              </w:rPr>
              <w:t>Corporate HR programme leads + employee case filings</w:t>
            </w:r>
          </w:p>
        </w:tc>
      </w:tr>
      <w:tr w:rsidR="00632E97" w14:paraId="13053F47"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3" w14:textId="77777777" w:rsidR="00632E97" w:rsidRDefault="00210144">
            <w:r>
              <w:rPr>
                <w:rFonts w:cs="Arial"/>
                <w:color w:val="3A3A3A"/>
                <w:sz w:val="19"/>
                <w:szCs w:val="19"/>
              </w:rPr>
              <w:t>Family / Marital Dispute Page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4" w14:textId="77777777" w:rsidR="00632E97" w:rsidRDefault="00210144">
            <w:r>
              <w:rPr>
                <w:rFonts w:cs="Arial"/>
                <w:color w:val="3A3A3A"/>
                <w:sz w:val="19"/>
                <w:szCs w:val="19"/>
              </w:rPr>
              <w:t>Separating couples, family law lawyers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5" w14:textId="77777777" w:rsidR="00632E97" w:rsidRDefault="00210144">
            <w:r>
              <w:rPr>
                <w:rFonts w:cs="Arial"/>
                <w:color w:val="3A3A3A"/>
                <w:sz w:val="19"/>
                <w:szCs w:val="19"/>
              </w:rPr>
              <w:t>Book Family Mediation / Refer a Case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6" w14:textId="77777777" w:rsidR="00632E97" w:rsidRDefault="00210144">
            <w:r>
              <w:rPr>
                <w:rFonts w:cs="Arial"/>
                <w:color w:val="3A3A3A"/>
                <w:sz w:val="19"/>
                <w:szCs w:val="19"/>
              </w:rPr>
              <w:t>Direct case filings + law firm referral leads</w:t>
            </w:r>
          </w:p>
        </w:tc>
      </w:tr>
      <w:tr w:rsidR="00632E97" w14:paraId="13053F4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8" w14:textId="77777777" w:rsidR="00632E97" w:rsidRDefault="00210144">
            <w:r>
              <w:rPr>
                <w:rFonts w:cs="Arial"/>
                <w:color w:val="3A3A3A"/>
                <w:sz w:val="19"/>
                <w:szCs w:val="19"/>
              </w:rPr>
              <w:t>Our Panel (Arbitrators &amp; Mediators)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9" w14:textId="77777777" w:rsidR="00632E97" w:rsidRDefault="00210144">
            <w:r>
              <w:rPr>
                <w:rFonts w:cs="Arial"/>
                <w:color w:val="3A3A3A"/>
                <w:sz w:val="19"/>
                <w:szCs w:val="19"/>
              </w:rPr>
              <w:t>Lawyers, judges, institutions, parties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A" w14:textId="77777777" w:rsidR="00632E97" w:rsidRDefault="00210144">
            <w:r>
              <w:rPr>
                <w:rFonts w:cs="Arial"/>
                <w:color w:val="3A3A3A"/>
                <w:sz w:val="19"/>
                <w:szCs w:val="19"/>
              </w:rPr>
              <w:t>Join Our Panel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B" w14:textId="77777777" w:rsidR="00632E97" w:rsidRDefault="00210144">
            <w:r>
              <w:rPr>
                <w:rFonts w:cs="Arial"/>
                <w:color w:val="3A3A3A"/>
                <w:sz w:val="19"/>
                <w:szCs w:val="19"/>
              </w:rPr>
              <w:t>Panel empanelment applications + credibility signal</w:t>
            </w:r>
          </w:p>
        </w:tc>
      </w:tr>
      <w:tr w:rsidR="00632E97" w14:paraId="13053F51"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D" w14:textId="77777777" w:rsidR="00632E97" w:rsidRDefault="00210144">
            <w:r>
              <w:rPr>
                <w:rFonts w:cs="Arial"/>
                <w:color w:val="3A3A3A"/>
                <w:sz w:val="19"/>
                <w:szCs w:val="19"/>
              </w:rPr>
              <w:t>For Partners (Clause Insertion)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E" w14:textId="77777777" w:rsidR="00632E97" w:rsidRDefault="00210144">
            <w:r>
              <w:rPr>
                <w:rFonts w:cs="Arial"/>
                <w:color w:val="3A3A3A"/>
                <w:sz w:val="19"/>
                <w:szCs w:val="19"/>
              </w:rPr>
              <w:t>NBFCs, corporates, developers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4F" w14:textId="77777777" w:rsidR="00632E97" w:rsidRDefault="00210144">
            <w:r>
              <w:rPr>
                <w:rFonts w:cs="Arial"/>
                <w:color w:val="3A3A3A"/>
                <w:sz w:val="19"/>
                <w:szCs w:val="19"/>
              </w:rPr>
              <w:t>Get Our Model Clause / Request Partnership Call</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0" w14:textId="77777777" w:rsidR="00632E97" w:rsidRDefault="00210144">
            <w:r>
              <w:rPr>
                <w:rFonts w:cs="Arial"/>
                <w:color w:val="3A3A3A"/>
                <w:sz w:val="19"/>
                <w:szCs w:val="19"/>
              </w:rPr>
              <w:t>Institutional partner acquisition — primary revenue source</w:t>
            </w:r>
          </w:p>
        </w:tc>
      </w:tr>
      <w:tr w:rsidR="00632E97" w14:paraId="13053F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2" w14:textId="77777777" w:rsidR="00632E97" w:rsidRDefault="00210144">
            <w:r>
              <w:rPr>
                <w:rFonts w:cs="Arial"/>
                <w:color w:val="3A3A3A"/>
                <w:sz w:val="19"/>
                <w:szCs w:val="19"/>
              </w:rPr>
              <w:t>Rules &amp; Procedures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3" w14:textId="77777777" w:rsidR="00632E97" w:rsidRDefault="00210144">
            <w:r>
              <w:rPr>
                <w:rFonts w:cs="Arial"/>
                <w:color w:val="3A3A3A"/>
                <w:sz w:val="19"/>
                <w:szCs w:val="19"/>
              </w:rPr>
              <w:t>Lawyers, parties, courts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4" w14:textId="77777777" w:rsidR="00632E97" w:rsidRDefault="00210144">
            <w:r>
              <w:rPr>
                <w:rFonts w:cs="Arial"/>
                <w:color w:val="3A3A3A"/>
                <w:sz w:val="19"/>
                <w:szCs w:val="19"/>
              </w:rPr>
              <w:t>Download Rules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5" w14:textId="77777777" w:rsidR="00632E97" w:rsidRDefault="00210144">
            <w:r>
              <w:rPr>
                <w:rFonts w:cs="Arial"/>
                <w:color w:val="3A3A3A"/>
                <w:sz w:val="19"/>
                <w:szCs w:val="19"/>
              </w:rPr>
              <w:t>Credibility + lawyer recommendation driver</w:t>
            </w:r>
          </w:p>
        </w:tc>
      </w:tr>
      <w:tr w:rsidR="00632E97" w14:paraId="13053F5B"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7" w14:textId="77777777" w:rsidR="00632E97" w:rsidRDefault="00210144">
            <w:r>
              <w:rPr>
                <w:rFonts w:cs="Arial"/>
                <w:color w:val="3A3A3A"/>
                <w:sz w:val="19"/>
                <w:szCs w:val="19"/>
              </w:rPr>
              <w:t>Resources / Knowledge Centre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8" w14:textId="77777777" w:rsidR="00632E97" w:rsidRDefault="00210144">
            <w:r>
              <w:rPr>
                <w:rFonts w:cs="Arial"/>
                <w:color w:val="3A3A3A"/>
                <w:sz w:val="19"/>
                <w:szCs w:val="19"/>
              </w:rPr>
              <w:t>All audiences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9" w14:textId="77777777" w:rsidR="00632E97" w:rsidRDefault="00210144">
            <w:r>
              <w:rPr>
                <w:rFonts w:cs="Arial"/>
                <w:color w:val="3A3A3A"/>
                <w:sz w:val="19"/>
                <w:szCs w:val="19"/>
              </w:rPr>
              <w:t>Subscribe to ADR Bulletin</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A" w14:textId="77777777" w:rsidR="00632E97" w:rsidRDefault="00210144">
            <w:r>
              <w:rPr>
                <w:rFonts w:cs="Arial"/>
                <w:color w:val="3A3A3A"/>
                <w:sz w:val="19"/>
                <w:szCs w:val="19"/>
              </w:rPr>
              <w:t>SEO + email list building + authority content</w:t>
            </w:r>
          </w:p>
        </w:tc>
      </w:tr>
      <w:tr w:rsidR="00632E97" w14:paraId="13053F6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C" w14:textId="77777777" w:rsidR="00632E97" w:rsidRDefault="00210144">
            <w:r>
              <w:rPr>
                <w:rFonts w:cs="Arial"/>
                <w:color w:val="3A3A3A"/>
                <w:sz w:val="19"/>
                <w:szCs w:val="19"/>
              </w:rPr>
              <w:t>About / Team / Recognition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D" w14:textId="77777777" w:rsidR="00632E97" w:rsidRDefault="00210144">
            <w:r>
              <w:rPr>
                <w:rFonts w:cs="Arial"/>
                <w:color w:val="3A3A3A"/>
                <w:sz w:val="19"/>
                <w:szCs w:val="19"/>
              </w:rPr>
              <w:t>All audiences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E" w14:textId="77777777" w:rsidR="00632E97" w:rsidRDefault="00210144">
            <w:r>
              <w:rPr>
                <w:rFonts w:cs="Arial"/>
                <w:color w:val="3A3A3A"/>
                <w:sz w:val="19"/>
                <w:szCs w:val="19"/>
              </w:rPr>
              <w:t>Contact Us</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5F" w14:textId="77777777" w:rsidR="00632E97" w:rsidRDefault="00210144">
            <w:r>
              <w:rPr>
                <w:rFonts w:cs="Arial"/>
                <w:color w:val="3A3A3A"/>
                <w:sz w:val="19"/>
                <w:szCs w:val="19"/>
              </w:rPr>
              <w:t>Trust, credibility, team page</w:t>
            </w:r>
          </w:p>
        </w:tc>
      </w:tr>
      <w:tr w:rsidR="00632E97" w14:paraId="13053F65"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61" w14:textId="77777777" w:rsidR="00632E97" w:rsidRDefault="00210144">
            <w:r>
              <w:rPr>
                <w:rFonts w:cs="Arial"/>
                <w:color w:val="3A3A3A"/>
                <w:sz w:val="19"/>
                <w:szCs w:val="19"/>
              </w:rPr>
              <w:t>Case Filing Portal (Login)</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62" w14:textId="77777777" w:rsidR="00632E97" w:rsidRDefault="00210144">
            <w:r>
              <w:rPr>
                <w:rFonts w:cs="Arial"/>
                <w:color w:val="3A3A3A"/>
                <w:sz w:val="19"/>
                <w:szCs w:val="19"/>
              </w:rPr>
              <w:t>Active disputants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63" w14:textId="77777777" w:rsidR="00632E97" w:rsidRDefault="00210144">
            <w:r>
              <w:rPr>
                <w:rFonts w:cs="Arial"/>
                <w:color w:val="3A3A3A"/>
                <w:sz w:val="19"/>
                <w:szCs w:val="19"/>
              </w:rPr>
              <w:t>File / Track Your Case</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64" w14:textId="77777777" w:rsidR="00632E97" w:rsidRDefault="00210144">
            <w:r>
              <w:rPr>
                <w:rFonts w:cs="Arial"/>
                <w:color w:val="3A3A3A"/>
                <w:sz w:val="19"/>
                <w:szCs w:val="19"/>
              </w:rPr>
              <w:t>Operational — case management entry</w:t>
            </w:r>
          </w:p>
        </w:tc>
      </w:tr>
    </w:tbl>
    <w:p w14:paraId="13053F66" w14:textId="77777777" w:rsidR="00632E97" w:rsidRDefault="00632E97">
      <w:pPr>
        <w:spacing w:after="200"/>
      </w:pPr>
    </w:p>
    <w:p w14:paraId="13053F67" w14:textId="77777777" w:rsidR="00632E97" w:rsidRDefault="00210144">
      <w:pPr>
        <w:pStyle w:val="Heading2"/>
        <w:pBdr>
          <w:bottom w:val="single" w:sz="4" w:space="0" w:color="9B7522"/>
        </w:pBdr>
      </w:pPr>
      <w:bookmarkStart w:id="61" w:name="_Toc224205050"/>
      <w:r>
        <w:t>8.2 SEO Strategy</w:t>
      </w:r>
      <w:bookmarkEnd w:id="61"/>
    </w:p>
    <w:p w14:paraId="13053F68" w14:textId="77777777" w:rsidR="00632E97" w:rsidRDefault="00210144">
      <w:pPr>
        <w:pStyle w:val="Heading3"/>
      </w:pPr>
      <w:bookmarkStart w:id="62" w:name="_Toc224205051"/>
      <w:r>
        <w:t>Keyword Categories</w:t>
      </w:r>
      <w:bookmarkEnd w:id="62"/>
    </w:p>
    <w:p w14:paraId="13053F69" w14:textId="77777777" w:rsidR="00632E97" w:rsidRDefault="00210144">
      <w:pPr>
        <w:pStyle w:val="ListParagraph"/>
        <w:numPr>
          <w:ilvl w:val="0"/>
          <w:numId w:val="2"/>
        </w:numPr>
        <w:spacing w:before="40" w:after="40"/>
      </w:pPr>
      <w:r>
        <w:rPr>
          <w:color w:val="3A3A3A"/>
        </w:rPr>
        <w:t>High-Intent Dispute Resolution: 'loan dispute resolution India', 'NBFC arbitration', 'financial dispute settlement', 'online arbitration India', 'fast dispute resolution without court' — target case filing landing pages</w:t>
      </w:r>
    </w:p>
    <w:p w14:paraId="13053F6A" w14:textId="77777777" w:rsidR="00632E97" w:rsidRDefault="00210144">
      <w:pPr>
        <w:pStyle w:val="ListParagraph"/>
        <w:numPr>
          <w:ilvl w:val="0"/>
          <w:numId w:val="2"/>
        </w:numPr>
        <w:spacing w:before="40" w:after="40"/>
      </w:pPr>
      <w:r>
        <w:rPr>
          <w:color w:val="3A3A3A"/>
        </w:rPr>
        <w:t>Workplace ADR Keywords: 'employment dispute mediation India', 'wrongful termination arbitration', 'POSH mediation India', 'HR dispute resolution' — target workplace dispute page</w:t>
      </w:r>
    </w:p>
    <w:p w14:paraId="13053F6B" w14:textId="77777777" w:rsidR="00632E97" w:rsidRDefault="00210144">
      <w:pPr>
        <w:pStyle w:val="ListParagraph"/>
        <w:numPr>
          <w:ilvl w:val="0"/>
          <w:numId w:val="2"/>
        </w:numPr>
        <w:spacing w:before="40" w:after="40"/>
      </w:pPr>
      <w:r>
        <w:rPr>
          <w:color w:val="3A3A3A"/>
        </w:rPr>
        <w:lastRenderedPageBreak/>
        <w:t>Family ADR Keywords: 'divorce mediation India', 'family dispute mediation', 'marital property settlement', 'separation mediation without court India' — target family dispute page</w:t>
      </w:r>
    </w:p>
    <w:p w14:paraId="13053F6C" w14:textId="77777777" w:rsidR="00632E97" w:rsidRDefault="00210144">
      <w:pPr>
        <w:pStyle w:val="ListParagraph"/>
        <w:numPr>
          <w:ilvl w:val="0"/>
          <w:numId w:val="2"/>
        </w:numPr>
        <w:spacing w:before="40" w:after="40"/>
      </w:pPr>
      <w:r>
        <w:rPr>
          <w:color w:val="3A3A3A"/>
        </w:rPr>
        <w:t>B2B / Institutional Keywords: 'arbitration clause for loan agreement India', 'institutional arbitration centre India', 'NBFC dispute resolution clause', 'arbitration centre Mumbai' — target partner acquisition pages</w:t>
      </w:r>
    </w:p>
    <w:p w14:paraId="13053F6D" w14:textId="77777777" w:rsidR="00632E97" w:rsidRDefault="00210144">
      <w:pPr>
        <w:pStyle w:val="ListParagraph"/>
        <w:numPr>
          <w:ilvl w:val="0"/>
          <w:numId w:val="2"/>
        </w:numPr>
        <w:spacing w:before="40" w:after="40"/>
      </w:pPr>
      <w:r>
        <w:rPr>
          <w:color w:val="3A3A3A"/>
        </w:rPr>
        <w:t>Legal Professional Keywords: 'empanelled arbitrator India', 'become mediator India', 'IIAM alternative arbitration centre', 'Mediation Act 2023 compliant centre' — target panel and lawyer audience</w:t>
      </w:r>
    </w:p>
    <w:p w14:paraId="13053F6E" w14:textId="77777777" w:rsidR="00632E97" w:rsidRDefault="00210144">
      <w:pPr>
        <w:pStyle w:val="Heading3"/>
      </w:pPr>
      <w:bookmarkStart w:id="63" w:name="_Toc224205052"/>
      <w:r>
        <w:t>Authority SEO — Legal Content Focus</w:t>
      </w:r>
      <w:bookmarkEnd w:id="63"/>
    </w:p>
    <w:p w14:paraId="13053F6F" w14:textId="77777777" w:rsidR="00632E97" w:rsidRDefault="00210144">
      <w:pPr>
        <w:spacing w:before="60" w:after="100"/>
        <w:jc w:val="both"/>
      </w:pPr>
      <w:r>
        <w:rPr>
          <w:rFonts w:cs="Arial"/>
          <w:color w:val="3A3A3A"/>
        </w:rPr>
        <w:t>Unlike commercial SEO, Equator Resolution's authority SEO is built on the depth and precision of legal and regulatory content. Detailed articles on RBI regulations, the Mediation Act 2023, DRT procedures, RERA dispute mechanisms, and arbitration law updates — with legally accurate, expert-authored content — will rank highly for low-competition, high-intent legal research queries that attract lawyers, judges, and institutional clients.</w:t>
      </w:r>
    </w:p>
    <w:p w14:paraId="13053F70" w14:textId="77777777" w:rsidR="00632E97" w:rsidRDefault="00210144">
      <w:pPr>
        <w:pStyle w:val="Heading3"/>
      </w:pPr>
      <w:bookmarkStart w:id="64" w:name="_Toc224205053"/>
      <w:r>
        <w:t>Local SEO</w:t>
      </w:r>
      <w:bookmarkEnd w:id="64"/>
    </w:p>
    <w:p w14:paraId="13053F71" w14:textId="77777777" w:rsidR="00632E97" w:rsidRDefault="00210144">
      <w:pPr>
        <w:pStyle w:val="ListParagraph"/>
        <w:numPr>
          <w:ilvl w:val="0"/>
          <w:numId w:val="2"/>
        </w:numPr>
        <w:spacing w:before="40" w:after="40"/>
      </w:pPr>
      <w:r>
        <w:rPr>
          <w:color w:val="3A3A3A"/>
        </w:rPr>
        <w:t>Google My Business profiles for offices in Mumbai, Delhi, Bengaluru, Pune</w:t>
      </w:r>
    </w:p>
    <w:p w14:paraId="13053F72" w14:textId="77777777" w:rsidR="00632E97" w:rsidRDefault="00210144">
      <w:pPr>
        <w:pStyle w:val="ListParagraph"/>
        <w:numPr>
          <w:ilvl w:val="0"/>
          <w:numId w:val="2"/>
        </w:numPr>
        <w:spacing w:before="40" w:after="40"/>
      </w:pPr>
      <w:r>
        <w:rPr>
          <w:color w:val="3A3A3A"/>
        </w:rPr>
        <w:t>Location-specific landing pages: 'Arbitration Centre in Mumbai', 'Mediation Services Delhi', 'NBFC Dispute Resolution Bengaluru'</w:t>
      </w:r>
    </w:p>
    <w:p w14:paraId="13053F73" w14:textId="77777777" w:rsidR="00632E97" w:rsidRDefault="00632E97">
      <w:pPr>
        <w:spacing w:after="200"/>
      </w:pPr>
    </w:p>
    <w:p w14:paraId="13053F74" w14:textId="77777777" w:rsidR="00632E97" w:rsidRDefault="00210144">
      <w:pPr>
        <w:pStyle w:val="Heading2"/>
        <w:pBdr>
          <w:bottom w:val="single" w:sz="4" w:space="0" w:color="9B7522"/>
        </w:pBdr>
      </w:pPr>
      <w:bookmarkStart w:id="65" w:name="_Toc224205054"/>
      <w:r>
        <w:t>8.3 Paid Digital Advertising</w:t>
      </w:r>
      <w:bookmarkEnd w:id="65"/>
    </w:p>
    <w:p w14:paraId="13053F75" w14:textId="77777777" w:rsidR="00632E97" w:rsidRDefault="00210144">
      <w:pPr>
        <w:pStyle w:val="Heading3"/>
      </w:pPr>
      <w:bookmarkStart w:id="66" w:name="_Toc224205055"/>
      <w:r>
        <w:t>Google Search Ads — Direct Case Acquisition</w:t>
      </w:r>
      <w:bookmarkEnd w:id="66"/>
    </w:p>
    <w:p w14:paraId="13053F76" w14:textId="77777777" w:rsidR="00632E97" w:rsidRDefault="00210144">
      <w:pPr>
        <w:pStyle w:val="ListParagraph"/>
        <w:numPr>
          <w:ilvl w:val="0"/>
          <w:numId w:val="2"/>
        </w:numPr>
        <w:spacing w:before="40" w:after="40"/>
      </w:pPr>
      <w:r>
        <w:rPr>
          <w:color w:val="3A3A3A"/>
        </w:rPr>
        <w:t>Monthly Budget: ₹1.5–2.5 Lakh/month</w:t>
      </w:r>
    </w:p>
    <w:p w14:paraId="13053F77" w14:textId="77777777" w:rsidR="00632E97" w:rsidRDefault="00210144">
      <w:pPr>
        <w:pStyle w:val="ListParagraph"/>
        <w:numPr>
          <w:ilvl w:val="0"/>
          <w:numId w:val="2"/>
        </w:numPr>
        <w:spacing w:before="40" w:after="40"/>
      </w:pPr>
      <w:r>
        <w:rPr>
          <w:color w:val="3A3A3A"/>
        </w:rPr>
        <w:t>Campaign Focus: High-intent keywords for active disputants — 'I received a legal notice', 'loan default dispute', 'NBFC recovery notice', 'divorce settlement options'</w:t>
      </w:r>
    </w:p>
    <w:p w14:paraId="13053F78" w14:textId="77777777" w:rsidR="00632E97" w:rsidRDefault="00210144">
      <w:pPr>
        <w:pStyle w:val="ListParagraph"/>
        <w:numPr>
          <w:ilvl w:val="0"/>
          <w:numId w:val="2"/>
        </w:numPr>
        <w:spacing w:before="40" w:after="40"/>
      </w:pPr>
      <w:r>
        <w:rPr>
          <w:color w:val="3A3A3A"/>
        </w:rPr>
        <w:t>Target CPL: ₹800–2,000 for qualified dispute case inquiry</w:t>
      </w:r>
    </w:p>
    <w:p w14:paraId="13053F79" w14:textId="77777777" w:rsidR="00632E97" w:rsidRDefault="00210144">
      <w:pPr>
        <w:pStyle w:val="ListParagraph"/>
        <w:numPr>
          <w:ilvl w:val="0"/>
          <w:numId w:val="2"/>
        </w:numPr>
        <w:spacing w:before="40" w:after="40"/>
      </w:pPr>
      <w:r>
        <w:rPr>
          <w:color w:val="3A3A3A"/>
        </w:rPr>
        <w:t>Geographic Targeting: Mumbai, Delhi NCR, Bengaluru, Pune, Hyderabad — highest concentration of target disputants</w:t>
      </w:r>
    </w:p>
    <w:p w14:paraId="13053F7A" w14:textId="77777777" w:rsidR="00632E97" w:rsidRDefault="00210144">
      <w:pPr>
        <w:pStyle w:val="Heading3"/>
      </w:pPr>
      <w:bookmarkStart w:id="67" w:name="_Toc224205056"/>
      <w:r>
        <w:t>LinkedIn Ads — Institutional Partner Acquisition</w:t>
      </w:r>
      <w:bookmarkEnd w:id="67"/>
    </w:p>
    <w:p w14:paraId="13053F7B" w14:textId="77777777" w:rsidR="00632E97" w:rsidRDefault="00210144">
      <w:pPr>
        <w:pStyle w:val="ListParagraph"/>
        <w:numPr>
          <w:ilvl w:val="0"/>
          <w:numId w:val="2"/>
        </w:numPr>
        <w:spacing w:before="40" w:after="40"/>
      </w:pPr>
      <w:r>
        <w:rPr>
          <w:color w:val="3A3A3A"/>
        </w:rPr>
        <w:t>Monthly Budget: ₹1–1.5 Lakh/month</w:t>
      </w:r>
    </w:p>
    <w:p w14:paraId="13053F7C" w14:textId="77777777" w:rsidR="00632E97" w:rsidRDefault="00210144">
      <w:pPr>
        <w:pStyle w:val="ListParagraph"/>
        <w:numPr>
          <w:ilvl w:val="0"/>
          <w:numId w:val="2"/>
        </w:numPr>
        <w:spacing w:before="40" w:after="40"/>
      </w:pPr>
      <w:r>
        <w:rPr>
          <w:color w:val="3A3A3A"/>
        </w:rPr>
        <w:t>Audience: NBFC Legal Heads, HR Directors (startup + corporate), Company Secretaries, employment law advocates, family law solicitors</w:t>
      </w:r>
    </w:p>
    <w:p w14:paraId="13053F7D" w14:textId="77777777" w:rsidR="00632E97" w:rsidRDefault="00210144">
      <w:pPr>
        <w:pStyle w:val="ListParagraph"/>
        <w:numPr>
          <w:ilvl w:val="0"/>
          <w:numId w:val="2"/>
        </w:numPr>
        <w:spacing w:before="40" w:after="40"/>
      </w:pPr>
      <w:r>
        <w:rPr>
          <w:color w:val="3A3A3A"/>
        </w:rPr>
        <w:t>Ad Format: Sponsored content (thought leadership articles), Lead Gen Forms ('Download Model Arbitration Clause for Your Loan Agreement'), InMail to 200 NBFC/corporate targets per month</w:t>
      </w:r>
    </w:p>
    <w:p w14:paraId="13053F7E" w14:textId="77777777" w:rsidR="00632E97" w:rsidRDefault="00210144">
      <w:pPr>
        <w:pStyle w:val="Heading3"/>
      </w:pPr>
      <w:bookmarkStart w:id="68" w:name="_Toc224205057"/>
      <w:r>
        <w:t>YouTube Ads — Awareness and Education</w:t>
      </w:r>
      <w:bookmarkEnd w:id="68"/>
    </w:p>
    <w:p w14:paraId="13053F7F" w14:textId="77777777" w:rsidR="00632E97" w:rsidRDefault="00210144">
      <w:pPr>
        <w:pStyle w:val="ListParagraph"/>
        <w:numPr>
          <w:ilvl w:val="0"/>
          <w:numId w:val="2"/>
        </w:numPr>
        <w:spacing w:before="40" w:after="40"/>
      </w:pPr>
      <w:r>
        <w:rPr>
          <w:color w:val="3A3A3A"/>
        </w:rPr>
        <w:t>Monthly Budget: ₹50,000–75,000</w:t>
      </w:r>
    </w:p>
    <w:p w14:paraId="13053F80" w14:textId="77777777" w:rsidR="00632E97" w:rsidRDefault="00210144">
      <w:pPr>
        <w:pStyle w:val="ListParagraph"/>
        <w:numPr>
          <w:ilvl w:val="0"/>
          <w:numId w:val="2"/>
        </w:numPr>
        <w:spacing w:before="40" w:after="40"/>
      </w:pPr>
      <w:r>
        <w:rPr>
          <w:color w:val="3A3A3A"/>
        </w:rPr>
        <w:t>Content: 30-second explainer ads — 'What is Equator Resolution?', 'Resolve your loan dispute in 90 days', 'India's Mediation Act 2023 explained'</w:t>
      </w:r>
    </w:p>
    <w:p w14:paraId="13053F81" w14:textId="77777777" w:rsidR="00632E97" w:rsidRDefault="00210144">
      <w:pPr>
        <w:pStyle w:val="ListParagraph"/>
        <w:numPr>
          <w:ilvl w:val="0"/>
          <w:numId w:val="2"/>
        </w:numPr>
        <w:spacing w:before="40" w:after="40"/>
      </w:pPr>
      <w:r>
        <w:rPr>
          <w:color w:val="3A3A3A"/>
        </w:rPr>
        <w:t>Audience: People who recently searched for dispute, legal notice, arbitration, divorce, or NBFC-related terms</w:t>
      </w:r>
    </w:p>
    <w:p w14:paraId="13053F82" w14:textId="77777777" w:rsidR="00632E97" w:rsidRDefault="00210144">
      <w:r>
        <w:br w:type="page"/>
      </w:r>
    </w:p>
    <w:p w14:paraId="13053F83" w14:textId="77777777" w:rsidR="00632E97" w:rsidRDefault="00210144">
      <w:pPr>
        <w:pStyle w:val="Heading1"/>
        <w:shd w:val="clear" w:color="auto" w:fill="1A3C34"/>
        <w:spacing w:before="200"/>
        <w:ind w:left="180"/>
      </w:pPr>
      <w:bookmarkStart w:id="69" w:name="_Toc224205058"/>
      <w:r>
        <w:lastRenderedPageBreak/>
        <w:t>9. SOCIAL MEDIA STRATEGY &amp; PLAN</w:t>
      </w:r>
      <w:bookmarkEnd w:id="69"/>
    </w:p>
    <w:p w14:paraId="13053F84" w14:textId="77777777" w:rsidR="00632E97" w:rsidRDefault="00632E97">
      <w:pPr>
        <w:spacing w:after="120"/>
      </w:pPr>
    </w:p>
    <w:p w14:paraId="13053F85" w14:textId="77777777" w:rsidR="00632E97" w:rsidRDefault="00210144">
      <w:pPr>
        <w:spacing w:before="60" w:after="100"/>
        <w:jc w:val="both"/>
      </w:pPr>
      <w:r>
        <w:rPr>
          <w:rFonts w:cs="Arial"/>
          <w:color w:val="3A3A3A"/>
        </w:rPr>
        <w:t>Social media for Equator Resolution must reflect the gravitas, expertise, and trustworthiness of an institutional ADR centre, while remaining accessible and empathetic to individual disputants. The primary professional platform is LinkedIn; secondary platforms serve the B2C (borrower/family) audience.</w:t>
      </w:r>
    </w:p>
    <w:p w14:paraId="13053F86" w14:textId="77777777" w:rsidR="00632E97" w:rsidRDefault="00632E97">
      <w:pPr>
        <w:spacing w:after="120"/>
      </w:pPr>
    </w:p>
    <w:p w14:paraId="13053F87" w14:textId="77777777" w:rsidR="00632E97" w:rsidRDefault="00210144">
      <w:pPr>
        <w:pStyle w:val="Heading2"/>
        <w:pBdr>
          <w:bottom w:val="single" w:sz="4" w:space="0" w:color="9B7522"/>
        </w:pBdr>
      </w:pPr>
      <w:bookmarkStart w:id="70" w:name="_Toc224205059"/>
      <w:r>
        <w:t>9.1 Platform Strategy</w:t>
      </w:r>
      <w:bookmarkEnd w:id="70"/>
    </w:p>
    <w:tbl>
      <w:tblPr>
        <w:tblW w:w="88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6"/>
        <w:gridCol w:w="1444"/>
        <w:gridCol w:w="1946"/>
        <w:gridCol w:w="2462"/>
        <w:gridCol w:w="1672"/>
      </w:tblGrid>
      <w:tr w:rsidR="00632E97" w14:paraId="13053F8D"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88" w14:textId="77777777" w:rsidR="00632E97" w:rsidRDefault="00210144">
            <w:r>
              <w:rPr>
                <w:rFonts w:cs="Arial"/>
                <w:b/>
                <w:bCs/>
                <w:color w:val="FFFFFF"/>
                <w:sz w:val="20"/>
                <w:szCs w:val="20"/>
              </w:rPr>
              <w:t>Platform</w:t>
            </w:r>
          </w:p>
        </w:tc>
        <w:tc>
          <w:tcPr>
            <w:tcW w:w="1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89" w14:textId="77777777" w:rsidR="00632E97" w:rsidRDefault="00210144">
            <w:r>
              <w:rPr>
                <w:rFonts w:cs="Arial"/>
                <w:b/>
                <w:bCs/>
                <w:color w:val="FFFFFF"/>
                <w:sz w:val="20"/>
                <w:szCs w:val="20"/>
              </w:rPr>
              <w:t>Priority</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8A" w14:textId="77777777" w:rsidR="00632E97" w:rsidRDefault="00210144">
            <w:r>
              <w:rPr>
                <w:rFonts w:cs="Arial"/>
                <w:b/>
                <w:bCs/>
                <w:color w:val="FFFFFF"/>
                <w:sz w:val="20"/>
                <w:szCs w:val="20"/>
              </w:rPr>
              <w:t>Primary Audience</w:t>
            </w:r>
          </w:p>
        </w:tc>
        <w:tc>
          <w:tcPr>
            <w:tcW w:w="27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8B" w14:textId="77777777" w:rsidR="00632E97" w:rsidRDefault="00210144">
            <w:r>
              <w:rPr>
                <w:rFonts w:cs="Arial"/>
                <w:b/>
                <w:bCs/>
                <w:color w:val="FFFFFF"/>
                <w:sz w:val="20"/>
                <w:szCs w:val="20"/>
              </w:rPr>
              <w:t>Content Theme</w:t>
            </w:r>
          </w:p>
        </w:tc>
        <w:tc>
          <w:tcPr>
            <w:tcW w:w="17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8C" w14:textId="77777777" w:rsidR="00632E97" w:rsidRDefault="00210144">
            <w:r>
              <w:rPr>
                <w:rFonts w:cs="Arial"/>
                <w:b/>
                <w:bCs/>
                <w:color w:val="FFFFFF"/>
                <w:sz w:val="20"/>
                <w:szCs w:val="20"/>
              </w:rPr>
              <w:t>Frequency</w:t>
            </w:r>
          </w:p>
        </w:tc>
      </w:tr>
      <w:tr w:rsidR="00632E97" w14:paraId="13053F93"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8E" w14:textId="77777777" w:rsidR="00632E97" w:rsidRDefault="00210144">
            <w:r>
              <w:rPr>
                <w:rFonts w:cs="Arial"/>
                <w:color w:val="3A3A3A"/>
                <w:sz w:val="19"/>
                <w:szCs w:val="19"/>
              </w:rPr>
              <w:t>LinkedIn</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8F" w14:textId="77777777" w:rsidR="00632E97" w:rsidRDefault="00210144">
            <w:r>
              <w:rPr>
                <w:rFonts w:cs="Arial"/>
                <w:color w:val="3A3A3A"/>
                <w:sz w:val="19"/>
                <w:szCs w:val="19"/>
              </w:rPr>
              <w:t>PRIMARY — Institutional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0" w14:textId="77777777" w:rsidR="00632E97" w:rsidRDefault="00210144">
            <w:r>
              <w:rPr>
                <w:rFonts w:cs="Arial"/>
                <w:color w:val="3A3A3A"/>
                <w:sz w:val="19"/>
                <w:szCs w:val="19"/>
              </w:rPr>
              <w:t>NBFC Legal/Compliance Heads, HR Directors, Company Secretaries, Advocates, Judges, CS professionals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1" w14:textId="77777777" w:rsidR="00632E97" w:rsidRDefault="00210144">
            <w:r>
              <w:rPr>
                <w:rFonts w:cs="Arial"/>
                <w:color w:val="3A3A3A"/>
                <w:sz w:val="19"/>
                <w:szCs w:val="19"/>
              </w:rPr>
              <w:t>ADR law updates, Mediation Act 2023, arbitration case commentary, institutional announcements, panel member profiles, event promotions, B2B thought leadership</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2" w14:textId="77777777" w:rsidR="00632E97" w:rsidRDefault="00210144">
            <w:r>
              <w:rPr>
                <w:rFonts w:cs="Arial"/>
                <w:color w:val="3A3A3A"/>
                <w:sz w:val="19"/>
                <w:szCs w:val="19"/>
              </w:rPr>
              <w:t>Daily (5–6x/week)</w:t>
            </w:r>
          </w:p>
        </w:tc>
      </w:tr>
      <w:tr w:rsidR="00632E97" w14:paraId="13053F99"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4" w14:textId="77777777" w:rsidR="00632E97" w:rsidRDefault="00210144">
            <w:r>
              <w:rPr>
                <w:rFonts w:cs="Arial"/>
                <w:color w:val="3A3A3A"/>
                <w:sz w:val="19"/>
                <w:szCs w:val="19"/>
              </w:rPr>
              <w:t>YouTube</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5" w14:textId="77777777" w:rsidR="00632E97" w:rsidRDefault="00210144">
            <w:r>
              <w:rPr>
                <w:rFonts w:cs="Arial"/>
                <w:color w:val="3A3A3A"/>
                <w:sz w:val="19"/>
                <w:szCs w:val="19"/>
              </w:rPr>
              <w:t>PRIMARY — Education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6" w14:textId="77777777" w:rsidR="00632E97" w:rsidRDefault="00210144">
            <w:r>
              <w:rPr>
                <w:rFonts w:cs="Arial"/>
                <w:color w:val="3A3A3A"/>
                <w:sz w:val="19"/>
                <w:szCs w:val="19"/>
              </w:rPr>
              <w:t>Lawyers, HR professionals, disputants (individual), law students, judges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7" w14:textId="77777777" w:rsidR="00632E97" w:rsidRDefault="00210144">
            <w:r>
              <w:rPr>
                <w:rFonts w:cs="Arial"/>
                <w:color w:val="3A3A3A"/>
                <w:sz w:val="19"/>
                <w:szCs w:val="19"/>
              </w:rPr>
              <w:t>ADR explainer videos, 'Know Your Rights' series, Mediation Act 2023 walkthroughs, arbitration vs. court comparison, mediator introductions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8" w14:textId="77777777" w:rsidR="00632E97" w:rsidRDefault="00210144">
            <w:r>
              <w:rPr>
                <w:rFonts w:cs="Arial"/>
                <w:color w:val="3A3A3A"/>
                <w:sz w:val="19"/>
                <w:szCs w:val="19"/>
              </w:rPr>
              <w:t>2–4 videos/month</w:t>
            </w:r>
          </w:p>
        </w:tc>
      </w:tr>
      <w:tr w:rsidR="00632E97" w14:paraId="13053F9F"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A" w14:textId="77777777" w:rsidR="00632E97" w:rsidRDefault="00210144">
            <w:r>
              <w:rPr>
                <w:rFonts w:cs="Arial"/>
                <w:color w:val="3A3A3A"/>
                <w:sz w:val="19"/>
                <w:szCs w:val="19"/>
              </w:rPr>
              <w:t>Twitter / X</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B" w14:textId="77777777" w:rsidR="00632E97" w:rsidRDefault="00210144">
            <w:r>
              <w:rPr>
                <w:rFonts w:cs="Arial"/>
                <w:color w:val="3A3A3A"/>
                <w:sz w:val="19"/>
                <w:szCs w:val="19"/>
              </w:rPr>
              <w:t>SECONDARY — Legal Community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C" w14:textId="77777777" w:rsidR="00632E97" w:rsidRDefault="00210144">
            <w:r>
              <w:rPr>
                <w:rFonts w:cs="Arial"/>
                <w:color w:val="3A3A3A"/>
                <w:sz w:val="19"/>
                <w:szCs w:val="19"/>
              </w:rPr>
              <w:t>Legal professionals, policy makers, journalists, judiciary watchers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D" w14:textId="77777777" w:rsidR="00632E97" w:rsidRDefault="00210144">
            <w:r>
              <w:rPr>
                <w:rFonts w:cs="Arial"/>
                <w:color w:val="3A3A3A"/>
                <w:sz w:val="19"/>
                <w:szCs w:val="19"/>
              </w:rPr>
              <w:t>ADR news commentary, Supreme Court arbitration rulings, Mediation Act implementation updates, regulatory alerts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9E" w14:textId="77777777" w:rsidR="00632E97" w:rsidRDefault="00210144">
            <w:r>
              <w:rPr>
                <w:rFonts w:cs="Arial"/>
                <w:color w:val="3A3A3A"/>
                <w:sz w:val="19"/>
                <w:szCs w:val="19"/>
              </w:rPr>
              <w:t>3–4x/week</w:t>
            </w:r>
          </w:p>
        </w:tc>
      </w:tr>
      <w:tr w:rsidR="00632E97" w14:paraId="13053FA5"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0" w14:textId="77777777" w:rsidR="00632E97" w:rsidRDefault="00210144">
            <w:r>
              <w:rPr>
                <w:rFonts w:cs="Arial"/>
                <w:color w:val="3A3A3A"/>
                <w:sz w:val="19"/>
                <w:szCs w:val="19"/>
              </w:rPr>
              <w:t>Facebook</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1" w14:textId="77777777" w:rsidR="00632E97" w:rsidRDefault="00210144">
            <w:r>
              <w:rPr>
                <w:rFonts w:cs="Arial"/>
                <w:color w:val="3A3A3A"/>
                <w:sz w:val="19"/>
                <w:szCs w:val="19"/>
              </w:rPr>
              <w:t>SECONDARY — B2C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2" w14:textId="77777777" w:rsidR="00632E97" w:rsidRDefault="00210144">
            <w:r>
              <w:rPr>
                <w:rFonts w:cs="Arial"/>
                <w:color w:val="3A3A3A"/>
                <w:sz w:val="19"/>
                <w:szCs w:val="19"/>
              </w:rPr>
              <w:t>Individual borrowers, families in dispute, general public seeking information on dispute resolution</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3" w14:textId="77777777" w:rsidR="00632E97" w:rsidRDefault="00210144">
            <w:r>
              <w:rPr>
                <w:rFonts w:cs="Arial"/>
                <w:color w:val="3A3A3A"/>
                <w:sz w:val="19"/>
                <w:szCs w:val="19"/>
              </w:rPr>
              <w:t>Accessible content on rights, 'What to do when you get a legal notice', family mediation benefits, emotional support messaging</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4" w14:textId="77777777" w:rsidR="00632E97" w:rsidRDefault="00210144">
            <w:r>
              <w:rPr>
                <w:rFonts w:cs="Arial"/>
                <w:color w:val="3A3A3A"/>
                <w:sz w:val="19"/>
                <w:szCs w:val="19"/>
              </w:rPr>
              <w:t>3–4x/week</w:t>
            </w:r>
          </w:p>
        </w:tc>
      </w:tr>
      <w:tr w:rsidR="00632E97" w14:paraId="13053FAB"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6" w14:textId="77777777" w:rsidR="00632E97" w:rsidRDefault="00210144">
            <w:r>
              <w:rPr>
                <w:rFonts w:cs="Arial"/>
                <w:color w:val="3A3A3A"/>
                <w:sz w:val="19"/>
                <w:szCs w:val="19"/>
              </w:rPr>
              <w:t>Instagram</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7" w14:textId="77777777" w:rsidR="00632E97" w:rsidRDefault="00210144">
            <w:r>
              <w:rPr>
                <w:rFonts w:cs="Arial"/>
                <w:color w:val="3A3A3A"/>
                <w:sz w:val="19"/>
                <w:szCs w:val="19"/>
              </w:rPr>
              <w:t>TERTIARY — Awareness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8" w14:textId="77777777" w:rsidR="00632E97" w:rsidRDefault="00210144">
            <w:r>
              <w:rPr>
                <w:rFonts w:cs="Arial"/>
                <w:color w:val="3A3A3A"/>
                <w:sz w:val="19"/>
                <w:szCs w:val="19"/>
              </w:rPr>
              <w:t>Young professionals, startup employees, HR professionals, family law seekers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9" w14:textId="77777777" w:rsidR="00632E97" w:rsidRDefault="00210144">
            <w:r>
              <w:rPr>
                <w:rFonts w:cs="Arial"/>
                <w:color w:val="3A3A3A"/>
                <w:sz w:val="19"/>
                <w:szCs w:val="19"/>
              </w:rPr>
              <w:t>Visual explainers, infographics, ADR myth-busting, client journey stories (anonymized)</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A" w14:textId="77777777" w:rsidR="00632E97" w:rsidRDefault="00210144">
            <w:r>
              <w:rPr>
                <w:rFonts w:cs="Arial"/>
                <w:color w:val="3A3A3A"/>
                <w:sz w:val="19"/>
                <w:szCs w:val="19"/>
              </w:rPr>
              <w:t>3–4x/week</w:t>
            </w:r>
          </w:p>
        </w:tc>
      </w:tr>
      <w:tr w:rsidR="00632E97" w14:paraId="13053FB1" w14:textId="77777777">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C" w14:textId="77777777" w:rsidR="00632E97" w:rsidRDefault="00210144">
            <w:r>
              <w:rPr>
                <w:rFonts w:cs="Arial"/>
                <w:color w:val="3A3A3A"/>
                <w:sz w:val="19"/>
                <w:szCs w:val="19"/>
              </w:rPr>
              <w:t>WhatsApp Business</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D" w14:textId="77777777" w:rsidR="00632E97" w:rsidRDefault="00210144">
            <w:r>
              <w:rPr>
                <w:rFonts w:cs="Arial"/>
                <w:color w:val="3A3A3A"/>
                <w:sz w:val="19"/>
                <w:szCs w:val="19"/>
              </w:rPr>
              <w:t>TACTICAL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E" w14:textId="77777777" w:rsidR="00632E97" w:rsidRDefault="00210144">
            <w:r>
              <w:rPr>
                <w:rFonts w:cs="Arial"/>
                <w:color w:val="3A3A3A"/>
                <w:sz w:val="19"/>
                <w:szCs w:val="19"/>
              </w:rPr>
              <w:t>Panel members, law firm referral partners, corporate HR clients</w:t>
            </w:r>
          </w:p>
        </w:tc>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AF" w14:textId="77777777" w:rsidR="00632E97" w:rsidRDefault="00210144">
            <w:r>
              <w:rPr>
                <w:rFonts w:cs="Arial"/>
                <w:color w:val="3A3A3A"/>
                <w:sz w:val="19"/>
                <w:szCs w:val="19"/>
              </w:rPr>
              <w:t>Panel updates, new case types, event invitations, compliance alerts for registered partners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B0" w14:textId="77777777" w:rsidR="00632E97" w:rsidRDefault="00210144">
            <w:r>
              <w:rPr>
                <w:rFonts w:cs="Arial"/>
                <w:color w:val="3A3A3A"/>
                <w:sz w:val="19"/>
                <w:szCs w:val="19"/>
              </w:rPr>
              <w:t>Weekly broadcasts</w:t>
            </w:r>
          </w:p>
        </w:tc>
      </w:tr>
    </w:tbl>
    <w:p w14:paraId="13053FB2" w14:textId="77777777" w:rsidR="00632E97" w:rsidRDefault="00632E97">
      <w:pPr>
        <w:spacing w:after="200"/>
      </w:pPr>
    </w:p>
    <w:p w14:paraId="13053FB3" w14:textId="77777777" w:rsidR="00632E97" w:rsidRDefault="00210144">
      <w:pPr>
        <w:pStyle w:val="Heading2"/>
        <w:pBdr>
          <w:bottom w:val="single" w:sz="4" w:space="0" w:color="9B7522"/>
        </w:pBdr>
      </w:pPr>
      <w:bookmarkStart w:id="71" w:name="_Toc224205060"/>
      <w:r>
        <w:t>9.2 LinkedIn Deep-Dive Strategy</w:t>
      </w:r>
      <w:bookmarkEnd w:id="71"/>
    </w:p>
    <w:p w14:paraId="13053FB4" w14:textId="77777777" w:rsidR="00632E97" w:rsidRDefault="00210144">
      <w:pPr>
        <w:pStyle w:val="Heading3"/>
      </w:pPr>
      <w:bookmarkStart w:id="72" w:name="_Toc224205061"/>
      <w:r>
        <w:t>Content Pillars for LinkedIn</w:t>
      </w:r>
      <w:bookmarkEnd w:id="72"/>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8"/>
        <w:gridCol w:w="2853"/>
        <w:gridCol w:w="1252"/>
        <w:gridCol w:w="3467"/>
      </w:tblGrid>
      <w:tr w:rsidR="00632E97" w14:paraId="13053FB9"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B5" w14:textId="77777777" w:rsidR="00632E97" w:rsidRDefault="00210144">
            <w:r>
              <w:rPr>
                <w:rFonts w:cs="Arial"/>
                <w:b/>
                <w:bCs/>
                <w:color w:val="FFFFFF"/>
                <w:sz w:val="20"/>
                <w:szCs w:val="20"/>
              </w:rPr>
              <w:t>Pillar</w:t>
            </w:r>
          </w:p>
        </w:tc>
        <w:tc>
          <w:tcPr>
            <w:tcW w:w="29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B6" w14:textId="77777777" w:rsidR="00632E97" w:rsidRDefault="00210144">
            <w:r>
              <w:rPr>
                <w:rFonts w:cs="Arial"/>
                <w:b/>
                <w:bCs/>
                <w:color w:val="FFFFFF"/>
                <w:sz w:val="20"/>
                <w:szCs w:val="20"/>
              </w:rPr>
              <w:t>Content Example</w:t>
            </w:r>
          </w:p>
        </w:tc>
        <w:tc>
          <w:tcPr>
            <w:tcW w:w="11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B7" w14:textId="77777777" w:rsidR="00632E97" w:rsidRDefault="00210144">
            <w:r>
              <w:rPr>
                <w:rFonts w:cs="Arial"/>
                <w:b/>
                <w:bCs/>
                <w:color w:val="FFFFFF"/>
                <w:sz w:val="20"/>
                <w:szCs w:val="20"/>
              </w:rPr>
              <w:t>Frequency</w:t>
            </w:r>
          </w:p>
        </w:tc>
        <w:tc>
          <w:tcPr>
            <w:tcW w:w="3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B8" w14:textId="77777777" w:rsidR="00632E97" w:rsidRDefault="00210144">
            <w:r>
              <w:rPr>
                <w:rFonts w:cs="Arial"/>
                <w:b/>
                <w:bCs/>
                <w:color w:val="FFFFFF"/>
                <w:sz w:val="20"/>
                <w:szCs w:val="20"/>
              </w:rPr>
              <w:t>Objective</w:t>
            </w:r>
          </w:p>
        </w:tc>
      </w:tr>
      <w:tr w:rsidR="00632E97" w14:paraId="13053FBE"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BA" w14:textId="77777777" w:rsidR="00632E97" w:rsidRDefault="00210144">
            <w:r>
              <w:rPr>
                <w:rFonts w:cs="Arial"/>
                <w:color w:val="3A3A3A"/>
                <w:sz w:val="19"/>
                <w:szCs w:val="19"/>
              </w:rPr>
              <w:lastRenderedPageBreak/>
              <w:t>Legal &amp; Regulatory Intelligence</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BB" w14:textId="77777777" w:rsidR="00632E97" w:rsidRDefault="00210144">
            <w:r>
              <w:rPr>
                <w:rFonts w:cs="Arial"/>
                <w:color w:val="3A3A3A"/>
                <w:sz w:val="19"/>
                <w:szCs w:val="19"/>
              </w:rPr>
              <w:t>'Mediation Act 2023 — What Every NBFC Must Know' | 'Supreme Court's Latest Arbitration Ruling and Its Impact on Loan Recovery' | RBI circular implications for financial dispute management</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BC" w14:textId="77777777" w:rsidR="00632E97" w:rsidRDefault="00210144">
            <w:r>
              <w:rPr>
                <w:rFonts w:cs="Arial"/>
                <w:color w:val="3A3A3A"/>
                <w:sz w:val="19"/>
                <w:szCs w:val="19"/>
              </w:rPr>
              <w:t>3x/week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BD" w14:textId="77777777" w:rsidR="00632E97" w:rsidRDefault="00210144">
            <w:r>
              <w:rPr>
                <w:rFonts w:cs="Arial"/>
                <w:color w:val="3A3A3A"/>
                <w:sz w:val="19"/>
                <w:szCs w:val="19"/>
              </w:rPr>
              <w:t>Authority + institutional trust + lawyer/NBFC engagement</w:t>
            </w:r>
          </w:p>
        </w:tc>
      </w:tr>
      <w:tr w:rsidR="00632E97" w14:paraId="13053FC3"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BF" w14:textId="77777777" w:rsidR="00632E97" w:rsidRDefault="00210144">
            <w:r>
              <w:rPr>
                <w:rFonts w:cs="Arial"/>
                <w:color w:val="3A3A3A"/>
                <w:sz w:val="19"/>
                <w:szCs w:val="19"/>
              </w:rPr>
              <w:t>Institutional Announcements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0" w14:textId="77777777" w:rsidR="00632E97" w:rsidRDefault="00210144">
            <w:r>
              <w:rPr>
                <w:rFonts w:cs="Arial"/>
                <w:color w:val="3A3A3A"/>
                <w:sz w:val="19"/>
                <w:szCs w:val="19"/>
              </w:rPr>
              <w:t xml:space="preserve">New panel member </w:t>
            </w:r>
            <w:proofErr w:type="spellStart"/>
            <w:r>
              <w:rPr>
                <w:rFonts w:cs="Arial"/>
                <w:color w:val="3A3A3A"/>
                <w:sz w:val="19"/>
                <w:szCs w:val="19"/>
              </w:rPr>
              <w:t>empanelments</w:t>
            </w:r>
            <w:proofErr w:type="spellEnd"/>
            <w:r>
              <w:rPr>
                <w:rFonts w:cs="Arial"/>
                <w:color w:val="3A3A3A"/>
                <w:sz w:val="19"/>
                <w:szCs w:val="19"/>
              </w:rPr>
              <w:t>, court empanelment achievements, new vertical launches, partnership signings, case milestone announcements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1" w14:textId="77777777" w:rsidR="00632E97" w:rsidRDefault="00210144">
            <w:r>
              <w:rPr>
                <w:rFonts w:cs="Arial"/>
                <w:color w:val="3A3A3A"/>
                <w:sz w:val="19"/>
                <w:szCs w:val="19"/>
              </w:rPr>
              <w:t>2x/week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2" w14:textId="77777777" w:rsidR="00632E97" w:rsidRDefault="00210144">
            <w:r>
              <w:rPr>
                <w:rFonts w:cs="Arial"/>
                <w:color w:val="3A3A3A"/>
                <w:sz w:val="19"/>
                <w:szCs w:val="19"/>
              </w:rPr>
              <w:t>Credibility signals + business development awareness</w:t>
            </w:r>
          </w:p>
        </w:tc>
      </w:tr>
      <w:tr w:rsidR="00632E97" w14:paraId="13053FC8"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4" w14:textId="77777777" w:rsidR="00632E97" w:rsidRDefault="00210144">
            <w:r>
              <w:rPr>
                <w:rFonts w:cs="Arial"/>
                <w:color w:val="3A3A3A"/>
                <w:sz w:val="19"/>
                <w:szCs w:val="19"/>
              </w:rPr>
              <w:t>Thought Leadership (Founder/MD Voice)</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5" w14:textId="77777777" w:rsidR="00632E97" w:rsidRDefault="00210144">
            <w:r>
              <w:rPr>
                <w:rFonts w:cs="Arial"/>
                <w:color w:val="3A3A3A"/>
                <w:sz w:val="19"/>
                <w:szCs w:val="19"/>
              </w:rPr>
              <w:t>CEO/Founder articles: 'Why India Needs 1,000 Institutional ADR Centres', 'The NBFC Dispute Backlog — A Crisis Waiting to Be Resolved', 'Mediation is Not Compromise — It is Strategy'</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6" w14:textId="77777777" w:rsidR="00632E97" w:rsidRDefault="00210144">
            <w:r>
              <w:rPr>
                <w:rFonts w:cs="Arial"/>
                <w:color w:val="3A3A3A"/>
                <w:sz w:val="19"/>
                <w:szCs w:val="19"/>
              </w:rPr>
              <w:t>2x/month</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7" w14:textId="77777777" w:rsidR="00632E97" w:rsidRDefault="00210144">
            <w:r>
              <w:rPr>
                <w:rFonts w:cs="Arial"/>
                <w:color w:val="3A3A3A"/>
                <w:sz w:val="19"/>
                <w:szCs w:val="19"/>
              </w:rPr>
              <w:t>Category leadership + C-suite trust</w:t>
            </w:r>
          </w:p>
        </w:tc>
      </w:tr>
      <w:tr w:rsidR="00632E97" w14:paraId="13053FCD"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9" w14:textId="77777777" w:rsidR="00632E97" w:rsidRDefault="00210144">
            <w:r>
              <w:rPr>
                <w:rFonts w:cs="Arial"/>
                <w:color w:val="3A3A3A"/>
                <w:sz w:val="19"/>
                <w:szCs w:val="19"/>
              </w:rPr>
              <w:t>Panel Member Spotlights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A" w14:textId="77777777" w:rsidR="00632E97" w:rsidRDefault="00210144">
            <w:r>
              <w:rPr>
                <w:rFonts w:cs="Arial"/>
                <w:color w:val="3A3A3A"/>
                <w:sz w:val="19"/>
                <w:szCs w:val="19"/>
              </w:rPr>
              <w:t>Profile of empanelled arbitrator/mediator — background, expertise, philosophy — humanizing the panel</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B" w14:textId="77777777" w:rsidR="00632E97" w:rsidRDefault="00210144">
            <w:r>
              <w:rPr>
                <w:rFonts w:cs="Arial"/>
                <w:color w:val="3A3A3A"/>
                <w:sz w:val="19"/>
                <w:szCs w:val="19"/>
              </w:rPr>
              <w:t>1x/week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C" w14:textId="77777777" w:rsidR="00632E97" w:rsidRDefault="00210144">
            <w:r>
              <w:rPr>
                <w:rFonts w:cs="Arial"/>
                <w:color w:val="3A3A3A"/>
                <w:sz w:val="19"/>
                <w:szCs w:val="19"/>
              </w:rPr>
              <w:t>Panel credibility + recruitment of new panel members</w:t>
            </w:r>
          </w:p>
        </w:tc>
      </w:tr>
      <w:tr w:rsidR="00632E97" w14:paraId="13053FD2"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E" w14:textId="77777777" w:rsidR="00632E97" w:rsidRDefault="00210144">
            <w:r>
              <w:rPr>
                <w:rFonts w:cs="Arial"/>
                <w:color w:val="3A3A3A"/>
                <w:sz w:val="19"/>
                <w:szCs w:val="19"/>
              </w:rPr>
              <w:t>ADR Education &amp; Myth-Busting</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CF" w14:textId="77777777" w:rsidR="00632E97" w:rsidRDefault="00210144">
            <w:r>
              <w:rPr>
                <w:rFonts w:cs="Arial"/>
                <w:color w:val="3A3A3A"/>
                <w:sz w:val="19"/>
                <w:szCs w:val="19"/>
              </w:rPr>
              <w:t>'5 Myths About Arbitration That Cost Indian Businesses Crores' | 'Is Family Mediation Legally Binding?' | 'Arbitration vs. DRT — Which Is Faster for NBFCs?'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D0" w14:textId="77777777" w:rsidR="00632E97" w:rsidRDefault="00210144">
            <w:r>
              <w:rPr>
                <w:rFonts w:cs="Arial"/>
                <w:color w:val="3A3A3A"/>
                <w:sz w:val="19"/>
                <w:szCs w:val="19"/>
              </w:rPr>
              <w:t>2x/week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D1" w14:textId="77777777" w:rsidR="00632E97" w:rsidRDefault="00210144">
            <w:r>
              <w:rPr>
                <w:rFonts w:cs="Arial"/>
                <w:color w:val="3A3A3A"/>
                <w:sz w:val="19"/>
                <w:szCs w:val="19"/>
              </w:rPr>
              <w:t>Organic reach + direct case lead generation</w:t>
            </w:r>
          </w:p>
        </w:tc>
      </w:tr>
      <w:tr w:rsidR="00632E97" w14:paraId="13053FD7" w14:textId="77777777">
        <w:tblPrEx>
          <w:tblCellMar>
            <w:top w:w="0" w:type="dxa"/>
            <w:bottom w:w="0" w:type="dxa"/>
          </w:tblCellMar>
        </w:tblPrEx>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D3" w14:textId="77777777" w:rsidR="00632E97" w:rsidRDefault="00210144">
            <w:r>
              <w:rPr>
                <w:rFonts w:cs="Arial"/>
                <w:color w:val="3A3A3A"/>
                <w:sz w:val="19"/>
                <w:szCs w:val="19"/>
              </w:rPr>
              <w:t>Events &amp; Community</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D4" w14:textId="77777777" w:rsidR="00632E97" w:rsidRDefault="00210144">
            <w:r>
              <w:rPr>
                <w:rFonts w:cs="Arial"/>
                <w:color w:val="3A3A3A"/>
                <w:sz w:val="19"/>
                <w:szCs w:val="19"/>
              </w:rPr>
              <w:t>Event promotion, recap, speaker announcements for webinars, summits, bar association engagements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D5" w14:textId="77777777" w:rsidR="00632E97" w:rsidRDefault="00210144">
            <w:r>
              <w:rPr>
                <w:rFonts w:cs="Arial"/>
                <w:color w:val="3A3A3A"/>
                <w:sz w:val="19"/>
                <w:szCs w:val="19"/>
              </w:rPr>
              <w:t>1–2x/week</w:t>
            </w:r>
          </w:p>
        </w:tc>
        <w:tc>
          <w:tcPr>
            <w:tcW w:w="3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D6" w14:textId="77777777" w:rsidR="00632E97" w:rsidRDefault="00210144">
            <w:r>
              <w:rPr>
                <w:rFonts w:cs="Arial"/>
                <w:color w:val="3A3A3A"/>
                <w:sz w:val="19"/>
                <w:szCs w:val="19"/>
              </w:rPr>
              <w:t>Event lead gen + community building</w:t>
            </w:r>
          </w:p>
        </w:tc>
      </w:tr>
    </w:tbl>
    <w:p w14:paraId="13053FD8" w14:textId="77777777" w:rsidR="00632E97" w:rsidRDefault="00632E97">
      <w:pPr>
        <w:spacing w:after="200"/>
      </w:pPr>
    </w:p>
    <w:p w14:paraId="13053FD9" w14:textId="77777777" w:rsidR="00632E97" w:rsidRDefault="00210144">
      <w:pPr>
        <w:pStyle w:val="Heading2"/>
        <w:pBdr>
          <w:bottom w:val="single" w:sz="4" w:space="0" w:color="9B7522"/>
        </w:pBdr>
      </w:pPr>
      <w:bookmarkStart w:id="73" w:name="_Toc224205062"/>
      <w:r>
        <w:t>9.3 YouTube Content Strategy</w:t>
      </w:r>
      <w:bookmarkEnd w:id="73"/>
    </w:p>
    <w:p w14:paraId="13053FDA" w14:textId="77777777" w:rsidR="00632E97" w:rsidRDefault="00210144">
      <w:pPr>
        <w:pStyle w:val="Heading3"/>
      </w:pPr>
      <w:bookmarkStart w:id="74" w:name="_Toc224205063"/>
      <w:r>
        <w:t>Video Series Plan</w:t>
      </w:r>
      <w:bookmarkEnd w:id="74"/>
    </w:p>
    <w:p w14:paraId="13053FDB" w14:textId="77777777" w:rsidR="00632E97" w:rsidRDefault="00210144">
      <w:pPr>
        <w:pStyle w:val="ListParagraph"/>
        <w:numPr>
          <w:ilvl w:val="0"/>
          <w:numId w:val="2"/>
        </w:numPr>
        <w:spacing w:before="40" w:after="40"/>
      </w:pPr>
      <w:r>
        <w:rPr>
          <w:color w:val="3A3A3A"/>
        </w:rPr>
        <w:t>'Resolve It' Series (B2C): Short (3–5 min) videos on specific dispute types — 'What to do if your NBFC sends you a recovery notice', 'How family mediation works step-by-step', 'Can I fight wrongful termination without going to court?' Designed for people in active disputes searching for help.</w:t>
      </w:r>
    </w:p>
    <w:p w14:paraId="13053FDC" w14:textId="77777777" w:rsidR="00632E97" w:rsidRDefault="00210144">
      <w:pPr>
        <w:pStyle w:val="ListParagraph"/>
        <w:numPr>
          <w:ilvl w:val="0"/>
          <w:numId w:val="2"/>
        </w:numPr>
        <w:spacing w:before="40" w:after="40"/>
      </w:pPr>
      <w:r>
        <w:rPr>
          <w:color w:val="3A3A3A"/>
        </w:rPr>
        <w:t>'ADR Masterclass' Series (B2B/Professional): Long-form (15–30 min) webinar-style content for lawyers, HR professionals, and NBFCs on Mediation Act 2023, arbitration clause drafting, DRT vs. arbitration, POSH mediation best practices.</w:t>
      </w:r>
    </w:p>
    <w:p w14:paraId="13053FDD" w14:textId="77777777" w:rsidR="00632E97" w:rsidRDefault="00210144">
      <w:pPr>
        <w:pStyle w:val="ListParagraph"/>
        <w:numPr>
          <w:ilvl w:val="0"/>
          <w:numId w:val="2"/>
        </w:numPr>
        <w:spacing w:before="40" w:after="40"/>
      </w:pPr>
      <w:r>
        <w:rPr>
          <w:color w:val="3A3A3A"/>
        </w:rPr>
        <w:t>'Meet Our Panel' Series: 5-minute interviews with empanelled arbitrators and mediators — building panel credibility and humanizing the institution for both disputants and potential panel recruits.</w:t>
      </w:r>
    </w:p>
    <w:p w14:paraId="13053FDE" w14:textId="77777777" w:rsidR="00632E97" w:rsidRDefault="00210144">
      <w:pPr>
        <w:pStyle w:val="ListParagraph"/>
        <w:numPr>
          <w:ilvl w:val="0"/>
          <w:numId w:val="2"/>
        </w:numPr>
        <w:spacing w:before="40" w:after="40"/>
      </w:pPr>
      <w:r>
        <w:rPr>
          <w:color w:val="3A3A3A"/>
        </w:rPr>
        <w:t>'Case Study Insights' Series: Anonymized, educational walk-throughs of resolution processes — 'How we resolved a ₹50 Lakh NBFC loan dispute in 45 days' without revealing party identities.</w:t>
      </w:r>
    </w:p>
    <w:p w14:paraId="13053FDF" w14:textId="77777777" w:rsidR="00632E97" w:rsidRDefault="00632E97">
      <w:pPr>
        <w:spacing w:after="200"/>
      </w:pPr>
    </w:p>
    <w:p w14:paraId="13053FE0" w14:textId="77777777" w:rsidR="00632E97" w:rsidRDefault="00210144">
      <w:pPr>
        <w:pStyle w:val="Heading2"/>
        <w:pBdr>
          <w:bottom w:val="single" w:sz="4" w:space="0" w:color="9B7522"/>
        </w:pBdr>
      </w:pPr>
      <w:bookmarkStart w:id="75" w:name="_Toc224205064"/>
      <w:r>
        <w:lastRenderedPageBreak/>
        <w:t>9.4 Monthly Content Calendar Framework</w:t>
      </w:r>
      <w:bookmarkEnd w:id="75"/>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1"/>
        <w:gridCol w:w="2255"/>
        <w:gridCol w:w="2218"/>
        <w:gridCol w:w="2186"/>
        <w:gridCol w:w="1940"/>
      </w:tblGrid>
      <w:tr w:rsidR="00632E97" w14:paraId="13053FE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E1" w14:textId="77777777" w:rsidR="00632E97" w:rsidRDefault="00210144">
            <w:r>
              <w:rPr>
                <w:rFonts w:cs="Arial"/>
                <w:b/>
                <w:bCs/>
                <w:color w:val="FFFFFF"/>
                <w:sz w:val="20"/>
                <w:szCs w:val="20"/>
              </w:rPr>
              <w:t>Week</w:t>
            </w:r>
          </w:p>
        </w:tc>
        <w:tc>
          <w:tcPr>
            <w:tcW w:w="2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E2" w14:textId="77777777" w:rsidR="00632E97" w:rsidRDefault="00210144">
            <w:r>
              <w:rPr>
                <w:rFonts w:cs="Arial"/>
                <w:b/>
                <w:bCs/>
                <w:color w:val="FFFFFF"/>
                <w:sz w:val="20"/>
                <w:szCs w:val="20"/>
              </w:rPr>
              <w:t>LinkedIn (Institutional)</w:t>
            </w:r>
          </w:p>
        </w:tc>
        <w:tc>
          <w:tcPr>
            <w:tcW w:w="2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E3" w14:textId="77777777" w:rsidR="00632E97" w:rsidRDefault="00210144">
            <w:r>
              <w:rPr>
                <w:rFonts w:cs="Arial"/>
                <w:b/>
                <w:bCs/>
                <w:color w:val="FFFFFF"/>
                <w:sz w:val="20"/>
                <w:szCs w:val="20"/>
              </w:rPr>
              <w:t>YouTube</w:t>
            </w:r>
          </w:p>
        </w:tc>
        <w:tc>
          <w:tcPr>
            <w:tcW w:w="21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E4" w14:textId="77777777" w:rsidR="00632E97" w:rsidRDefault="00210144">
            <w:r>
              <w:rPr>
                <w:rFonts w:cs="Arial"/>
                <w:b/>
                <w:bCs/>
                <w:color w:val="FFFFFF"/>
                <w:sz w:val="20"/>
                <w:szCs w:val="20"/>
              </w:rPr>
              <w:t>Facebook/Instagram (B2C)</w:t>
            </w:r>
          </w:p>
        </w:tc>
        <w:tc>
          <w:tcPr>
            <w:tcW w:w="17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3FE5" w14:textId="77777777" w:rsidR="00632E97" w:rsidRDefault="00210144">
            <w:r>
              <w:rPr>
                <w:rFonts w:cs="Arial"/>
                <w:b/>
                <w:bCs/>
                <w:color w:val="FFFFFF"/>
                <w:sz w:val="20"/>
                <w:szCs w:val="20"/>
              </w:rPr>
              <w:t>WhatsApp/Twitter</w:t>
            </w:r>
          </w:p>
        </w:tc>
      </w:tr>
      <w:tr w:rsidR="00632E97" w14:paraId="13053FE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7" w14:textId="77777777" w:rsidR="00632E97" w:rsidRDefault="00210144">
            <w:r>
              <w:rPr>
                <w:rFonts w:cs="Arial"/>
                <w:color w:val="3A3A3A"/>
                <w:sz w:val="19"/>
                <w:szCs w:val="19"/>
              </w:rPr>
              <w:t>Week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8" w14:textId="77777777" w:rsidR="00632E97" w:rsidRDefault="00210144">
            <w:r>
              <w:rPr>
                <w:rFonts w:cs="Arial"/>
                <w:color w:val="3A3A3A"/>
                <w:sz w:val="19"/>
                <w:szCs w:val="19"/>
              </w:rPr>
              <w:t>ADR law/regulatory update article + panel announcement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9" w14:textId="77777777" w:rsidR="00632E97" w:rsidRDefault="00210144">
            <w:r>
              <w:rPr>
                <w:rFonts w:cs="Arial"/>
                <w:color w:val="3A3A3A"/>
                <w:sz w:val="19"/>
                <w:szCs w:val="19"/>
              </w:rPr>
              <w:t>B2C 'Resolve It' episode — financial dispute type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A" w14:textId="77777777" w:rsidR="00632E97" w:rsidRDefault="00210144">
            <w:r>
              <w:rPr>
                <w:rFonts w:cs="Arial"/>
                <w:color w:val="3A3A3A"/>
                <w:sz w:val="19"/>
                <w:szCs w:val="19"/>
              </w:rPr>
              <w:t>Accessible explainer on loan dispute rights</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B" w14:textId="77777777" w:rsidR="00632E97" w:rsidRDefault="00210144">
            <w:r>
              <w:rPr>
                <w:rFonts w:cs="Arial"/>
                <w:color w:val="3A3A3A"/>
                <w:sz w:val="19"/>
                <w:szCs w:val="19"/>
              </w:rPr>
              <w:t>Panel update to law firm partners</w:t>
            </w:r>
          </w:p>
        </w:tc>
      </w:tr>
      <w:tr w:rsidR="00632E97" w14:paraId="13053FF2"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D" w14:textId="77777777" w:rsidR="00632E97" w:rsidRDefault="00210144">
            <w:r>
              <w:rPr>
                <w:rFonts w:cs="Arial"/>
                <w:color w:val="3A3A3A"/>
                <w:sz w:val="19"/>
                <w:szCs w:val="19"/>
              </w:rPr>
              <w:t>Week 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E" w14:textId="77777777" w:rsidR="00632E97" w:rsidRDefault="00210144">
            <w:r>
              <w:rPr>
                <w:rFonts w:cs="Arial"/>
                <w:color w:val="3A3A3A"/>
                <w:sz w:val="19"/>
                <w:szCs w:val="19"/>
              </w:rPr>
              <w:t>Institutional announcement (empanelment, partnership, milestone)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EF" w14:textId="77777777" w:rsidR="00632E97" w:rsidRDefault="00210144">
            <w:r>
              <w:rPr>
                <w:rFonts w:cs="Arial"/>
                <w:color w:val="3A3A3A"/>
                <w:sz w:val="19"/>
                <w:szCs w:val="19"/>
              </w:rPr>
              <w:t>ADR Masterclass episode for professionals</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0" w14:textId="77777777" w:rsidR="00632E97" w:rsidRDefault="00210144">
            <w:r>
              <w:rPr>
                <w:rFonts w:cs="Arial"/>
                <w:color w:val="3A3A3A"/>
                <w:sz w:val="19"/>
                <w:szCs w:val="19"/>
              </w:rPr>
              <w:t>Family mediation myth-busting infographic</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1" w14:textId="77777777" w:rsidR="00632E97" w:rsidRDefault="00210144">
            <w:r>
              <w:rPr>
                <w:rFonts w:cs="Arial"/>
                <w:color w:val="3A3A3A"/>
                <w:sz w:val="19"/>
                <w:szCs w:val="19"/>
              </w:rPr>
              <w:t>RBI/regulatory alert to NBFC partners</w:t>
            </w:r>
          </w:p>
        </w:tc>
      </w:tr>
      <w:tr w:rsidR="00632E97" w14:paraId="13053FF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3" w14:textId="77777777" w:rsidR="00632E97" w:rsidRDefault="00210144">
            <w:r>
              <w:rPr>
                <w:rFonts w:cs="Arial"/>
                <w:color w:val="3A3A3A"/>
                <w:sz w:val="19"/>
                <w:szCs w:val="19"/>
              </w:rPr>
              <w:t>Week 3</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4" w14:textId="77777777" w:rsidR="00632E97" w:rsidRDefault="00210144">
            <w:r>
              <w:rPr>
                <w:rFonts w:cs="Arial"/>
                <w:color w:val="3A3A3A"/>
                <w:sz w:val="19"/>
                <w:szCs w:val="19"/>
              </w:rPr>
              <w:t>CEO/Founder thought leadership article (long-form native)</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5" w14:textId="77777777" w:rsidR="00632E97" w:rsidRDefault="00210144">
            <w:r>
              <w:rPr>
                <w:rFonts w:cs="Arial"/>
                <w:color w:val="3A3A3A"/>
                <w:sz w:val="19"/>
                <w:szCs w:val="19"/>
              </w:rPr>
              <w:t>Meet Our Panel — mediator/arbitrator profile</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6" w14:textId="77777777" w:rsidR="00632E97" w:rsidRDefault="00210144">
            <w:r>
              <w:rPr>
                <w:rFonts w:cs="Arial"/>
                <w:color w:val="3A3A3A"/>
                <w:sz w:val="19"/>
                <w:szCs w:val="19"/>
              </w:rPr>
              <w:t>Employee rights in workplace dispute — accessible post</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7" w14:textId="77777777" w:rsidR="00632E97" w:rsidRDefault="00210144">
            <w:r>
              <w:rPr>
                <w:rFonts w:cs="Arial"/>
                <w:color w:val="3A3A3A"/>
                <w:sz w:val="19"/>
                <w:szCs w:val="19"/>
              </w:rPr>
              <w:t>Event invitation to corporate HR clients</w:t>
            </w:r>
          </w:p>
        </w:tc>
      </w:tr>
      <w:tr w:rsidR="00632E97" w14:paraId="13053FF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9" w14:textId="77777777" w:rsidR="00632E97" w:rsidRDefault="00210144">
            <w:r>
              <w:rPr>
                <w:rFonts w:cs="Arial"/>
                <w:color w:val="3A3A3A"/>
                <w:sz w:val="19"/>
                <w:szCs w:val="19"/>
              </w:rPr>
              <w:t>Week 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A" w14:textId="77777777" w:rsidR="00632E97" w:rsidRDefault="00210144">
            <w:r>
              <w:rPr>
                <w:rFonts w:cs="Arial"/>
                <w:color w:val="3A3A3A"/>
                <w:sz w:val="19"/>
                <w:szCs w:val="19"/>
              </w:rPr>
              <w:t>Event promotion or recap + ADR myth-busting post</w:t>
            </w:r>
          </w:p>
        </w:tc>
        <w:tc>
          <w:tcPr>
            <w:tcW w:w="2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B" w14:textId="77777777" w:rsidR="00632E97" w:rsidRDefault="00210144">
            <w:r>
              <w:rPr>
                <w:rFonts w:cs="Arial"/>
                <w:color w:val="3A3A3A"/>
                <w:sz w:val="19"/>
                <w:szCs w:val="19"/>
              </w:rPr>
              <w:t>Case study insight or webinar recording</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C" w14:textId="77777777" w:rsidR="00632E97" w:rsidRDefault="00210144">
            <w:r>
              <w:rPr>
                <w:rFonts w:cs="Arial"/>
                <w:color w:val="3A3A3A"/>
                <w:sz w:val="19"/>
                <w:szCs w:val="19"/>
              </w:rPr>
              <w:t>Success story (anonymized) — family or financial resolution</w:t>
            </w:r>
          </w:p>
        </w:tc>
        <w:tc>
          <w:tcPr>
            <w:tcW w:w="1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3FFD" w14:textId="77777777" w:rsidR="00632E97" w:rsidRDefault="00210144">
            <w:r>
              <w:rPr>
                <w:rFonts w:cs="Arial"/>
                <w:color w:val="3A3A3A"/>
                <w:sz w:val="19"/>
                <w:szCs w:val="19"/>
              </w:rPr>
              <w:t>Monthly ADR legal update digest</w:t>
            </w:r>
          </w:p>
        </w:tc>
      </w:tr>
    </w:tbl>
    <w:p w14:paraId="13053FFF" w14:textId="77777777" w:rsidR="00632E97" w:rsidRDefault="00210144">
      <w:r>
        <w:br w:type="page"/>
      </w:r>
    </w:p>
    <w:p w14:paraId="13054000" w14:textId="77777777" w:rsidR="00632E97" w:rsidRDefault="00210144">
      <w:pPr>
        <w:pStyle w:val="Heading1"/>
        <w:shd w:val="clear" w:color="auto" w:fill="1A3C34"/>
        <w:spacing w:before="200"/>
        <w:ind w:left="180"/>
      </w:pPr>
      <w:bookmarkStart w:id="76" w:name="_Toc224205065"/>
      <w:r>
        <w:lastRenderedPageBreak/>
        <w:t>10. CONTENT STRATEGY</w:t>
      </w:r>
      <w:bookmarkEnd w:id="76"/>
    </w:p>
    <w:p w14:paraId="13054001" w14:textId="77777777" w:rsidR="00632E97" w:rsidRDefault="00632E97">
      <w:pPr>
        <w:spacing w:after="120"/>
      </w:pPr>
    </w:p>
    <w:p w14:paraId="13054002" w14:textId="77777777" w:rsidR="00632E97" w:rsidRDefault="00210144">
      <w:pPr>
        <w:spacing w:before="60" w:after="100"/>
        <w:jc w:val="both"/>
      </w:pPr>
      <w:r>
        <w:rPr>
          <w:rFonts w:cs="Arial"/>
          <w:color w:val="3A3A3A"/>
        </w:rPr>
        <w:t>Content is the single most important marketing tool for an institutional ADR centre. In a sector driven by legal expertise, professional trust, and regulatory awareness, the institution that publishes the most insightful, accurate, and actionable content on ADR becomes the institution that lawyers recommend, judges refer to, and parties trust. Equator Resolution's content strategy is designed for authority at scale.</w:t>
      </w:r>
    </w:p>
    <w:p w14:paraId="13054003" w14:textId="77777777" w:rsidR="00632E97" w:rsidRDefault="00632E97">
      <w:pPr>
        <w:spacing w:after="120"/>
      </w:pPr>
    </w:p>
    <w:p w14:paraId="13054004" w14:textId="77777777" w:rsidR="00632E97" w:rsidRDefault="00210144">
      <w:pPr>
        <w:pStyle w:val="Heading2"/>
        <w:pBdr>
          <w:bottom w:val="single" w:sz="4" w:space="0" w:color="9B7522"/>
        </w:pBdr>
      </w:pPr>
      <w:bookmarkStart w:id="77" w:name="_Toc224205066"/>
      <w:r>
        <w:t>10.1 Content Philosophy</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006"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9B7522"/>
            <w:tcMar>
              <w:top w:w="80" w:type="dxa"/>
              <w:left w:w="160" w:type="dxa"/>
              <w:bottom w:w="80" w:type="dxa"/>
              <w:right w:w="160" w:type="dxa"/>
            </w:tcMar>
          </w:tcPr>
          <w:p w14:paraId="13054005" w14:textId="77777777" w:rsidR="00632E97" w:rsidRDefault="00210144">
            <w:r>
              <w:rPr>
                <w:rFonts w:cs="Arial"/>
                <w:b/>
                <w:bCs/>
                <w:color w:val="FFFFFF"/>
              </w:rPr>
              <w:t>Equator Resolution Content Manifesto</w:t>
            </w:r>
          </w:p>
        </w:tc>
      </w:tr>
      <w:tr w:rsidR="00632E97" w14:paraId="1305400C"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F5EDD3"/>
            <w:tcMar>
              <w:top w:w="80" w:type="dxa"/>
              <w:left w:w="160" w:type="dxa"/>
              <w:bottom w:w="80" w:type="dxa"/>
              <w:right w:w="160" w:type="dxa"/>
            </w:tcMar>
          </w:tcPr>
          <w:p w14:paraId="13054007" w14:textId="77777777" w:rsidR="00632E97" w:rsidRDefault="00210144">
            <w:pPr>
              <w:spacing w:before="40" w:after="40"/>
            </w:pPr>
            <w:r>
              <w:rPr>
                <w:rFonts w:cs="Arial"/>
                <w:color w:val="3A3A3A"/>
                <w:sz w:val="21"/>
                <w:szCs w:val="21"/>
              </w:rPr>
              <w:t>We are not a marketing department writing content — we are an ADR institution publishing knowledge. Every article, guide, and case study must meet the standard of a legal publication.</w:t>
            </w:r>
          </w:p>
          <w:p w14:paraId="13054008" w14:textId="77777777" w:rsidR="00632E97" w:rsidRDefault="00210144">
            <w:pPr>
              <w:spacing w:before="40" w:after="40"/>
            </w:pPr>
            <w:r>
              <w:rPr>
                <w:rFonts w:cs="Arial"/>
                <w:color w:val="3A3A3A"/>
                <w:sz w:val="21"/>
                <w:szCs w:val="21"/>
              </w:rPr>
              <w:t>For institutional partners: our content makes their legal teams smarter about dispute prevention and management.</w:t>
            </w:r>
          </w:p>
          <w:p w14:paraId="13054009" w14:textId="77777777" w:rsidR="00632E97" w:rsidRDefault="00210144">
            <w:pPr>
              <w:spacing w:before="40" w:after="40"/>
            </w:pPr>
            <w:r>
              <w:rPr>
                <w:rFonts w:cs="Arial"/>
                <w:color w:val="3A3A3A"/>
                <w:sz w:val="21"/>
                <w:szCs w:val="21"/>
              </w:rPr>
              <w:t>For lawyers and judges: our content is the resource they cite when advising clients on ADR.</w:t>
            </w:r>
          </w:p>
          <w:p w14:paraId="1305400A" w14:textId="77777777" w:rsidR="00632E97" w:rsidRDefault="00210144">
            <w:pPr>
              <w:spacing w:before="40" w:after="40"/>
            </w:pPr>
            <w:r>
              <w:rPr>
                <w:rFonts w:cs="Arial"/>
                <w:color w:val="3A3A3A"/>
                <w:sz w:val="21"/>
                <w:szCs w:val="21"/>
              </w:rPr>
              <w:t>For direct disputants: our content is the clear, empathetic guide that helps them understand their rights and options in their darkest hour.</w:t>
            </w:r>
          </w:p>
          <w:p w14:paraId="1305400B" w14:textId="77777777" w:rsidR="00632E97" w:rsidRDefault="00210144">
            <w:pPr>
              <w:spacing w:before="40" w:after="40"/>
            </w:pPr>
            <w:r>
              <w:rPr>
                <w:rFonts w:cs="Arial"/>
                <w:color w:val="3A3A3A"/>
                <w:sz w:val="21"/>
                <w:szCs w:val="21"/>
              </w:rPr>
              <w:t>Content is our credential. Publish with accuracy, authority, and empathy — always.</w:t>
            </w:r>
          </w:p>
        </w:tc>
      </w:tr>
    </w:tbl>
    <w:p w14:paraId="1305400D" w14:textId="77777777" w:rsidR="00632E97" w:rsidRDefault="00632E97">
      <w:pPr>
        <w:spacing w:after="200"/>
      </w:pPr>
    </w:p>
    <w:p w14:paraId="1305400E" w14:textId="77777777" w:rsidR="00632E97" w:rsidRDefault="00210144">
      <w:pPr>
        <w:pStyle w:val="Heading2"/>
        <w:pBdr>
          <w:bottom w:val="single" w:sz="4" w:space="0" w:color="9B7522"/>
        </w:pBdr>
      </w:pPr>
      <w:bookmarkStart w:id="78" w:name="_Toc224205067"/>
      <w:r>
        <w:t>10.2 Content Pillars — Three-Audience Map</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200"/>
        <w:gridCol w:w="2200"/>
        <w:gridCol w:w="1500"/>
        <w:gridCol w:w="1860"/>
      </w:tblGrid>
      <w:tr w:rsidR="00632E97" w14:paraId="13054014"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0F" w14:textId="77777777" w:rsidR="00632E97" w:rsidRDefault="00210144">
            <w:r>
              <w:rPr>
                <w:rFonts w:cs="Arial"/>
                <w:b/>
                <w:bCs/>
                <w:color w:val="FFFFFF"/>
                <w:sz w:val="20"/>
                <w:szCs w:val="20"/>
              </w:rPr>
              <w:t>Pillar</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10" w14:textId="77777777" w:rsidR="00632E97" w:rsidRDefault="00210144">
            <w:r>
              <w:rPr>
                <w:rFonts w:cs="Arial"/>
                <w:b/>
                <w:bCs/>
                <w:color w:val="FFFFFF"/>
                <w:sz w:val="20"/>
                <w:szCs w:val="20"/>
              </w:rPr>
              <w:t>For Institutions/Lawyers</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11" w14:textId="77777777" w:rsidR="00632E97" w:rsidRDefault="00210144">
            <w:r>
              <w:rPr>
                <w:rFonts w:cs="Arial"/>
                <w:b/>
                <w:bCs/>
                <w:color w:val="FFFFFF"/>
                <w:sz w:val="20"/>
                <w:szCs w:val="20"/>
              </w:rPr>
              <w:t>For Direct Disputants</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12" w14:textId="77777777" w:rsidR="00632E97" w:rsidRDefault="00210144">
            <w:r>
              <w:rPr>
                <w:rFonts w:cs="Arial"/>
                <w:b/>
                <w:bCs/>
                <w:color w:val="FFFFFF"/>
                <w:sz w:val="20"/>
                <w:szCs w:val="20"/>
              </w:rPr>
              <w:t>Format</w:t>
            </w:r>
          </w:p>
        </w:tc>
        <w:tc>
          <w:tcPr>
            <w:tcW w:w="18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13" w14:textId="77777777" w:rsidR="00632E97" w:rsidRDefault="00210144">
            <w:r>
              <w:rPr>
                <w:rFonts w:cs="Arial"/>
                <w:b/>
                <w:bCs/>
                <w:color w:val="FFFFFF"/>
                <w:sz w:val="20"/>
                <w:szCs w:val="20"/>
              </w:rPr>
              <w:t>Funnel Stage</w:t>
            </w:r>
          </w:p>
        </w:tc>
      </w:tr>
      <w:tr w:rsidR="00632E97" w14:paraId="1305401A"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5" w14:textId="77777777" w:rsidR="00632E97" w:rsidRDefault="00210144">
            <w:r>
              <w:rPr>
                <w:rFonts w:cs="Arial"/>
                <w:color w:val="3A3A3A"/>
                <w:sz w:val="19"/>
                <w:szCs w:val="19"/>
              </w:rPr>
              <w:t>Legal &amp; Regulatory Intelligence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6" w14:textId="77777777" w:rsidR="00632E97" w:rsidRDefault="00210144">
            <w:r>
              <w:rPr>
                <w:rFonts w:cs="Arial"/>
                <w:color w:val="3A3A3A"/>
                <w:sz w:val="19"/>
                <w:szCs w:val="19"/>
              </w:rPr>
              <w:t>Mediation Act 2023 analysis, Supreme Court arbitration rulings, RBI compliance for dispute clauses, DRT reform updates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7" w14:textId="77777777" w:rsidR="00632E97" w:rsidRDefault="00210144">
            <w:r>
              <w:rPr>
                <w:rFonts w:cs="Arial"/>
                <w:color w:val="3A3A3A"/>
                <w:sz w:val="19"/>
                <w:szCs w:val="19"/>
              </w:rPr>
              <w:t>Plain-language: 'What the new mediation law means for you when you have a dispute'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8" w14:textId="77777777" w:rsidR="00632E97" w:rsidRDefault="00210144">
            <w:r>
              <w:rPr>
                <w:rFonts w:cs="Arial"/>
                <w:color w:val="3A3A3A"/>
                <w:sz w:val="19"/>
                <w:szCs w:val="19"/>
              </w:rPr>
              <w:t>Blog posts, legal alerts, white papers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9" w14:textId="77777777" w:rsidR="00632E97" w:rsidRDefault="00210144">
            <w:r>
              <w:rPr>
                <w:rFonts w:cs="Arial"/>
                <w:color w:val="3A3A3A"/>
                <w:sz w:val="19"/>
                <w:szCs w:val="19"/>
              </w:rPr>
              <w:t>Top of Funnel — Authority</w:t>
            </w:r>
          </w:p>
        </w:tc>
      </w:tr>
      <w:tr w:rsidR="00632E97" w14:paraId="13054020"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B" w14:textId="77777777" w:rsidR="00632E97" w:rsidRDefault="00210144">
            <w:r>
              <w:rPr>
                <w:rFonts w:cs="Arial"/>
                <w:color w:val="3A3A3A"/>
                <w:sz w:val="19"/>
                <w:szCs w:val="19"/>
              </w:rPr>
              <w:t>How-To Guides &amp; Procedures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C" w14:textId="77777777" w:rsidR="00632E97" w:rsidRDefault="00210144">
            <w:r>
              <w:rPr>
                <w:rFonts w:cs="Arial"/>
                <w:color w:val="3A3A3A"/>
                <w:sz w:val="19"/>
                <w:szCs w:val="19"/>
              </w:rPr>
              <w:t>Arbitration clause drafting guide, institutional arbitration vs. ad hoc comparison, how to empanel neutrals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D" w14:textId="77777777" w:rsidR="00632E97" w:rsidRDefault="00210144">
            <w:r>
              <w:rPr>
                <w:rFonts w:cs="Arial"/>
                <w:color w:val="3A3A3A"/>
                <w:sz w:val="19"/>
                <w:szCs w:val="19"/>
              </w:rPr>
              <w:t>Step-by-step: 'How to file a dispute with Equator Resolution', 'What happens in a mediation session'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E" w14:textId="77777777" w:rsidR="00632E97" w:rsidRDefault="00210144">
            <w:r>
              <w:rPr>
                <w:rFonts w:cs="Arial"/>
                <w:color w:val="3A3A3A"/>
                <w:sz w:val="19"/>
                <w:szCs w:val="19"/>
              </w:rPr>
              <w:t>Guides, FAQs, process diagrams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1F" w14:textId="77777777" w:rsidR="00632E97" w:rsidRDefault="00210144">
            <w:r>
              <w:rPr>
                <w:rFonts w:cs="Arial"/>
                <w:color w:val="3A3A3A"/>
                <w:sz w:val="19"/>
                <w:szCs w:val="19"/>
              </w:rPr>
              <w:t>Middle of Funnel — Consideration</w:t>
            </w:r>
          </w:p>
        </w:tc>
      </w:tr>
      <w:tr w:rsidR="00632E97" w14:paraId="13054026"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1" w14:textId="77777777" w:rsidR="00632E97" w:rsidRDefault="00210144">
            <w:r>
              <w:rPr>
                <w:rFonts w:cs="Arial"/>
                <w:color w:val="3A3A3A"/>
                <w:sz w:val="19"/>
                <w:szCs w:val="19"/>
              </w:rPr>
              <w:t>Dispute Type Deep-Dives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2" w14:textId="77777777" w:rsidR="00632E97" w:rsidRDefault="00210144">
            <w:r>
              <w:rPr>
                <w:rFonts w:cs="Arial"/>
                <w:color w:val="3A3A3A"/>
                <w:sz w:val="19"/>
                <w:szCs w:val="19"/>
              </w:rPr>
              <w:t>NBFC recovery arbitration, POSH case mediation, commercial contract arbitration best practices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3" w14:textId="77777777" w:rsidR="00632E97" w:rsidRDefault="00210144">
            <w:r>
              <w:rPr>
                <w:rFonts w:cs="Arial"/>
                <w:color w:val="3A3A3A"/>
                <w:sz w:val="19"/>
                <w:szCs w:val="19"/>
              </w:rPr>
              <w:t>Financial dispute: 'What to do when your NBFC sends a legal notice'; Family: 'Preparing for divorce mediation'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4" w14:textId="77777777" w:rsidR="00632E97" w:rsidRDefault="00210144">
            <w:r>
              <w:rPr>
                <w:rFonts w:cs="Arial"/>
                <w:color w:val="3A3A3A"/>
                <w:sz w:val="19"/>
                <w:szCs w:val="19"/>
              </w:rPr>
              <w:t>Vertical-specific content pages, long articles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5" w14:textId="77777777" w:rsidR="00632E97" w:rsidRDefault="00210144">
            <w:r>
              <w:rPr>
                <w:rFonts w:cs="Arial"/>
                <w:color w:val="3A3A3A"/>
                <w:sz w:val="19"/>
                <w:szCs w:val="19"/>
              </w:rPr>
              <w:t>Middle + Bottom of Funnel</w:t>
            </w:r>
          </w:p>
        </w:tc>
      </w:tr>
      <w:tr w:rsidR="00632E97" w14:paraId="1305402C"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7" w14:textId="77777777" w:rsidR="00632E97" w:rsidRDefault="00210144">
            <w:r>
              <w:rPr>
                <w:rFonts w:cs="Arial"/>
                <w:color w:val="3A3A3A"/>
                <w:sz w:val="19"/>
                <w:szCs w:val="19"/>
              </w:rPr>
              <w:t>Case Intelligence &amp; Outcomes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8" w14:textId="77777777" w:rsidR="00632E97" w:rsidRDefault="00210144">
            <w:r>
              <w:rPr>
                <w:rFonts w:cs="Arial"/>
                <w:color w:val="3A3A3A"/>
                <w:sz w:val="19"/>
                <w:szCs w:val="19"/>
              </w:rPr>
              <w:t>Anonymized case outcome summaries — timeline, fee, resolution type — for professional benchmarking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9" w14:textId="77777777" w:rsidR="00632E97" w:rsidRDefault="00210144">
            <w:r>
              <w:rPr>
                <w:rFonts w:cs="Arial"/>
                <w:color w:val="3A3A3A"/>
                <w:sz w:val="19"/>
                <w:szCs w:val="19"/>
              </w:rPr>
              <w:t>Success stories: 'Family dispute resolved in 45 days with privacy intact'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A" w14:textId="77777777" w:rsidR="00632E97" w:rsidRDefault="00210144">
            <w:r>
              <w:rPr>
                <w:rFonts w:cs="Arial"/>
                <w:color w:val="3A3A3A"/>
                <w:sz w:val="19"/>
                <w:szCs w:val="19"/>
              </w:rPr>
              <w:t>Case studies, video testimonials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B" w14:textId="77777777" w:rsidR="00632E97" w:rsidRDefault="00210144">
            <w:r>
              <w:rPr>
                <w:rFonts w:cs="Arial"/>
                <w:color w:val="3A3A3A"/>
                <w:sz w:val="19"/>
                <w:szCs w:val="19"/>
              </w:rPr>
              <w:t>Bottom of Funnel — Trust</w:t>
            </w:r>
          </w:p>
        </w:tc>
      </w:tr>
      <w:tr w:rsidR="00632E97" w14:paraId="13054032"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D" w14:textId="77777777" w:rsidR="00632E97" w:rsidRDefault="00210144">
            <w:r>
              <w:rPr>
                <w:rFonts w:cs="Arial"/>
                <w:color w:val="3A3A3A"/>
                <w:sz w:val="19"/>
                <w:szCs w:val="19"/>
              </w:rPr>
              <w:lastRenderedPageBreak/>
              <w:t>Market Data &amp; Research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E" w14:textId="77777777" w:rsidR="00632E97" w:rsidRDefault="00210144">
            <w:r>
              <w:rPr>
                <w:rFonts w:cs="Arial"/>
                <w:color w:val="3A3A3A"/>
                <w:sz w:val="19"/>
                <w:szCs w:val="19"/>
              </w:rPr>
              <w:t>India Dispute Resolution Report, NBFC dispute volume data, DRT backlog statistics, workplace dispute trends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2F" w14:textId="77777777" w:rsidR="00632E97" w:rsidRDefault="00210144">
            <w:r>
              <w:rPr>
                <w:rFonts w:cs="Arial"/>
                <w:color w:val="3A3A3A"/>
                <w:sz w:val="19"/>
                <w:szCs w:val="19"/>
              </w:rPr>
              <w:t>Accessible data: 'India's courts have 5 crore cases — your dispute deserves a faster path'</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30" w14:textId="77777777" w:rsidR="00632E97" w:rsidRDefault="00210144">
            <w:r>
              <w:rPr>
                <w:rFonts w:cs="Arial"/>
                <w:color w:val="3A3A3A"/>
                <w:sz w:val="19"/>
                <w:szCs w:val="19"/>
              </w:rPr>
              <w:t>Annual reports, infographics, data posts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31" w14:textId="77777777" w:rsidR="00632E97" w:rsidRDefault="00210144">
            <w:r>
              <w:rPr>
                <w:rFonts w:cs="Arial"/>
                <w:color w:val="3A3A3A"/>
                <w:sz w:val="19"/>
                <w:szCs w:val="19"/>
              </w:rPr>
              <w:t>Top + Mid Funnel</w:t>
            </w:r>
          </w:p>
        </w:tc>
      </w:tr>
      <w:tr w:rsidR="00632E97" w14:paraId="13054038" w14:textId="77777777">
        <w:tblPrEx>
          <w:tblCellMar>
            <w:top w:w="0" w:type="dxa"/>
            <w:bottom w:w="0" w:type="dxa"/>
          </w:tblCellMar>
        </w:tblPrEx>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33" w14:textId="77777777" w:rsidR="00632E97" w:rsidRDefault="00210144">
            <w:r>
              <w:rPr>
                <w:rFonts w:cs="Arial"/>
                <w:color w:val="3A3A3A"/>
                <w:sz w:val="19"/>
                <w:szCs w:val="19"/>
              </w:rPr>
              <w:t>Panel &amp; Team Profiles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34" w14:textId="77777777" w:rsidR="00632E97" w:rsidRDefault="00210144">
            <w:r>
              <w:rPr>
                <w:rFonts w:cs="Arial"/>
                <w:color w:val="3A3A3A"/>
                <w:sz w:val="19"/>
                <w:szCs w:val="19"/>
              </w:rPr>
              <w:t>Expert profiles of empanelled arbitrators and mediators for professional evaluation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35" w14:textId="77777777" w:rsidR="00632E97" w:rsidRDefault="00210144">
            <w:r>
              <w:rPr>
                <w:rFonts w:cs="Arial"/>
                <w:color w:val="3A3A3A"/>
                <w:sz w:val="19"/>
                <w:szCs w:val="19"/>
              </w:rPr>
              <w:t>Human stories: 'Meet the mediator who will help you and your family find resolution'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36" w14:textId="77777777" w:rsidR="00632E97" w:rsidRDefault="00210144">
            <w:r>
              <w:rPr>
                <w:rFonts w:cs="Arial"/>
                <w:color w:val="3A3A3A"/>
                <w:sz w:val="19"/>
                <w:szCs w:val="19"/>
              </w:rPr>
              <w:t>Profile pages, video interviews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37" w14:textId="77777777" w:rsidR="00632E97" w:rsidRDefault="00210144">
            <w:r>
              <w:rPr>
                <w:rFonts w:cs="Arial"/>
                <w:color w:val="3A3A3A"/>
                <w:sz w:val="19"/>
                <w:szCs w:val="19"/>
              </w:rPr>
              <w:t>Mid + Bottom Funnel — Trust</w:t>
            </w:r>
          </w:p>
        </w:tc>
      </w:tr>
    </w:tbl>
    <w:p w14:paraId="13054039" w14:textId="77777777" w:rsidR="00632E97" w:rsidRDefault="00632E97">
      <w:pPr>
        <w:spacing w:after="200"/>
      </w:pPr>
    </w:p>
    <w:p w14:paraId="1305403A" w14:textId="77777777" w:rsidR="00632E97" w:rsidRDefault="00210144">
      <w:pPr>
        <w:pStyle w:val="Heading2"/>
        <w:pBdr>
          <w:bottom w:val="single" w:sz="4" w:space="0" w:color="9B7522"/>
        </w:pBdr>
      </w:pPr>
      <w:bookmarkStart w:id="79" w:name="_Toc224205068"/>
      <w:r>
        <w:t>10.3 Flagship Content Assets</w:t>
      </w:r>
      <w:bookmarkEnd w:id="79"/>
    </w:p>
    <w:p w14:paraId="1305403B" w14:textId="77777777" w:rsidR="00632E97" w:rsidRDefault="00210144">
      <w:pPr>
        <w:pStyle w:val="Heading3"/>
      </w:pPr>
      <w:bookmarkStart w:id="80" w:name="_Toc224205069"/>
      <w:r>
        <w:t>1. India ADR Report — Annual Publication</w:t>
      </w:r>
      <w:bookmarkEnd w:id="80"/>
    </w:p>
    <w:p w14:paraId="1305403C" w14:textId="77777777" w:rsidR="00632E97" w:rsidRDefault="00210144">
      <w:pPr>
        <w:spacing w:before="60" w:after="100"/>
        <w:jc w:val="both"/>
      </w:pPr>
      <w:r>
        <w:rPr>
          <w:rFonts w:cs="Arial"/>
          <w:color w:val="3A3A3A"/>
        </w:rPr>
        <w:t>An annual research report covering the state of dispute resolution in India — court backlog statistics, DRT and RERA case volumes, NBFC and employer dispute trends, mediation uptake data under the Mediation Act 2023, and ADR market growth projections. This becomes the most-cited ADR market intelligence document in India — referenced by lawyers, judges, NBFCs, and the media. Published in January each year; launched at an annual media event.</w:t>
      </w:r>
    </w:p>
    <w:p w14:paraId="1305403D" w14:textId="77777777" w:rsidR="00632E97" w:rsidRDefault="00210144">
      <w:pPr>
        <w:pStyle w:val="Heading3"/>
      </w:pPr>
      <w:bookmarkStart w:id="81" w:name="_Toc224205070"/>
      <w:r>
        <w:t>2. The Equator ADR Bulletin — Monthly Newsletter</w:t>
      </w:r>
      <w:bookmarkEnd w:id="81"/>
    </w:p>
    <w:p w14:paraId="1305403E" w14:textId="77777777" w:rsidR="00632E97" w:rsidRDefault="00210144">
      <w:pPr>
        <w:spacing w:before="60" w:after="100"/>
        <w:jc w:val="both"/>
      </w:pPr>
      <w:r>
        <w:rPr>
          <w:rFonts w:cs="Arial"/>
          <w:color w:val="3A3A3A"/>
        </w:rPr>
        <w:t>A monthly curated email newsletter covering the top 5 ADR legal and regulatory developments, a featured panel member profile, an anonymized case insight, an upcoming event, and one practical ADR guide. Target: 5,000 professional subscribers (lawyers, HR heads, NBFC compliance officers, judges, CS professionals) by Month 12. This newsletter becomes the 'ADR Times of India' for the professional community.</w:t>
      </w:r>
    </w:p>
    <w:p w14:paraId="1305403F" w14:textId="77777777" w:rsidR="00632E97" w:rsidRDefault="00210144">
      <w:pPr>
        <w:pStyle w:val="Heading3"/>
      </w:pPr>
      <w:bookmarkStart w:id="82" w:name="_Toc224205071"/>
      <w:r>
        <w:t>3. The Complete Guide to Arbitration in India — E-book</w:t>
      </w:r>
      <w:bookmarkEnd w:id="82"/>
    </w:p>
    <w:p w14:paraId="13054040" w14:textId="77777777" w:rsidR="00632E97" w:rsidRDefault="00210144">
      <w:pPr>
        <w:spacing w:before="60" w:after="100"/>
        <w:jc w:val="both"/>
      </w:pPr>
      <w:r>
        <w:rPr>
          <w:rFonts w:cs="Arial"/>
          <w:color w:val="3A3A3A"/>
        </w:rPr>
        <w:t>A comprehensive, free, downloadable guide for businesses and legal professionals on commercial arbitration in India — covering the Arbitration Act, clause drafting, institutional vs. ad hoc arbitration, enforcement of awards, and practical tips. Gated behind email capture on the website. Estimated 2,000+ downloads in Year 1 — generating high-quality professional leads.</w:t>
      </w:r>
    </w:p>
    <w:p w14:paraId="13054041" w14:textId="77777777" w:rsidR="00632E97" w:rsidRDefault="00210144">
      <w:pPr>
        <w:pStyle w:val="Heading3"/>
      </w:pPr>
      <w:bookmarkStart w:id="83" w:name="_Toc224205072"/>
      <w:r>
        <w:t>4. Model Clause Library — Free Online Resource</w:t>
      </w:r>
      <w:bookmarkEnd w:id="83"/>
    </w:p>
    <w:p w14:paraId="13054042" w14:textId="77777777" w:rsidR="00632E97" w:rsidRDefault="00210144">
      <w:pPr>
        <w:spacing w:before="60" w:after="100"/>
        <w:jc w:val="both"/>
      </w:pPr>
      <w:r>
        <w:rPr>
          <w:rFonts w:cs="Arial"/>
          <w:color w:val="3A3A3A"/>
        </w:rPr>
        <w:t>A publicly accessible library of Model Arbitration and Mediation Clauses for different agreement types — loan agreements, employment contracts, sale deeds, commercial agreements, Terms of Service. Each clause is legally drafted, Mediation Act 2023-compliant, and names Equator Resolution as the institutional centre. This is both a marketing tool (demonstrates expertise) and a direct business development mechanism (every download is a potential clause insertion lead).</w:t>
      </w:r>
    </w:p>
    <w:p w14:paraId="13054043" w14:textId="77777777" w:rsidR="00632E97" w:rsidRDefault="00632E97">
      <w:pPr>
        <w:spacing w:after="200"/>
      </w:pPr>
    </w:p>
    <w:p w14:paraId="13054044" w14:textId="77777777" w:rsidR="00632E97" w:rsidRDefault="00210144">
      <w:pPr>
        <w:pStyle w:val="Heading2"/>
        <w:pBdr>
          <w:bottom w:val="single" w:sz="4" w:space="0" w:color="9B7522"/>
        </w:pBdr>
      </w:pPr>
      <w:bookmarkStart w:id="84" w:name="_Toc224205073"/>
      <w:r>
        <w:t>10.4 Annual Content Production Plan</w:t>
      </w:r>
      <w:bookmarkEnd w:id="8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500"/>
        <w:gridCol w:w="1800"/>
        <w:gridCol w:w="3260"/>
      </w:tblGrid>
      <w:tr w:rsidR="00632E97" w14:paraId="1305404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45" w14:textId="77777777" w:rsidR="00632E97" w:rsidRDefault="00210144">
            <w:r>
              <w:rPr>
                <w:rFonts w:cs="Arial"/>
                <w:b/>
                <w:bCs/>
                <w:color w:val="FFFFFF"/>
                <w:sz w:val="20"/>
                <w:szCs w:val="20"/>
              </w:rPr>
              <w:t>Asset Type</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46" w14:textId="77777777" w:rsidR="00632E97" w:rsidRDefault="00210144">
            <w:r>
              <w:rPr>
                <w:rFonts w:cs="Arial"/>
                <w:b/>
                <w:bCs/>
                <w:color w:val="FFFFFF"/>
                <w:sz w:val="20"/>
                <w:szCs w:val="20"/>
              </w:rPr>
              <w:t>Volume / Year</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47" w14:textId="77777777" w:rsidR="00632E97" w:rsidRDefault="00210144">
            <w:r>
              <w:rPr>
                <w:rFonts w:cs="Arial"/>
                <w:b/>
                <w:bCs/>
                <w:color w:val="FFFFFF"/>
                <w:sz w:val="20"/>
                <w:szCs w:val="20"/>
              </w:rPr>
              <w:t>Owner</w:t>
            </w:r>
          </w:p>
        </w:tc>
        <w:tc>
          <w:tcPr>
            <w:tcW w:w="32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48" w14:textId="77777777" w:rsidR="00632E97" w:rsidRDefault="00210144">
            <w:r>
              <w:rPr>
                <w:rFonts w:cs="Arial"/>
                <w:b/>
                <w:bCs/>
                <w:color w:val="FFFFFF"/>
                <w:sz w:val="20"/>
                <w:szCs w:val="20"/>
              </w:rPr>
              <w:t>Primary Distribution</w:t>
            </w:r>
          </w:p>
        </w:tc>
      </w:tr>
      <w:tr w:rsidR="00632E97" w14:paraId="1305404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4A" w14:textId="77777777" w:rsidR="00632E97" w:rsidRDefault="00210144">
            <w:r>
              <w:rPr>
                <w:rFonts w:cs="Arial"/>
                <w:color w:val="3A3A3A"/>
                <w:sz w:val="19"/>
                <w:szCs w:val="19"/>
              </w:rPr>
              <w:t>Long-form legal/ADR blog articles (2,000–4,000 words)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4B" w14:textId="77777777" w:rsidR="00632E97" w:rsidRDefault="00210144">
            <w:r>
              <w:rPr>
                <w:rFonts w:cs="Arial"/>
                <w:color w:val="3A3A3A"/>
                <w:sz w:val="19"/>
                <w:szCs w:val="19"/>
              </w:rPr>
              <w:t>72/year (6/month)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4C" w14:textId="77777777" w:rsidR="00632E97" w:rsidRDefault="00210144">
            <w:r>
              <w:rPr>
                <w:rFonts w:cs="Arial"/>
                <w:color w:val="3A3A3A"/>
                <w:sz w:val="19"/>
                <w:szCs w:val="19"/>
              </w:rPr>
              <w:t>Legal Content Writer + ADR expert review</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4D" w14:textId="77777777" w:rsidR="00632E97" w:rsidRDefault="00210144">
            <w:r>
              <w:rPr>
                <w:rFonts w:cs="Arial"/>
                <w:color w:val="3A3A3A"/>
                <w:sz w:val="19"/>
                <w:szCs w:val="19"/>
              </w:rPr>
              <w:t>Website, LinkedIn, email newsletter</w:t>
            </w:r>
          </w:p>
        </w:tc>
      </w:tr>
      <w:tr w:rsidR="00632E97" w14:paraId="1305405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4F" w14:textId="77777777" w:rsidR="00632E97" w:rsidRDefault="00210144">
            <w:r>
              <w:rPr>
                <w:rFonts w:cs="Arial"/>
                <w:color w:val="3A3A3A"/>
                <w:sz w:val="19"/>
                <w:szCs w:val="19"/>
              </w:rPr>
              <w:t>Legal Regulatory Alerts (short-form)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0" w14:textId="77777777" w:rsidR="00632E97" w:rsidRDefault="00210144">
            <w:r>
              <w:rPr>
                <w:rFonts w:cs="Arial"/>
                <w:color w:val="3A3A3A"/>
                <w:sz w:val="19"/>
                <w:szCs w:val="19"/>
              </w:rPr>
              <w:t>24/year (2/month)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1" w14:textId="77777777" w:rsidR="00632E97" w:rsidRDefault="00210144">
            <w:r>
              <w:rPr>
                <w:rFonts w:cs="Arial"/>
                <w:color w:val="3A3A3A"/>
                <w:sz w:val="19"/>
                <w:szCs w:val="19"/>
              </w:rPr>
              <w:t>Legal Content + Compliance Analyst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2" w14:textId="77777777" w:rsidR="00632E97" w:rsidRDefault="00210144">
            <w:r>
              <w:rPr>
                <w:rFonts w:cs="Arial"/>
                <w:color w:val="3A3A3A"/>
                <w:sz w:val="19"/>
                <w:szCs w:val="19"/>
              </w:rPr>
              <w:t>Email, LinkedIn, WhatsApp to partners</w:t>
            </w:r>
          </w:p>
        </w:tc>
      </w:tr>
      <w:tr w:rsidR="00632E97" w14:paraId="1305405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4" w14:textId="77777777" w:rsidR="00632E97" w:rsidRDefault="00210144">
            <w:r>
              <w:rPr>
                <w:rFonts w:cs="Arial"/>
                <w:color w:val="3A3A3A"/>
                <w:sz w:val="19"/>
                <w:szCs w:val="19"/>
              </w:rPr>
              <w:lastRenderedPageBreak/>
              <w:t>Video content (B2C Resolve It series + B2B Masterclass)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5" w14:textId="77777777" w:rsidR="00632E97" w:rsidRDefault="00210144">
            <w:r>
              <w:rPr>
                <w:rFonts w:cs="Arial"/>
                <w:color w:val="3A3A3A"/>
                <w:sz w:val="19"/>
                <w:szCs w:val="19"/>
              </w:rPr>
              <w:t>24/year (2/month)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6" w14:textId="77777777" w:rsidR="00632E97" w:rsidRDefault="00210144">
            <w:r>
              <w:rPr>
                <w:rFonts w:cs="Arial"/>
                <w:color w:val="3A3A3A"/>
                <w:sz w:val="19"/>
                <w:szCs w:val="19"/>
              </w:rPr>
              <w:t>Video team + ADR experts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7" w14:textId="77777777" w:rsidR="00632E97" w:rsidRDefault="00210144">
            <w:r>
              <w:rPr>
                <w:rFonts w:cs="Arial"/>
                <w:color w:val="3A3A3A"/>
                <w:sz w:val="19"/>
                <w:szCs w:val="19"/>
              </w:rPr>
              <w:t>YouTube, LinkedIn, website</w:t>
            </w:r>
          </w:p>
        </w:tc>
      </w:tr>
      <w:tr w:rsidR="00632E97" w14:paraId="1305405D"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9" w14:textId="77777777" w:rsidR="00632E97" w:rsidRDefault="00210144">
            <w:r>
              <w:rPr>
                <w:rFonts w:cs="Arial"/>
                <w:color w:val="3A3A3A"/>
                <w:sz w:val="19"/>
                <w:szCs w:val="19"/>
              </w:rPr>
              <w:t>Panel member profile pages (text + video)</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A" w14:textId="77777777" w:rsidR="00632E97" w:rsidRDefault="00210144">
            <w:r>
              <w:rPr>
                <w:rFonts w:cs="Arial"/>
                <w:color w:val="3A3A3A"/>
                <w:sz w:val="19"/>
                <w:szCs w:val="19"/>
              </w:rPr>
              <w:t>24/year (2/month)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B" w14:textId="77777777" w:rsidR="00632E97" w:rsidRDefault="00210144">
            <w:r>
              <w:rPr>
                <w:rFonts w:cs="Arial"/>
                <w:color w:val="3A3A3A"/>
                <w:sz w:val="19"/>
                <w:szCs w:val="19"/>
              </w:rPr>
              <w:t>Content + Partnership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C" w14:textId="77777777" w:rsidR="00632E97" w:rsidRDefault="00210144">
            <w:r>
              <w:rPr>
                <w:rFonts w:cs="Arial"/>
                <w:color w:val="3A3A3A"/>
                <w:sz w:val="19"/>
                <w:szCs w:val="19"/>
              </w:rPr>
              <w:t>Website, LinkedIn</w:t>
            </w:r>
          </w:p>
        </w:tc>
      </w:tr>
      <w:tr w:rsidR="00632E97" w14:paraId="13054062"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E" w14:textId="77777777" w:rsidR="00632E97" w:rsidRDefault="00210144">
            <w:r>
              <w:rPr>
                <w:rFonts w:cs="Arial"/>
                <w:color w:val="3A3A3A"/>
                <w:sz w:val="19"/>
                <w:szCs w:val="19"/>
              </w:rPr>
              <w:t>Anonymized case outcome summaries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5F" w14:textId="77777777" w:rsidR="00632E97" w:rsidRDefault="00210144">
            <w:r>
              <w:rPr>
                <w:rFonts w:cs="Arial"/>
                <w:color w:val="3A3A3A"/>
                <w:sz w:val="19"/>
                <w:szCs w:val="19"/>
              </w:rPr>
              <w:t>12/year (1/month)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0" w14:textId="77777777" w:rsidR="00632E97" w:rsidRDefault="00210144">
            <w:r>
              <w:rPr>
                <w:rFonts w:cs="Arial"/>
                <w:color w:val="3A3A3A"/>
                <w:sz w:val="19"/>
                <w:szCs w:val="19"/>
              </w:rPr>
              <w:t>Operations + Legal Content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1" w14:textId="77777777" w:rsidR="00632E97" w:rsidRDefault="00210144">
            <w:r>
              <w:rPr>
                <w:rFonts w:cs="Arial"/>
                <w:color w:val="3A3A3A"/>
                <w:sz w:val="19"/>
                <w:szCs w:val="19"/>
              </w:rPr>
              <w:t>Website, sales decks for institutional partners</w:t>
            </w:r>
          </w:p>
        </w:tc>
      </w:tr>
      <w:tr w:rsidR="00632E97" w14:paraId="13054067"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3" w14:textId="77777777" w:rsidR="00632E97" w:rsidRDefault="00210144">
            <w:r>
              <w:rPr>
                <w:rFonts w:cs="Arial"/>
                <w:color w:val="3A3A3A"/>
                <w:sz w:val="19"/>
                <w:szCs w:val="19"/>
              </w:rPr>
              <w:t>Monthly ADR Bulletin newsletter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4" w14:textId="77777777" w:rsidR="00632E97" w:rsidRDefault="00210144">
            <w:r>
              <w:rPr>
                <w:rFonts w:cs="Arial"/>
                <w:color w:val="3A3A3A"/>
                <w:sz w:val="19"/>
                <w:szCs w:val="19"/>
              </w:rPr>
              <w:t>12/year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5" w14:textId="77777777" w:rsidR="00632E97" w:rsidRDefault="00210144">
            <w:r>
              <w:rPr>
                <w:rFonts w:cs="Arial"/>
                <w:color w:val="3A3A3A"/>
                <w:sz w:val="19"/>
                <w:szCs w:val="19"/>
              </w:rPr>
              <w:t>Content Editor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6" w14:textId="77777777" w:rsidR="00632E97" w:rsidRDefault="00210144">
            <w:r>
              <w:rPr>
                <w:rFonts w:cs="Arial"/>
                <w:color w:val="3A3A3A"/>
                <w:sz w:val="19"/>
                <w:szCs w:val="19"/>
              </w:rPr>
              <w:t>Email — professional subscribers</w:t>
            </w:r>
          </w:p>
        </w:tc>
      </w:tr>
      <w:tr w:rsidR="00632E97" w14:paraId="1305406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8" w14:textId="77777777" w:rsidR="00632E97" w:rsidRDefault="00210144">
            <w:r>
              <w:rPr>
                <w:rFonts w:cs="Arial"/>
                <w:color w:val="3A3A3A"/>
                <w:sz w:val="19"/>
                <w:szCs w:val="19"/>
              </w:rPr>
              <w:t>Annual India ADR Report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9" w14:textId="77777777" w:rsidR="00632E97" w:rsidRDefault="00210144">
            <w:r>
              <w:rPr>
                <w:rFonts w:cs="Arial"/>
                <w:color w:val="3A3A3A"/>
                <w:sz w:val="19"/>
                <w:szCs w:val="19"/>
              </w:rPr>
              <w:t>1/year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A" w14:textId="77777777" w:rsidR="00632E97" w:rsidRDefault="00210144">
            <w:r>
              <w:rPr>
                <w:rFonts w:cs="Arial"/>
                <w:color w:val="3A3A3A"/>
                <w:sz w:val="19"/>
                <w:szCs w:val="19"/>
              </w:rPr>
              <w:t>Marketing Head + Analyst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B" w14:textId="77777777" w:rsidR="00632E97" w:rsidRDefault="00210144">
            <w:r>
              <w:rPr>
                <w:rFonts w:cs="Arial"/>
                <w:color w:val="3A3A3A"/>
                <w:sz w:val="19"/>
                <w:szCs w:val="19"/>
              </w:rPr>
              <w:t>PR, LinkedIn, email, events</w:t>
            </w:r>
          </w:p>
        </w:tc>
      </w:tr>
      <w:tr w:rsidR="00632E97" w14:paraId="13054071"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D" w14:textId="77777777" w:rsidR="00632E97" w:rsidRDefault="00210144">
            <w:r>
              <w:rPr>
                <w:rFonts w:cs="Arial"/>
                <w:color w:val="3A3A3A"/>
                <w:sz w:val="19"/>
                <w:szCs w:val="19"/>
              </w:rPr>
              <w:t>E-books and white papers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E" w14:textId="77777777" w:rsidR="00632E97" w:rsidRDefault="00210144">
            <w:r>
              <w:rPr>
                <w:rFonts w:cs="Arial"/>
                <w:color w:val="3A3A3A"/>
                <w:sz w:val="19"/>
                <w:szCs w:val="19"/>
              </w:rPr>
              <w:t>4/year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6F" w14:textId="77777777" w:rsidR="00632E97" w:rsidRDefault="00210144">
            <w:r>
              <w:rPr>
                <w:rFonts w:cs="Arial"/>
                <w:color w:val="3A3A3A"/>
                <w:sz w:val="19"/>
                <w:szCs w:val="19"/>
              </w:rPr>
              <w:t>Senior Legal Content + ADR experts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0" w14:textId="77777777" w:rsidR="00632E97" w:rsidRDefault="00210144">
            <w:r>
              <w:rPr>
                <w:rFonts w:cs="Arial"/>
                <w:color w:val="3A3A3A"/>
                <w:sz w:val="19"/>
                <w:szCs w:val="19"/>
              </w:rPr>
              <w:t>Gated on website, events</w:t>
            </w:r>
          </w:p>
        </w:tc>
      </w:tr>
      <w:tr w:rsidR="00632E97" w14:paraId="13054076"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2" w14:textId="77777777" w:rsidR="00632E97" w:rsidRDefault="00210144">
            <w:r>
              <w:rPr>
                <w:rFonts w:cs="Arial"/>
                <w:color w:val="3A3A3A"/>
                <w:sz w:val="19"/>
                <w:szCs w:val="19"/>
              </w:rPr>
              <w:t>Press releases / media pitches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3" w14:textId="77777777" w:rsidR="00632E97" w:rsidRDefault="00210144">
            <w:r>
              <w:rPr>
                <w:rFonts w:cs="Arial"/>
                <w:color w:val="3A3A3A"/>
                <w:sz w:val="19"/>
                <w:szCs w:val="19"/>
              </w:rPr>
              <w:t>24/year (2/month)</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4" w14:textId="77777777" w:rsidR="00632E97" w:rsidRDefault="00210144">
            <w:r>
              <w:rPr>
                <w:rFonts w:cs="Arial"/>
                <w:color w:val="3A3A3A"/>
                <w:sz w:val="19"/>
                <w:szCs w:val="19"/>
              </w:rPr>
              <w:t>PR Manager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5" w14:textId="77777777" w:rsidR="00632E97" w:rsidRDefault="00210144">
            <w:r>
              <w:rPr>
                <w:rFonts w:cs="Arial"/>
                <w:color w:val="3A3A3A"/>
                <w:sz w:val="19"/>
                <w:szCs w:val="19"/>
              </w:rPr>
              <w:t>Press wire, legal media, LinkedIn</w:t>
            </w:r>
          </w:p>
        </w:tc>
      </w:tr>
      <w:tr w:rsidR="00632E97" w14:paraId="1305407B"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7" w14:textId="77777777" w:rsidR="00632E97" w:rsidRDefault="00210144">
            <w:r>
              <w:rPr>
                <w:rFonts w:cs="Arial"/>
                <w:color w:val="3A3A3A"/>
                <w:sz w:val="19"/>
                <w:szCs w:val="19"/>
              </w:rPr>
              <w:t>Infographics (ADR data visualizations)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8" w14:textId="77777777" w:rsidR="00632E97" w:rsidRDefault="00210144">
            <w:r>
              <w:rPr>
                <w:rFonts w:cs="Arial"/>
                <w:color w:val="3A3A3A"/>
                <w:sz w:val="19"/>
                <w:szCs w:val="19"/>
              </w:rPr>
              <w:t>24/year</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9" w14:textId="77777777" w:rsidR="00632E97" w:rsidRDefault="00210144">
            <w:r>
              <w:rPr>
                <w:rFonts w:cs="Arial"/>
                <w:color w:val="3A3A3A"/>
                <w:sz w:val="19"/>
                <w:szCs w:val="19"/>
              </w:rPr>
              <w:t>Designer + Legal Content</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7A" w14:textId="77777777" w:rsidR="00632E97" w:rsidRDefault="00210144">
            <w:r>
              <w:rPr>
                <w:rFonts w:cs="Arial"/>
                <w:color w:val="3A3A3A"/>
                <w:sz w:val="19"/>
                <w:szCs w:val="19"/>
              </w:rPr>
              <w:t>LinkedIn, blog, media pitches</w:t>
            </w:r>
          </w:p>
        </w:tc>
      </w:tr>
    </w:tbl>
    <w:p w14:paraId="1305407C" w14:textId="77777777" w:rsidR="00632E97" w:rsidRDefault="00210144">
      <w:r>
        <w:br w:type="page"/>
      </w:r>
    </w:p>
    <w:p w14:paraId="1305407D" w14:textId="77777777" w:rsidR="00632E97" w:rsidRDefault="00210144">
      <w:pPr>
        <w:pStyle w:val="Heading1"/>
        <w:shd w:val="clear" w:color="auto" w:fill="1A3C34"/>
        <w:spacing w:before="200"/>
        <w:ind w:left="180"/>
      </w:pPr>
      <w:bookmarkStart w:id="85" w:name="_Toc224205074"/>
      <w:r>
        <w:lastRenderedPageBreak/>
        <w:t>11. PARTNERSHIP STRATEGY</w:t>
      </w:r>
      <w:bookmarkEnd w:id="85"/>
    </w:p>
    <w:p w14:paraId="1305407E" w14:textId="77777777" w:rsidR="00632E97" w:rsidRDefault="00632E97">
      <w:pPr>
        <w:spacing w:after="120"/>
      </w:pPr>
    </w:p>
    <w:p w14:paraId="1305407F" w14:textId="77777777" w:rsidR="00632E97" w:rsidRDefault="00210144">
      <w:pPr>
        <w:spacing w:before="60" w:after="100"/>
        <w:jc w:val="both"/>
      </w:pPr>
      <w:r>
        <w:rPr>
          <w:rFonts w:cs="Arial"/>
          <w:color w:val="3A3A3A"/>
        </w:rPr>
        <w:t>Partnerships are the primary growth engine for Equator Resolution. Unlike a product company where partnerships supplement direct sales, for an institutional ADR centre, partnerships ARE the distribution strategy — especially for the Clause Insertion Programme which requires institutional adoption at the agreement-template level.</w:t>
      </w:r>
    </w:p>
    <w:p w14:paraId="13054080" w14:textId="77777777" w:rsidR="00632E97" w:rsidRDefault="00632E97">
      <w:pPr>
        <w:spacing w:after="120"/>
      </w:pPr>
    </w:p>
    <w:p w14:paraId="13054081" w14:textId="77777777" w:rsidR="00632E97" w:rsidRDefault="00210144">
      <w:pPr>
        <w:pStyle w:val="Heading2"/>
        <w:pBdr>
          <w:bottom w:val="single" w:sz="4" w:space="0" w:color="9B7522"/>
        </w:pBdr>
      </w:pPr>
      <w:bookmarkStart w:id="86" w:name="_Toc224205075"/>
      <w:r>
        <w:t>11.1 Partnership Ecosystem Overview</w:t>
      </w:r>
      <w:bookmarkEnd w:id="8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2500"/>
        <w:gridCol w:w="3060"/>
      </w:tblGrid>
      <w:tr w:rsidR="00632E97" w14:paraId="1305408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82" w14:textId="77777777" w:rsidR="00632E97" w:rsidRDefault="00210144">
            <w:r>
              <w:rPr>
                <w:rFonts w:cs="Arial"/>
                <w:b/>
                <w:bCs/>
                <w:color w:val="FFFFFF"/>
                <w:sz w:val="20"/>
                <w:szCs w:val="20"/>
              </w:rPr>
              <w:t>Partner Type</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83" w14:textId="77777777" w:rsidR="00632E97" w:rsidRDefault="00210144">
            <w:r>
              <w:rPr>
                <w:rFonts w:cs="Arial"/>
                <w:b/>
                <w:bCs/>
                <w:color w:val="FFFFFF"/>
                <w:sz w:val="20"/>
                <w:szCs w:val="20"/>
              </w:rPr>
              <w:t>Examples</w:t>
            </w:r>
          </w:p>
        </w:tc>
        <w:tc>
          <w:tcPr>
            <w:tcW w:w="2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84" w14:textId="77777777" w:rsidR="00632E97" w:rsidRDefault="00210144">
            <w:r>
              <w:rPr>
                <w:rFonts w:cs="Arial"/>
                <w:b/>
                <w:bCs/>
                <w:color w:val="FFFFFF"/>
                <w:sz w:val="20"/>
                <w:szCs w:val="20"/>
              </w:rPr>
              <w:t>Value Exchange</w:t>
            </w:r>
          </w:p>
        </w:tc>
        <w:tc>
          <w:tcPr>
            <w:tcW w:w="30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85" w14:textId="77777777" w:rsidR="00632E97" w:rsidRDefault="00210144">
            <w:r>
              <w:rPr>
                <w:rFonts w:cs="Arial"/>
                <w:b/>
                <w:bCs/>
                <w:color w:val="FFFFFF"/>
                <w:sz w:val="20"/>
                <w:szCs w:val="20"/>
              </w:rPr>
              <w:t>Business Impact</w:t>
            </w:r>
          </w:p>
        </w:tc>
      </w:tr>
      <w:tr w:rsidR="00632E97" w14:paraId="1305408B"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7" w14:textId="77777777" w:rsidR="00632E97" w:rsidRDefault="00210144">
            <w:r>
              <w:rPr>
                <w:rFonts w:cs="Arial"/>
                <w:color w:val="3A3A3A"/>
                <w:sz w:val="19"/>
                <w:szCs w:val="19"/>
              </w:rPr>
              <w:t>NBFC &amp; Lending Platforms (Supply-Side Partners)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8" w14:textId="77777777" w:rsidR="00632E97" w:rsidRDefault="00210144">
            <w:r>
              <w:rPr>
                <w:rFonts w:cs="Arial"/>
                <w:color w:val="3A3A3A"/>
                <w:sz w:val="19"/>
                <w:szCs w:val="19"/>
              </w:rPr>
              <w:t>NBFCs, lending marketplaces (</w:t>
            </w:r>
            <w:proofErr w:type="spellStart"/>
            <w:r>
              <w:rPr>
                <w:rFonts w:cs="Arial"/>
                <w:color w:val="3A3A3A"/>
                <w:sz w:val="19"/>
                <w:szCs w:val="19"/>
              </w:rPr>
              <w:t>Udofin</w:t>
            </w:r>
            <w:proofErr w:type="spellEnd"/>
            <w:r>
              <w:rPr>
                <w:rFonts w:cs="Arial"/>
                <w:color w:val="3A3A3A"/>
                <w:sz w:val="19"/>
                <w:szCs w:val="19"/>
              </w:rPr>
              <w:t xml:space="preserve">, </w:t>
            </w:r>
            <w:proofErr w:type="spellStart"/>
            <w:r>
              <w:rPr>
                <w:rFonts w:cs="Arial"/>
                <w:color w:val="3A3A3A"/>
                <w:sz w:val="19"/>
                <w:szCs w:val="19"/>
              </w:rPr>
              <w:t>Finbyx</w:t>
            </w:r>
            <w:proofErr w:type="spellEnd"/>
            <w:r>
              <w:rPr>
                <w:rFonts w:cs="Arial"/>
                <w:color w:val="3A3A3A"/>
                <w:sz w:val="19"/>
                <w:szCs w:val="19"/>
              </w:rPr>
              <w:t>), UCBs, gold loan companies, vehicle finance NBFCs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9" w14:textId="77777777" w:rsidR="00632E97" w:rsidRDefault="00210144">
            <w:r>
              <w:rPr>
                <w:rFonts w:cs="Arial"/>
                <w:color w:val="3A3A3A"/>
                <w:sz w:val="19"/>
                <w:szCs w:val="19"/>
              </w:rPr>
              <w:t>Equator Resolution provides: Model Clause + institutional resolution service. NBFC provides: Clause insertion in all loan agreements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A" w14:textId="77777777" w:rsidR="00632E97" w:rsidRDefault="00210144">
            <w:r>
              <w:rPr>
                <w:rFonts w:cs="Arial"/>
                <w:color w:val="3A3A3A"/>
                <w:sz w:val="19"/>
                <w:szCs w:val="19"/>
              </w:rPr>
              <w:t>EACH NBFC = perpetual case pipeline. 100 NBFCs with 50,000 loans each = 500,000 agreements naming Equator Resolution</w:t>
            </w:r>
          </w:p>
        </w:tc>
      </w:tr>
      <w:tr w:rsidR="00632E97" w14:paraId="1305409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C" w14:textId="77777777" w:rsidR="00632E97" w:rsidRDefault="00210144">
            <w:r>
              <w:rPr>
                <w:rFonts w:cs="Arial"/>
                <w:color w:val="3A3A3A"/>
                <w:sz w:val="19"/>
                <w:szCs w:val="19"/>
              </w:rPr>
              <w:t>Corporate HR Partners (Employment Vertical)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D" w14:textId="77777777" w:rsidR="00632E97" w:rsidRDefault="00210144">
            <w:r>
              <w:rPr>
                <w:rFonts w:cs="Arial"/>
                <w:color w:val="3A3A3A"/>
                <w:sz w:val="19"/>
                <w:szCs w:val="19"/>
              </w:rPr>
              <w:t>Corporates (500+ employees), startups, HR consulting firms, POSH compliance firms, payroll platforms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E" w14:textId="77777777" w:rsidR="00632E97" w:rsidRDefault="00210144">
            <w:r>
              <w:rPr>
                <w:rFonts w:cs="Arial"/>
                <w:color w:val="3A3A3A"/>
                <w:sz w:val="19"/>
                <w:szCs w:val="19"/>
              </w:rPr>
              <w:t>Equator Resolution: confidential, fast workplace mediation/arbitration. Corporate: dispute resolution infrastructure without in-house investment</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8F" w14:textId="77777777" w:rsidR="00632E97" w:rsidRDefault="00210144">
            <w:r>
              <w:rPr>
                <w:rFonts w:cs="Arial"/>
                <w:color w:val="3A3A3A"/>
                <w:sz w:val="19"/>
                <w:szCs w:val="19"/>
              </w:rPr>
              <w:t>50 corporates with 200 employees average = 10,000 employment agreements; 1% dispute rate = 100 annual cases from HR vertical</w:t>
            </w:r>
          </w:p>
        </w:tc>
      </w:tr>
      <w:tr w:rsidR="00632E97" w14:paraId="1305409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1" w14:textId="77777777" w:rsidR="00632E97" w:rsidRDefault="00210144">
            <w:r>
              <w:rPr>
                <w:rFonts w:cs="Arial"/>
                <w:color w:val="3A3A3A"/>
                <w:sz w:val="19"/>
                <w:szCs w:val="19"/>
              </w:rPr>
              <w:t>Law Firms &amp; Advocates (Referring Partners)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2" w14:textId="77777777" w:rsidR="00632E97" w:rsidRDefault="00210144">
            <w:r>
              <w:rPr>
                <w:rFonts w:cs="Arial"/>
                <w:color w:val="3A3A3A"/>
                <w:sz w:val="19"/>
                <w:szCs w:val="19"/>
              </w:rPr>
              <w:t>50+ mid-tier and top-tier law firms across 5 cities; employment lawyers; family law specialists; bar association members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3" w14:textId="77777777" w:rsidR="00632E97" w:rsidRDefault="00210144">
            <w:r>
              <w:rPr>
                <w:rFonts w:cs="Arial"/>
                <w:color w:val="3A3A3A"/>
                <w:sz w:val="19"/>
                <w:szCs w:val="19"/>
              </w:rPr>
              <w:t>Law firms refer clients to Equator; continue to represent clients in proceedings; Equator provides institutional infrastructure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4" w14:textId="77777777" w:rsidR="00632E97" w:rsidRDefault="00210144">
            <w:r>
              <w:rPr>
                <w:rFonts w:cs="Arial"/>
                <w:color w:val="3A3A3A"/>
                <w:sz w:val="19"/>
                <w:szCs w:val="19"/>
              </w:rPr>
              <w:t>Law firm partnerships are the highest-quality case referral channel — clients come pre-qualified and legally represented</w:t>
            </w:r>
          </w:p>
        </w:tc>
      </w:tr>
      <w:tr w:rsidR="00632E97" w14:paraId="1305409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6" w14:textId="77777777" w:rsidR="00632E97" w:rsidRDefault="00210144">
            <w:r>
              <w:rPr>
                <w:rFonts w:cs="Arial"/>
                <w:color w:val="3A3A3A"/>
                <w:sz w:val="19"/>
                <w:szCs w:val="19"/>
              </w:rPr>
              <w:t xml:space="preserve">Family Court &amp; Court </w:t>
            </w:r>
            <w:proofErr w:type="spellStart"/>
            <w:r>
              <w:rPr>
                <w:rFonts w:cs="Arial"/>
                <w:color w:val="3A3A3A"/>
                <w:sz w:val="19"/>
                <w:szCs w:val="19"/>
              </w:rPr>
              <w:t>Empanelments</w:t>
            </w:r>
            <w:proofErr w:type="spellEnd"/>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7" w14:textId="77777777" w:rsidR="00632E97" w:rsidRDefault="00210144">
            <w:r>
              <w:rPr>
                <w:rFonts w:cs="Arial"/>
                <w:color w:val="3A3A3A"/>
                <w:sz w:val="19"/>
                <w:szCs w:val="19"/>
              </w:rPr>
              <w:t>Family Courts, District Courts, DRTs, RERA authorities, High Courts (ADR committee)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8" w14:textId="77777777" w:rsidR="00632E97" w:rsidRDefault="00210144">
            <w:r>
              <w:rPr>
                <w:rFonts w:cs="Arial"/>
                <w:color w:val="3A3A3A"/>
                <w:sz w:val="19"/>
                <w:szCs w:val="19"/>
              </w:rPr>
              <w:t>Court refers cases to Equator as empanelled mediation centre; Equator provides professional mediators and institutional administration</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9" w14:textId="77777777" w:rsidR="00632E97" w:rsidRDefault="00210144">
            <w:r>
              <w:rPr>
                <w:rFonts w:cs="Arial"/>
                <w:color w:val="3A3A3A"/>
                <w:sz w:val="19"/>
                <w:szCs w:val="19"/>
              </w:rPr>
              <w:t>Court referrals are the highest-volume low-acquisition-cost channel — dozens of cases per month per empanelled court</w:t>
            </w:r>
          </w:p>
        </w:tc>
      </w:tr>
      <w:tr w:rsidR="00632E97" w14:paraId="1305409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B" w14:textId="77777777" w:rsidR="00632E97" w:rsidRDefault="00210144">
            <w:r>
              <w:rPr>
                <w:rFonts w:cs="Arial"/>
                <w:color w:val="3A3A3A"/>
                <w:sz w:val="19"/>
                <w:szCs w:val="19"/>
              </w:rPr>
              <w:t>Real Estate Association Partners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C" w14:textId="77777777" w:rsidR="00632E97" w:rsidRDefault="00210144">
            <w:r>
              <w:rPr>
                <w:rFonts w:cs="Arial"/>
                <w:color w:val="3A3A3A"/>
                <w:sz w:val="19"/>
                <w:szCs w:val="19"/>
              </w:rPr>
              <w:t>CREDAI, NAREDCO, state real estate associations, individual builders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D" w14:textId="77777777" w:rsidR="00632E97" w:rsidRDefault="00210144">
            <w:r>
              <w:rPr>
                <w:rFonts w:cs="Arial"/>
                <w:color w:val="3A3A3A"/>
                <w:sz w:val="19"/>
                <w:szCs w:val="19"/>
              </w:rPr>
              <w:t>Model clause in sale agreements; co-marketing with associations; RERA dispute facilitation</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9E" w14:textId="77777777" w:rsidR="00632E97" w:rsidRDefault="00210144">
            <w:r>
              <w:rPr>
                <w:rFonts w:cs="Arial"/>
                <w:color w:val="3A3A3A"/>
                <w:sz w:val="19"/>
                <w:szCs w:val="19"/>
              </w:rPr>
              <w:t>Real estate sector = high-value, complex disputes. 100 developers = thousands of sale agreements annually</w:t>
            </w:r>
          </w:p>
        </w:tc>
      </w:tr>
      <w:tr w:rsidR="00632E97" w14:paraId="130540A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0" w14:textId="77777777" w:rsidR="00632E97" w:rsidRDefault="00210144">
            <w:r>
              <w:rPr>
                <w:rFonts w:cs="Arial"/>
                <w:color w:val="3A3A3A"/>
                <w:sz w:val="19"/>
                <w:szCs w:val="19"/>
              </w:rPr>
              <w:t>Fintech &amp; Digital Platform Partners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1" w14:textId="77777777" w:rsidR="00632E97" w:rsidRDefault="00210144">
            <w:proofErr w:type="spellStart"/>
            <w:r>
              <w:rPr>
                <w:rFonts w:cs="Arial"/>
                <w:color w:val="3A3A3A"/>
                <w:sz w:val="19"/>
                <w:szCs w:val="19"/>
              </w:rPr>
              <w:t>Finbyx</w:t>
            </w:r>
            <w:proofErr w:type="spellEnd"/>
            <w:r>
              <w:rPr>
                <w:rFonts w:cs="Arial"/>
                <w:color w:val="3A3A3A"/>
                <w:sz w:val="19"/>
                <w:szCs w:val="19"/>
              </w:rPr>
              <w:t xml:space="preserve">, </w:t>
            </w:r>
            <w:proofErr w:type="spellStart"/>
            <w:r>
              <w:rPr>
                <w:rFonts w:cs="Arial"/>
                <w:color w:val="3A3A3A"/>
                <w:sz w:val="19"/>
                <w:szCs w:val="19"/>
              </w:rPr>
              <w:t>Udofin</w:t>
            </w:r>
            <w:proofErr w:type="spellEnd"/>
            <w:r>
              <w:rPr>
                <w:rFonts w:cs="Arial"/>
                <w:color w:val="3A3A3A"/>
                <w:sz w:val="19"/>
                <w:szCs w:val="19"/>
              </w:rPr>
              <w:t>, lending apps, BNPL platforms, e-commerce, SaaS companies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2" w14:textId="77777777" w:rsidR="00632E97" w:rsidRDefault="00210144">
            <w:r>
              <w:rPr>
                <w:rFonts w:cs="Arial"/>
                <w:color w:val="3A3A3A"/>
                <w:sz w:val="19"/>
                <w:szCs w:val="19"/>
              </w:rPr>
              <w:t xml:space="preserve">Equator provides: model arbitration clause for </w:t>
            </w:r>
            <w:proofErr w:type="spellStart"/>
            <w:r>
              <w:rPr>
                <w:rFonts w:cs="Arial"/>
                <w:color w:val="3A3A3A"/>
                <w:sz w:val="19"/>
                <w:szCs w:val="19"/>
              </w:rPr>
              <w:t>ToS</w:t>
            </w:r>
            <w:proofErr w:type="spellEnd"/>
            <w:r>
              <w:rPr>
                <w:rFonts w:cs="Arial"/>
                <w:color w:val="3A3A3A"/>
                <w:sz w:val="19"/>
                <w:szCs w:val="19"/>
              </w:rPr>
              <w:t>/agreements. Platform provides: clause insertion in all user agreements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3" w14:textId="77777777" w:rsidR="00632E97" w:rsidRDefault="00210144">
            <w:r>
              <w:rPr>
                <w:rFonts w:cs="Arial"/>
                <w:color w:val="3A3A3A"/>
                <w:sz w:val="19"/>
                <w:szCs w:val="19"/>
              </w:rPr>
              <w:t>Digital platforms with millions of users = massive contractual reach with single partnership</w:t>
            </w:r>
          </w:p>
        </w:tc>
      </w:tr>
      <w:tr w:rsidR="00632E97" w14:paraId="130540A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5" w14:textId="77777777" w:rsidR="00632E97" w:rsidRDefault="00210144">
            <w:r>
              <w:rPr>
                <w:rFonts w:cs="Arial"/>
                <w:color w:val="3A3A3A"/>
                <w:sz w:val="19"/>
                <w:szCs w:val="19"/>
              </w:rPr>
              <w:lastRenderedPageBreak/>
              <w:t>Insolvency Professionals &amp; CA Firms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6" w14:textId="77777777" w:rsidR="00632E97" w:rsidRDefault="00210144">
            <w:r>
              <w:rPr>
                <w:rFonts w:cs="Arial"/>
                <w:color w:val="3A3A3A"/>
                <w:sz w:val="19"/>
                <w:szCs w:val="19"/>
              </w:rPr>
              <w:t>IBBI-registered IPs, BFSI-focused CA firms, restructuring firms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7" w14:textId="77777777" w:rsidR="00632E97" w:rsidRDefault="00210144">
            <w:r>
              <w:rPr>
                <w:rFonts w:cs="Arial"/>
                <w:color w:val="3A3A3A"/>
                <w:sz w:val="19"/>
                <w:szCs w:val="19"/>
              </w:rPr>
              <w:t>Referral of pre-CIRP mediation candidates; CA firms refer MSME clients in financial dispute</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A8" w14:textId="77777777" w:rsidR="00632E97" w:rsidRDefault="00210144">
            <w:r>
              <w:rPr>
                <w:rFonts w:cs="Arial"/>
                <w:color w:val="3A3A3A"/>
                <w:sz w:val="19"/>
                <w:szCs w:val="19"/>
              </w:rPr>
              <w:t>High-quality financial dispute referrals from already-trusted advisors</w:t>
            </w:r>
          </w:p>
        </w:tc>
      </w:tr>
    </w:tbl>
    <w:p w14:paraId="130540AA" w14:textId="77777777" w:rsidR="00632E97" w:rsidRDefault="00632E97">
      <w:pPr>
        <w:spacing w:after="200"/>
      </w:pPr>
    </w:p>
    <w:p w14:paraId="130540AB" w14:textId="77777777" w:rsidR="00632E97" w:rsidRDefault="00210144">
      <w:pPr>
        <w:pStyle w:val="Heading2"/>
        <w:pBdr>
          <w:bottom w:val="single" w:sz="4" w:space="0" w:color="9B7522"/>
        </w:pBdr>
      </w:pPr>
      <w:bookmarkStart w:id="87" w:name="_Toc224205076"/>
      <w:r>
        <w:t>11.2 The NBFC Clause Insertion Partnership — Deep Dive</w:t>
      </w:r>
      <w:bookmarkEnd w:id="87"/>
    </w:p>
    <w:p w14:paraId="130540AC" w14:textId="77777777" w:rsidR="00632E97" w:rsidRDefault="00210144">
      <w:pPr>
        <w:pStyle w:val="Heading3"/>
      </w:pPr>
      <w:bookmarkStart w:id="88" w:name="_Toc224205077"/>
      <w:r>
        <w:t>Standard Engagement Process</w:t>
      </w:r>
      <w:bookmarkEnd w:id="88"/>
    </w:p>
    <w:p w14:paraId="130540AD" w14:textId="77777777" w:rsidR="00632E97" w:rsidRDefault="00210144">
      <w:pPr>
        <w:pStyle w:val="ListParagraph"/>
        <w:numPr>
          <w:ilvl w:val="0"/>
          <w:numId w:val="3"/>
        </w:numPr>
        <w:spacing w:before="40" w:after="40"/>
      </w:pPr>
      <w:r>
        <w:rPr>
          <w:color w:val="3A3A3A"/>
        </w:rPr>
        <w:t>Equator Resolution's Business Development team identifies target NBFC (from public RBI registration list, NBFC events, fintech partnerships)</w:t>
      </w:r>
    </w:p>
    <w:p w14:paraId="130540AE" w14:textId="77777777" w:rsidR="00632E97" w:rsidRDefault="00210144">
      <w:pPr>
        <w:pStyle w:val="ListParagraph"/>
        <w:numPr>
          <w:ilvl w:val="0"/>
          <w:numId w:val="3"/>
        </w:numPr>
        <w:spacing w:before="40" w:after="40"/>
      </w:pPr>
      <w:r>
        <w:rPr>
          <w:color w:val="3A3A3A"/>
        </w:rPr>
        <w:t>Legal Compliance Pitch Meeting: Present the 'NBFC Dispute Resolution Programme' — explaining how Equator Resolution clause insertion provides: faster dispute resolution, lower cost than DRT, RBI compliance for dispute resolution provision, enforceable arbitral awards</w:t>
      </w:r>
    </w:p>
    <w:p w14:paraId="130540AF" w14:textId="77777777" w:rsidR="00632E97" w:rsidRDefault="00210144">
      <w:pPr>
        <w:pStyle w:val="ListParagraph"/>
        <w:numPr>
          <w:ilvl w:val="0"/>
          <w:numId w:val="3"/>
        </w:numPr>
        <w:spacing w:before="40" w:after="40"/>
      </w:pPr>
      <w:r>
        <w:rPr>
          <w:color w:val="3A3A3A"/>
        </w:rPr>
        <w:t>Provide drafted Model Arbitration Clause (specific to their loan agreement type: secured, unsecured, MSME, personal loan)</w:t>
      </w:r>
    </w:p>
    <w:p w14:paraId="130540B0" w14:textId="77777777" w:rsidR="00632E97" w:rsidRDefault="00210144">
      <w:pPr>
        <w:pStyle w:val="ListParagraph"/>
        <w:numPr>
          <w:ilvl w:val="0"/>
          <w:numId w:val="3"/>
        </w:numPr>
        <w:spacing w:before="40" w:after="40"/>
      </w:pPr>
      <w:r>
        <w:rPr>
          <w:color w:val="3A3A3A"/>
        </w:rPr>
        <w:t>NBFC Legal team reviews; Equator Resolution's legal team available to assist with clause integration</w:t>
      </w:r>
    </w:p>
    <w:p w14:paraId="130540B1" w14:textId="77777777" w:rsidR="00632E97" w:rsidRDefault="00210144">
      <w:pPr>
        <w:pStyle w:val="ListParagraph"/>
        <w:numPr>
          <w:ilvl w:val="0"/>
          <w:numId w:val="3"/>
        </w:numPr>
        <w:spacing w:before="40" w:after="40"/>
      </w:pPr>
      <w:r>
        <w:rPr>
          <w:color w:val="3A3A3A"/>
        </w:rPr>
        <w:t>Partnership Agreement signed: NBFC agrees to insert clause, Equator provides institutional rules, fee schedule, panel list, case filing platform access</w:t>
      </w:r>
    </w:p>
    <w:p w14:paraId="130540B2" w14:textId="77777777" w:rsidR="00632E97" w:rsidRDefault="00210144">
      <w:pPr>
        <w:pStyle w:val="ListParagraph"/>
        <w:numPr>
          <w:ilvl w:val="0"/>
          <w:numId w:val="3"/>
        </w:numPr>
        <w:spacing w:before="40" w:after="40"/>
      </w:pPr>
      <w:r>
        <w:rPr>
          <w:color w:val="3A3A3A"/>
        </w:rPr>
        <w:t>NBFC integrates clause into loan agreement template — immediate effect on all future agreements</w:t>
      </w:r>
    </w:p>
    <w:p w14:paraId="130540B3" w14:textId="77777777" w:rsidR="00632E97" w:rsidRDefault="00210144">
      <w:pPr>
        <w:pStyle w:val="ListParagraph"/>
        <w:numPr>
          <w:ilvl w:val="0"/>
          <w:numId w:val="3"/>
        </w:numPr>
        <w:spacing w:before="40" w:after="40"/>
      </w:pPr>
      <w:r>
        <w:rPr>
          <w:color w:val="3A3A3A"/>
        </w:rPr>
        <w:t>Equator Resolution provides NBFC with: dedicated NBFC portal, case tracking dashboard, quarterly dispute analytics report</w:t>
      </w:r>
    </w:p>
    <w:p w14:paraId="130540B4" w14:textId="77777777" w:rsidR="00632E97" w:rsidRDefault="00210144">
      <w:pPr>
        <w:pStyle w:val="Heading3"/>
      </w:pPr>
      <w:bookmarkStart w:id="89" w:name="_Toc224205078"/>
      <w:r>
        <w:t>NBFC Partner Benefits Package</w:t>
      </w:r>
      <w:bookmarkEnd w:id="89"/>
    </w:p>
    <w:p w14:paraId="130540B5" w14:textId="77777777" w:rsidR="00632E97" w:rsidRDefault="00210144">
      <w:pPr>
        <w:pStyle w:val="ListParagraph"/>
        <w:numPr>
          <w:ilvl w:val="0"/>
          <w:numId w:val="2"/>
        </w:numPr>
        <w:spacing w:before="40" w:after="40"/>
      </w:pPr>
      <w:r>
        <w:rPr>
          <w:color w:val="3A3A3A"/>
        </w:rPr>
        <w:t>Dedicated NBFC account manager at Equator Resolution</w:t>
      </w:r>
    </w:p>
    <w:p w14:paraId="130540B6" w14:textId="77777777" w:rsidR="00632E97" w:rsidRDefault="00210144">
      <w:pPr>
        <w:pStyle w:val="ListParagraph"/>
        <w:numPr>
          <w:ilvl w:val="0"/>
          <w:numId w:val="2"/>
        </w:numPr>
        <w:spacing w:before="40" w:after="40"/>
      </w:pPr>
      <w:r>
        <w:rPr>
          <w:color w:val="3A3A3A"/>
        </w:rPr>
        <w:t>Priority case allocation — NBFC disputes assigned within 48 hours of filing</w:t>
      </w:r>
    </w:p>
    <w:p w14:paraId="130540B7" w14:textId="77777777" w:rsidR="00632E97" w:rsidRDefault="00210144">
      <w:pPr>
        <w:pStyle w:val="ListParagraph"/>
        <w:numPr>
          <w:ilvl w:val="0"/>
          <w:numId w:val="2"/>
        </w:numPr>
        <w:spacing w:before="40" w:after="40"/>
      </w:pPr>
      <w:r>
        <w:rPr>
          <w:color w:val="3A3A3A"/>
        </w:rPr>
        <w:t>Quarterly 'NBFC Dispute Intelligence Report' — analytics on case volumes, outcomes, recovery rates</w:t>
      </w:r>
    </w:p>
    <w:p w14:paraId="130540B8" w14:textId="77777777" w:rsidR="00632E97" w:rsidRDefault="00210144">
      <w:pPr>
        <w:pStyle w:val="ListParagraph"/>
        <w:numPr>
          <w:ilvl w:val="0"/>
          <w:numId w:val="2"/>
        </w:numPr>
        <w:spacing w:before="40" w:after="40"/>
      </w:pPr>
      <w:r>
        <w:rPr>
          <w:color w:val="3A3A3A"/>
        </w:rPr>
        <w:t>Free participation in Equator Resolution's annual NBFC arbitration training for NBFC legal teams</w:t>
      </w:r>
    </w:p>
    <w:p w14:paraId="130540B9" w14:textId="77777777" w:rsidR="00632E97" w:rsidRDefault="00210144">
      <w:pPr>
        <w:pStyle w:val="ListParagraph"/>
        <w:numPr>
          <w:ilvl w:val="0"/>
          <w:numId w:val="2"/>
        </w:numPr>
        <w:spacing w:before="40" w:after="40"/>
      </w:pPr>
      <w:r>
        <w:rPr>
          <w:color w:val="3A3A3A"/>
        </w:rPr>
        <w:t>Co-branded marketing materials: 'This agreement is subject to Equator Resolution institutional arbitration' seal</w:t>
      </w:r>
    </w:p>
    <w:p w14:paraId="130540BA" w14:textId="77777777" w:rsidR="00632E97" w:rsidRDefault="00632E97">
      <w:pPr>
        <w:spacing w:after="200"/>
      </w:pPr>
    </w:p>
    <w:p w14:paraId="130540BB" w14:textId="77777777" w:rsidR="00632E97" w:rsidRDefault="00210144">
      <w:pPr>
        <w:pStyle w:val="Heading2"/>
        <w:pBdr>
          <w:bottom w:val="single" w:sz="4" w:space="0" w:color="9B7522"/>
        </w:pBdr>
      </w:pPr>
      <w:bookmarkStart w:id="90" w:name="_Toc224205079"/>
      <w:r>
        <w:t>11.3 Law Firm Referral Programme</w:t>
      </w:r>
      <w:bookmarkEnd w:id="90"/>
    </w:p>
    <w:p w14:paraId="130540BC" w14:textId="77777777" w:rsidR="00632E97" w:rsidRDefault="00210144">
      <w:pPr>
        <w:pStyle w:val="Heading3"/>
      </w:pPr>
      <w:bookmarkStart w:id="91" w:name="_Toc224205080"/>
      <w:r>
        <w:t>The Equator Resolution Law Firm Partner Programme</w:t>
      </w:r>
      <w:bookmarkEnd w:id="91"/>
    </w:p>
    <w:p w14:paraId="130540BD" w14:textId="77777777" w:rsidR="00632E97" w:rsidRDefault="00210144">
      <w:pPr>
        <w:spacing w:before="60" w:after="100"/>
        <w:jc w:val="both"/>
      </w:pPr>
      <w:r>
        <w:rPr>
          <w:rFonts w:cs="Arial"/>
          <w:color w:val="3A3A3A"/>
        </w:rPr>
        <w:t>Law firms are the gatekeepers to the most valuable dispute cases — complex, high-value matters where parties are represented and committed to resolution. The Law Firm Partner Programme creates a formal, trusted referral relationship with 50+ law firms across Equator Resolution's target cities.</w:t>
      </w:r>
    </w:p>
    <w:p w14:paraId="130540BE" w14:textId="77777777" w:rsidR="00632E97" w:rsidRDefault="00210144">
      <w:pPr>
        <w:pStyle w:val="ListParagraph"/>
        <w:numPr>
          <w:ilvl w:val="0"/>
          <w:numId w:val="2"/>
        </w:numPr>
        <w:spacing w:before="40" w:after="40"/>
      </w:pPr>
      <w:r>
        <w:rPr>
          <w:color w:val="3A3A3A"/>
        </w:rPr>
        <w:t>Partner firms receive: Equator Resolution institutional rules, fee schedules, panel information, clause templates for client agreements, training on mediation procedures</w:t>
      </w:r>
    </w:p>
    <w:p w14:paraId="130540BF" w14:textId="77777777" w:rsidR="00632E97" w:rsidRDefault="00210144">
      <w:pPr>
        <w:pStyle w:val="ListParagraph"/>
        <w:numPr>
          <w:ilvl w:val="0"/>
          <w:numId w:val="2"/>
        </w:numPr>
        <w:spacing w:before="40" w:after="40"/>
      </w:pPr>
      <w:r>
        <w:rPr>
          <w:color w:val="3A3A3A"/>
        </w:rPr>
        <w:t>Referral incentives: Joint CLE (Continuing Legal Education) events with Equator Resolution that earn advocates professional development credits</w:t>
      </w:r>
    </w:p>
    <w:p w14:paraId="130540C0" w14:textId="77777777" w:rsidR="00632E97" w:rsidRDefault="00210144">
      <w:pPr>
        <w:pStyle w:val="ListParagraph"/>
        <w:numPr>
          <w:ilvl w:val="0"/>
          <w:numId w:val="2"/>
        </w:numPr>
        <w:spacing w:before="40" w:after="40"/>
      </w:pPr>
      <w:r>
        <w:rPr>
          <w:color w:val="3A3A3A"/>
        </w:rPr>
        <w:t>Co-authorship opportunities: Partner law firm associates invited to co-author articles in Equator Resolution's ADR Bulletin — boosting their reputation and creating ongoing engagement</w:t>
      </w:r>
    </w:p>
    <w:p w14:paraId="130540C1" w14:textId="77777777" w:rsidR="00632E97" w:rsidRDefault="00210144">
      <w:pPr>
        <w:pStyle w:val="ListParagraph"/>
        <w:numPr>
          <w:ilvl w:val="0"/>
          <w:numId w:val="2"/>
        </w:numPr>
        <w:spacing w:before="40" w:after="40"/>
      </w:pPr>
      <w:r>
        <w:rPr>
          <w:color w:val="3A3A3A"/>
        </w:rPr>
        <w:t>Priority panel access: Partner law firm clients' cases receive priority scheduling in Equator Resolution's institutional calendar</w:t>
      </w:r>
    </w:p>
    <w:p w14:paraId="130540C2" w14:textId="77777777" w:rsidR="00632E97" w:rsidRDefault="00210144">
      <w:r>
        <w:lastRenderedPageBreak/>
        <w:br w:type="page"/>
      </w:r>
    </w:p>
    <w:p w14:paraId="130540C3" w14:textId="77777777" w:rsidR="00632E97" w:rsidRDefault="00210144">
      <w:pPr>
        <w:pStyle w:val="Heading1"/>
        <w:shd w:val="clear" w:color="auto" w:fill="1A3C34"/>
        <w:spacing w:before="200"/>
        <w:ind w:left="180"/>
      </w:pPr>
      <w:bookmarkStart w:id="92" w:name="_Toc224205081"/>
      <w:r>
        <w:lastRenderedPageBreak/>
        <w:t>12. EVENTS STRATEGY</w:t>
      </w:r>
      <w:bookmarkEnd w:id="92"/>
    </w:p>
    <w:p w14:paraId="130540C4" w14:textId="77777777" w:rsidR="00632E97" w:rsidRDefault="00632E97">
      <w:pPr>
        <w:spacing w:after="120"/>
      </w:pPr>
    </w:p>
    <w:p w14:paraId="130540C5" w14:textId="77777777" w:rsidR="00632E97" w:rsidRDefault="00210144">
      <w:pPr>
        <w:spacing w:before="60" w:after="100"/>
        <w:jc w:val="both"/>
      </w:pPr>
      <w:r>
        <w:rPr>
          <w:rFonts w:cs="Arial"/>
          <w:color w:val="3A3A3A"/>
        </w:rPr>
        <w:t>Events are critical for building the institutional credibility and professional community that no amount of digital advertising can substitute. In the ADR sector, reputation is built face-to-face — with judges, lawyers, NBFCs, and corporate executives who must trust Equator Resolution to administer their most sensitive disputes. The events strategy is designed for authority, not just attendance.</w:t>
      </w:r>
    </w:p>
    <w:p w14:paraId="130540C6" w14:textId="77777777" w:rsidR="00632E97" w:rsidRDefault="00632E97">
      <w:pPr>
        <w:spacing w:after="120"/>
      </w:pPr>
    </w:p>
    <w:p w14:paraId="130540C7" w14:textId="77777777" w:rsidR="00632E97" w:rsidRDefault="00210144">
      <w:pPr>
        <w:pStyle w:val="Heading2"/>
        <w:pBdr>
          <w:bottom w:val="single" w:sz="4" w:space="0" w:color="9B7522"/>
        </w:pBdr>
      </w:pPr>
      <w:bookmarkStart w:id="93" w:name="_Toc224205082"/>
      <w:r>
        <w:t>12.1 Annual Events Calendar</w:t>
      </w:r>
      <w:bookmarkEnd w:id="93"/>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0"/>
        <w:gridCol w:w="2292"/>
        <w:gridCol w:w="1447"/>
        <w:gridCol w:w="1645"/>
        <w:gridCol w:w="1761"/>
        <w:gridCol w:w="1445"/>
      </w:tblGrid>
      <w:tr w:rsidR="00632E97" w14:paraId="130540CE"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C8" w14:textId="77777777" w:rsidR="00632E97" w:rsidRDefault="00210144">
            <w:r>
              <w:rPr>
                <w:rFonts w:cs="Arial"/>
                <w:b/>
                <w:bCs/>
                <w:color w:val="FFFFFF"/>
                <w:sz w:val="20"/>
                <w:szCs w:val="20"/>
              </w:rPr>
              <w:t>Month</w:t>
            </w:r>
          </w:p>
        </w:tc>
        <w:tc>
          <w:tcPr>
            <w:tcW w:w="2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C9" w14:textId="77777777" w:rsidR="00632E97" w:rsidRDefault="00210144">
            <w:r>
              <w:rPr>
                <w:rFonts w:cs="Arial"/>
                <w:b/>
                <w:bCs/>
                <w:color w:val="FFFFFF"/>
                <w:sz w:val="20"/>
                <w:szCs w:val="20"/>
              </w:rPr>
              <w:t>Event</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CA" w14:textId="77777777" w:rsidR="00632E97" w:rsidRDefault="00210144">
            <w:r>
              <w:rPr>
                <w:rFonts w:cs="Arial"/>
                <w:b/>
                <w:bCs/>
                <w:color w:val="FFFFFF"/>
                <w:sz w:val="20"/>
                <w:szCs w:val="20"/>
              </w:rPr>
              <w:t>Format</w:t>
            </w:r>
          </w:p>
        </w:tc>
        <w:tc>
          <w:tcPr>
            <w:tcW w:w="17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CB" w14:textId="77777777" w:rsidR="00632E97" w:rsidRDefault="00210144">
            <w:r>
              <w:rPr>
                <w:rFonts w:cs="Arial"/>
                <w:b/>
                <w:bCs/>
                <w:color w:val="FFFFFF"/>
                <w:sz w:val="20"/>
                <w:szCs w:val="20"/>
              </w:rPr>
              <w:t>Audience</w:t>
            </w:r>
          </w:p>
        </w:tc>
        <w:tc>
          <w:tcPr>
            <w:tcW w:w="17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CC" w14:textId="77777777" w:rsidR="00632E97" w:rsidRDefault="00210144">
            <w:r>
              <w:rPr>
                <w:rFonts w:cs="Arial"/>
                <w:b/>
                <w:bCs/>
                <w:color w:val="FFFFFF"/>
                <w:sz w:val="20"/>
                <w:szCs w:val="20"/>
              </w:rPr>
              <w:t>Goal</w:t>
            </w:r>
          </w:p>
        </w:tc>
        <w:tc>
          <w:tcPr>
            <w:tcW w:w="13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0CD" w14:textId="77777777" w:rsidR="00632E97" w:rsidRDefault="00210144">
            <w:r>
              <w:rPr>
                <w:rFonts w:cs="Arial"/>
                <w:b/>
                <w:bCs/>
                <w:color w:val="FFFFFF"/>
                <w:sz w:val="20"/>
                <w:szCs w:val="20"/>
              </w:rPr>
              <w:t>Budget</w:t>
            </w:r>
          </w:p>
        </w:tc>
      </w:tr>
      <w:tr w:rsidR="00632E97" w14:paraId="130540D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CF" w14:textId="77777777" w:rsidR="00632E97" w:rsidRDefault="00210144">
            <w:r>
              <w:rPr>
                <w:rFonts w:cs="Arial"/>
                <w:color w:val="3A3A3A"/>
                <w:sz w:val="19"/>
                <w:szCs w:val="19"/>
              </w:rPr>
              <w:t>April</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0" w14:textId="77777777" w:rsidR="00632E97" w:rsidRDefault="00210144">
            <w:r>
              <w:rPr>
                <w:rFonts w:cs="Arial"/>
                <w:color w:val="3A3A3A"/>
                <w:sz w:val="19"/>
                <w:szCs w:val="19"/>
              </w:rPr>
              <w:t>Equator Resolution Launch / Re-launch Event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1" w14:textId="77777777" w:rsidR="00632E97" w:rsidRDefault="00210144">
            <w:r>
              <w:rPr>
                <w:rFonts w:cs="Arial"/>
                <w:color w:val="3A3A3A"/>
                <w:sz w:val="19"/>
                <w:szCs w:val="19"/>
              </w:rPr>
              <w:t>Invite-only dinner + panel discussion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2" w14:textId="77777777" w:rsidR="00632E97" w:rsidRDefault="00210144">
            <w:r>
              <w:rPr>
                <w:rFonts w:cs="Arial"/>
                <w:color w:val="3A3A3A"/>
                <w:sz w:val="19"/>
                <w:szCs w:val="19"/>
              </w:rPr>
              <w:t>Judges, senior advocates, NBFC CEOs, HR Directors, media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3" w14:textId="77777777" w:rsidR="00632E97" w:rsidRDefault="00210144">
            <w:r>
              <w:rPr>
                <w:rFonts w:cs="Arial"/>
                <w:color w:val="3A3A3A"/>
                <w:sz w:val="19"/>
                <w:szCs w:val="19"/>
              </w:rPr>
              <w:t>50 institutional relationships; press coverage; formal institutional launch announcement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4" w14:textId="77777777" w:rsidR="00632E97" w:rsidRDefault="00210144">
            <w:r>
              <w:rPr>
                <w:rFonts w:cs="Arial"/>
                <w:color w:val="3A3A3A"/>
                <w:sz w:val="19"/>
                <w:szCs w:val="19"/>
              </w:rPr>
              <w:t>₹</w:t>
            </w:r>
            <w:r>
              <w:rPr>
                <w:rFonts w:cs="Arial"/>
                <w:color w:val="3A3A3A"/>
                <w:sz w:val="19"/>
                <w:szCs w:val="19"/>
              </w:rPr>
              <w:t>5–8 Lakh</w:t>
            </w:r>
          </w:p>
        </w:tc>
      </w:tr>
      <w:tr w:rsidR="00632E97" w14:paraId="130540DC"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6" w14:textId="77777777" w:rsidR="00632E97" w:rsidRDefault="00210144">
            <w:r>
              <w:rPr>
                <w:rFonts w:cs="Arial"/>
                <w:color w:val="3A3A3A"/>
                <w:sz w:val="19"/>
                <w:szCs w:val="19"/>
              </w:rPr>
              <w:t>April–May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7" w14:textId="77777777" w:rsidR="00632E97" w:rsidRDefault="00210144">
            <w:r>
              <w:rPr>
                <w:rFonts w:cs="Arial"/>
                <w:color w:val="3A3A3A"/>
                <w:sz w:val="19"/>
                <w:szCs w:val="19"/>
              </w:rPr>
              <w:t>'Mediation Act 2023 — What Every NBFC Must Do Now' Webinar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8" w14:textId="77777777" w:rsidR="00632E97" w:rsidRDefault="00210144">
            <w:r>
              <w:rPr>
                <w:rFonts w:cs="Arial"/>
                <w:color w:val="3A3A3A"/>
                <w:sz w:val="19"/>
                <w:szCs w:val="19"/>
              </w:rPr>
              <w:t>Virtual (LinkedIn Live + Zoom)</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9" w14:textId="77777777" w:rsidR="00632E97" w:rsidRDefault="00210144">
            <w:r>
              <w:rPr>
                <w:rFonts w:cs="Arial"/>
                <w:color w:val="3A3A3A"/>
                <w:sz w:val="19"/>
                <w:szCs w:val="19"/>
              </w:rPr>
              <w:t>NBFC Legal &amp; Compliance Heads, banking lawyers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A" w14:textId="77777777" w:rsidR="00632E97" w:rsidRDefault="00210144">
            <w:r>
              <w:rPr>
                <w:rFonts w:cs="Arial"/>
                <w:color w:val="3A3A3A"/>
                <w:sz w:val="19"/>
                <w:szCs w:val="19"/>
              </w:rPr>
              <w:t>200 NBFC registrants; 20 clause insertion enquiries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B" w14:textId="77777777" w:rsidR="00632E97" w:rsidRDefault="00210144">
            <w:r>
              <w:rPr>
                <w:rFonts w:cs="Arial"/>
                <w:color w:val="3A3A3A"/>
                <w:sz w:val="19"/>
                <w:szCs w:val="19"/>
              </w:rPr>
              <w:t>₹</w:t>
            </w:r>
            <w:r>
              <w:rPr>
                <w:rFonts w:cs="Arial"/>
                <w:color w:val="3A3A3A"/>
                <w:sz w:val="19"/>
                <w:szCs w:val="19"/>
              </w:rPr>
              <w:t>25,000</w:t>
            </w:r>
          </w:p>
        </w:tc>
      </w:tr>
      <w:tr w:rsidR="00632E97" w14:paraId="130540E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D" w14:textId="77777777" w:rsidR="00632E97" w:rsidRDefault="00210144">
            <w:r>
              <w:rPr>
                <w:rFonts w:cs="Arial"/>
                <w:color w:val="3A3A3A"/>
                <w:sz w:val="19"/>
                <w:szCs w:val="19"/>
              </w:rPr>
              <w:t>May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E" w14:textId="77777777" w:rsidR="00632E97" w:rsidRDefault="00210144">
            <w:r>
              <w:rPr>
                <w:rFonts w:cs="Arial"/>
                <w:color w:val="3A3A3A"/>
                <w:sz w:val="19"/>
                <w:szCs w:val="19"/>
              </w:rPr>
              <w:t>NBFC Legal &amp; Compliance Roundtable — Mumbai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DF" w14:textId="77777777" w:rsidR="00632E97" w:rsidRDefault="00210144">
            <w:r>
              <w:rPr>
                <w:rFonts w:cs="Arial"/>
                <w:color w:val="3A3A3A"/>
                <w:sz w:val="19"/>
                <w:szCs w:val="19"/>
              </w:rPr>
              <w:t>Invite-only breakfast roundtable (30 attendees)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0" w14:textId="77777777" w:rsidR="00632E97" w:rsidRDefault="00210144">
            <w:r>
              <w:rPr>
                <w:rFonts w:cs="Arial"/>
                <w:color w:val="3A3A3A"/>
                <w:sz w:val="19"/>
                <w:szCs w:val="19"/>
              </w:rPr>
              <w:t>NBFC CEOs, Legal Heads, Compliance Officers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1" w14:textId="77777777" w:rsidR="00632E97" w:rsidRDefault="00210144">
            <w:r>
              <w:rPr>
                <w:rFonts w:cs="Arial"/>
                <w:color w:val="3A3A3A"/>
                <w:sz w:val="19"/>
                <w:szCs w:val="19"/>
              </w:rPr>
              <w:t>10 clause insertion partner agreements from event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2" w14:textId="77777777" w:rsidR="00632E97" w:rsidRDefault="00210144">
            <w:r>
              <w:rPr>
                <w:rFonts w:cs="Arial"/>
                <w:color w:val="3A3A3A"/>
                <w:sz w:val="19"/>
                <w:szCs w:val="19"/>
              </w:rPr>
              <w:t>₹</w:t>
            </w:r>
            <w:r>
              <w:rPr>
                <w:rFonts w:cs="Arial"/>
                <w:color w:val="3A3A3A"/>
                <w:sz w:val="19"/>
                <w:szCs w:val="19"/>
              </w:rPr>
              <w:t>2–3 Lakh</w:t>
            </w:r>
          </w:p>
        </w:tc>
      </w:tr>
      <w:tr w:rsidR="00632E97" w14:paraId="130540EA"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4" w14:textId="77777777" w:rsidR="00632E97" w:rsidRDefault="00210144">
            <w:r>
              <w:rPr>
                <w:rFonts w:cs="Arial"/>
                <w:color w:val="3A3A3A"/>
                <w:sz w:val="19"/>
                <w:szCs w:val="19"/>
              </w:rPr>
              <w:t>June</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5" w14:textId="77777777" w:rsidR="00632E97" w:rsidRDefault="00210144">
            <w:r>
              <w:rPr>
                <w:rFonts w:cs="Arial"/>
                <w:color w:val="3A3A3A"/>
                <w:sz w:val="19"/>
                <w:szCs w:val="19"/>
              </w:rPr>
              <w:t>'ADR for Corporates: Resolving Workplace Disputes Privately' Webinar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6" w14:textId="77777777" w:rsidR="00632E97" w:rsidRDefault="00210144">
            <w:r>
              <w:rPr>
                <w:rFonts w:cs="Arial"/>
                <w:color w:val="3A3A3A"/>
                <w:sz w:val="19"/>
                <w:szCs w:val="19"/>
              </w:rPr>
              <w:t>Virtual</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7" w14:textId="77777777" w:rsidR="00632E97" w:rsidRDefault="00210144">
            <w:r>
              <w:rPr>
                <w:rFonts w:cs="Arial"/>
                <w:color w:val="3A3A3A"/>
                <w:sz w:val="19"/>
                <w:szCs w:val="19"/>
              </w:rPr>
              <w:t>HR Directors, CHROs, employment lawyers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8" w14:textId="77777777" w:rsidR="00632E97" w:rsidRDefault="00210144">
            <w:r>
              <w:rPr>
                <w:rFonts w:cs="Arial"/>
                <w:color w:val="3A3A3A"/>
                <w:sz w:val="19"/>
                <w:szCs w:val="19"/>
              </w:rPr>
              <w:t>100 HR registrants; 10 corporate HR programme leads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9" w14:textId="77777777" w:rsidR="00632E97" w:rsidRDefault="00210144">
            <w:r>
              <w:rPr>
                <w:rFonts w:cs="Arial"/>
                <w:color w:val="3A3A3A"/>
                <w:sz w:val="19"/>
                <w:szCs w:val="19"/>
              </w:rPr>
              <w:t>₹</w:t>
            </w:r>
            <w:r>
              <w:rPr>
                <w:rFonts w:cs="Arial"/>
                <w:color w:val="3A3A3A"/>
                <w:sz w:val="19"/>
                <w:szCs w:val="19"/>
              </w:rPr>
              <w:t>20,000</w:t>
            </w:r>
          </w:p>
        </w:tc>
      </w:tr>
      <w:tr w:rsidR="00632E97" w14:paraId="130540F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B" w14:textId="77777777" w:rsidR="00632E97" w:rsidRDefault="00210144">
            <w:r>
              <w:rPr>
                <w:rFonts w:cs="Arial"/>
                <w:color w:val="3A3A3A"/>
                <w:sz w:val="19"/>
                <w:szCs w:val="19"/>
              </w:rPr>
              <w:t>July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C" w14:textId="77777777" w:rsidR="00632E97" w:rsidRDefault="00210144">
            <w:r>
              <w:rPr>
                <w:rFonts w:cs="Arial"/>
                <w:color w:val="3A3A3A"/>
                <w:sz w:val="19"/>
                <w:szCs w:val="19"/>
              </w:rPr>
              <w:t>Bar Association Co-hosted CLE Programme — Delhi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D" w14:textId="77777777" w:rsidR="00632E97" w:rsidRDefault="00210144">
            <w:r>
              <w:rPr>
                <w:rFonts w:cs="Arial"/>
                <w:color w:val="3A3A3A"/>
                <w:sz w:val="19"/>
                <w:szCs w:val="19"/>
              </w:rPr>
              <w:t>In-person half-day, 3 CLE credits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E" w14:textId="77777777" w:rsidR="00632E97" w:rsidRDefault="00210144">
            <w:r>
              <w:rPr>
                <w:rFonts w:cs="Arial"/>
                <w:color w:val="3A3A3A"/>
                <w:sz w:val="19"/>
                <w:szCs w:val="19"/>
              </w:rPr>
              <w:t>Delhi lawyers and advocates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EF" w14:textId="77777777" w:rsidR="00632E97" w:rsidRDefault="00210144">
            <w:r>
              <w:rPr>
                <w:rFonts w:cs="Arial"/>
                <w:color w:val="3A3A3A"/>
                <w:sz w:val="19"/>
                <w:szCs w:val="19"/>
              </w:rPr>
              <w:t>100 advocates attending; 20 law firm referral partnerships initiated</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0" w14:textId="77777777" w:rsidR="00632E97" w:rsidRDefault="00210144">
            <w:r>
              <w:rPr>
                <w:rFonts w:cs="Arial"/>
                <w:color w:val="3A3A3A"/>
                <w:sz w:val="19"/>
                <w:szCs w:val="19"/>
              </w:rPr>
              <w:t>₹</w:t>
            </w:r>
            <w:r>
              <w:rPr>
                <w:rFonts w:cs="Arial"/>
                <w:color w:val="3A3A3A"/>
                <w:sz w:val="19"/>
                <w:szCs w:val="19"/>
              </w:rPr>
              <w:t>1.5–2 Lakh</w:t>
            </w:r>
          </w:p>
        </w:tc>
      </w:tr>
      <w:tr w:rsidR="00632E97" w14:paraId="130540F8"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2" w14:textId="77777777" w:rsidR="00632E97" w:rsidRDefault="00210144">
            <w:r>
              <w:rPr>
                <w:rFonts w:cs="Arial"/>
                <w:color w:val="3A3A3A"/>
                <w:sz w:val="19"/>
                <w:szCs w:val="19"/>
              </w:rPr>
              <w:t>August</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3" w14:textId="77777777" w:rsidR="00632E97" w:rsidRDefault="00210144">
            <w:r>
              <w:rPr>
                <w:rFonts w:cs="Arial"/>
                <w:color w:val="3A3A3A"/>
                <w:sz w:val="19"/>
                <w:szCs w:val="19"/>
              </w:rPr>
              <w:t>'Family Mediation: The Dignified Path' — Public Seminar</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4" w14:textId="77777777" w:rsidR="00632E97" w:rsidRDefault="00210144">
            <w:r>
              <w:rPr>
                <w:rFonts w:cs="Arial"/>
                <w:color w:val="3A3A3A"/>
                <w:sz w:val="19"/>
                <w:szCs w:val="19"/>
              </w:rPr>
              <w:t>Open public seminar, city-wise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5" w14:textId="77777777" w:rsidR="00632E97" w:rsidRDefault="00210144">
            <w:r>
              <w:rPr>
                <w:rFonts w:cs="Arial"/>
                <w:color w:val="3A3A3A"/>
                <w:sz w:val="19"/>
                <w:szCs w:val="19"/>
              </w:rPr>
              <w:t>General public, family law advocates, counsellors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6" w14:textId="77777777" w:rsidR="00632E97" w:rsidRDefault="00210144">
            <w:r>
              <w:rPr>
                <w:rFonts w:cs="Arial"/>
                <w:color w:val="3A3A3A"/>
                <w:sz w:val="19"/>
                <w:szCs w:val="19"/>
              </w:rPr>
              <w:t>200 attendees; 30 direct family mediation case enquiries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7" w14:textId="77777777" w:rsidR="00632E97" w:rsidRDefault="00210144">
            <w:r>
              <w:rPr>
                <w:rFonts w:cs="Arial"/>
                <w:color w:val="3A3A3A"/>
                <w:sz w:val="19"/>
                <w:szCs w:val="19"/>
              </w:rPr>
              <w:t>₹</w:t>
            </w:r>
            <w:r>
              <w:rPr>
                <w:rFonts w:cs="Arial"/>
                <w:color w:val="3A3A3A"/>
                <w:sz w:val="19"/>
                <w:szCs w:val="19"/>
              </w:rPr>
              <w:t>1–2 Lakh</w:t>
            </w:r>
          </w:p>
        </w:tc>
      </w:tr>
      <w:tr w:rsidR="00632E97" w14:paraId="130540F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9" w14:textId="77777777" w:rsidR="00632E97" w:rsidRDefault="00210144">
            <w:r>
              <w:rPr>
                <w:rFonts w:cs="Arial"/>
                <w:color w:val="3A3A3A"/>
                <w:sz w:val="19"/>
                <w:szCs w:val="19"/>
              </w:rPr>
              <w:t>September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A" w14:textId="77777777" w:rsidR="00632E97" w:rsidRDefault="00210144">
            <w:r>
              <w:rPr>
                <w:rFonts w:cs="Arial"/>
                <w:color w:val="3A3A3A"/>
                <w:sz w:val="19"/>
                <w:szCs w:val="19"/>
              </w:rPr>
              <w:t>Equator Resolution ADR Summit — Annual Flagship Event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B" w14:textId="77777777" w:rsidR="00632E97" w:rsidRDefault="00210144">
            <w:r>
              <w:rPr>
                <w:rFonts w:cs="Arial"/>
                <w:color w:val="3A3A3A"/>
                <w:sz w:val="19"/>
                <w:szCs w:val="19"/>
              </w:rPr>
              <w:t>Full-day conference + panel discussions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C" w14:textId="77777777" w:rsidR="00632E97" w:rsidRDefault="00210144">
            <w:r>
              <w:rPr>
                <w:rFonts w:cs="Arial"/>
                <w:color w:val="3A3A3A"/>
                <w:sz w:val="19"/>
                <w:szCs w:val="19"/>
              </w:rPr>
              <w:t>300+ attendees: judges, lawyers, NBFCs, corporates, media</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D" w14:textId="77777777" w:rsidR="00632E97" w:rsidRDefault="00210144">
            <w:r>
              <w:rPr>
                <w:rFonts w:cs="Arial"/>
                <w:color w:val="3A3A3A"/>
                <w:sz w:val="19"/>
                <w:szCs w:val="19"/>
              </w:rPr>
              <w:t>Category establishment; 30 new institutional partners; major PR event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0FE" w14:textId="77777777" w:rsidR="00632E97" w:rsidRDefault="00210144">
            <w:r>
              <w:rPr>
                <w:rFonts w:cs="Arial"/>
                <w:color w:val="3A3A3A"/>
                <w:sz w:val="19"/>
                <w:szCs w:val="19"/>
              </w:rPr>
              <w:t>₹</w:t>
            </w:r>
            <w:r>
              <w:rPr>
                <w:rFonts w:cs="Arial"/>
                <w:color w:val="3A3A3A"/>
                <w:sz w:val="19"/>
                <w:szCs w:val="19"/>
              </w:rPr>
              <w:t>12–18 Lakh</w:t>
            </w:r>
          </w:p>
        </w:tc>
      </w:tr>
      <w:tr w:rsidR="00632E97" w14:paraId="13054106"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0" w14:textId="77777777" w:rsidR="00632E97" w:rsidRDefault="00210144">
            <w:r>
              <w:rPr>
                <w:rFonts w:cs="Arial"/>
                <w:color w:val="3A3A3A"/>
                <w:sz w:val="19"/>
                <w:szCs w:val="19"/>
              </w:rPr>
              <w:t>October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1" w14:textId="77777777" w:rsidR="00632E97" w:rsidRDefault="00210144">
            <w:r>
              <w:rPr>
                <w:rFonts w:cs="Arial"/>
                <w:color w:val="3A3A3A"/>
                <w:sz w:val="19"/>
                <w:szCs w:val="19"/>
              </w:rPr>
              <w:t>RERA &amp; Real Estate Dispute Resolution Workshop</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2" w14:textId="77777777" w:rsidR="00632E97" w:rsidRDefault="00210144">
            <w:r>
              <w:rPr>
                <w:rFonts w:cs="Arial"/>
                <w:color w:val="3A3A3A"/>
                <w:sz w:val="19"/>
                <w:szCs w:val="19"/>
              </w:rPr>
              <w:t>Industry workshop</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3" w14:textId="77777777" w:rsidR="00632E97" w:rsidRDefault="00210144">
            <w:r>
              <w:rPr>
                <w:rFonts w:cs="Arial"/>
                <w:color w:val="3A3A3A"/>
                <w:sz w:val="19"/>
                <w:szCs w:val="19"/>
              </w:rPr>
              <w:t>Real estate developers, RERA officials, property lawyers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4" w14:textId="77777777" w:rsidR="00632E97" w:rsidRDefault="00210144">
            <w:r>
              <w:rPr>
                <w:rFonts w:cs="Arial"/>
                <w:color w:val="3A3A3A"/>
                <w:sz w:val="19"/>
                <w:szCs w:val="19"/>
              </w:rPr>
              <w:t>20 real estate developer clause insertions; RERA empanelment advancement</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5" w14:textId="77777777" w:rsidR="00632E97" w:rsidRDefault="00210144">
            <w:r>
              <w:rPr>
                <w:rFonts w:cs="Arial"/>
                <w:color w:val="3A3A3A"/>
                <w:sz w:val="19"/>
                <w:szCs w:val="19"/>
              </w:rPr>
              <w:t>₹</w:t>
            </w:r>
            <w:r>
              <w:rPr>
                <w:rFonts w:cs="Arial"/>
                <w:color w:val="3A3A3A"/>
                <w:sz w:val="19"/>
                <w:szCs w:val="19"/>
              </w:rPr>
              <w:t>1.5–2 Lakh</w:t>
            </w:r>
          </w:p>
        </w:tc>
      </w:tr>
      <w:tr w:rsidR="00632E97" w14:paraId="1305410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7" w14:textId="77777777" w:rsidR="00632E97" w:rsidRDefault="00210144">
            <w:r>
              <w:rPr>
                <w:rFonts w:cs="Arial"/>
                <w:color w:val="3A3A3A"/>
                <w:sz w:val="19"/>
                <w:szCs w:val="19"/>
              </w:rPr>
              <w:lastRenderedPageBreak/>
              <w:t>November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8" w14:textId="77777777" w:rsidR="00632E97" w:rsidRDefault="00210144">
            <w:r>
              <w:rPr>
                <w:rFonts w:cs="Arial"/>
                <w:color w:val="3A3A3A"/>
                <w:sz w:val="19"/>
                <w:szCs w:val="19"/>
              </w:rPr>
              <w:t>NBFC Arbitration Training Day — Mumbai &amp; Delhi</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9" w14:textId="77777777" w:rsidR="00632E97" w:rsidRDefault="00210144">
            <w:r>
              <w:rPr>
                <w:rFonts w:cs="Arial"/>
                <w:color w:val="3A3A3A"/>
                <w:sz w:val="19"/>
                <w:szCs w:val="19"/>
              </w:rPr>
              <w:t>Full-day training workshop</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A" w14:textId="77777777" w:rsidR="00632E97" w:rsidRDefault="00210144">
            <w:r>
              <w:rPr>
                <w:rFonts w:cs="Arial"/>
                <w:color w:val="3A3A3A"/>
                <w:sz w:val="19"/>
                <w:szCs w:val="19"/>
              </w:rPr>
              <w:t>NBFC legal teams, operations staff</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B" w14:textId="77777777" w:rsidR="00632E97" w:rsidRDefault="00210144">
            <w:r>
              <w:rPr>
                <w:rFonts w:cs="Arial"/>
                <w:color w:val="3A3A3A"/>
                <w:sz w:val="19"/>
                <w:szCs w:val="19"/>
              </w:rPr>
              <w:t>50 NBFC team members trained; deeper NBFC partnership loyalty</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C" w14:textId="77777777" w:rsidR="00632E97" w:rsidRDefault="00210144">
            <w:r>
              <w:rPr>
                <w:rFonts w:cs="Arial"/>
                <w:color w:val="3A3A3A"/>
                <w:sz w:val="19"/>
                <w:szCs w:val="19"/>
              </w:rPr>
              <w:t>₹</w:t>
            </w:r>
            <w:r>
              <w:rPr>
                <w:rFonts w:cs="Arial"/>
                <w:color w:val="3A3A3A"/>
                <w:sz w:val="19"/>
                <w:szCs w:val="19"/>
              </w:rPr>
              <w:t>2–3 Lakh</w:t>
            </w:r>
          </w:p>
        </w:tc>
      </w:tr>
      <w:tr w:rsidR="00632E97" w14:paraId="13054114"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E" w14:textId="77777777" w:rsidR="00632E97" w:rsidRDefault="00210144">
            <w:r>
              <w:rPr>
                <w:rFonts w:cs="Arial"/>
                <w:color w:val="3A3A3A"/>
                <w:sz w:val="19"/>
                <w:szCs w:val="19"/>
              </w:rPr>
              <w:t>December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0F" w14:textId="77777777" w:rsidR="00632E97" w:rsidRDefault="00210144">
            <w:r>
              <w:rPr>
                <w:rFonts w:cs="Arial"/>
                <w:color w:val="3A3A3A"/>
                <w:sz w:val="19"/>
                <w:szCs w:val="19"/>
              </w:rPr>
              <w:t>'India ADR in 2026: Outlook &amp; Opportunities' Annual Media Briefing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0" w14:textId="77777777" w:rsidR="00632E97" w:rsidRDefault="00210144">
            <w:r>
              <w:rPr>
                <w:rFonts w:cs="Arial"/>
                <w:color w:val="3A3A3A"/>
                <w:sz w:val="19"/>
                <w:szCs w:val="19"/>
              </w:rPr>
              <w:t>Press conference + industry publication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1" w14:textId="77777777" w:rsidR="00632E97" w:rsidRDefault="00210144">
            <w:r>
              <w:rPr>
                <w:rFonts w:cs="Arial"/>
                <w:color w:val="3A3A3A"/>
                <w:sz w:val="19"/>
                <w:szCs w:val="19"/>
              </w:rPr>
              <w:t>Financial media, legal media, regulators, ADR community</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2" w14:textId="77777777" w:rsidR="00632E97" w:rsidRDefault="00210144">
            <w:r>
              <w:rPr>
                <w:rFonts w:cs="Arial"/>
                <w:color w:val="3A3A3A"/>
                <w:sz w:val="19"/>
                <w:szCs w:val="19"/>
              </w:rPr>
              <w:t>Annual India ADR Report launch; 10+ press mentions</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3" w14:textId="77777777" w:rsidR="00632E97" w:rsidRDefault="00210144">
            <w:r>
              <w:rPr>
                <w:rFonts w:cs="Arial"/>
                <w:color w:val="3A3A3A"/>
                <w:sz w:val="19"/>
                <w:szCs w:val="19"/>
              </w:rPr>
              <w:t>₹</w:t>
            </w:r>
            <w:r>
              <w:rPr>
                <w:rFonts w:cs="Arial"/>
                <w:color w:val="3A3A3A"/>
                <w:sz w:val="19"/>
                <w:szCs w:val="19"/>
              </w:rPr>
              <w:t>1–2 Lakh</w:t>
            </w:r>
          </w:p>
        </w:tc>
      </w:tr>
      <w:tr w:rsidR="00632E97" w14:paraId="1305411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5" w14:textId="77777777" w:rsidR="00632E97" w:rsidRDefault="00210144">
            <w:r>
              <w:rPr>
                <w:rFonts w:cs="Arial"/>
                <w:color w:val="3A3A3A"/>
                <w:sz w:val="19"/>
                <w:szCs w:val="19"/>
              </w:rPr>
              <w:t>Monthly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6" w14:textId="77777777" w:rsidR="00632E97" w:rsidRDefault="00210144">
            <w:r>
              <w:rPr>
                <w:rFonts w:cs="Arial"/>
                <w:color w:val="3A3A3A"/>
                <w:sz w:val="19"/>
                <w:szCs w:val="19"/>
              </w:rPr>
              <w:t>ADR Legal Update Webinar (monthly)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7" w14:textId="77777777" w:rsidR="00632E97" w:rsidRDefault="00210144">
            <w:r>
              <w:rPr>
                <w:rFonts w:cs="Arial"/>
                <w:color w:val="3A3A3A"/>
                <w:sz w:val="19"/>
                <w:szCs w:val="19"/>
              </w:rPr>
              <w:t>Virtual (40 min)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8" w14:textId="77777777" w:rsidR="00632E97" w:rsidRDefault="00210144">
            <w:r>
              <w:rPr>
                <w:rFonts w:cs="Arial"/>
                <w:color w:val="3A3A3A"/>
                <w:sz w:val="19"/>
                <w:szCs w:val="19"/>
              </w:rPr>
              <w:t>Lawyers, HR professionals, NBFC compliance</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9" w14:textId="77777777" w:rsidR="00632E97" w:rsidRDefault="00210144">
            <w:r>
              <w:rPr>
                <w:rFonts w:cs="Arial"/>
                <w:color w:val="3A3A3A"/>
                <w:sz w:val="19"/>
                <w:szCs w:val="19"/>
              </w:rPr>
              <w:t>100 registrants/month; 10 enquiries/month per webinar</w:t>
            </w:r>
          </w:p>
        </w:tc>
        <w:tc>
          <w:tcPr>
            <w:tcW w:w="1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1A" w14:textId="77777777" w:rsidR="00632E97" w:rsidRDefault="00210144">
            <w:r>
              <w:rPr>
                <w:rFonts w:cs="Arial"/>
                <w:color w:val="3A3A3A"/>
                <w:sz w:val="19"/>
                <w:szCs w:val="19"/>
              </w:rPr>
              <w:t>₹</w:t>
            </w:r>
            <w:r>
              <w:rPr>
                <w:rFonts w:cs="Arial"/>
                <w:color w:val="3A3A3A"/>
                <w:sz w:val="19"/>
                <w:szCs w:val="19"/>
              </w:rPr>
              <w:t>15,000/event</w:t>
            </w:r>
          </w:p>
        </w:tc>
      </w:tr>
    </w:tbl>
    <w:p w14:paraId="1305411C" w14:textId="77777777" w:rsidR="00632E97" w:rsidRDefault="00632E97">
      <w:pPr>
        <w:spacing w:after="200"/>
      </w:pPr>
    </w:p>
    <w:p w14:paraId="1305411D" w14:textId="77777777" w:rsidR="00632E97" w:rsidRDefault="00210144">
      <w:pPr>
        <w:pStyle w:val="Heading2"/>
        <w:pBdr>
          <w:bottom w:val="single" w:sz="4" w:space="0" w:color="9B7522"/>
        </w:pBdr>
      </w:pPr>
      <w:bookmarkStart w:id="94" w:name="_Toc224205083"/>
      <w:r>
        <w:t>12.2 Equator Resolution ADR Summit — Flagship Annual Event</w:t>
      </w:r>
      <w:bookmarkEnd w:id="94"/>
    </w:p>
    <w:p w14:paraId="1305411E" w14:textId="77777777" w:rsidR="00632E97" w:rsidRDefault="00210144">
      <w:pPr>
        <w:spacing w:before="60" w:after="100"/>
        <w:jc w:val="both"/>
      </w:pPr>
      <w:r>
        <w:rPr>
          <w:rFonts w:cs="Arial"/>
          <w:color w:val="3A3A3A"/>
        </w:rPr>
        <w:t>The Equator Resolution ADR Summit is the centrepiece annual event — designed to establish Equator Resolution as the convening institution of India's ADR community. The Summit brings together the judiciary, legal profession, corporate sector, NBFCs, and government stakeholders for a full day of dialogue on the future of dispute resolution in India.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12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1F" w14:textId="77777777" w:rsidR="00632E97" w:rsidRDefault="00210144">
            <w:r>
              <w:rPr>
                <w:rFonts w:cs="Arial"/>
                <w:b/>
                <w:bCs/>
                <w:color w:val="1A3C34"/>
                <w:sz w:val="20"/>
                <w:szCs w:val="20"/>
              </w:rPr>
              <w:t>Event Name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20" w14:textId="77777777" w:rsidR="00632E97" w:rsidRDefault="00210144">
            <w:r>
              <w:rPr>
                <w:rFonts w:cs="Arial"/>
                <w:color w:val="3A3A3A"/>
                <w:sz w:val="20"/>
                <w:szCs w:val="20"/>
              </w:rPr>
              <w:t>Equator Resolution ADR Summit</w:t>
            </w:r>
          </w:p>
        </w:tc>
      </w:tr>
      <w:tr w:rsidR="00632E97" w14:paraId="1305412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22" w14:textId="77777777" w:rsidR="00632E97" w:rsidRDefault="00210144">
            <w:r>
              <w:rPr>
                <w:rFonts w:cs="Arial"/>
                <w:b/>
                <w:bCs/>
                <w:color w:val="1A3C34"/>
                <w:sz w:val="20"/>
                <w:szCs w:val="20"/>
              </w:rPr>
              <w:t>Theme (Year 1)</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23" w14:textId="77777777" w:rsidR="00632E97" w:rsidRDefault="00210144">
            <w:r>
              <w:rPr>
                <w:rFonts w:cs="Arial"/>
                <w:color w:val="3A3A3A"/>
                <w:sz w:val="20"/>
                <w:szCs w:val="20"/>
              </w:rPr>
              <w:t>'Resolving India: The Decade of ADR — How Mediation Act 2023 Changes Everything'</w:t>
            </w:r>
          </w:p>
        </w:tc>
      </w:tr>
      <w:tr w:rsidR="00632E97" w14:paraId="130541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25" w14:textId="77777777" w:rsidR="00632E97" w:rsidRDefault="00210144">
            <w:r>
              <w:rPr>
                <w:rFonts w:cs="Arial"/>
                <w:b/>
                <w:bCs/>
                <w:color w:val="1A3C34"/>
                <w:sz w:val="20"/>
                <w:szCs w:val="20"/>
              </w:rPr>
              <w:t>Format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26" w14:textId="77777777" w:rsidR="00632E97" w:rsidRDefault="00210144">
            <w:r>
              <w:rPr>
                <w:rFonts w:cs="Arial"/>
                <w:color w:val="3A3A3A"/>
                <w:sz w:val="20"/>
                <w:szCs w:val="20"/>
              </w:rPr>
              <w:t>Full-day conference | Keynote + 4 panel discussions | Case study presentations | Networking | Cocktail reception</w:t>
            </w:r>
          </w:p>
        </w:tc>
      </w:tr>
      <w:tr w:rsidR="00632E97" w14:paraId="1305412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28" w14:textId="77777777" w:rsidR="00632E97" w:rsidRDefault="00210144">
            <w:r>
              <w:rPr>
                <w:rFonts w:cs="Arial"/>
                <w:b/>
                <w:bCs/>
                <w:color w:val="1A3C34"/>
                <w:sz w:val="20"/>
                <w:szCs w:val="20"/>
              </w:rPr>
              <w:t>Target Attendance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29" w14:textId="77777777" w:rsidR="00632E97" w:rsidRDefault="00210144">
            <w:r>
              <w:rPr>
                <w:rFonts w:cs="Arial"/>
                <w:color w:val="3A3A3A"/>
                <w:sz w:val="20"/>
                <w:szCs w:val="20"/>
              </w:rPr>
              <w:t>Year 1: 300+ | Year 2: 600+ | Year 3: 1,000+</w:t>
            </w:r>
          </w:p>
        </w:tc>
      </w:tr>
      <w:tr w:rsidR="00632E97" w14:paraId="1305412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2B" w14:textId="77777777" w:rsidR="00632E97" w:rsidRDefault="00210144">
            <w:r>
              <w:rPr>
                <w:rFonts w:cs="Arial"/>
                <w:b/>
                <w:bCs/>
                <w:color w:val="1A3C34"/>
                <w:sz w:val="20"/>
                <w:szCs w:val="20"/>
              </w:rPr>
              <w:t>Key Speakers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2C" w14:textId="77777777" w:rsidR="00632E97" w:rsidRDefault="00210144">
            <w:r>
              <w:rPr>
                <w:rFonts w:cs="Arial"/>
                <w:color w:val="3A3A3A"/>
                <w:sz w:val="20"/>
                <w:szCs w:val="20"/>
              </w:rPr>
              <w:t>Retired High Court judge (keynote), Ministry of Law representative, NBFC CEO, senior advocate, corporate CHRO, international ADR expert</w:t>
            </w:r>
          </w:p>
        </w:tc>
      </w:tr>
      <w:tr w:rsidR="00632E97" w14:paraId="1305413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2E" w14:textId="77777777" w:rsidR="00632E97" w:rsidRDefault="00210144">
            <w:r>
              <w:rPr>
                <w:rFonts w:cs="Arial"/>
                <w:b/>
                <w:bCs/>
                <w:color w:val="1A3C34"/>
                <w:sz w:val="20"/>
                <w:szCs w:val="20"/>
              </w:rPr>
              <w:t>Panel Sessions</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2F" w14:textId="77777777" w:rsidR="00632E97" w:rsidRDefault="00210144">
            <w:r>
              <w:rPr>
                <w:rFonts w:cs="Arial"/>
                <w:color w:val="3A3A3A"/>
                <w:sz w:val="20"/>
                <w:szCs w:val="20"/>
              </w:rPr>
              <w:t>Panel 1: NBFC Financial Disputes | Panel 2: Mediation Act Implementation | Panel 3: Workplace ADR | Panel 4: Family Mediation in India</w:t>
            </w:r>
          </w:p>
        </w:tc>
      </w:tr>
      <w:tr w:rsidR="00632E97" w14:paraId="1305413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31" w14:textId="77777777" w:rsidR="00632E97" w:rsidRDefault="00210144">
            <w:r>
              <w:rPr>
                <w:rFonts w:cs="Arial"/>
                <w:b/>
                <w:bCs/>
                <w:color w:val="1A3C34"/>
                <w:sz w:val="20"/>
                <w:szCs w:val="20"/>
              </w:rPr>
              <w:t>PR Target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32" w14:textId="77777777" w:rsidR="00632E97" w:rsidRDefault="00210144">
            <w:r>
              <w:rPr>
                <w:rFonts w:cs="Arial"/>
                <w:color w:val="3A3A3A"/>
                <w:sz w:val="20"/>
                <w:szCs w:val="20"/>
              </w:rPr>
              <w:t xml:space="preserve">Coverage in Bar &amp; Bench, </w:t>
            </w:r>
            <w:proofErr w:type="spellStart"/>
            <w:r>
              <w:rPr>
                <w:rFonts w:cs="Arial"/>
                <w:color w:val="3A3A3A"/>
                <w:sz w:val="20"/>
                <w:szCs w:val="20"/>
              </w:rPr>
              <w:t>LiveLaw</w:t>
            </w:r>
            <w:proofErr w:type="spellEnd"/>
            <w:r>
              <w:rPr>
                <w:rFonts w:cs="Arial"/>
                <w:color w:val="3A3A3A"/>
                <w:sz w:val="20"/>
                <w:szCs w:val="20"/>
              </w:rPr>
              <w:t xml:space="preserve">, Economic Times Legal, </w:t>
            </w:r>
            <w:proofErr w:type="spellStart"/>
            <w:r>
              <w:rPr>
                <w:rFonts w:cs="Arial"/>
                <w:color w:val="3A3A3A"/>
                <w:sz w:val="20"/>
                <w:szCs w:val="20"/>
              </w:rPr>
              <w:t>Moneycontrol</w:t>
            </w:r>
            <w:proofErr w:type="spellEnd"/>
            <w:r>
              <w:rPr>
                <w:rFonts w:cs="Arial"/>
                <w:color w:val="3A3A3A"/>
                <w:sz w:val="20"/>
                <w:szCs w:val="20"/>
              </w:rPr>
              <w:t>, Financial Express, Business Standard Legal</w:t>
            </w:r>
          </w:p>
        </w:tc>
      </w:tr>
      <w:tr w:rsidR="00632E97" w14:paraId="1305413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134" w14:textId="77777777" w:rsidR="00632E97" w:rsidRDefault="00210144">
            <w:r>
              <w:rPr>
                <w:rFonts w:cs="Arial"/>
                <w:b/>
                <w:bCs/>
                <w:color w:val="1A3C34"/>
                <w:sz w:val="20"/>
                <w:szCs w:val="20"/>
              </w:rPr>
              <w:t>Business Outcome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135" w14:textId="77777777" w:rsidR="00632E97" w:rsidRDefault="00210144">
            <w:r>
              <w:rPr>
                <w:rFonts w:cs="Arial"/>
                <w:color w:val="3A3A3A"/>
                <w:sz w:val="20"/>
                <w:szCs w:val="20"/>
              </w:rPr>
              <w:t>30+ new institutional partnerships signed; 50+ clause insertion enquiries; 5+ court/tribunal referral relationships initiated; national media coverage establishing brand authority</w:t>
            </w:r>
          </w:p>
        </w:tc>
      </w:tr>
    </w:tbl>
    <w:p w14:paraId="13054137" w14:textId="77777777" w:rsidR="00632E97" w:rsidRDefault="00210144">
      <w:r>
        <w:br w:type="page"/>
      </w:r>
    </w:p>
    <w:p w14:paraId="13054138" w14:textId="77777777" w:rsidR="00632E97" w:rsidRDefault="00210144">
      <w:r>
        <w:lastRenderedPageBreak/>
        <w:br w:type="page"/>
      </w:r>
    </w:p>
    <w:p w14:paraId="13054139" w14:textId="77777777" w:rsidR="00632E97" w:rsidRDefault="00210144">
      <w:pPr>
        <w:pStyle w:val="Heading1"/>
        <w:shd w:val="clear" w:color="auto" w:fill="1A3C34"/>
        <w:spacing w:before="200"/>
        <w:ind w:left="180"/>
      </w:pPr>
      <w:bookmarkStart w:id="95" w:name="_Toc224205084"/>
      <w:r>
        <w:lastRenderedPageBreak/>
        <w:t>Chapter 13: Lead Generation &amp; Conversion Framework</w:t>
      </w:r>
      <w:bookmarkEnd w:id="95"/>
    </w:p>
    <w:p w14:paraId="1305413A" w14:textId="77777777" w:rsidR="00632E97" w:rsidRDefault="00632E97">
      <w:pPr>
        <w:spacing w:after="120"/>
      </w:pPr>
    </w:p>
    <w:p w14:paraId="1305413B" w14:textId="77777777" w:rsidR="00632E97" w:rsidRDefault="00210144">
      <w:pPr>
        <w:pStyle w:val="Heading2"/>
        <w:pBdr>
          <w:bottom w:val="single" w:sz="4" w:space="0" w:color="9B7522"/>
        </w:pBdr>
      </w:pPr>
      <w:bookmarkStart w:id="96" w:name="_Toc224205085"/>
      <w:r>
        <w:t>13.1  Dual-Track Acquisition Architecture</w:t>
      </w:r>
      <w:bookmarkEnd w:id="96"/>
    </w:p>
    <w:p w14:paraId="1305413C" w14:textId="77777777" w:rsidR="00632E97" w:rsidRDefault="00210144">
      <w:pPr>
        <w:spacing w:before="60" w:after="100"/>
        <w:jc w:val="both"/>
      </w:pPr>
      <w:proofErr w:type="spellStart"/>
      <w:r>
        <w:rPr>
          <w:rFonts w:cs="Arial"/>
          <w:color w:val="3A3A3A"/>
        </w:rPr>
        <w:t>Equatorresolution</w:t>
      </w:r>
      <w:proofErr w:type="spellEnd"/>
      <w:r>
        <w:rPr>
          <w:rFonts w:cs="Arial"/>
          <w:color w:val="3A3A3A"/>
        </w:rPr>
        <w:t xml:space="preserve"> operates two parallel lead acquisition tracks — an Institutional Track (B2B) targeting organisations that embed Equator clauses, and a Disputant Track (B2C/B2B2C) targeting parties who need resolution of live disputes. Each track has a distinct funnel, conversion metric, and nurture sequence.</w:t>
      </w:r>
    </w:p>
    <w:p w14:paraId="1305413D"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13F"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413E" w14:textId="77777777" w:rsidR="00632E97" w:rsidRDefault="00210144">
            <w:r>
              <w:rPr>
                <w:rFonts w:cs="Arial"/>
                <w:b/>
                <w:bCs/>
                <w:color w:val="FFFFFF"/>
              </w:rPr>
              <w:t>Core Acquisition Philosophy</w:t>
            </w:r>
          </w:p>
        </w:tc>
      </w:tr>
      <w:tr w:rsidR="00632E97" w14:paraId="13054143"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4140" w14:textId="77777777" w:rsidR="00632E97" w:rsidRDefault="00210144">
            <w:pPr>
              <w:spacing w:before="40" w:after="40"/>
            </w:pPr>
            <w:r>
              <w:rPr>
                <w:rFonts w:cs="Arial"/>
                <w:color w:val="3A3A3A"/>
                <w:sz w:val="21"/>
                <w:szCs w:val="21"/>
              </w:rPr>
              <w:t>Institutional Track: Long-cycle, high-value; target Clause Insertion, Empanelment &amp; Subscription.</w:t>
            </w:r>
          </w:p>
          <w:p w14:paraId="13054141" w14:textId="77777777" w:rsidR="00632E97" w:rsidRDefault="00210144">
            <w:pPr>
              <w:spacing w:before="40" w:after="40"/>
            </w:pPr>
            <w:r>
              <w:rPr>
                <w:rFonts w:cs="Arial"/>
                <w:color w:val="3A3A3A"/>
                <w:sz w:val="21"/>
                <w:szCs w:val="21"/>
              </w:rPr>
              <w:t>Disputant Track: Shorter cycle, driven by urgency; target Case Filing &amp; Mediation Booking.</w:t>
            </w:r>
          </w:p>
          <w:p w14:paraId="13054142" w14:textId="77777777" w:rsidR="00632E97" w:rsidRDefault="00210144">
            <w:pPr>
              <w:spacing w:before="40" w:after="40"/>
            </w:pPr>
            <w:r>
              <w:rPr>
                <w:rFonts w:cs="Arial"/>
                <w:color w:val="3A3A3A"/>
                <w:sz w:val="21"/>
                <w:szCs w:val="21"/>
              </w:rPr>
              <w:t>Both tracks feed each other — institutional clauses generate case volume; case resolution builds institutional credibility.</w:t>
            </w:r>
          </w:p>
        </w:tc>
      </w:tr>
    </w:tbl>
    <w:p w14:paraId="13054144" w14:textId="77777777" w:rsidR="00632E97" w:rsidRDefault="00632E97">
      <w:pPr>
        <w:spacing w:after="120"/>
      </w:pPr>
    </w:p>
    <w:p w14:paraId="13054145" w14:textId="77777777" w:rsidR="00632E97" w:rsidRDefault="00210144">
      <w:pPr>
        <w:pStyle w:val="Heading2"/>
        <w:pBdr>
          <w:bottom w:val="single" w:sz="4" w:space="0" w:color="9B7522"/>
        </w:pBdr>
      </w:pPr>
      <w:bookmarkStart w:id="97" w:name="_Toc224205086"/>
      <w:r>
        <w:t>13.2  Institutional Track Funnel (B2B)</w:t>
      </w:r>
      <w:bookmarkEnd w:id="97"/>
    </w:p>
    <w:p w14:paraId="13054146" w14:textId="77777777" w:rsidR="00632E97" w:rsidRDefault="00210144">
      <w:pPr>
        <w:spacing w:before="60" w:after="100"/>
        <w:jc w:val="both"/>
      </w:pPr>
      <w:r>
        <w:rPr>
          <w:rFonts w:cs="Arial"/>
          <w:color w:val="3A3A3A"/>
        </w:rPr>
        <w:t>Target: NBFCs, Banks, Corporates, HR Departments, Real Estate Developers, Fintech Platforms.</w:t>
      </w:r>
    </w:p>
    <w:p w14:paraId="13054147"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560"/>
        <w:gridCol w:w="2900"/>
      </w:tblGrid>
      <w:tr w:rsidR="00632E97" w14:paraId="1305414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48" w14:textId="77777777" w:rsidR="00632E97" w:rsidRDefault="00210144">
            <w:r>
              <w:rPr>
                <w:rFonts w:cs="Arial"/>
                <w:b/>
                <w:bCs/>
                <w:color w:val="FFFFFF"/>
                <w:sz w:val="20"/>
                <w:szCs w:val="20"/>
              </w:rPr>
              <w:t>Stage</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49" w14:textId="77777777" w:rsidR="00632E97" w:rsidRDefault="00210144">
            <w:r>
              <w:rPr>
                <w:rFonts w:cs="Arial"/>
                <w:b/>
                <w:bCs/>
                <w:color w:val="FFFFFF"/>
                <w:sz w:val="20"/>
                <w:szCs w:val="20"/>
              </w:rPr>
              <w:t>Touchpoints</w:t>
            </w:r>
          </w:p>
        </w:tc>
        <w:tc>
          <w:tcPr>
            <w:tcW w:w="2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4A" w14:textId="77777777" w:rsidR="00632E97" w:rsidRDefault="00210144">
            <w:r>
              <w:rPr>
                <w:rFonts w:cs="Arial"/>
                <w:b/>
                <w:bCs/>
                <w:color w:val="FFFFFF"/>
                <w:sz w:val="20"/>
                <w:szCs w:val="20"/>
              </w:rPr>
              <w:t>Key Actions</w:t>
            </w:r>
          </w:p>
        </w:tc>
        <w:tc>
          <w:tcPr>
            <w:tcW w:w="29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4B" w14:textId="77777777" w:rsidR="00632E97" w:rsidRDefault="00210144">
            <w:r>
              <w:rPr>
                <w:rFonts w:cs="Arial"/>
                <w:b/>
                <w:bCs/>
                <w:color w:val="FFFFFF"/>
                <w:sz w:val="20"/>
                <w:szCs w:val="20"/>
              </w:rPr>
              <w:t>Conversion Goal</w:t>
            </w:r>
          </w:p>
        </w:tc>
      </w:tr>
      <w:tr w:rsidR="00632E97" w14:paraId="1305415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4D" w14:textId="77777777" w:rsidR="00632E97" w:rsidRDefault="00210144">
            <w:r>
              <w:rPr>
                <w:rFonts w:cs="Arial"/>
                <w:color w:val="3A3A3A"/>
                <w:sz w:val="19"/>
                <w:szCs w:val="19"/>
              </w:rPr>
              <w:t>Awareness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4E" w14:textId="77777777" w:rsidR="00632E97" w:rsidRDefault="00210144">
            <w:r>
              <w:rPr>
                <w:rFonts w:cs="Arial"/>
                <w:color w:val="3A3A3A"/>
                <w:sz w:val="19"/>
                <w:szCs w:val="19"/>
              </w:rPr>
              <w:t>LinkedIn Thought Leadership, Conference Talks, White Papers, PR</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4F" w14:textId="77777777" w:rsidR="00632E97" w:rsidRDefault="00210144">
            <w:r>
              <w:rPr>
                <w:rFonts w:cs="Arial"/>
                <w:color w:val="3A3A3A"/>
                <w:sz w:val="19"/>
                <w:szCs w:val="19"/>
              </w:rPr>
              <w:t>Senior decision-maker sees Equator brand as ADR authority</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0" w14:textId="77777777" w:rsidR="00632E97" w:rsidRDefault="00210144">
            <w:r>
              <w:rPr>
                <w:rFonts w:cs="Arial"/>
                <w:color w:val="3A3A3A"/>
                <w:sz w:val="19"/>
                <w:szCs w:val="19"/>
              </w:rPr>
              <w:t>Brand recall; website visit</w:t>
            </w:r>
          </w:p>
        </w:tc>
      </w:tr>
      <w:tr w:rsidR="00632E97" w14:paraId="13054156"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2" w14:textId="77777777" w:rsidR="00632E97" w:rsidRDefault="00210144">
            <w:r>
              <w:rPr>
                <w:rFonts w:cs="Arial"/>
                <w:color w:val="3A3A3A"/>
                <w:sz w:val="19"/>
                <w:szCs w:val="19"/>
              </w:rPr>
              <w:t>Interest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3" w14:textId="77777777" w:rsidR="00632E97" w:rsidRDefault="00210144">
            <w:r>
              <w:rPr>
                <w:rFonts w:cs="Arial"/>
                <w:color w:val="3A3A3A"/>
                <w:sz w:val="19"/>
                <w:szCs w:val="19"/>
              </w:rPr>
              <w:t>Landing page visit, White paper download, Webinar registration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4" w14:textId="77777777" w:rsidR="00632E97" w:rsidRDefault="00210144">
            <w:r>
              <w:rPr>
                <w:rFonts w:cs="Arial"/>
                <w:color w:val="3A3A3A"/>
                <w:sz w:val="19"/>
                <w:szCs w:val="19"/>
              </w:rPr>
              <w:t>NBFC legal / compliance team downloads Clause Toolkit</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5" w14:textId="77777777" w:rsidR="00632E97" w:rsidRDefault="00210144">
            <w:r>
              <w:rPr>
                <w:rFonts w:cs="Arial"/>
                <w:color w:val="3A3A3A"/>
                <w:sz w:val="19"/>
                <w:szCs w:val="19"/>
              </w:rPr>
              <w:t>Lead capture (name, org, email)</w:t>
            </w:r>
          </w:p>
        </w:tc>
      </w:tr>
      <w:tr w:rsidR="00632E97" w14:paraId="1305415B"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7" w14:textId="77777777" w:rsidR="00632E97" w:rsidRDefault="00210144">
            <w:r>
              <w:rPr>
                <w:rFonts w:cs="Arial"/>
                <w:color w:val="3A3A3A"/>
                <w:sz w:val="19"/>
                <w:szCs w:val="19"/>
              </w:rPr>
              <w:t>Consideration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8" w14:textId="77777777" w:rsidR="00632E97" w:rsidRDefault="00210144">
            <w:r>
              <w:rPr>
                <w:rFonts w:cs="Arial"/>
                <w:color w:val="3A3A3A"/>
                <w:sz w:val="19"/>
                <w:szCs w:val="19"/>
              </w:rPr>
              <w:t>Discovery call, Demo of case portal, Clause Insertion Kit presentation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9" w14:textId="77777777" w:rsidR="00632E97" w:rsidRDefault="00210144">
            <w:r>
              <w:rPr>
                <w:rFonts w:cs="Arial"/>
                <w:color w:val="3A3A3A"/>
                <w:sz w:val="19"/>
                <w:szCs w:val="19"/>
              </w:rPr>
              <w:t>Relationship Manager pitches Clause Insertion Programme</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A" w14:textId="77777777" w:rsidR="00632E97" w:rsidRDefault="00210144">
            <w:r>
              <w:rPr>
                <w:rFonts w:cs="Arial"/>
                <w:color w:val="3A3A3A"/>
                <w:sz w:val="19"/>
                <w:szCs w:val="19"/>
              </w:rPr>
              <w:t>Meeting booked</w:t>
            </w:r>
          </w:p>
        </w:tc>
      </w:tr>
      <w:tr w:rsidR="00632E97" w14:paraId="13054160"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C" w14:textId="77777777" w:rsidR="00632E97" w:rsidRDefault="00210144">
            <w:r>
              <w:rPr>
                <w:rFonts w:cs="Arial"/>
                <w:color w:val="3A3A3A"/>
                <w:sz w:val="19"/>
                <w:szCs w:val="19"/>
              </w:rPr>
              <w:t>Proposal</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D" w14:textId="77777777" w:rsidR="00632E97" w:rsidRDefault="00210144">
            <w:r>
              <w:rPr>
                <w:rFonts w:cs="Arial"/>
                <w:color w:val="3A3A3A"/>
                <w:sz w:val="19"/>
                <w:szCs w:val="19"/>
              </w:rPr>
              <w:t>Customised MoU, Clause language templates, Fee schedule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E" w14:textId="77777777" w:rsidR="00632E97" w:rsidRDefault="00210144">
            <w:r>
              <w:rPr>
                <w:rFonts w:cs="Arial"/>
                <w:color w:val="3A3A3A"/>
                <w:sz w:val="19"/>
                <w:szCs w:val="19"/>
              </w:rPr>
              <w:t>Negotiation of empanelment or clause agreement</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5F" w14:textId="77777777" w:rsidR="00632E97" w:rsidRDefault="00210144">
            <w:r>
              <w:rPr>
                <w:rFonts w:cs="Arial"/>
                <w:color w:val="3A3A3A"/>
                <w:sz w:val="19"/>
                <w:szCs w:val="19"/>
              </w:rPr>
              <w:t>MoU signed / Clause adopted</w:t>
            </w:r>
          </w:p>
        </w:tc>
      </w:tr>
      <w:tr w:rsidR="00632E97" w14:paraId="13054165"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1" w14:textId="77777777" w:rsidR="00632E97" w:rsidRDefault="00210144">
            <w:r>
              <w:rPr>
                <w:rFonts w:cs="Arial"/>
                <w:color w:val="3A3A3A"/>
                <w:sz w:val="19"/>
                <w:szCs w:val="19"/>
              </w:rPr>
              <w:t>Onboarding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2" w14:textId="77777777" w:rsidR="00632E97" w:rsidRDefault="00210144">
            <w:r>
              <w:rPr>
                <w:rFonts w:cs="Arial"/>
                <w:color w:val="3A3A3A"/>
                <w:sz w:val="19"/>
                <w:szCs w:val="19"/>
              </w:rPr>
              <w:t>Legal orientation webinar, Arbitrator profiles, Ops briefing</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3" w14:textId="77777777" w:rsidR="00632E97" w:rsidRDefault="00210144">
            <w:r>
              <w:rPr>
                <w:rFonts w:cs="Arial"/>
                <w:color w:val="3A3A3A"/>
                <w:sz w:val="19"/>
                <w:szCs w:val="19"/>
              </w:rPr>
              <w:t>Agreement live, clauses inserted in new loan docs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4" w14:textId="77777777" w:rsidR="00632E97" w:rsidRDefault="00210144">
            <w:r>
              <w:rPr>
                <w:rFonts w:cs="Arial"/>
                <w:color w:val="3A3A3A"/>
                <w:sz w:val="19"/>
                <w:szCs w:val="19"/>
              </w:rPr>
              <w:t>First case filed via clause</w:t>
            </w:r>
          </w:p>
        </w:tc>
      </w:tr>
      <w:tr w:rsidR="00632E97" w14:paraId="1305416A"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6" w14:textId="77777777" w:rsidR="00632E97" w:rsidRDefault="00210144">
            <w:r>
              <w:rPr>
                <w:rFonts w:cs="Arial"/>
                <w:color w:val="3A3A3A"/>
                <w:sz w:val="19"/>
                <w:szCs w:val="19"/>
              </w:rPr>
              <w:t>Expansion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7" w14:textId="77777777" w:rsidR="00632E97" w:rsidRDefault="00210144">
            <w:r>
              <w:rPr>
                <w:rFonts w:cs="Arial"/>
                <w:color w:val="3A3A3A"/>
                <w:sz w:val="19"/>
                <w:szCs w:val="19"/>
              </w:rPr>
              <w:t>Quarterly review, Annual conclave invite, Upsell institutional subscription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8" w14:textId="77777777" w:rsidR="00632E97" w:rsidRDefault="00210144">
            <w:r>
              <w:rPr>
                <w:rFonts w:cs="Arial"/>
                <w:color w:val="3A3A3A"/>
                <w:sz w:val="19"/>
                <w:szCs w:val="19"/>
              </w:rPr>
              <w:t>Add more dispute categories or branches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69" w14:textId="77777777" w:rsidR="00632E97" w:rsidRDefault="00210144">
            <w:r>
              <w:rPr>
                <w:rFonts w:cs="Arial"/>
                <w:color w:val="3A3A3A"/>
                <w:sz w:val="19"/>
                <w:szCs w:val="19"/>
              </w:rPr>
              <w:t>Renewal &amp; upsell revenue</w:t>
            </w:r>
          </w:p>
        </w:tc>
      </w:tr>
    </w:tbl>
    <w:p w14:paraId="1305416B" w14:textId="77777777" w:rsidR="00632E97" w:rsidRDefault="00632E97">
      <w:pPr>
        <w:spacing w:after="120"/>
      </w:pPr>
    </w:p>
    <w:p w14:paraId="1305416C" w14:textId="77777777" w:rsidR="00632E97" w:rsidRDefault="00210144">
      <w:pPr>
        <w:pStyle w:val="Heading2"/>
        <w:pBdr>
          <w:bottom w:val="single" w:sz="4" w:space="0" w:color="9B7522"/>
        </w:pBdr>
      </w:pPr>
      <w:bookmarkStart w:id="98" w:name="_Toc224205087"/>
      <w:r>
        <w:t>13.3  Disputant Track Funnel (B2C / Referred)</w:t>
      </w:r>
      <w:bookmarkEnd w:id="98"/>
    </w:p>
    <w:p w14:paraId="1305416D" w14:textId="77777777" w:rsidR="00632E97" w:rsidRDefault="00210144">
      <w:pPr>
        <w:spacing w:before="60" w:after="100"/>
        <w:jc w:val="both"/>
      </w:pPr>
      <w:r>
        <w:rPr>
          <w:rFonts w:cs="Arial"/>
          <w:color w:val="3A3A3A"/>
        </w:rPr>
        <w:lastRenderedPageBreak/>
        <w:t>Target: Borrowers, Employees, Couples, Property Buyers — referred by partner institutions, lawyers, courts, or arriving organically.</w:t>
      </w:r>
    </w:p>
    <w:p w14:paraId="1305416E"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00"/>
        <w:gridCol w:w="2560"/>
        <w:gridCol w:w="2900"/>
      </w:tblGrid>
      <w:tr w:rsidR="00632E97" w14:paraId="13054173"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6F" w14:textId="77777777" w:rsidR="00632E97" w:rsidRDefault="00210144">
            <w:r>
              <w:rPr>
                <w:rFonts w:cs="Arial"/>
                <w:b/>
                <w:bCs/>
                <w:color w:val="FFFFFF"/>
                <w:sz w:val="20"/>
                <w:szCs w:val="20"/>
              </w:rPr>
              <w:t>Stage</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70" w14:textId="77777777" w:rsidR="00632E97" w:rsidRDefault="00210144">
            <w:r>
              <w:rPr>
                <w:rFonts w:cs="Arial"/>
                <w:b/>
                <w:bCs/>
                <w:color w:val="FFFFFF"/>
                <w:sz w:val="20"/>
                <w:szCs w:val="20"/>
              </w:rPr>
              <w:t>Entry Point</w:t>
            </w:r>
          </w:p>
        </w:tc>
        <w:tc>
          <w:tcPr>
            <w:tcW w:w="2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71" w14:textId="77777777" w:rsidR="00632E97" w:rsidRDefault="00210144">
            <w:r>
              <w:rPr>
                <w:rFonts w:cs="Arial"/>
                <w:b/>
                <w:bCs/>
                <w:color w:val="FFFFFF"/>
                <w:sz w:val="20"/>
                <w:szCs w:val="20"/>
              </w:rPr>
              <w:t>Nurture Action</w:t>
            </w:r>
          </w:p>
        </w:tc>
        <w:tc>
          <w:tcPr>
            <w:tcW w:w="29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72" w14:textId="77777777" w:rsidR="00632E97" w:rsidRDefault="00210144">
            <w:r>
              <w:rPr>
                <w:rFonts w:cs="Arial"/>
                <w:b/>
                <w:bCs/>
                <w:color w:val="FFFFFF"/>
                <w:sz w:val="20"/>
                <w:szCs w:val="20"/>
              </w:rPr>
              <w:t>Conversion Metric</w:t>
            </w:r>
          </w:p>
        </w:tc>
      </w:tr>
      <w:tr w:rsidR="00632E97" w14:paraId="13054178"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4" w14:textId="77777777" w:rsidR="00632E97" w:rsidRDefault="00210144">
            <w:r>
              <w:rPr>
                <w:rFonts w:cs="Arial"/>
                <w:color w:val="3A3A3A"/>
                <w:sz w:val="19"/>
                <w:szCs w:val="19"/>
              </w:rPr>
              <w:t>Problem Aware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5" w14:textId="77777777" w:rsidR="00632E97" w:rsidRDefault="00210144">
            <w:r>
              <w:rPr>
                <w:rFonts w:cs="Arial"/>
                <w:color w:val="3A3A3A"/>
                <w:sz w:val="19"/>
                <w:szCs w:val="19"/>
              </w:rPr>
              <w:t>Court referral, Lawyer suggestion, Employer HR portal, Google search</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6" w14:textId="77777777" w:rsidR="00632E97" w:rsidRDefault="00210144">
            <w:r>
              <w:rPr>
                <w:rFonts w:cs="Arial"/>
                <w:color w:val="3A3A3A"/>
                <w:sz w:val="19"/>
                <w:szCs w:val="19"/>
              </w:rPr>
              <w:t>Website explains process simply; cost comparison vs litigation shown</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7" w14:textId="77777777" w:rsidR="00632E97" w:rsidRDefault="00210144">
            <w:r>
              <w:rPr>
                <w:rFonts w:cs="Arial"/>
                <w:color w:val="3A3A3A"/>
                <w:sz w:val="19"/>
                <w:szCs w:val="19"/>
              </w:rPr>
              <w:t>Page views; time-on-site</w:t>
            </w:r>
          </w:p>
        </w:tc>
      </w:tr>
      <w:tr w:rsidR="00632E97" w14:paraId="1305417D"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9" w14:textId="77777777" w:rsidR="00632E97" w:rsidRDefault="00210144">
            <w:r>
              <w:rPr>
                <w:rFonts w:cs="Arial"/>
                <w:color w:val="3A3A3A"/>
                <w:sz w:val="19"/>
                <w:szCs w:val="19"/>
              </w:rPr>
              <w:t>Exploring Options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A" w14:textId="77777777" w:rsidR="00632E97" w:rsidRDefault="00210144">
            <w:r>
              <w:rPr>
                <w:rFonts w:cs="Arial"/>
                <w:color w:val="3A3A3A"/>
                <w:sz w:val="19"/>
                <w:szCs w:val="19"/>
              </w:rPr>
              <w:t>Online Dispute Calculator, FAQ page, testimonials, process explainer video</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B" w14:textId="77777777" w:rsidR="00632E97" w:rsidRDefault="00210144">
            <w:r>
              <w:rPr>
                <w:rFonts w:cs="Arial"/>
                <w:color w:val="3A3A3A"/>
                <w:sz w:val="19"/>
                <w:szCs w:val="19"/>
              </w:rPr>
              <w:t>Chatbot / WhatsApp answers basic eligibility questions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C" w14:textId="77777777" w:rsidR="00632E97" w:rsidRDefault="00210144">
            <w:r>
              <w:rPr>
                <w:rFonts w:cs="Arial"/>
                <w:color w:val="3A3A3A"/>
                <w:sz w:val="19"/>
                <w:szCs w:val="19"/>
              </w:rPr>
              <w:t>Case Eligibility form filled</w:t>
            </w:r>
          </w:p>
        </w:tc>
      </w:tr>
      <w:tr w:rsidR="00632E97" w14:paraId="13054182"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E" w14:textId="77777777" w:rsidR="00632E97" w:rsidRDefault="00210144">
            <w:r>
              <w:rPr>
                <w:rFonts w:cs="Arial"/>
                <w:color w:val="3A3A3A"/>
                <w:sz w:val="19"/>
                <w:szCs w:val="19"/>
              </w:rPr>
              <w:t>Inquiry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7F" w14:textId="77777777" w:rsidR="00632E97" w:rsidRDefault="00210144">
            <w:r>
              <w:rPr>
                <w:rFonts w:cs="Arial"/>
                <w:color w:val="3A3A3A"/>
                <w:sz w:val="19"/>
                <w:szCs w:val="19"/>
              </w:rPr>
              <w:t>Email or phone inquiry; WhatsApp query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0" w14:textId="77777777" w:rsidR="00632E97" w:rsidRDefault="00210144">
            <w:r>
              <w:rPr>
                <w:rFonts w:cs="Arial"/>
                <w:color w:val="3A3A3A"/>
                <w:sz w:val="19"/>
                <w:szCs w:val="19"/>
              </w:rPr>
              <w:t>Case Manager responds within 4 business hours with process brief</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1" w14:textId="77777777" w:rsidR="00632E97" w:rsidRDefault="00210144">
            <w:r>
              <w:rPr>
                <w:rFonts w:cs="Arial"/>
                <w:color w:val="3A3A3A"/>
                <w:sz w:val="19"/>
                <w:szCs w:val="19"/>
              </w:rPr>
              <w:t>Inquiry-to-call conversion</w:t>
            </w:r>
          </w:p>
        </w:tc>
      </w:tr>
      <w:tr w:rsidR="00632E97" w14:paraId="13054187"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3" w14:textId="77777777" w:rsidR="00632E97" w:rsidRDefault="00210144">
            <w:r>
              <w:rPr>
                <w:rFonts w:cs="Arial"/>
                <w:color w:val="3A3A3A"/>
                <w:sz w:val="19"/>
                <w:szCs w:val="19"/>
              </w:rPr>
              <w:t>Registration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4" w14:textId="77777777" w:rsidR="00632E97" w:rsidRDefault="00210144">
            <w:r>
              <w:rPr>
                <w:rFonts w:cs="Arial"/>
                <w:color w:val="3A3A3A"/>
                <w:sz w:val="19"/>
                <w:szCs w:val="19"/>
              </w:rPr>
              <w:t>Online case filing form; fee payment gateway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5" w14:textId="77777777" w:rsidR="00632E97" w:rsidRDefault="00210144">
            <w:r>
              <w:rPr>
                <w:rFonts w:cs="Arial"/>
                <w:color w:val="3A3A3A"/>
                <w:sz w:val="19"/>
                <w:szCs w:val="19"/>
              </w:rPr>
              <w:t>Case accepted; arbitrator/mediator assigned within 72 hours</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6" w14:textId="77777777" w:rsidR="00632E97" w:rsidRDefault="00210144">
            <w:r>
              <w:rPr>
                <w:rFonts w:cs="Arial"/>
                <w:color w:val="3A3A3A"/>
                <w:sz w:val="19"/>
                <w:szCs w:val="19"/>
              </w:rPr>
              <w:t>Case filing fee received</w:t>
            </w:r>
          </w:p>
        </w:tc>
      </w:tr>
      <w:tr w:rsidR="00632E97" w14:paraId="1305418C"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8" w14:textId="77777777" w:rsidR="00632E97" w:rsidRDefault="00210144">
            <w:r>
              <w:rPr>
                <w:rFonts w:cs="Arial"/>
                <w:color w:val="3A3A3A"/>
                <w:sz w:val="19"/>
                <w:szCs w:val="19"/>
              </w:rPr>
              <w:t>Resolution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9" w14:textId="77777777" w:rsidR="00632E97" w:rsidRDefault="00210144">
            <w:r>
              <w:rPr>
                <w:rFonts w:cs="Arial"/>
                <w:color w:val="3A3A3A"/>
                <w:sz w:val="19"/>
                <w:szCs w:val="19"/>
              </w:rPr>
              <w:t>Hearing sessions (online / physical), evidence exchange, award</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A" w14:textId="77777777" w:rsidR="00632E97" w:rsidRDefault="00210144">
            <w:r>
              <w:rPr>
                <w:rFonts w:cs="Arial"/>
                <w:color w:val="3A3A3A"/>
                <w:sz w:val="19"/>
                <w:szCs w:val="19"/>
              </w:rPr>
              <w:t>Timely updates; satisfaction survey post-award</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B" w14:textId="77777777" w:rsidR="00632E97" w:rsidRDefault="00210144">
            <w:r>
              <w:rPr>
                <w:rFonts w:cs="Arial"/>
                <w:color w:val="3A3A3A"/>
                <w:sz w:val="19"/>
                <w:szCs w:val="19"/>
              </w:rPr>
              <w:t>Resolution rate; NPS score</w:t>
            </w:r>
          </w:p>
        </w:tc>
      </w:tr>
      <w:tr w:rsidR="00632E97" w14:paraId="13054191" w14:textId="77777777">
        <w:tblPrEx>
          <w:tblCellMar>
            <w:top w:w="0" w:type="dxa"/>
            <w:bottom w:w="0" w:type="dxa"/>
          </w:tblCellMar>
        </w:tblPrEx>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D" w14:textId="77777777" w:rsidR="00632E97" w:rsidRDefault="00210144">
            <w:r>
              <w:rPr>
                <w:rFonts w:cs="Arial"/>
                <w:color w:val="3A3A3A"/>
                <w:sz w:val="19"/>
                <w:szCs w:val="19"/>
              </w:rPr>
              <w:t>Advocacy</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E" w14:textId="77777777" w:rsidR="00632E97" w:rsidRDefault="00210144">
            <w:r>
              <w:rPr>
                <w:rFonts w:cs="Arial"/>
                <w:color w:val="3A3A3A"/>
                <w:sz w:val="19"/>
                <w:szCs w:val="19"/>
              </w:rPr>
              <w:t>Post-resolution survey; testimonial request; referral ask</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8F" w14:textId="77777777" w:rsidR="00632E97" w:rsidRDefault="00210144">
            <w:r>
              <w:rPr>
                <w:rFonts w:cs="Arial"/>
                <w:color w:val="3A3A3A"/>
                <w:sz w:val="19"/>
                <w:szCs w:val="19"/>
              </w:rPr>
              <w:t>Share success story (anonymised) on website and social media</w:t>
            </w:r>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90" w14:textId="77777777" w:rsidR="00632E97" w:rsidRDefault="00210144">
            <w:r>
              <w:rPr>
                <w:rFonts w:cs="Arial"/>
                <w:color w:val="3A3A3A"/>
                <w:sz w:val="19"/>
                <w:szCs w:val="19"/>
              </w:rPr>
              <w:t>NPS &gt; 8; referral lead</w:t>
            </w:r>
          </w:p>
        </w:tc>
      </w:tr>
    </w:tbl>
    <w:p w14:paraId="13054192" w14:textId="77777777" w:rsidR="00632E97" w:rsidRDefault="00632E97">
      <w:pPr>
        <w:spacing w:after="120"/>
      </w:pPr>
    </w:p>
    <w:p w14:paraId="13054193" w14:textId="77777777" w:rsidR="00632E97" w:rsidRDefault="00210144">
      <w:pPr>
        <w:pStyle w:val="Heading2"/>
        <w:pBdr>
          <w:bottom w:val="single" w:sz="4" w:space="0" w:color="9B7522"/>
        </w:pBdr>
      </w:pPr>
      <w:bookmarkStart w:id="99" w:name="_Toc224205088"/>
      <w:r>
        <w:t>13.4  Lead Scoring Model</w:t>
      </w:r>
      <w:bookmarkEnd w:id="99"/>
    </w:p>
    <w:p w14:paraId="13054194" w14:textId="77777777" w:rsidR="00632E97" w:rsidRDefault="00210144">
      <w:pPr>
        <w:spacing w:before="60" w:after="100"/>
        <w:jc w:val="both"/>
      </w:pPr>
      <w:r>
        <w:rPr>
          <w:rFonts w:cs="Arial"/>
          <w:color w:val="3A3A3A"/>
        </w:rPr>
        <w:t>All B2B leads are scored on a 100-point scale to prioritise outreach effort. Leads scoring 70+ are passed immediately to senior Relationship Managers.</w:t>
      </w:r>
    </w:p>
    <w:p w14:paraId="13054195"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500"/>
        <w:gridCol w:w="5460"/>
      </w:tblGrid>
      <w:tr w:rsidR="00632E97" w14:paraId="1305419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96" w14:textId="77777777" w:rsidR="00632E97" w:rsidRDefault="00210144">
            <w:r>
              <w:rPr>
                <w:rFonts w:cs="Arial"/>
                <w:b/>
                <w:bCs/>
                <w:color w:val="FFFFFF"/>
                <w:sz w:val="20"/>
                <w:szCs w:val="20"/>
              </w:rPr>
              <w:t>Criterion</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97" w14:textId="77777777" w:rsidR="00632E97" w:rsidRDefault="00210144">
            <w:r>
              <w:rPr>
                <w:rFonts w:cs="Arial"/>
                <w:b/>
                <w:bCs/>
                <w:color w:val="FFFFFF"/>
                <w:sz w:val="20"/>
                <w:szCs w:val="20"/>
              </w:rPr>
              <w:t>Max Points</w:t>
            </w:r>
          </w:p>
        </w:tc>
        <w:tc>
          <w:tcPr>
            <w:tcW w:w="54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98" w14:textId="77777777" w:rsidR="00632E97" w:rsidRDefault="00210144">
            <w:r>
              <w:rPr>
                <w:rFonts w:cs="Arial"/>
                <w:b/>
                <w:bCs/>
                <w:color w:val="FFFFFF"/>
                <w:sz w:val="20"/>
                <w:szCs w:val="20"/>
              </w:rPr>
              <w:t>Scoring Logic</w:t>
            </w:r>
          </w:p>
        </w:tc>
      </w:tr>
      <w:tr w:rsidR="00632E97" w14:paraId="1305419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9A" w14:textId="77777777" w:rsidR="00632E97" w:rsidRDefault="00210144">
            <w:r>
              <w:rPr>
                <w:rFonts w:cs="Arial"/>
                <w:color w:val="3A3A3A"/>
                <w:sz w:val="19"/>
                <w:szCs w:val="19"/>
              </w:rPr>
              <w:t>Organisation Type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9B" w14:textId="77777777" w:rsidR="00632E97" w:rsidRDefault="00210144">
            <w:r>
              <w:rPr>
                <w:rFonts w:cs="Arial"/>
                <w:color w:val="3A3A3A"/>
                <w:sz w:val="19"/>
                <w:szCs w:val="19"/>
              </w:rPr>
              <w:t>25</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9C" w14:textId="77777777" w:rsidR="00632E97" w:rsidRDefault="00210144">
            <w:r>
              <w:rPr>
                <w:rFonts w:cs="Arial"/>
                <w:color w:val="3A3A3A"/>
                <w:sz w:val="19"/>
                <w:szCs w:val="19"/>
              </w:rPr>
              <w:t>NBFC (25), Bank (20), Corporate HR (18), Law Firm (15), Other (10)</w:t>
            </w:r>
          </w:p>
        </w:tc>
      </w:tr>
      <w:tr w:rsidR="00632E97" w14:paraId="130541A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9E" w14:textId="77777777" w:rsidR="00632E97" w:rsidRDefault="00210144">
            <w:r>
              <w:rPr>
                <w:rFonts w:cs="Arial"/>
                <w:color w:val="3A3A3A"/>
                <w:sz w:val="19"/>
                <w:szCs w:val="19"/>
              </w:rPr>
              <w:t>Loan Book / Dispute Volume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9F" w14:textId="77777777" w:rsidR="00632E97" w:rsidRDefault="00210144">
            <w:r>
              <w:rPr>
                <w:rFonts w:cs="Arial"/>
                <w:color w:val="3A3A3A"/>
                <w:sz w:val="19"/>
                <w:szCs w:val="19"/>
              </w:rPr>
              <w:t>20</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0" w14:textId="77777777" w:rsidR="00632E97" w:rsidRDefault="00210144">
            <w:r>
              <w:rPr>
                <w:rFonts w:cs="Arial"/>
                <w:color w:val="3A3A3A"/>
                <w:sz w:val="19"/>
                <w:szCs w:val="19"/>
              </w:rPr>
              <w:t>&gt; ₹500 Cr book or &gt; 50 disputes/year = 20; ₹100–500 Cr or 20–50 disputes = 12; below = 5</w:t>
            </w:r>
          </w:p>
        </w:tc>
      </w:tr>
      <w:tr w:rsidR="00632E97" w14:paraId="130541A5"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2" w14:textId="77777777" w:rsidR="00632E97" w:rsidRDefault="00210144">
            <w:r>
              <w:rPr>
                <w:rFonts w:cs="Arial"/>
                <w:color w:val="3A3A3A"/>
                <w:sz w:val="19"/>
                <w:szCs w:val="19"/>
              </w:rPr>
              <w:t>Engagement Level</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3" w14:textId="77777777" w:rsidR="00632E97" w:rsidRDefault="00210144">
            <w:r>
              <w:rPr>
                <w:rFonts w:cs="Arial"/>
                <w:color w:val="3A3A3A"/>
                <w:sz w:val="19"/>
                <w:szCs w:val="19"/>
              </w:rPr>
              <w:t>20</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4" w14:textId="77777777" w:rsidR="00632E97" w:rsidRDefault="00210144">
            <w:r>
              <w:rPr>
                <w:rFonts w:cs="Arial"/>
                <w:color w:val="3A3A3A"/>
                <w:sz w:val="19"/>
                <w:szCs w:val="19"/>
              </w:rPr>
              <w:t>Meeting requested (20); webinar attended (15); white paper downloaded (10); website visit only (5)</w:t>
            </w:r>
          </w:p>
        </w:tc>
      </w:tr>
      <w:tr w:rsidR="00632E97" w14:paraId="130541A9"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6" w14:textId="77777777" w:rsidR="00632E97" w:rsidRDefault="00210144">
            <w:r>
              <w:rPr>
                <w:rFonts w:cs="Arial"/>
                <w:color w:val="3A3A3A"/>
                <w:sz w:val="19"/>
                <w:szCs w:val="19"/>
              </w:rPr>
              <w:t>Decision Maker Seniority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7" w14:textId="77777777" w:rsidR="00632E97" w:rsidRDefault="00210144">
            <w:r>
              <w:rPr>
                <w:rFonts w:cs="Arial"/>
                <w:color w:val="3A3A3A"/>
                <w:sz w:val="19"/>
                <w:szCs w:val="19"/>
              </w:rPr>
              <w:t>15</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8" w14:textId="77777777" w:rsidR="00632E97" w:rsidRDefault="00210144">
            <w:r>
              <w:rPr>
                <w:rFonts w:cs="Arial"/>
                <w:color w:val="3A3A3A"/>
                <w:sz w:val="19"/>
                <w:szCs w:val="19"/>
              </w:rPr>
              <w:t>CXO / Legal Head (15); Senior Manager (10); Junior Staff (5)</w:t>
            </w:r>
          </w:p>
        </w:tc>
      </w:tr>
      <w:tr w:rsidR="00632E97" w14:paraId="130541AD"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A" w14:textId="77777777" w:rsidR="00632E97" w:rsidRDefault="00210144">
            <w:r>
              <w:rPr>
                <w:rFonts w:cs="Arial"/>
                <w:color w:val="3A3A3A"/>
                <w:sz w:val="19"/>
                <w:szCs w:val="19"/>
              </w:rPr>
              <w:t>Geography Priority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B" w14:textId="77777777" w:rsidR="00632E97" w:rsidRDefault="00210144">
            <w:r>
              <w:rPr>
                <w:rFonts w:cs="Arial"/>
                <w:color w:val="3A3A3A"/>
                <w:sz w:val="19"/>
                <w:szCs w:val="19"/>
              </w:rPr>
              <w:t>10</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C" w14:textId="77777777" w:rsidR="00632E97" w:rsidRDefault="00210144">
            <w:r>
              <w:rPr>
                <w:rFonts w:cs="Arial"/>
                <w:color w:val="3A3A3A"/>
                <w:sz w:val="19"/>
                <w:szCs w:val="19"/>
              </w:rPr>
              <w:t>Mumbai / Delhi / Bengaluru (10); Other Tier-1 (7); Tier-2 (4); Tier-3 (2)</w:t>
            </w:r>
          </w:p>
        </w:tc>
      </w:tr>
      <w:tr w:rsidR="00632E97" w14:paraId="130541B1" w14:textId="77777777">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E" w14:textId="77777777" w:rsidR="00632E97" w:rsidRDefault="00210144">
            <w:r>
              <w:rPr>
                <w:rFonts w:cs="Arial"/>
                <w:color w:val="3A3A3A"/>
                <w:sz w:val="19"/>
                <w:szCs w:val="19"/>
              </w:rPr>
              <w:t>Past Interaction Quality</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AF" w14:textId="77777777" w:rsidR="00632E97" w:rsidRDefault="00210144">
            <w:r>
              <w:rPr>
                <w:rFonts w:cs="Arial"/>
                <w:color w:val="3A3A3A"/>
                <w:sz w:val="19"/>
                <w:szCs w:val="19"/>
              </w:rPr>
              <w:t>10</w:t>
            </w:r>
          </w:p>
        </w:tc>
        <w:tc>
          <w:tcPr>
            <w:tcW w:w="54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B0" w14:textId="77777777" w:rsidR="00632E97" w:rsidRDefault="00210144">
            <w:r>
              <w:rPr>
                <w:rFonts w:cs="Arial"/>
                <w:color w:val="3A3A3A"/>
                <w:sz w:val="19"/>
                <w:szCs w:val="19"/>
              </w:rPr>
              <w:t>Responded to all emails + attended call (10); partial engagement (5); unresponsive (0)</w:t>
            </w:r>
          </w:p>
        </w:tc>
      </w:tr>
    </w:tbl>
    <w:p w14:paraId="130541B2" w14:textId="77777777" w:rsidR="00632E97" w:rsidRDefault="00632E97">
      <w:pPr>
        <w:spacing w:after="120"/>
      </w:pPr>
    </w:p>
    <w:p w14:paraId="130541B3" w14:textId="77777777" w:rsidR="00632E97" w:rsidRDefault="00210144">
      <w:pPr>
        <w:pStyle w:val="Heading2"/>
        <w:pBdr>
          <w:bottom w:val="single" w:sz="4" w:space="0" w:color="9B7522"/>
        </w:pBdr>
      </w:pPr>
      <w:bookmarkStart w:id="100" w:name="_Toc224205089"/>
      <w:r>
        <w:t>13.5  Nurture Sequences &amp; CRM Workflows</w:t>
      </w:r>
      <w:bookmarkEnd w:id="100"/>
    </w:p>
    <w:p w14:paraId="130541B4" w14:textId="77777777" w:rsidR="00632E97" w:rsidRDefault="00210144">
      <w:pPr>
        <w:spacing w:before="60" w:after="100"/>
        <w:jc w:val="both"/>
      </w:pPr>
      <w:r>
        <w:rPr>
          <w:rFonts w:cs="Arial"/>
          <w:color w:val="3A3A3A"/>
        </w:rPr>
        <w:lastRenderedPageBreak/>
        <w:t>All leads are managed in a CRM (recommended: HubSpot or Zoho CRM) with automated email sequences, task reminders, and pipeline stage tracking.</w:t>
      </w:r>
    </w:p>
    <w:p w14:paraId="130541B5"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1B7"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9B7522"/>
            <w:tcMar>
              <w:top w:w="80" w:type="dxa"/>
              <w:left w:w="160" w:type="dxa"/>
              <w:bottom w:w="80" w:type="dxa"/>
              <w:right w:w="160" w:type="dxa"/>
            </w:tcMar>
          </w:tcPr>
          <w:p w14:paraId="130541B6" w14:textId="77777777" w:rsidR="00632E97" w:rsidRDefault="00210144">
            <w:r>
              <w:rPr>
                <w:rFonts w:cs="Arial"/>
                <w:b/>
                <w:bCs/>
                <w:color w:val="FFFFFF"/>
              </w:rPr>
              <w:t>Institutional Nurture Sequence — 8-Touch Email Drip (Over 30 Days)</w:t>
            </w:r>
          </w:p>
        </w:tc>
      </w:tr>
      <w:tr w:rsidR="00632E97" w14:paraId="130541C0"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F5EDD3"/>
            <w:tcMar>
              <w:top w:w="80" w:type="dxa"/>
              <w:left w:w="160" w:type="dxa"/>
              <w:bottom w:w="80" w:type="dxa"/>
              <w:right w:w="160" w:type="dxa"/>
            </w:tcMar>
          </w:tcPr>
          <w:p w14:paraId="130541B8" w14:textId="77777777" w:rsidR="00632E97" w:rsidRDefault="00210144">
            <w:pPr>
              <w:spacing w:before="40" w:after="40"/>
            </w:pPr>
            <w:r>
              <w:rPr>
                <w:rFonts w:cs="Arial"/>
                <w:color w:val="3A3A3A"/>
                <w:sz w:val="21"/>
                <w:szCs w:val="21"/>
              </w:rPr>
              <w:t>Day 0  — Welcome email + Clause Insertion Programme overview PDF.</w:t>
            </w:r>
          </w:p>
          <w:p w14:paraId="130541B9" w14:textId="77777777" w:rsidR="00632E97" w:rsidRDefault="00210144">
            <w:pPr>
              <w:spacing w:before="40" w:after="40"/>
            </w:pPr>
            <w:r>
              <w:rPr>
                <w:rFonts w:cs="Arial"/>
                <w:color w:val="3A3A3A"/>
                <w:sz w:val="21"/>
                <w:szCs w:val="21"/>
              </w:rPr>
              <w:t>Day 2  — Case study: "How an NBFC reduced legal costs by 40% with ADR clauses."</w:t>
            </w:r>
          </w:p>
          <w:p w14:paraId="130541BA" w14:textId="77777777" w:rsidR="00632E97" w:rsidRDefault="00210144">
            <w:pPr>
              <w:spacing w:before="40" w:after="40"/>
            </w:pPr>
            <w:r>
              <w:rPr>
                <w:rFonts w:cs="Arial"/>
                <w:color w:val="3A3A3A"/>
                <w:sz w:val="21"/>
                <w:szCs w:val="21"/>
              </w:rPr>
              <w:t>Day 5  — Invite to upcoming webinar: "ADR Clauses in Loan Agreements — Legal &amp; Ops Guide."</w:t>
            </w:r>
          </w:p>
          <w:p w14:paraId="130541BB" w14:textId="77777777" w:rsidR="00632E97" w:rsidRDefault="00210144">
            <w:pPr>
              <w:spacing w:before="40" w:after="40"/>
            </w:pPr>
            <w:r>
              <w:rPr>
                <w:rFonts w:cs="Arial"/>
                <w:color w:val="3A3A3A"/>
                <w:sz w:val="21"/>
                <w:szCs w:val="21"/>
              </w:rPr>
              <w:t>Day 8  — WhatsApp message from RM: brief intro, offer 15-minute discovery call.</w:t>
            </w:r>
          </w:p>
          <w:p w14:paraId="130541BC" w14:textId="77777777" w:rsidR="00632E97" w:rsidRDefault="00210144">
            <w:pPr>
              <w:spacing w:before="40" w:after="40"/>
            </w:pPr>
            <w:r>
              <w:rPr>
                <w:rFonts w:cs="Arial"/>
                <w:color w:val="3A3A3A"/>
                <w:sz w:val="21"/>
                <w:szCs w:val="21"/>
              </w:rPr>
              <w:t>Day 12 — Send Arbitrator/Mediator Empanelment brochure.</w:t>
            </w:r>
          </w:p>
          <w:p w14:paraId="130541BD" w14:textId="77777777" w:rsidR="00632E97" w:rsidRDefault="00210144">
            <w:pPr>
              <w:spacing w:before="40" w:after="40"/>
            </w:pPr>
            <w:r>
              <w:rPr>
                <w:rFonts w:cs="Arial"/>
                <w:color w:val="3A3A3A"/>
                <w:sz w:val="21"/>
                <w:szCs w:val="21"/>
              </w:rPr>
              <w:t>Day 18 — Article: "RBI Master Directions and the rise of institutional ADR."</w:t>
            </w:r>
          </w:p>
          <w:p w14:paraId="130541BE" w14:textId="77777777" w:rsidR="00632E97" w:rsidRDefault="00210144">
            <w:pPr>
              <w:spacing w:before="40" w:after="40"/>
            </w:pPr>
            <w:r>
              <w:rPr>
                <w:rFonts w:cs="Arial"/>
                <w:color w:val="3A3A3A"/>
                <w:sz w:val="21"/>
                <w:szCs w:val="21"/>
              </w:rPr>
              <w:t>Day 22 — Case filing process one-pager with fee schedule.</w:t>
            </w:r>
          </w:p>
          <w:p w14:paraId="130541BF" w14:textId="77777777" w:rsidR="00632E97" w:rsidRDefault="00210144">
            <w:pPr>
              <w:spacing w:before="40" w:after="40"/>
            </w:pPr>
            <w:r>
              <w:rPr>
                <w:rFonts w:cs="Arial"/>
                <w:color w:val="3A3A3A"/>
                <w:sz w:val="21"/>
                <w:szCs w:val="21"/>
              </w:rPr>
              <w:t>Day 30 — Personal note from Founder/MD offering a complimentary strategy session.</w:t>
            </w:r>
          </w:p>
        </w:tc>
      </w:tr>
    </w:tbl>
    <w:p w14:paraId="130541C1"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1C3"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2C3A47"/>
            <w:tcMar>
              <w:top w:w="80" w:type="dxa"/>
              <w:left w:w="160" w:type="dxa"/>
              <w:bottom w:w="80" w:type="dxa"/>
              <w:right w:w="160" w:type="dxa"/>
            </w:tcMar>
          </w:tcPr>
          <w:p w14:paraId="130541C2" w14:textId="77777777" w:rsidR="00632E97" w:rsidRDefault="00210144">
            <w:r>
              <w:rPr>
                <w:rFonts w:cs="Arial"/>
                <w:b/>
                <w:bCs/>
                <w:color w:val="FFFFFF"/>
              </w:rPr>
              <w:t>Disputant Nurture Sequence — 5-Touch WhatsApp + Email (Over 10 Days)</w:t>
            </w:r>
          </w:p>
        </w:tc>
      </w:tr>
      <w:tr w:rsidR="00632E97" w14:paraId="130541C9"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DE2E8"/>
            <w:tcMar>
              <w:top w:w="80" w:type="dxa"/>
              <w:left w:w="160" w:type="dxa"/>
              <w:bottom w:w="80" w:type="dxa"/>
              <w:right w:w="160" w:type="dxa"/>
            </w:tcMar>
          </w:tcPr>
          <w:p w14:paraId="130541C4" w14:textId="77777777" w:rsidR="00632E97" w:rsidRDefault="00210144">
            <w:pPr>
              <w:spacing w:before="40" w:after="40"/>
            </w:pPr>
            <w:r>
              <w:rPr>
                <w:rFonts w:cs="Arial"/>
                <w:color w:val="3A3A3A"/>
                <w:sz w:val="21"/>
                <w:szCs w:val="21"/>
              </w:rPr>
              <w:t>Day 0  — Thank you for inquiry; case eligibility checklist sent.</w:t>
            </w:r>
          </w:p>
          <w:p w14:paraId="130541C5" w14:textId="77777777" w:rsidR="00632E97" w:rsidRDefault="00210144">
            <w:pPr>
              <w:spacing w:before="40" w:after="40"/>
            </w:pPr>
            <w:r>
              <w:rPr>
                <w:rFonts w:cs="Arial"/>
                <w:color w:val="3A3A3A"/>
                <w:sz w:val="21"/>
                <w:szCs w:val="21"/>
              </w:rPr>
              <w:t>Day 2  — Process explainer video link; typical timeline &amp; fee structure.</w:t>
            </w:r>
          </w:p>
          <w:p w14:paraId="130541C6" w14:textId="77777777" w:rsidR="00632E97" w:rsidRDefault="00210144">
            <w:pPr>
              <w:spacing w:before="40" w:after="40"/>
            </w:pPr>
            <w:r>
              <w:rPr>
                <w:rFonts w:cs="Arial"/>
                <w:color w:val="3A3A3A"/>
                <w:sz w:val="21"/>
                <w:szCs w:val="21"/>
              </w:rPr>
              <w:t>Day 4  — Arbitrator/mediator profile preview for relevant dispute type.</w:t>
            </w:r>
          </w:p>
          <w:p w14:paraId="130541C7" w14:textId="77777777" w:rsidR="00632E97" w:rsidRDefault="00210144">
            <w:pPr>
              <w:spacing w:before="40" w:after="40"/>
            </w:pPr>
            <w:r>
              <w:rPr>
                <w:rFonts w:cs="Arial"/>
                <w:color w:val="3A3A3A"/>
                <w:sz w:val="21"/>
                <w:szCs w:val="21"/>
              </w:rPr>
              <w:t>Day 7  — Reminder: "Your case is ready to file — respond to get a hearing date."</w:t>
            </w:r>
          </w:p>
          <w:p w14:paraId="130541C8" w14:textId="77777777" w:rsidR="00632E97" w:rsidRDefault="00210144">
            <w:pPr>
              <w:spacing w:before="40" w:after="40"/>
            </w:pPr>
            <w:r>
              <w:rPr>
                <w:rFonts w:cs="Arial"/>
                <w:color w:val="3A3A3A"/>
                <w:sz w:val="21"/>
                <w:szCs w:val="21"/>
              </w:rPr>
              <w:t>Day 10 — Final nudge with testimonial and offer of free 30-minute pre-filing consultation.</w:t>
            </w:r>
          </w:p>
        </w:tc>
      </w:tr>
    </w:tbl>
    <w:p w14:paraId="130541CA" w14:textId="77777777" w:rsidR="00632E97" w:rsidRDefault="00632E97">
      <w:pPr>
        <w:spacing w:after="120"/>
      </w:pPr>
    </w:p>
    <w:p w14:paraId="130541CB" w14:textId="77777777" w:rsidR="00632E97" w:rsidRDefault="00210144">
      <w:pPr>
        <w:pStyle w:val="Heading2"/>
        <w:pBdr>
          <w:bottom w:val="single" w:sz="4" w:space="0" w:color="9B7522"/>
        </w:pBdr>
      </w:pPr>
      <w:bookmarkStart w:id="101" w:name="_Toc224205090"/>
      <w:r>
        <w:t>13.6  Channel Attribution &amp; Funnel KPIs</w:t>
      </w:r>
      <w:bookmarkEnd w:id="101"/>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400"/>
        <w:gridCol w:w="2060"/>
      </w:tblGrid>
      <w:tr w:rsidR="00632E97" w14:paraId="130541D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CC" w14:textId="77777777" w:rsidR="00632E97" w:rsidRDefault="00210144">
            <w:r>
              <w:rPr>
                <w:rFonts w:cs="Arial"/>
                <w:b/>
                <w:bCs/>
                <w:color w:val="FFFFFF"/>
                <w:sz w:val="20"/>
                <w:szCs w:val="20"/>
              </w:rPr>
              <w:t>Channel</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CD" w14:textId="77777777" w:rsidR="00632E97" w:rsidRDefault="00210144">
            <w:r>
              <w:rPr>
                <w:rFonts w:cs="Arial"/>
                <w:b/>
                <w:bCs/>
                <w:color w:val="FFFFFF"/>
                <w:sz w:val="20"/>
                <w:szCs w:val="20"/>
              </w:rPr>
              <w:t>Monthly Leads Target (Y1)</w:t>
            </w:r>
          </w:p>
        </w:tc>
        <w:tc>
          <w:tcPr>
            <w:tcW w:w="2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CE" w14:textId="77777777" w:rsidR="00632E97" w:rsidRDefault="00210144">
            <w:r>
              <w:rPr>
                <w:rFonts w:cs="Arial"/>
                <w:b/>
                <w:bCs/>
                <w:color w:val="FFFFFF"/>
                <w:sz w:val="20"/>
                <w:szCs w:val="20"/>
              </w:rPr>
              <w:t>Est. Conversion to Case/MoU</w:t>
            </w:r>
          </w:p>
        </w:tc>
        <w:tc>
          <w:tcPr>
            <w:tcW w:w="20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1CF" w14:textId="77777777" w:rsidR="00632E97" w:rsidRDefault="00210144">
            <w:r>
              <w:rPr>
                <w:rFonts w:cs="Arial"/>
                <w:b/>
                <w:bCs/>
                <w:color w:val="FFFFFF"/>
                <w:sz w:val="20"/>
                <w:szCs w:val="20"/>
              </w:rPr>
              <w:t>Priority Ranking</w:t>
            </w:r>
          </w:p>
        </w:tc>
      </w:tr>
      <w:tr w:rsidR="00632E97" w14:paraId="130541D5"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1" w14:textId="77777777" w:rsidR="00632E97" w:rsidRDefault="00210144">
            <w:r>
              <w:rPr>
                <w:rFonts w:cs="Arial"/>
                <w:color w:val="3A3A3A"/>
                <w:sz w:val="19"/>
                <w:szCs w:val="19"/>
              </w:rPr>
              <w:t>LinkedIn Outreach (Sales Navigator)</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2" w14:textId="77777777" w:rsidR="00632E97" w:rsidRDefault="00210144">
            <w:r>
              <w:rPr>
                <w:rFonts w:cs="Arial"/>
                <w:color w:val="3A3A3A"/>
                <w:sz w:val="19"/>
                <w:szCs w:val="19"/>
              </w:rPr>
              <w:t>40 qualified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3" w14:textId="77777777" w:rsidR="00632E97" w:rsidRDefault="00210144">
            <w:r>
              <w:rPr>
                <w:rFonts w:cs="Arial"/>
                <w:color w:val="3A3A3A"/>
                <w:sz w:val="19"/>
                <w:szCs w:val="19"/>
              </w:rPr>
              <w:t>8–12%</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4" w14:textId="77777777" w:rsidR="00632E97" w:rsidRDefault="00210144">
            <w:r>
              <w:rPr>
                <w:rFonts w:cs="Arial"/>
                <w:color w:val="3A3A3A"/>
                <w:sz w:val="19"/>
                <w:szCs w:val="19"/>
              </w:rPr>
              <w:t>1</w:t>
            </w:r>
          </w:p>
        </w:tc>
      </w:tr>
      <w:tr w:rsidR="00632E97" w14:paraId="130541DA"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6" w14:textId="77777777" w:rsidR="00632E97" w:rsidRDefault="00210144">
            <w:r>
              <w:rPr>
                <w:rFonts w:cs="Arial"/>
                <w:color w:val="3A3A3A"/>
                <w:sz w:val="19"/>
                <w:szCs w:val="19"/>
              </w:rPr>
              <w:t>Referral — Law Firms &amp; CAs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7" w14:textId="77777777" w:rsidR="00632E97" w:rsidRDefault="00210144">
            <w:r>
              <w:rPr>
                <w:rFonts w:cs="Arial"/>
                <w:color w:val="3A3A3A"/>
                <w:sz w:val="19"/>
                <w:szCs w:val="19"/>
              </w:rPr>
              <w:t>25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8" w14:textId="77777777" w:rsidR="00632E97" w:rsidRDefault="00210144">
            <w:r>
              <w:rPr>
                <w:rFonts w:cs="Arial"/>
                <w:color w:val="3A3A3A"/>
                <w:sz w:val="19"/>
                <w:szCs w:val="19"/>
              </w:rPr>
              <w:t>20–30%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9" w14:textId="77777777" w:rsidR="00632E97" w:rsidRDefault="00210144">
            <w:r>
              <w:rPr>
                <w:rFonts w:cs="Arial"/>
                <w:color w:val="3A3A3A"/>
                <w:sz w:val="19"/>
                <w:szCs w:val="19"/>
              </w:rPr>
              <w:t>2</w:t>
            </w:r>
          </w:p>
        </w:tc>
      </w:tr>
      <w:tr w:rsidR="00632E97" w14:paraId="130541DF"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B" w14:textId="77777777" w:rsidR="00632E97" w:rsidRDefault="00210144">
            <w:r>
              <w:rPr>
                <w:rFonts w:cs="Arial"/>
                <w:color w:val="3A3A3A"/>
                <w:sz w:val="19"/>
                <w:szCs w:val="19"/>
              </w:rPr>
              <w:t>Google Organic (SEO)</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C" w14:textId="77777777" w:rsidR="00632E97" w:rsidRDefault="00210144">
            <w:r>
              <w:rPr>
                <w:rFonts w:cs="Arial"/>
                <w:color w:val="3A3A3A"/>
                <w:sz w:val="19"/>
                <w:szCs w:val="19"/>
              </w:rPr>
              <w:t>30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D" w14:textId="77777777" w:rsidR="00632E97" w:rsidRDefault="00210144">
            <w:r>
              <w:rPr>
                <w:rFonts w:cs="Arial"/>
                <w:color w:val="3A3A3A"/>
                <w:sz w:val="19"/>
                <w:szCs w:val="19"/>
              </w:rPr>
              <w:t>5–10%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DE" w14:textId="77777777" w:rsidR="00632E97" w:rsidRDefault="00210144">
            <w:r>
              <w:rPr>
                <w:rFonts w:cs="Arial"/>
                <w:color w:val="3A3A3A"/>
                <w:sz w:val="19"/>
                <w:szCs w:val="19"/>
              </w:rPr>
              <w:t>3</w:t>
            </w:r>
          </w:p>
        </w:tc>
      </w:tr>
      <w:tr w:rsidR="00632E97" w14:paraId="130541E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0" w14:textId="77777777" w:rsidR="00632E97" w:rsidRDefault="00210144">
            <w:r>
              <w:rPr>
                <w:rFonts w:cs="Arial"/>
                <w:color w:val="3A3A3A"/>
                <w:sz w:val="19"/>
                <w:szCs w:val="19"/>
              </w:rPr>
              <w:t>Events &amp; Conferences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1" w14:textId="77777777" w:rsidR="00632E97" w:rsidRDefault="00210144">
            <w:r>
              <w:rPr>
                <w:rFonts w:cs="Arial"/>
                <w:color w:val="3A3A3A"/>
                <w:sz w:val="19"/>
                <w:szCs w:val="19"/>
              </w:rPr>
              <w:t>20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2" w14:textId="77777777" w:rsidR="00632E97" w:rsidRDefault="00210144">
            <w:r>
              <w:rPr>
                <w:rFonts w:cs="Arial"/>
                <w:color w:val="3A3A3A"/>
                <w:sz w:val="19"/>
                <w:szCs w:val="19"/>
              </w:rPr>
              <w:t>15–25%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3" w14:textId="77777777" w:rsidR="00632E97" w:rsidRDefault="00210144">
            <w:r>
              <w:rPr>
                <w:rFonts w:cs="Arial"/>
                <w:color w:val="3A3A3A"/>
                <w:sz w:val="19"/>
                <w:szCs w:val="19"/>
              </w:rPr>
              <w:t>4</w:t>
            </w:r>
          </w:p>
        </w:tc>
      </w:tr>
      <w:tr w:rsidR="00632E97" w14:paraId="130541E9"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5" w14:textId="77777777" w:rsidR="00632E97" w:rsidRDefault="00210144">
            <w:r>
              <w:rPr>
                <w:rFonts w:cs="Arial"/>
                <w:color w:val="3A3A3A"/>
                <w:sz w:val="19"/>
                <w:szCs w:val="19"/>
              </w:rPr>
              <w:t>Court / DRT Referrals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6" w14:textId="77777777" w:rsidR="00632E97" w:rsidRDefault="00210144">
            <w:r>
              <w:rPr>
                <w:rFonts w:cs="Arial"/>
                <w:color w:val="3A3A3A"/>
                <w:sz w:val="19"/>
                <w:szCs w:val="19"/>
              </w:rPr>
              <w:t>15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7" w14:textId="77777777" w:rsidR="00632E97" w:rsidRDefault="00210144">
            <w:r>
              <w:rPr>
                <w:rFonts w:cs="Arial"/>
                <w:color w:val="3A3A3A"/>
                <w:sz w:val="19"/>
                <w:szCs w:val="19"/>
              </w:rPr>
              <w:t>30–40%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8" w14:textId="77777777" w:rsidR="00632E97" w:rsidRDefault="00210144">
            <w:r>
              <w:rPr>
                <w:rFonts w:cs="Arial"/>
                <w:color w:val="3A3A3A"/>
                <w:sz w:val="19"/>
                <w:szCs w:val="19"/>
              </w:rPr>
              <w:t>5</w:t>
            </w:r>
          </w:p>
        </w:tc>
      </w:tr>
      <w:tr w:rsidR="00632E97" w14:paraId="130541EE"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A" w14:textId="77777777" w:rsidR="00632E97" w:rsidRDefault="00210144">
            <w:r>
              <w:rPr>
                <w:rFonts w:cs="Arial"/>
                <w:color w:val="3A3A3A"/>
                <w:sz w:val="19"/>
                <w:szCs w:val="19"/>
              </w:rPr>
              <w:t>Google Ads (Search)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B" w14:textId="77777777" w:rsidR="00632E97" w:rsidRDefault="00210144">
            <w:r>
              <w:rPr>
                <w:rFonts w:cs="Arial"/>
                <w:color w:val="3A3A3A"/>
                <w:sz w:val="19"/>
                <w:szCs w:val="19"/>
              </w:rPr>
              <w:t>20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C" w14:textId="77777777" w:rsidR="00632E97" w:rsidRDefault="00210144">
            <w:r>
              <w:rPr>
                <w:rFonts w:cs="Arial"/>
                <w:color w:val="3A3A3A"/>
                <w:sz w:val="19"/>
                <w:szCs w:val="19"/>
              </w:rPr>
              <w:t>3–6%</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D" w14:textId="77777777" w:rsidR="00632E97" w:rsidRDefault="00210144">
            <w:r>
              <w:rPr>
                <w:rFonts w:cs="Arial"/>
                <w:color w:val="3A3A3A"/>
                <w:sz w:val="19"/>
                <w:szCs w:val="19"/>
              </w:rPr>
              <w:t>6</w:t>
            </w:r>
          </w:p>
        </w:tc>
      </w:tr>
      <w:tr w:rsidR="00632E97" w14:paraId="130541F3"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EF" w14:textId="77777777" w:rsidR="00632E97" w:rsidRDefault="00210144">
            <w:r>
              <w:rPr>
                <w:rFonts w:cs="Arial"/>
                <w:color w:val="3A3A3A"/>
                <w:sz w:val="19"/>
                <w:szCs w:val="19"/>
              </w:rPr>
              <w:t>WhatsApp Broadcast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F0" w14:textId="77777777" w:rsidR="00632E97" w:rsidRDefault="00210144">
            <w:r>
              <w:rPr>
                <w:rFonts w:cs="Arial"/>
                <w:color w:val="3A3A3A"/>
                <w:sz w:val="19"/>
                <w:szCs w:val="19"/>
              </w:rPr>
              <w:t>10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F1" w14:textId="77777777" w:rsidR="00632E97" w:rsidRDefault="00210144">
            <w:r>
              <w:rPr>
                <w:rFonts w:cs="Arial"/>
                <w:color w:val="3A3A3A"/>
                <w:sz w:val="19"/>
                <w:szCs w:val="19"/>
              </w:rPr>
              <w:t>5–8%</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F2" w14:textId="77777777" w:rsidR="00632E97" w:rsidRDefault="00210144">
            <w:r>
              <w:rPr>
                <w:rFonts w:cs="Arial"/>
                <w:color w:val="3A3A3A"/>
                <w:sz w:val="19"/>
                <w:szCs w:val="19"/>
              </w:rPr>
              <w:t>7</w:t>
            </w:r>
          </w:p>
        </w:tc>
      </w:tr>
      <w:tr w:rsidR="00632E97" w14:paraId="130541F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F4" w14:textId="77777777" w:rsidR="00632E97" w:rsidRDefault="00210144">
            <w:r>
              <w:rPr>
                <w:rFonts w:cs="Arial"/>
                <w:color w:val="3A3A3A"/>
                <w:sz w:val="19"/>
                <w:szCs w:val="19"/>
              </w:rPr>
              <w:t>PR &amp; Media Coverage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F5" w14:textId="77777777" w:rsidR="00632E97" w:rsidRDefault="00210144">
            <w:r>
              <w:rPr>
                <w:rFonts w:cs="Arial"/>
                <w:color w:val="3A3A3A"/>
                <w:sz w:val="19"/>
                <w:szCs w:val="19"/>
              </w:rPr>
              <w:t>10 leads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F6" w14:textId="77777777" w:rsidR="00632E97" w:rsidRDefault="00210144">
            <w:r>
              <w:rPr>
                <w:rFonts w:cs="Arial"/>
                <w:color w:val="3A3A3A"/>
                <w:sz w:val="19"/>
                <w:szCs w:val="19"/>
              </w:rPr>
              <w:t>2–4%</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1F7" w14:textId="77777777" w:rsidR="00632E97" w:rsidRDefault="00210144">
            <w:r>
              <w:rPr>
                <w:rFonts w:cs="Arial"/>
                <w:color w:val="3A3A3A"/>
                <w:sz w:val="19"/>
                <w:szCs w:val="19"/>
              </w:rPr>
              <w:t>8</w:t>
            </w:r>
          </w:p>
        </w:tc>
      </w:tr>
    </w:tbl>
    <w:p w14:paraId="130541F9" w14:textId="77777777" w:rsidR="00632E97" w:rsidRDefault="00632E97">
      <w:pPr>
        <w:spacing w:after="120"/>
      </w:pPr>
    </w:p>
    <w:p w14:paraId="130541FA" w14:textId="77777777" w:rsidR="00632E97" w:rsidRDefault="00210144">
      <w:r>
        <w:br w:type="page"/>
      </w:r>
    </w:p>
    <w:p w14:paraId="130541FB" w14:textId="77777777" w:rsidR="00632E97" w:rsidRDefault="00210144">
      <w:pPr>
        <w:pStyle w:val="Heading1"/>
        <w:shd w:val="clear" w:color="auto" w:fill="1A3C34"/>
        <w:spacing w:before="200"/>
        <w:ind w:left="180"/>
      </w:pPr>
      <w:bookmarkStart w:id="102" w:name="_Toc224205091"/>
      <w:r>
        <w:lastRenderedPageBreak/>
        <w:t>Chapter 14: Revenue Model &amp; Financial Projections</w:t>
      </w:r>
      <w:bookmarkEnd w:id="102"/>
    </w:p>
    <w:p w14:paraId="130541FC" w14:textId="77777777" w:rsidR="00632E97" w:rsidRDefault="00632E97">
      <w:pPr>
        <w:spacing w:after="120"/>
      </w:pPr>
    </w:p>
    <w:p w14:paraId="130541FD" w14:textId="77777777" w:rsidR="00632E97" w:rsidRDefault="00210144">
      <w:pPr>
        <w:pStyle w:val="Heading2"/>
        <w:pBdr>
          <w:bottom w:val="single" w:sz="4" w:space="0" w:color="9B7522"/>
        </w:pBdr>
      </w:pPr>
      <w:bookmarkStart w:id="103" w:name="_Toc224205092"/>
      <w:r>
        <w:t>14.1  Revenue Streams Overview</w:t>
      </w:r>
      <w:bookmarkEnd w:id="103"/>
    </w:p>
    <w:p w14:paraId="130541FE" w14:textId="77777777" w:rsidR="00632E97" w:rsidRDefault="00210144">
      <w:pPr>
        <w:spacing w:before="60" w:after="100"/>
        <w:jc w:val="both"/>
      </w:pPr>
      <w:proofErr w:type="spellStart"/>
      <w:r>
        <w:rPr>
          <w:rFonts w:cs="Arial"/>
          <w:color w:val="3A3A3A"/>
        </w:rPr>
        <w:t>Equatorresolution</w:t>
      </w:r>
      <w:proofErr w:type="spellEnd"/>
      <w:r>
        <w:rPr>
          <w:rFonts w:cs="Arial"/>
          <w:color w:val="3A3A3A"/>
        </w:rPr>
        <w:t xml:space="preserve"> generates revenue across six distinct streams — combining transactional case fees with recurring institutional and subscription revenue to build a resilient, predictable income base.</w:t>
      </w:r>
    </w:p>
    <w:p w14:paraId="130541FF"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2E97" w14:paraId="1305420C" w14:textId="77777777">
        <w:tblPrEx>
          <w:tblCellMar>
            <w:top w:w="0" w:type="dxa"/>
            <w:bottom w:w="0" w:type="dxa"/>
          </w:tblCellMar>
        </w:tblPrEx>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4200" w14:textId="77777777" w:rsidR="00632E97" w:rsidRDefault="00210144">
            <w:pPr>
              <w:jc w:val="center"/>
            </w:pPr>
            <w:r>
              <w:rPr>
                <w:rFonts w:cs="Arial"/>
                <w:b/>
                <w:bCs/>
                <w:color w:val="1A3C34"/>
                <w:sz w:val="34"/>
                <w:szCs w:val="34"/>
              </w:rPr>
              <w:t>6</w:t>
            </w:r>
          </w:p>
          <w:p w14:paraId="13054201" w14:textId="77777777" w:rsidR="00632E97" w:rsidRDefault="00210144">
            <w:pPr>
              <w:jc w:val="center"/>
            </w:pPr>
            <w:r>
              <w:rPr>
                <w:rFonts w:cs="Arial"/>
                <w:b/>
                <w:bCs/>
                <w:color w:val="2C3A47"/>
                <w:sz w:val="18"/>
                <w:szCs w:val="18"/>
              </w:rPr>
              <w:t>Revenue Streams</w:t>
            </w:r>
          </w:p>
          <w:p w14:paraId="13054202" w14:textId="77777777" w:rsidR="00632E97" w:rsidRDefault="00210144">
            <w:pPr>
              <w:jc w:val="center"/>
            </w:pPr>
            <w:r>
              <w:rPr>
                <w:rFonts w:cs="Arial"/>
                <w:color w:val="3A3A3A"/>
                <w:sz w:val="16"/>
                <w:szCs w:val="16"/>
              </w:rPr>
              <w:t>Transaction + Recurring</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20" w:type="dxa"/>
              <w:left w:w="100" w:type="dxa"/>
              <w:bottom w:w="120" w:type="dxa"/>
              <w:right w:w="100" w:type="dxa"/>
            </w:tcMar>
            <w:vAlign w:val="center"/>
          </w:tcPr>
          <w:p w14:paraId="13054203" w14:textId="77777777" w:rsidR="00632E97" w:rsidRDefault="00210144">
            <w:pPr>
              <w:jc w:val="center"/>
            </w:pPr>
            <w:r>
              <w:rPr>
                <w:rFonts w:cs="Arial"/>
                <w:b/>
                <w:bCs/>
                <w:color w:val="1A3C34"/>
                <w:sz w:val="34"/>
                <w:szCs w:val="34"/>
              </w:rPr>
              <w:t>₹</w:t>
            </w:r>
            <w:r>
              <w:rPr>
                <w:rFonts w:cs="Arial"/>
                <w:b/>
                <w:bCs/>
                <w:color w:val="1A3C34"/>
                <w:sz w:val="34"/>
                <w:szCs w:val="34"/>
              </w:rPr>
              <w:t>2.4 Cr</w:t>
            </w:r>
          </w:p>
          <w:p w14:paraId="13054204" w14:textId="77777777" w:rsidR="00632E97" w:rsidRDefault="00210144">
            <w:pPr>
              <w:jc w:val="center"/>
            </w:pPr>
            <w:r>
              <w:rPr>
                <w:rFonts w:cs="Arial"/>
                <w:b/>
                <w:bCs/>
                <w:color w:val="2C3A47"/>
                <w:sz w:val="18"/>
                <w:szCs w:val="18"/>
              </w:rPr>
              <w:t>Year 1 Target</w:t>
            </w:r>
          </w:p>
          <w:p w14:paraId="13054205" w14:textId="77777777" w:rsidR="00632E97" w:rsidRDefault="00210144">
            <w:pPr>
              <w:jc w:val="center"/>
            </w:pPr>
            <w:r>
              <w:rPr>
                <w:rFonts w:cs="Arial"/>
                <w:color w:val="3A3A3A"/>
                <w:sz w:val="16"/>
                <w:szCs w:val="16"/>
              </w:rPr>
              <w:t>Conservative Projection</w:t>
            </w:r>
          </w:p>
        </w:tc>
        <w:tc>
          <w:tcPr>
            <w:tcW w:w="2340" w:type="dxa"/>
            <w:tcBorders>
              <w:top w:val="single" w:sz="1" w:space="0" w:color="9B7522"/>
              <w:left w:val="single" w:sz="1" w:space="0" w:color="9B7522"/>
              <w:bottom w:val="single" w:sz="1" w:space="0" w:color="9B7522"/>
              <w:right w:val="single" w:sz="1" w:space="0" w:color="9B7522"/>
            </w:tcBorders>
            <w:shd w:val="clear" w:color="auto" w:fill="DDE2E8"/>
            <w:tcMar>
              <w:top w:w="120" w:type="dxa"/>
              <w:left w:w="100" w:type="dxa"/>
              <w:bottom w:w="120" w:type="dxa"/>
              <w:right w:w="100" w:type="dxa"/>
            </w:tcMar>
            <w:vAlign w:val="center"/>
          </w:tcPr>
          <w:p w14:paraId="13054206" w14:textId="77777777" w:rsidR="00632E97" w:rsidRDefault="00210144">
            <w:pPr>
              <w:jc w:val="center"/>
            </w:pPr>
            <w:r>
              <w:rPr>
                <w:rFonts w:cs="Arial"/>
                <w:b/>
                <w:bCs/>
                <w:color w:val="1A3C34"/>
                <w:sz w:val="34"/>
                <w:szCs w:val="34"/>
              </w:rPr>
              <w:t>₹</w:t>
            </w:r>
            <w:r>
              <w:rPr>
                <w:rFonts w:cs="Arial"/>
                <w:b/>
                <w:bCs/>
                <w:color w:val="1A3C34"/>
                <w:sz w:val="34"/>
                <w:szCs w:val="34"/>
              </w:rPr>
              <w:t>6.8 Cr</w:t>
            </w:r>
          </w:p>
          <w:p w14:paraId="13054207" w14:textId="77777777" w:rsidR="00632E97" w:rsidRDefault="00210144">
            <w:pPr>
              <w:jc w:val="center"/>
            </w:pPr>
            <w:r>
              <w:rPr>
                <w:rFonts w:cs="Arial"/>
                <w:b/>
                <w:bCs/>
                <w:color w:val="2C3A47"/>
                <w:sz w:val="18"/>
                <w:szCs w:val="18"/>
              </w:rPr>
              <w:t>Year 2 Target</w:t>
            </w:r>
          </w:p>
          <w:p w14:paraId="13054208" w14:textId="77777777" w:rsidR="00632E97" w:rsidRDefault="00210144">
            <w:pPr>
              <w:jc w:val="center"/>
            </w:pPr>
            <w:r>
              <w:rPr>
                <w:rFonts w:cs="Arial"/>
                <w:color w:val="3A3A3A"/>
                <w:sz w:val="16"/>
                <w:szCs w:val="16"/>
              </w:rPr>
              <w:t>Growth Projection</w:t>
            </w:r>
          </w:p>
        </w:tc>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4209" w14:textId="77777777" w:rsidR="00632E97" w:rsidRDefault="00210144">
            <w:pPr>
              <w:jc w:val="center"/>
            </w:pPr>
            <w:r>
              <w:rPr>
                <w:rFonts w:cs="Arial"/>
                <w:b/>
                <w:bCs/>
                <w:color w:val="1A3C34"/>
                <w:sz w:val="34"/>
                <w:szCs w:val="34"/>
              </w:rPr>
              <w:t>₹</w:t>
            </w:r>
            <w:r>
              <w:rPr>
                <w:rFonts w:cs="Arial"/>
                <w:b/>
                <w:bCs/>
                <w:color w:val="1A3C34"/>
                <w:sz w:val="34"/>
                <w:szCs w:val="34"/>
              </w:rPr>
              <w:t>15 Cr+</w:t>
            </w:r>
          </w:p>
          <w:p w14:paraId="1305420A" w14:textId="77777777" w:rsidR="00632E97" w:rsidRDefault="00210144">
            <w:pPr>
              <w:jc w:val="center"/>
            </w:pPr>
            <w:r>
              <w:rPr>
                <w:rFonts w:cs="Arial"/>
                <w:b/>
                <w:bCs/>
                <w:color w:val="2C3A47"/>
                <w:sz w:val="18"/>
                <w:szCs w:val="18"/>
              </w:rPr>
              <w:t>Year 3 Vision</w:t>
            </w:r>
          </w:p>
          <w:p w14:paraId="1305420B" w14:textId="77777777" w:rsidR="00632E97" w:rsidRDefault="00210144">
            <w:pPr>
              <w:jc w:val="center"/>
            </w:pPr>
            <w:r>
              <w:rPr>
                <w:rFonts w:cs="Arial"/>
                <w:color w:val="3A3A3A"/>
                <w:sz w:val="16"/>
                <w:szCs w:val="16"/>
              </w:rPr>
              <w:t>Scale Projection</w:t>
            </w:r>
          </w:p>
        </w:tc>
      </w:tr>
    </w:tbl>
    <w:p w14:paraId="1305420D" w14:textId="77777777" w:rsidR="00632E97" w:rsidRDefault="00632E97">
      <w:pPr>
        <w:spacing w:after="120"/>
      </w:pPr>
    </w:p>
    <w:p w14:paraId="1305420E" w14:textId="77777777" w:rsidR="00632E97" w:rsidRDefault="00210144">
      <w:pPr>
        <w:pStyle w:val="Heading2"/>
        <w:pBdr>
          <w:bottom w:val="single" w:sz="4" w:space="0" w:color="9B7522"/>
        </w:pBdr>
      </w:pPr>
      <w:bookmarkStart w:id="104" w:name="_Toc224205093"/>
      <w:r>
        <w:t>14.2  Revenue Stream Breakdown</w:t>
      </w:r>
      <w:bookmarkEnd w:id="10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4"/>
        <w:gridCol w:w="2398"/>
        <w:gridCol w:w="1799"/>
        <w:gridCol w:w="1600"/>
        <w:gridCol w:w="1559"/>
      </w:tblGrid>
      <w:tr w:rsidR="00632E97" w14:paraId="1305421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0F" w14:textId="77777777" w:rsidR="00632E97" w:rsidRDefault="00210144">
            <w:r>
              <w:rPr>
                <w:rFonts w:cs="Arial"/>
                <w:b/>
                <w:bCs/>
                <w:color w:val="FFFFFF"/>
                <w:sz w:val="20"/>
                <w:szCs w:val="20"/>
              </w:rPr>
              <w:t>Revenue Stream</w:t>
            </w:r>
          </w:p>
        </w:tc>
        <w:tc>
          <w:tcPr>
            <w:tcW w:w="2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10" w14:textId="77777777" w:rsidR="00632E97" w:rsidRDefault="00210144">
            <w:r>
              <w:rPr>
                <w:rFonts w:cs="Arial"/>
                <w:b/>
                <w:bCs/>
                <w:color w:val="FFFFFF"/>
                <w:sz w:val="20"/>
                <w:szCs w:val="20"/>
              </w:rPr>
              <w:t>Description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11" w14:textId="77777777" w:rsidR="00632E97" w:rsidRDefault="00210144">
            <w:r>
              <w:rPr>
                <w:rFonts w:cs="Arial"/>
                <w:b/>
                <w:bCs/>
                <w:color w:val="FFFFFF"/>
                <w:sz w:val="20"/>
                <w:szCs w:val="20"/>
              </w:rPr>
              <w:t>Fee Structure</w:t>
            </w:r>
          </w:p>
        </w:tc>
        <w:tc>
          <w:tcPr>
            <w:tcW w:w="16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12" w14:textId="77777777" w:rsidR="00632E97" w:rsidRDefault="00210144">
            <w:r>
              <w:rPr>
                <w:rFonts w:cs="Arial"/>
                <w:b/>
                <w:bCs/>
                <w:color w:val="FFFFFF"/>
                <w:sz w:val="20"/>
                <w:szCs w:val="20"/>
              </w:rPr>
              <w:t>Y1 Volume Target</w:t>
            </w:r>
          </w:p>
        </w:tc>
        <w:tc>
          <w:tcPr>
            <w:tcW w:w="1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13" w14:textId="77777777" w:rsidR="00632E97" w:rsidRDefault="00210144">
            <w:r>
              <w:rPr>
                <w:rFonts w:cs="Arial"/>
                <w:b/>
                <w:bCs/>
                <w:color w:val="FFFFFF"/>
                <w:sz w:val="20"/>
                <w:szCs w:val="20"/>
              </w:rPr>
              <w:t>Y1 Revenue Est.</w:t>
            </w:r>
          </w:p>
        </w:tc>
      </w:tr>
      <w:tr w:rsidR="00632E97" w14:paraId="1305421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5" w14:textId="77777777" w:rsidR="00632E97" w:rsidRDefault="00210144">
            <w:r>
              <w:rPr>
                <w:rFonts w:cs="Arial"/>
                <w:color w:val="3A3A3A"/>
                <w:sz w:val="19"/>
                <w:szCs w:val="19"/>
              </w:rPr>
              <w:t>Case Filing Fees — Arbitration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6" w14:textId="77777777" w:rsidR="00632E97" w:rsidRDefault="00210144">
            <w:r>
              <w:rPr>
                <w:rFonts w:cs="Arial"/>
                <w:color w:val="3A3A3A"/>
                <w:sz w:val="19"/>
                <w:szCs w:val="19"/>
              </w:rPr>
              <w:t>Per arbitration case filed by institutional or direct parties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7" w14:textId="77777777" w:rsidR="00632E97" w:rsidRDefault="00210144">
            <w:r>
              <w:rPr>
                <w:rFonts w:cs="Arial"/>
                <w:color w:val="3A3A3A"/>
                <w:sz w:val="19"/>
                <w:szCs w:val="19"/>
              </w:rPr>
              <w:t>₹</w:t>
            </w:r>
            <w:r>
              <w:rPr>
                <w:rFonts w:cs="Arial"/>
                <w:color w:val="3A3A3A"/>
                <w:sz w:val="19"/>
                <w:szCs w:val="19"/>
              </w:rPr>
              <w:t>15,000–₹2,50,000 per case (claim-size based)</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8" w14:textId="77777777" w:rsidR="00632E97" w:rsidRDefault="00210144">
            <w:r>
              <w:rPr>
                <w:rFonts w:cs="Arial"/>
                <w:color w:val="3A3A3A"/>
                <w:sz w:val="19"/>
                <w:szCs w:val="19"/>
              </w:rPr>
              <w:t>120 cases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9" w14:textId="77777777" w:rsidR="00632E97" w:rsidRDefault="00210144">
            <w:r>
              <w:rPr>
                <w:rFonts w:cs="Arial"/>
                <w:color w:val="3A3A3A"/>
                <w:sz w:val="19"/>
                <w:szCs w:val="19"/>
              </w:rPr>
              <w:t>₹</w:t>
            </w:r>
            <w:r>
              <w:rPr>
                <w:rFonts w:cs="Arial"/>
                <w:color w:val="3A3A3A"/>
                <w:sz w:val="19"/>
                <w:szCs w:val="19"/>
              </w:rPr>
              <w:t>72 Lakh</w:t>
            </w:r>
          </w:p>
        </w:tc>
      </w:tr>
      <w:tr w:rsidR="00632E97" w14:paraId="13054220"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B" w14:textId="77777777" w:rsidR="00632E97" w:rsidRDefault="00210144">
            <w:r>
              <w:rPr>
                <w:rFonts w:cs="Arial"/>
                <w:color w:val="3A3A3A"/>
                <w:sz w:val="19"/>
                <w:szCs w:val="19"/>
              </w:rPr>
              <w:t>Case Filing Fees — Mediation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C" w14:textId="77777777" w:rsidR="00632E97" w:rsidRDefault="00210144">
            <w:r>
              <w:rPr>
                <w:rFonts w:cs="Arial"/>
                <w:color w:val="3A3A3A"/>
                <w:sz w:val="19"/>
                <w:szCs w:val="19"/>
              </w:rPr>
              <w:t>Per mediation session, shorter process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D" w14:textId="77777777" w:rsidR="00632E97" w:rsidRDefault="00210144">
            <w:r>
              <w:rPr>
                <w:rFonts w:cs="Arial"/>
                <w:color w:val="3A3A3A"/>
                <w:sz w:val="19"/>
                <w:szCs w:val="19"/>
              </w:rPr>
              <w:t>₹</w:t>
            </w:r>
            <w:r>
              <w:rPr>
                <w:rFonts w:cs="Arial"/>
                <w:color w:val="3A3A3A"/>
                <w:sz w:val="19"/>
                <w:szCs w:val="19"/>
              </w:rPr>
              <w:t>8,000–₹80,000 per case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E" w14:textId="77777777" w:rsidR="00632E97" w:rsidRDefault="00210144">
            <w:r>
              <w:rPr>
                <w:rFonts w:cs="Arial"/>
                <w:color w:val="3A3A3A"/>
                <w:sz w:val="19"/>
                <w:szCs w:val="19"/>
              </w:rPr>
              <w:t>180 cases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1F" w14:textId="77777777" w:rsidR="00632E97" w:rsidRDefault="00210144">
            <w:r>
              <w:rPr>
                <w:rFonts w:cs="Arial"/>
                <w:color w:val="3A3A3A"/>
                <w:sz w:val="19"/>
                <w:szCs w:val="19"/>
              </w:rPr>
              <w:t>₹</w:t>
            </w:r>
            <w:r>
              <w:rPr>
                <w:rFonts w:cs="Arial"/>
                <w:color w:val="3A3A3A"/>
                <w:sz w:val="19"/>
                <w:szCs w:val="19"/>
              </w:rPr>
              <w:t>36 Lakh</w:t>
            </w:r>
          </w:p>
        </w:tc>
      </w:tr>
      <w:tr w:rsidR="00632E97" w14:paraId="1305422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1" w14:textId="77777777" w:rsidR="00632E97" w:rsidRDefault="00210144">
            <w:r>
              <w:rPr>
                <w:rFonts w:cs="Arial"/>
                <w:color w:val="3A3A3A"/>
                <w:sz w:val="19"/>
                <w:szCs w:val="19"/>
              </w:rPr>
              <w:t>Institutional Clause Insertion Fee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2" w14:textId="77777777" w:rsidR="00632E97" w:rsidRDefault="00210144">
            <w:r>
              <w:rPr>
                <w:rFonts w:cs="Arial"/>
                <w:color w:val="3A3A3A"/>
                <w:sz w:val="19"/>
                <w:szCs w:val="19"/>
              </w:rPr>
              <w:t>Annual fee for NBFCs/corporates adopting Equator clause in agreements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3" w14:textId="77777777" w:rsidR="00632E97" w:rsidRDefault="00210144">
            <w:r>
              <w:rPr>
                <w:rFonts w:cs="Arial"/>
                <w:color w:val="3A3A3A"/>
                <w:sz w:val="19"/>
                <w:szCs w:val="19"/>
              </w:rPr>
              <w:t>₹</w:t>
            </w:r>
            <w:r>
              <w:rPr>
                <w:rFonts w:cs="Arial"/>
                <w:color w:val="3A3A3A"/>
                <w:sz w:val="19"/>
                <w:szCs w:val="19"/>
              </w:rPr>
              <w:t>1.5 Lakh–₹5 Lakh per institution/year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4" w14:textId="77777777" w:rsidR="00632E97" w:rsidRDefault="00210144">
            <w:r>
              <w:rPr>
                <w:rFonts w:cs="Arial"/>
                <w:color w:val="3A3A3A"/>
                <w:sz w:val="19"/>
                <w:szCs w:val="19"/>
              </w:rPr>
              <w:t>25 institutions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5" w14:textId="77777777" w:rsidR="00632E97" w:rsidRDefault="00210144">
            <w:r>
              <w:rPr>
                <w:rFonts w:cs="Arial"/>
                <w:color w:val="3A3A3A"/>
                <w:sz w:val="19"/>
                <w:szCs w:val="19"/>
              </w:rPr>
              <w:t>₹</w:t>
            </w:r>
            <w:r>
              <w:rPr>
                <w:rFonts w:cs="Arial"/>
                <w:color w:val="3A3A3A"/>
                <w:sz w:val="19"/>
                <w:szCs w:val="19"/>
              </w:rPr>
              <w:t>56 Lakh</w:t>
            </w:r>
          </w:p>
        </w:tc>
      </w:tr>
      <w:tr w:rsidR="00632E97" w14:paraId="1305422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7" w14:textId="77777777" w:rsidR="00632E97" w:rsidRDefault="00210144">
            <w:r>
              <w:rPr>
                <w:rFonts w:cs="Arial"/>
                <w:color w:val="3A3A3A"/>
                <w:sz w:val="19"/>
                <w:szCs w:val="19"/>
              </w:rPr>
              <w:t>Empanelment Fee — Arbitrators/Mediators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8" w14:textId="77777777" w:rsidR="00632E97" w:rsidRDefault="00210144">
            <w:r>
              <w:rPr>
                <w:rFonts w:cs="Arial"/>
                <w:color w:val="3A3A3A"/>
                <w:sz w:val="19"/>
                <w:szCs w:val="19"/>
              </w:rPr>
              <w:t>Professionals joining Equator empanelment panel</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9" w14:textId="77777777" w:rsidR="00632E97" w:rsidRDefault="00210144">
            <w:r>
              <w:rPr>
                <w:rFonts w:cs="Arial"/>
                <w:color w:val="3A3A3A"/>
                <w:sz w:val="19"/>
                <w:szCs w:val="19"/>
              </w:rPr>
              <w:t>₹</w:t>
            </w:r>
            <w:r>
              <w:rPr>
                <w:rFonts w:cs="Arial"/>
                <w:color w:val="3A3A3A"/>
                <w:sz w:val="19"/>
                <w:szCs w:val="19"/>
              </w:rPr>
              <w:t>15,000–₹50,000 one-time + ₹8,000/year renewal</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A" w14:textId="77777777" w:rsidR="00632E97" w:rsidRDefault="00210144">
            <w:r>
              <w:rPr>
                <w:rFonts w:cs="Arial"/>
                <w:color w:val="3A3A3A"/>
                <w:sz w:val="19"/>
                <w:szCs w:val="19"/>
              </w:rPr>
              <w:t xml:space="preserve">100 </w:t>
            </w:r>
            <w:proofErr w:type="spellStart"/>
            <w:r>
              <w:rPr>
                <w:rFonts w:cs="Arial"/>
                <w:color w:val="3A3A3A"/>
                <w:sz w:val="19"/>
                <w:szCs w:val="19"/>
              </w:rPr>
              <w:t>empanelments</w:t>
            </w:r>
            <w:proofErr w:type="spellEnd"/>
            <w:r>
              <w:rPr>
                <w:rFonts w:cs="Arial"/>
                <w:color w:val="3A3A3A"/>
                <w:sz w:val="19"/>
                <w:szCs w:val="19"/>
              </w:rPr>
              <w:t xml:space="preserve"> Y1</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B" w14:textId="77777777" w:rsidR="00632E97" w:rsidRDefault="00210144">
            <w:r>
              <w:rPr>
                <w:rFonts w:cs="Arial"/>
                <w:color w:val="3A3A3A"/>
                <w:sz w:val="19"/>
                <w:szCs w:val="19"/>
              </w:rPr>
              <w:t>₹</w:t>
            </w:r>
            <w:r>
              <w:rPr>
                <w:rFonts w:cs="Arial"/>
                <w:color w:val="3A3A3A"/>
                <w:sz w:val="19"/>
                <w:szCs w:val="19"/>
              </w:rPr>
              <w:t>32 Lakh</w:t>
            </w:r>
          </w:p>
        </w:tc>
      </w:tr>
      <w:tr w:rsidR="00632E97" w14:paraId="1305423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D" w14:textId="77777777" w:rsidR="00632E97" w:rsidRDefault="00210144">
            <w:r>
              <w:rPr>
                <w:rFonts w:cs="Arial"/>
                <w:color w:val="3A3A3A"/>
                <w:sz w:val="19"/>
                <w:szCs w:val="19"/>
              </w:rPr>
              <w:t>Training &amp; Certification Programme</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E" w14:textId="77777777" w:rsidR="00632E97" w:rsidRDefault="00210144">
            <w:r>
              <w:rPr>
                <w:rFonts w:cs="Arial"/>
                <w:color w:val="3A3A3A"/>
                <w:sz w:val="19"/>
                <w:szCs w:val="19"/>
              </w:rPr>
              <w:t>ADR training for lawyers, HR professionals, counsellors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2F" w14:textId="77777777" w:rsidR="00632E97" w:rsidRDefault="00210144">
            <w:r>
              <w:rPr>
                <w:rFonts w:cs="Arial"/>
                <w:color w:val="3A3A3A"/>
                <w:sz w:val="19"/>
                <w:szCs w:val="19"/>
              </w:rPr>
              <w:t>₹</w:t>
            </w:r>
            <w:r>
              <w:rPr>
                <w:rFonts w:cs="Arial"/>
                <w:color w:val="3A3A3A"/>
                <w:sz w:val="19"/>
                <w:szCs w:val="19"/>
              </w:rPr>
              <w:t>5,000–₹25,000 per participant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30" w14:textId="77777777" w:rsidR="00632E97" w:rsidRDefault="00210144">
            <w:r>
              <w:rPr>
                <w:rFonts w:cs="Arial"/>
                <w:color w:val="3A3A3A"/>
                <w:sz w:val="19"/>
                <w:szCs w:val="19"/>
              </w:rPr>
              <w:t>200 participants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31" w14:textId="77777777" w:rsidR="00632E97" w:rsidRDefault="00210144">
            <w:r>
              <w:rPr>
                <w:rFonts w:cs="Arial"/>
                <w:color w:val="3A3A3A"/>
                <w:sz w:val="19"/>
                <w:szCs w:val="19"/>
              </w:rPr>
              <w:t>₹</w:t>
            </w:r>
            <w:r>
              <w:rPr>
                <w:rFonts w:cs="Arial"/>
                <w:color w:val="3A3A3A"/>
                <w:sz w:val="19"/>
                <w:szCs w:val="19"/>
              </w:rPr>
              <w:t>20 Lakh</w:t>
            </w:r>
          </w:p>
        </w:tc>
      </w:tr>
      <w:tr w:rsidR="00632E97" w14:paraId="1305423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33" w14:textId="77777777" w:rsidR="00632E97" w:rsidRDefault="00210144">
            <w:r>
              <w:rPr>
                <w:rFonts w:cs="Arial"/>
                <w:color w:val="3A3A3A"/>
                <w:sz w:val="19"/>
                <w:szCs w:val="19"/>
              </w:rPr>
              <w:t>Institutional Subscription (Premium)</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34" w14:textId="77777777" w:rsidR="00632E97" w:rsidRDefault="00210144">
            <w:r>
              <w:rPr>
                <w:rFonts w:cs="Arial"/>
                <w:color w:val="3A3A3A"/>
                <w:sz w:val="19"/>
                <w:szCs w:val="19"/>
              </w:rPr>
              <w:t>Premium access to arbitrator database, priority case assignment, analytics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35" w14:textId="77777777" w:rsidR="00632E97" w:rsidRDefault="00210144">
            <w:r>
              <w:rPr>
                <w:rFonts w:cs="Arial"/>
                <w:color w:val="3A3A3A"/>
                <w:sz w:val="19"/>
                <w:szCs w:val="19"/>
              </w:rPr>
              <w:t>₹</w:t>
            </w:r>
            <w:r>
              <w:rPr>
                <w:rFonts w:cs="Arial"/>
                <w:color w:val="3A3A3A"/>
                <w:sz w:val="19"/>
                <w:szCs w:val="19"/>
              </w:rPr>
              <w:t>3 Lakh–₹8 Lakh/year per subscriber</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36" w14:textId="77777777" w:rsidR="00632E97" w:rsidRDefault="00210144">
            <w:r>
              <w:rPr>
                <w:rFonts w:cs="Arial"/>
                <w:color w:val="3A3A3A"/>
                <w:sz w:val="19"/>
                <w:szCs w:val="19"/>
              </w:rPr>
              <w:t>10 subscribers</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37" w14:textId="77777777" w:rsidR="00632E97" w:rsidRDefault="00210144">
            <w:r>
              <w:rPr>
                <w:rFonts w:cs="Arial"/>
                <w:color w:val="3A3A3A"/>
                <w:sz w:val="19"/>
                <w:szCs w:val="19"/>
              </w:rPr>
              <w:t>₹</w:t>
            </w:r>
            <w:r>
              <w:rPr>
                <w:rFonts w:cs="Arial"/>
                <w:color w:val="3A3A3A"/>
                <w:sz w:val="19"/>
                <w:szCs w:val="19"/>
              </w:rPr>
              <w:t>40 Lakh</w:t>
            </w:r>
          </w:p>
        </w:tc>
      </w:tr>
    </w:tbl>
    <w:p w14:paraId="13054239" w14:textId="77777777" w:rsidR="00632E97" w:rsidRDefault="00632E97">
      <w:pPr>
        <w:spacing w:after="80"/>
      </w:pPr>
    </w:p>
    <w:p w14:paraId="1305423A" w14:textId="77777777" w:rsidR="00632E97" w:rsidRDefault="00210144">
      <w:pPr>
        <w:spacing w:before="60" w:after="100"/>
        <w:jc w:val="both"/>
      </w:pPr>
      <w:r>
        <w:rPr>
          <w:rFonts w:cs="Arial"/>
          <w:b/>
          <w:bCs/>
          <w:color w:val="3A3A3A"/>
        </w:rPr>
        <w:t>Total Year 1 Estimated Revenue: ₹2.56 Crore (blended scenario). Conservative case assumes 70% of targets; optimistic assumes 130%.</w:t>
      </w:r>
    </w:p>
    <w:p w14:paraId="1305423B" w14:textId="77777777" w:rsidR="00632E97" w:rsidRDefault="00632E97">
      <w:pPr>
        <w:spacing w:after="120"/>
      </w:pPr>
    </w:p>
    <w:p w14:paraId="1305423C" w14:textId="77777777" w:rsidR="00632E97" w:rsidRDefault="00210144">
      <w:pPr>
        <w:pStyle w:val="Heading2"/>
        <w:pBdr>
          <w:bottom w:val="single" w:sz="4" w:space="0" w:color="9B7522"/>
        </w:pBdr>
      </w:pPr>
      <w:bookmarkStart w:id="105" w:name="_Toc224205094"/>
      <w:r>
        <w:t>14.3  Case Fee Tiering by Dispute Value</w:t>
      </w:r>
      <w:bookmarkEnd w:id="105"/>
    </w:p>
    <w:p w14:paraId="1305423D" w14:textId="77777777" w:rsidR="00632E97" w:rsidRDefault="00210144">
      <w:pPr>
        <w:spacing w:before="60" w:after="100"/>
        <w:jc w:val="both"/>
      </w:pPr>
      <w:proofErr w:type="spellStart"/>
      <w:r>
        <w:rPr>
          <w:rFonts w:cs="Arial"/>
          <w:color w:val="3A3A3A"/>
        </w:rPr>
        <w:t>Equatorresolution</w:t>
      </w:r>
      <w:proofErr w:type="spellEnd"/>
      <w:r>
        <w:rPr>
          <w:rFonts w:cs="Arial"/>
          <w:color w:val="3A3A3A"/>
        </w:rPr>
        <w:t xml:space="preserve"> employs a tiered fee schedule aligned with dispute value, ensuring affordability for small disputes while capturing value on large commercial cases.</w:t>
      </w:r>
    </w:p>
    <w:p w14:paraId="1305423E"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50"/>
        <w:gridCol w:w="1750"/>
        <w:gridCol w:w="2100"/>
        <w:gridCol w:w="1560"/>
      </w:tblGrid>
      <w:tr w:rsidR="00632E97" w14:paraId="1305424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3F" w14:textId="77777777" w:rsidR="00632E97" w:rsidRDefault="00210144">
            <w:r>
              <w:rPr>
                <w:rFonts w:cs="Arial"/>
                <w:b/>
                <w:bCs/>
                <w:color w:val="FFFFFF"/>
                <w:sz w:val="20"/>
                <w:szCs w:val="20"/>
              </w:rPr>
              <w:lastRenderedPageBreak/>
              <w:t>Dispute Value Slab</w:t>
            </w:r>
          </w:p>
        </w:tc>
        <w:tc>
          <w:tcPr>
            <w:tcW w:w="175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40" w14:textId="77777777" w:rsidR="00632E97" w:rsidRDefault="00210144">
            <w:r>
              <w:rPr>
                <w:rFonts w:cs="Arial"/>
                <w:b/>
                <w:bCs/>
                <w:color w:val="FFFFFF"/>
                <w:sz w:val="20"/>
                <w:szCs w:val="20"/>
              </w:rPr>
              <w:t>Arbitration Filing Fee</w:t>
            </w:r>
          </w:p>
        </w:tc>
        <w:tc>
          <w:tcPr>
            <w:tcW w:w="175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41" w14:textId="77777777" w:rsidR="00632E97" w:rsidRDefault="00210144">
            <w:r>
              <w:rPr>
                <w:rFonts w:cs="Arial"/>
                <w:b/>
                <w:bCs/>
                <w:color w:val="FFFFFF"/>
                <w:sz w:val="20"/>
                <w:szCs w:val="20"/>
              </w:rPr>
              <w:t>Mediation Booking Fee</w:t>
            </w:r>
          </w:p>
        </w:tc>
        <w:tc>
          <w:tcPr>
            <w:tcW w:w="21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42" w14:textId="77777777" w:rsidR="00632E97" w:rsidRDefault="00210144">
            <w:r>
              <w:rPr>
                <w:rFonts w:cs="Arial"/>
                <w:b/>
                <w:bCs/>
                <w:color w:val="FFFFFF"/>
                <w:sz w:val="20"/>
                <w:szCs w:val="20"/>
              </w:rPr>
              <w:t>Arbitrator Fee (Paid by Platform)</w:t>
            </w:r>
          </w:p>
        </w:tc>
        <w:tc>
          <w:tcPr>
            <w:tcW w:w="1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43" w14:textId="77777777" w:rsidR="00632E97" w:rsidRDefault="00210144">
            <w:r>
              <w:rPr>
                <w:rFonts w:cs="Arial"/>
                <w:b/>
                <w:bCs/>
                <w:color w:val="FFFFFF"/>
                <w:sz w:val="20"/>
                <w:szCs w:val="20"/>
              </w:rPr>
              <w:t>Platform Net Margin</w:t>
            </w:r>
          </w:p>
        </w:tc>
      </w:tr>
      <w:tr w:rsidR="00632E97" w14:paraId="1305424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5" w14:textId="77777777" w:rsidR="00632E97" w:rsidRDefault="00210144">
            <w:r>
              <w:rPr>
                <w:rFonts w:cs="Arial"/>
                <w:color w:val="3A3A3A"/>
                <w:sz w:val="19"/>
                <w:szCs w:val="19"/>
              </w:rPr>
              <w:t>Up to ₹5 Lakh</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6" w14:textId="77777777" w:rsidR="00632E97" w:rsidRDefault="00210144">
            <w:r>
              <w:rPr>
                <w:rFonts w:cs="Arial"/>
                <w:color w:val="3A3A3A"/>
                <w:sz w:val="19"/>
                <w:szCs w:val="19"/>
              </w:rPr>
              <w:t>₹</w:t>
            </w:r>
            <w:r>
              <w:rPr>
                <w:rFonts w:cs="Arial"/>
                <w:color w:val="3A3A3A"/>
                <w:sz w:val="19"/>
                <w:szCs w:val="19"/>
              </w:rPr>
              <w:t>15,000</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7" w14:textId="77777777" w:rsidR="00632E97" w:rsidRDefault="00210144">
            <w:r>
              <w:rPr>
                <w:rFonts w:cs="Arial"/>
                <w:color w:val="3A3A3A"/>
                <w:sz w:val="19"/>
                <w:szCs w:val="19"/>
              </w:rPr>
              <w:t>₹</w:t>
            </w:r>
            <w:r>
              <w:rPr>
                <w:rFonts w:cs="Arial"/>
                <w:color w:val="3A3A3A"/>
                <w:sz w:val="19"/>
                <w:szCs w:val="19"/>
              </w:rPr>
              <w:t>8,000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8" w14:textId="77777777" w:rsidR="00632E97" w:rsidRDefault="00210144">
            <w:r>
              <w:rPr>
                <w:rFonts w:cs="Arial"/>
                <w:color w:val="3A3A3A"/>
                <w:sz w:val="19"/>
                <w:szCs w:val="19"/>
              </w:rPr>
              <w:t>₹</w:t>
            </w:r>
            <w:r>
              <w:rPr>
                <w:rFonts w:cs="Arial"/>
                <w:color w:val="3A3A3A"/>
                <w:sz w:val="19"/>
                <w:szCs w:val="19"/>
              </w:rPr>
              <w:t>8,000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9" w14:textId="77777777" w:rsidR="00632E97" w:rsidRDefault="00210144">
            <w:r>
              <w:rPr>
                <w:rFonts w:cs="Arial"/>
                <w:color w:val="3A3A3A"/>
                <w:sz w:val="19"/>
                <w:szCs w:val="19"/>
              </w:rPr>
              <w:t>45–50%</w:t>
            </w:r>
          </w:p>
        </w:tc>
      </w:tr>
      <w:tr w:rsidR="00632E97" w14:paraId="13054250"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B" w14:textId="77777777" w:rsidR="00632E97" w:rsidRDefault="00210144">
            <w:r>
              <w:rPr>
                <w:rFonts w:cs="Arial"/>
                <w:color w:val="3A3A3A"/>
                <w:sz w:val="19"/>
                <w:szCs w:val="19"/>
              </w:rPr>
              <w:t>₹</w:t>
            </w:r>
            <w:r>
              <w:rPr>
                <w:rFonts w:cs="Arial"/>
                <w:color w:val="3A3A3A"/>
                <w:sz w:val="19"/>
                <w:szCs w:val="19"/>
              </w:rPr>
              <w:t>5 Lakh – ₹25 Lakh</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C" w14:textId="77777777" w:rsidR="00632E97" w:rsidRDefault="00210144">
            <w:r>
              <w:rPr>
                <w:rFonts w:cs="Arial"/>
                <w:color w:val="3A3A3A"/>
                <w:sz w:val="19"/>
                <w:szCs w:val="19"/>
              </w:rPr>
              <w:t>₹</w:t>
            </w:r>
            <w:r>
              <w:rPr>
                <w:rFonts w:cs="Arial"/>
                <w:color w:val="3A3A3A"/>
                <w:sz w:val="19"/>
                <w:szCs w:val="19"/>
              </w:rPr>
              <w:t>35,000</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D" w14:textId="77777777" w:rsidR="00632E97" w:rsidRDefault="00210144">
            <w:r>
              <w:rPr>
                <w:rFonts w:cs="Arial"/>
                <w:color w:val="3A3A3A"/>
                <w:sz w:val="19"/>
                <w:szCs w:val="19"/>
              </w:rPr>
              <w:t>₹</w:t>
            </w:r>
            <w:r>
              <w:rPr>
                <w:rFonts w:cs="Arial"/>
                <w:color w:val="3A3A3A"/>
                <w:sz w:val="19"/>
                <w:szCs w:val="19"/>
              </w:rPr>
              <w:t>20,000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E" w14:textId="77777777" w:rsidR="00632E97" w:rsidRDefault="00210144">
            <w:r>
              <w:rPr>
                <w:rFonts w:cs="Arial"/>
                <w:color w:val="3A3A3A"/>
                <w:sz w:val="19"/>
                <w:szCs w:val="19"/>
              </w:rPr>
              <w:t>₹</w:t>
            </w:r>
            <w:r>
              <w:rPr>
                <w:rFonts w:cs="Arial"/>
                <w:color w:val="3A3A3A"/>
                <w:sz w:val="19"/>
                <w:szCs w:val="19"/>
              </w:rPr>
              <w:t>18,000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4F" w14:textId="77777777" w:rsidR="00632E97" w:rsidRDefault="00210144">
            <w:r>
              <w:rPr>
                <w:rFonts w:cs="Arial"/>
                <w:color w:val="3A3A3A"/>
                <w:sz w:val="19"/>
                <w:szCs w:val="19"/>
              </w:rPr>
              <w:t>42–48%</w:t>
            </w:r>
          </w:p>
        </w:tc>
      </w:tr>
      <w:tr w:rsidR="00632E97" w14:paraId="1305425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1" w14:textId="77777777" w:rsidR="00632E97" w:rsidRDefault="00210144">
            <w:r>
              <w:rPr>
                <w:rFonts w:cs="Arial"/>
                <w:color w:val="3A3A3A"/>
                <w:sz w:val="19"/>
                <w:szCs w:val="19"/>
              </w:rPr>
              <w:t>₹</w:t>
            </w:r>
            <w:r>
              <w:rPr>
                <w:rFonts w:cs="Arial"/>
                <w:color w:val="3A3A3A"/>
                <w:sz w:val="19"/>
                <w:szCs w:val="19"/>
              </w:rPr>
              <w:t>25 Lakh – ₹1 Crore</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2" w14:textId="77777777" w:rsidR="00632E97" w:rsidRDefault="00210144">
            <w:r>
              <w:rPr>
                <w:rFonts w:cs="Arial"/>
                <w:color w:val="3A3A3A"/>
                <w:sz w:val="19"/>
                <w:szCs w:val="19"/>
              </w:rPr>
              <w:t>₹</w:t>
            </w:r>
            <w:r>
              <w:rPr>
                <w:rFonts w:cs="Arial"/>
                <w:color w:val="3A3A3A"/>
                <w:sz w:val="19"/>
                <w:szCs w:val="19"/>
              </w:rPr>
              <w:t>75,000</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3" w14:textId="77777777" w:rsidR="00632E97" w:rsidRDefault="00210144">
            <w:r>
              <w:rPr>
                <w:rFonts w:cs="Arial"/>
                <w:color w:val="3A3A3A"/>
                <w:sz w:val="19"/>
                <w:szCs w:val="19"/>
              </w:rPr>
              <w:t>₹</w:t>
            </w:r>
            <w:r>
              <w:rPr>
                <w:rFonts w:cs="Arial"/>
                <w:color w:val="3A3A3A"/>
                <w:sz w:val="19"/>
                <w:szCs w:val="19"/>
              </w:rPr>
              <w:t>45,000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4" w14:textId="77777777" w:rsidR="00632E97" w:rsidRDefault="00210144">
            <w:r>
              <w:rPr>
                <w:rFonts w:cs="Arial"/>
                <w:color w:val="3A3A3A"/>
                <w:sz w:val="19"/>
                <w:szCs w:val="19"/>
              </w:rPr>
              <w:t>₹</w:t>
            </w:r>
            <w:r>
              <w:rPr>
                <w:rFonts w:cs="Arial"/>
                <w:color w:val="3A3A3A"/>
                <w:sz w:val="19"/>
                <w:szCs w:val="19"/>
              </w:rPr>
              <w:t>40,000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5" w14:textId="77777777" w:rsidR="00632E97" w:rsidRDefault="00210144">
            <w:r>
              <w:rPr>
                <w:rFonts w:cs="Arial"/>
                <w:color w:val="3A3A3A"/>
                <w:sz w:val="19"/>
                <w:szCs w:val="19"/>
              </w:rPr>
              <w:t>40–45%</w:t>
            </w:r>
          </w:p>
        </w:tc>
      </w:tr>
      <w:tr w:rsidR="00632E97" w14:paraId="1305425C"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7" w14:textId="77777777" w:rsidR="00632E97" w:rsidRDefault="00210144">
            <w:r>
              <w:rPr>
                <w:rFonts w:cs="Arial"/>
                <w:color w:val="3A3A3A"/>
                <w:sz w:val="19"/>
                <w:szCs w:val="19"/>
              </w:rPr>
              <w:t>₹</w:t>
            </w:r>
            <w:r>
              <w:rPr>
                <w:rFonts w:cs="Arial"/>
                <w:color w:val="3A3A3A"/>
                <w:sz w:val="19"/>
                <w:szCs w:val="19"/>
              </w:rPr>
              <w:t>1 Crore – ₹5 Crore</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8" w14:textId="77777777" w:rsidR="00632E97" w:rsidRDefault="00210144">
            <w:r>
              <w:rPr>
                <w:rFonts w:cs="Arial"/>
                <w:color w:val="3A3A3A"/>
                <w:sz w:val="19"/>
                <w:szCs w:val="19"/>
              </w:rPr>
              <w:t>₹</w:t>
            </w:r>
            <w:r>
              <w:rPr>
                <w:rFonts w:cs="Arial"/>
                <w:color w:val="3A3A3A"/>
                <w:sz w:val="19"/>
                <w:szCs w:val="19"/>
              </w:rPr>
              <w:t>1,50,000</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9" w14:textId="77777777" w:rsidR="00632E97" w:rsidRDefault="00210144">
            <w:r>
              <w:rPr>
                <w:rFonts w:cs="Arial"/>
                <w:color w:val="3A3A3A"/>
                <w:sz w:val="19"/>
                <w:szCs w:val="19"/>
              </w:rPr>
              <w:t>₹</w:t>
            </w:r>
            <w:r>
              <w:rPr>
                <w:rFonts w:cs="Arial"/>
                <w:color w:val="3A3A3A"/>
                <w:sz w:val="19"/>
                <w:szCs w:val="19"/>
              </w:rPr>
              <w:t>80,000</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A" w14:textId="77777777" w:rsidR="00632E97" w:rsidRDefault="00210144">
            <w:r>
              <w:rPr>
                <w:rFonts w:cs="Arial"/>
                <w:color w:val="3A3A3A"/>
                <w:sz w:val="19"/>
                <w:szCs w:val="19"/>
              </w:rPr>
              <w:t>₹</w:t>
            </w:r>
            <w:r>
              <w:rPr>
                <w:rFonts w:cs="Arial"/>
                <w:color w:val="3A3A3A"/>
                <w:sz w:val="19"/>
                <w:szCs w:val="19"/>
              </w:rPr>
              <w:t>80,000</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B" w14:textId="77777777" w:rsidR="00632E97" w:rsidRDefault="00210144">
            <w:r>
              <w:rPr>
                <w:rFonts w:cs="Arial"/>
                <w:color w:val="3A3A3A"/>
                <w:sz w:val="19"/>
                <w:szCs w:val="19"/>
              </w:rPr>
              <w:t>38–43%</w:t>
            </w:r>
          </w:p>
        </w:tc>
      </w:tr>
      <w:tr w:rsidR="00632E97" w14:paraId="1305426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D" w14:textId="77777777" w:rsidR="00632E97" w:rsidRDefault="00210144">
            <w:r>
              <w:rPr>
                <w:rFonts w:cs="Arial"/>
                <w:color w:val="3A3A3A"/>
                <w:sz w:val="19"/>
                <w:szCs w:val="19"/>
              </w:rPr>
              <w:t>Above ₹5 Crore</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E" w14:textId="77777777" w:rsidR="00632E97" w:rsidRDefault="00210144">
            <w:r>
              <w:rPr>
                <w:rFonts w:cs="Arial"/>
                <w:color w:val="3A3A3A"/>
                <w:sz w:val="19"/>
                <w:szCs w:val="19"/>
              </w:rPr>
              <w:t>₹</w:t>
            </w:r>
            <w:r>
              <w:rPr>
                <w:rFonts w:cs="Arial"/>
                <w:color w:val="3A3A3A"/>
                <w:sz w:val="19"/>
                <w:szCs w:val="19"/>
              </w:rPr>
              <w:t>2,50,000 + 0.05% of claim</w:t>
            </w:r>
          </w:p>
        </w:tc>
        <w:tc>
          <w:tcPr>
            <w:tcW w:w="17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5F" w14:textId="77777777" w:rsidR="00632E97" w:rsidRDefault="00210144">
            <w:r>
              <w:rPr>
                <w:rFonts w:cs="Arial"/>
                <w:color w:val="3A3A3A"/>
                <w:sz w:val="19"/>
                <w:szCs w:val="19"/>
              </w:rPr>
              <w:t>N/A</w:t>
            </w:r>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60" w14:textId="77777777" w:rsidR="00632E97" w:rsidRDefault="00210144">
            <w:r>
              <w:rPr>
                <w:rFonts w:cs="Arial"/>
                <w:color w:val="3A3A3A"/>
                <w:sz w:val="19"/>
                <w:szCs w:val="19"/>
              </w:rPr>
              <w:t>Negotiated</w:t>
            </w:r>
          </w:p>
        </w:tc>
        <w:tc>
          <w:tcPr>
            <w:tcW w:w="1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61" w14:textId="77777777" w:rsidR="00632E97" w:rsidRDefault="00210144">
            <w:r>
              <w:rPr>
                <w:rFonts w:cs="Arial"/>
                <w:color w:val="3A3A3A"/>
                <w:sz w:val="19"/>
                <w:szCs w:val="19"/>
              </w:rPr>
              <w:t>35–40%</w:t>
            </w:r>
          </w:p>
        </w:tc>
      </w:tr>
    </w:tbl>
    <w:p w14:paraId="13054263" w14:textId="77777777" w:rsidR="00632E97" w:rsidRDefault="00632E97">
      <w:pPr>
        <w:spacing w:after="120"/>
      </w:pPr>
    </w:p>
    <w:p w14:paraId="13054264" w14:textId="77777777" w:rsidR="00632E97" w:rsidRDefault="00210144">
      <w:pPr>
        <w:pStyle w:val="Heading2"/>
        <w:pBdr>
          <w:bottom w:val="single" w:sz="4" w:space="0" w:color="9B7522"/>
        </w:pBdr>
      </w:pPr>
      <w:bookmarkStart w:id="106" w:name="_Toc224205095"/>
      <w:r>
        <w:t>14.4  Three-Year Revenue Projection</w:t>
      </w:r>
      <w:bookmarkEnd w:id="10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1800"/>
        <w:gridCol w:w="1800"/>
      </w:tblGrid>
      <w:tr w:rsidR="00632E97" w14:paraId="13054269"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65" w14:textId="77777777" w:rsidR="00632E97" w:rsidRDefault="00210144">
            <w:r>
              <w:rPr>
                <w:rFonts w:cs="Arial"/>
                <w:b/>
                <w:bCs/>
                <w:color w:val="FFFFFF"/>
                <w:sz w:val="20"/>
                <w:szCs w:val="20"/>
              </w:rPr>
              <w:t>Revenue Stream</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66" w14:textId="77777777" w:rsidR="00632E97" w:rsidRDefault="00210144">
            <w:r>
              <w:rPr>
                <w:rFonts w:cs="Arial"/>
                <w:b/>
                <w:bCs/>
                <w:color w:val="FFFFFF"/>
                <w:sz w:val="20"/>
                <w:szCs w:val="20"/>
              </w:rPr>
              <w:t>Year 1 (₹ Lakh)</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67" w14:textId="77777777" w:rsidR="00632E97" w:rsidRDefault="00210144">
            <w:r>
              <w:rPr>
                <w:rFonts w:cs="Arial"/>
                <w:b/>
                <w:bCs/>
                <w:color w:val="FFFFFF"/>
                <w:sz w:val="20"/>
                <w:szCs w:val="20"/>
              </w:rPr>
              <w:t>Year 2 (₹ Lakh)</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68" w14:textId="77777777" w:rsidR="00632E97" w:rsidRDefault="00210144">
            <w:r>
              <w:rPr>
                <w:rFonts w:cs="Arial"/>
                <w:b/>
                <w:bCs/>
                <w:color w:val="FFFFFF"/>
                <w:sz w:val="20"/>
                <w:szCs w:val="20"/>
              </w:rPr>
              <w:t>Year 3 (₹ Lakh)</w:t>
            </w:r>
          </w:p>
        </w:tc>
      </w:tr>
      <w:tr w:rsidR="00632E97" w14:paraId="1305426E"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6A" w14:textId="77777777" w:rsidR="00632E97" w:rsidRDefault="00210144">
            <w:r>
              <w:rPr>
                <w:rFonts w:cs="Arial"/>
                <w:color w:val="3A3A3A"/>
                <w:sz w:val="19"/>
                <w:szCs w:val="19"/>
              </w:rPr>
              <w:t>Arbitration Case Fees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6B" w14:textId="77777777" w:rsidR="00632E97" w:rsidRDefault="00210144">
            <w:r>
              <w:rPr>
                <w:rFonts w:cs="Arial"/>
                <w:color w:val="3A3A3A"/>
                <w:sz w:val="19"/>
                <w:szCs w:val="19"/>
              </w:rPr>
              <w:t>72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6C" w14:textId="77777777" w:rsidR="00632E97" w:rsidRDefault="00210144">
            <w:r>
              <w:rPr>
                <w:rFonts w:cs="Arial"/>
                <w:color w:val="3A3A3A"/>
                <w:sz w:val="19"/>
                <w:szCs w:val="19"/>
              </w:rPr>
              <w:t>168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6D" w14:textId="77777777" w:rsidR="00632E97" w:rsidRDefault="00210144">
            <w:r>
              <w:rPr>
                <w:rFonts w:cs="Arial"/>
                <w:color w:val="3A3A3A"/>
                <w:sz w:val="19"/>
                <w:szCs w:val="19"/>
              </w:rPr>
              <w:t>360</w:t>
            </w:r>
          </w:p>
        </w:tc>
      </w:tr>
      <w:tr w:rsidR="00632E97" w14:paraId="13054273"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6F" w14:textId="77777777" w:rsidR="00632E97" w:rsidRDefault="00210144">
            <w:r>
              <w:rPr>
                <w:rFonts w:cs="Arial"/>
                <w:color w:val="3A3A3A"/>
                <w:sz w:val="19"/>
                <w:szCs w:val="19"/>
              </w:rPr>
              <w:t>Mediation Case Fees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0" w14:textId="77777777" w:rsidR="00632E97" w:rsidRDefault="00210144">
            <w:r>
              <w:rPr>
                <w:rFonts w:cs="Arial"/>
                <w:color w:val="3A3A3A"/>
                <w:sz w:val="19"/>
                <w:szCs w:val="19"/>
              </w:rPr>
              <w:t>36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1" w14:textId="77777777" w:rsidR="00632E97" w:rsidRDefault="00210144">
            <w:r>
              <w:rPr>
                <w:rFonts w:cs="Arial"/>
                <w:color w:val="3A3A3A"/>
                <w:sz w:val="19"/>
                <w:szCs w:val="19"/>
              </w:rPr>
              <w:t>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2" w14:textId="77777777" w:rsidR="00632E97" w:rsidRDefault="00210144">
            <w:r>
              <w:rPr>
                <w:rFonts w:cs="Arial"/>
                <w:color w:val="3A3A3A"/>
                <w:sz w:val="19"/>
                <w:szCs w:val="19"/>
              </w:rPr>
              <w:t>200</w:t>
            </w:r>
          </w:p>
        </w:tc>
      </w:tr>
      <w:tr w:rsidR="00632E97" w14:paraId="13054278"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4" w14:textId="77777777" w:rsidR="00632E97" w:rsidRDefault="00210144">
            <w:r>
              <w:rPr>
                <w:rFonts w:cs="Arial"/>
                <w:color w:val="3A3A3A"/>
                <w:sz w:val="19"/>
                <w:szCs w:val="19"/>
              </w:rPr>
              <w:t>Institutional Clause Insertion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5" w14:textId="77777777" w:rsidR="00632E97" w:rsidRDefault="00210144">
            <w:r>
              <w:rPr>
                <w:rFonts w:cs="Arial"/>
                <w:color w:val="3A3A3A"/>
                <w:sz w:val="19"/>
                <w:szCs w:val="19"/>
              </w:rPr>
              <w:t>56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6" w14:textId="77777777" w:rsidR="00632E97" w:rsidRDefault="00210144">
            <w:r>
              <w:rPr>
                <w:rFonts w:cs="Arial"/>
                <w:color w:val="3A3A3A"/>
                <w:sz w:val="19"/>
                <w:szCs w:val="19"/>
              </w:rPr>
              <w:t>175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7" w14:textId="77777777" w:rsidR="00632E97" w:rsidRDefault="00210144">
            <w:r>
              <w:rPr>
                <w:rFonts w:cs="Arial"/>
                <w:color w:val="3A3A3A"/>
                <w:sz w:val="19"/>
                <w:szCs w:val="19"/>
              </w:rPr>
              <w:t>420</w:t>
            </w:r>
          </w:p>
        </w:tc>
      </w:tr>
      <w:tr w:rsidR="00632E97" w14:paraId="1305427D"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9" w14:textId="77777777" w:rsidR="00632E97" w:rsidRDefault="00210144">
            <w:r>
              <w:rPr>
                <w:rFonts w:cs="Arial"/>
                <w:color w:val="3A3A3A"/>
                <w:sz w:val="19"/>
                <w:szCs w:val="19"/>
              </w:rPr>
              <w:t>Empanelment Fees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A" w14:textId="77777777" w:rsidR="00632E97" w:rsidRDefault="00210144">
            <w:r>
              <w:rPr>
                <w:rFonts w:cs="Arial"/>
                <w:color w:val="3A3A3A"/>
                <w:sz w:val="19"/>
                <w:szCs w:val="19"/>
              </w:rPr>
              <w:t>32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B" w14:textId="77777777" w:rsidR="00632E97" w:rsidRDefault="00210144">
            <w:r>
              <w:rPr>
                <w:rFonts w:cs="Arial"/>
                <w:color w:val="3A3A3A"/>
                <w:sz w:val="19"/>
                <w:szCs w:val="19"/>
              </w:rPr>
              <w:t>55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C" w14:textId="77777777" w:rsidR="00632E97" w:rsidRDefault="00210144">
            <w:r>
              <w:rPr>
                <w:rFonts w:cs="Arial"/>
                <w:color w:val="3A3A3A"/>
                <w:sz w:val="19"/>
                <w:szCs w:val="19"/>
              </w:rPr>
              <w:t>80</w:t>
            </w:r>
          </w:p>
        </w:tc>
      </w:tr>
      <w:tr w:rsidR="00632E97" w14:paraId="13054282"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E" w14:textId="77777777" w:rsidR="00632E97" w:rsidRDefault="00210144">
            <w:r>
              <w:rPr>
                <w:rFonts w:cs="Arial"/>
                <w:color w:val="3A3A3A"/>
                <w:sz w:val="19"/>
                <w:szCs w:val="19"/>
              </w:rPr>
              <w:t>Training &amp; Certification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7F" w14:textId="77777777" w:rsidR="00632E97" w:rsidRDefault="00210144">
            <w:r>
              <w:rPr>
                <w:rFonts w:cs="Arial"/>
                <w:color w:val="3A3A3A"/>
                <w:sz w:val="19"/>
                <w:szCs w:val="19"/>
              </w:rPr>
              <w:t>20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0" w14:textId="77777777" w:rsidR="00632E97" w:rsidRDefault="00210144">
            <w:r>
              <w:rPr>
                <w:rFonts w:cs="Arial"/>
                <w:color w:val="3A3A3A"/>
                <w:sz w:val="19"/>
                <w:szCs w:val="19"/>
              </w:rPr>
              <w:t>48</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1" w14:textId="77777777" w:rsidR="00632E97" w:rsidRDefault="00210144">
            <w:r>
              <w:rPr>
                <w:rFonts w:cs="Arial"/>
                <w:color w:val="3A3A3A"/>
                <w:sz w:val="19"/>
                <w:szCs w:val="19"/>
              </w:rPr>
              <w:t>100</w:t>
            </w:r>
          </w:p>
        </w:tc>
      </w:tr>
      <w:tr w:rsidR="00632E97" w14:paraId="13054287"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3" w14:textId="77777777" w:rsidR="00632E97" w:rsidRDefault="00210144">
            <w:r>
              <w:rPr>
                <w:rFonts w:cs="Arial"/>
                <w:color w:val="3A3A3A"/>
                <w:sz w:val="19"/>
                <w:szCs w:val="19"/>
              </w:rPr>
              <w:t>Institutional Subscription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4" w14:textId="77777777" w:rsidR="00632E97" w:rsidRDefault="00210144">
            <w:r>
              <w:rPr>
                <w:rFonts w:cs="Arial"/>
                <w:color w:val="3A3A3A"/>
                <w:sz w:val="19"/>
                <w:szCs w:val="19"/>
              </w:rPr>
              <w:t>40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5" w14:textId="77777777" w:rsidR="00632E97" w:rsidRDefault="00210144">
            <w:r>
              <w:rPr>
                <w:rFonts w:cs="Arial"/>
                <w:color w:val="3A3A3A"/>
                <w:sz w:val="19"/>
                <w:szCs w:val="19"/>
              </w:rPr>
              <w:t>144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6" w14:textId="77777777" w:rsidR="00632E97" w:rsidRDefault="00210144">
            <w:r>
              <w:rPr>
                <w:rFonts w:cs="Arial"/>
                <w:color w:val="3A3A3A"/>
                <w:sz w:val="19"/>
                <w:szCs w:val="19"/>
              </w:rPr>
              <w:t>340</w:t>
            </w:r>
          </w:p>
        </w:tc>
      </w:tr>
      <w:tr w:rsidR="00632E97" w14:paraId="1305428C"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8" w14:textId="77777777" w:rsidR="00632E97" w:rsidRDefault="00210144">
            <w:r>
              <w:rPr>
                <w:rFonts w:cs="Arial"/>
                <w:color w:val="3A3A3A"/>
                <w:sz w:val="19"/>
                <w:szCs w:val="19"/>
              </w:rPr>
              <w:t>Total Revenue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9" w14:textId="77777777" w:rsidR="00632E97" w:rsidRDefault="00210144">
            <w:r>
              <w:rPr>
                <w:rFonts w:cs="Arial"/>
                <w:color w:val="3A3A3A"/>
                <w:sz w:val="19"/>
                <w:szCs w:val="19"/>
              </w:rPr>
              <w:t>256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A" w14:textId="77777777" w:rsidR="00632E97" w:rsidRDefault="00210144">
            <w:r>
              <w:rPr>
                <w:rFonts w:cs="Arial"/>
                <w:color w:val="3A3A3A"/>
                <w:sz w:val="19"/>
                <w:szCs w:val="19"/>
              </w:rPr>
              <w:t>680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B" w14:textId="77777777" w:rsidR="00632E97" w:rsidRDefault="00210144">
            <w:r>
              <w:rPr>
                <w:rFonts w:cs="Arial"/>
                <w:color w:val="3A3A3A"/>
                <w:sz w:val="19"/>
                <w:szCs w:val="19"/>
              </w:rPr>
              <w:t>1,500</w:t>
            </w:r>
          </w:p>
        </w:tc>
      </w:tr>
      <w:tr w:rsidR="00632E97" w14:paraId="13054291"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D" w14:textId="77777777" w:rsidR="00632E97" w:rsidRDefault="00210144">
            <w:r>
              <w:rPr>
                <w:rFonts w:cs="Arial"/>
                <w:color w:val="3A3A3A"/>
                <w:sz w:val="19"/>
                <w:szCs w:val="19"/>
              </w:rPr>
              <w:t>Operating Cost Est.</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E" w14:textId="77777777" w:rsidR="00632E97" w:rsidRDefault="00210144">
            <w:r>
              <w:rPr>
                <w:rFonts w:cs="Arial"/>
                <w:color w:val="3A3A3A"/>
                <w:sz w:val="19"/>
                <w:szCs w:val="19"/>
              </w:rPr>
              <w:t>190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8F" w14:textId="77777777" w:rsidR="00632E97" w:rsidRDefault="00210144">
            <w:r>
              <w:rPr>
                <w:rFonts w:cs="Arial"/>
                <w:color w:val="3A3A3A"/>
                <w:sz w:val="19"/>
                <w:szCs w:val="19"/>
              </w:rPr>
              <w:t>380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0" w14:textId="77777777" w:rsidR="00632E97" w:rsidRDefault="00210144">
            <w:r>
              <w:rPr>
                <w:rFonts w:cs="Arial"/>
                <w:color w:val="3A3A3A"/>
                <w:sz w:val="19"/>
                <w:szCs w:val="19"/>
              </w:rPr>
              <w:t>620</w:t>
            </w:r>
          </w:p>
        </w:tc>
      </w:tr>
      <w:tr w:rsidR="00632E97" w14:paraId="13054296"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2" w14:textId="77777777" w:rsidR="00632E97" w:rsidRDefault="00210144">
            <w:r>
              <w:rPr>
                <w:rFonts w:cs="Arial"/>
                <w:color w:val="3A3A3A"/>
                <w:sz w:val="19"/>
                <w:szCs w:val="19"/>
              </w:rPr>
              <w:t>EBITDA</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3" w14:textId="77777777" w:rsidR="00632E97" w:rsidRDefault="00210144">
            <w:r>
              <w:rPr>
                <w:rFonts w:cs="Arial"/>
                <w:color w:val="3A3A3A"/>
                <w:sz w:val="19"/>
                <w:szCs w:val="19"/>
              </w:rPr>
              <w:t>66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4" w14:textId="77777777" w:rsidR="00632E97" w:rsidRDefault="00210144">
            <w:r>
              <w:rPr>
                <w:rFonts w:cs="Arial"/>
                <w:color w:val="3A3A3A"/>
                <w:sz w:val="19"/>
                <w:szCs w:val="19"/>
              </w:rPr>
              <w:t>300</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5" w14:textId="77777777" w:rsidR="00632E97" w:rsidRDefault="00210144">
            <w:r>
              <w:rPr>
                <w:rFonts w:cs="Arial"/>
                <w:color w:val="3A3A3A"/>
                <w:sz w:val="19"/>
                <w:szCs w:val="19"/>
              </w:rPr>
              <w:t>880</w:t>
            </w:r>
          </w:p>
        </w:tc>
      </w:tr>
      <w:tr w:rsidR="00632E97" w14:paraId="1305429B" w14:textId="77777777">
        <w:tblPrEx>
          <w:tblCellMar>
            <w:top w:w="0" w:type="dxa"/>
            <w:bottom w:w="0" w:type="dxa"/>
          </w:tblCellMar>
        </w:tblPrEx>
        <w:tc>
          <w:tcPr>
            <w:tcW w:w="3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7" w14:textId="77777777" w:rsidR="00632E97" w:rsidRDefault="00210144">
            <w:r>
              <w:rPr>
                <w:rFonts w:cs="Arial"/>
                <w:color w:val="3A3A3A"/>
                <w:sz w:val="19"/>
                <w:szCs w:val="19"/>
              </w:rPr>
              <w:t>EBITDA Margin</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8" w14:textId="77777777" w:rsidR="00632E97" w:rsidRDefault="00210144">
            <w:r>
              <w:rPr>
                <w:rFonts w:cs="Arial"/>
                <w:color w:val="3A3A3A"/>
                <w:sz w:val="19"/>
                <w:szCs w:val="19"/>
              </w:rPr>
              <w:t>26%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9" w14:textId="77777777" w:rsidR="00632E97" w:rsidRDefault="00210144">
            <w:r>
              <w:rPr>
                <w:rFonts w:cs="Arial"/>
                <w:color w:val="3A3A3A"/>
                <w:sz w:val="19"/>
                <w:szCs w:val="19"/>
              </w:rPr>
              <w:t>44%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9A" w14:textId="77777777" w:rsidR="00632E97" w:rsidRDefault="00210144">
            <w:r>
              <w:rPr>
                <w:rFonts w:cs="Arial"/>
                <w:color w:val="3A3A3A"/>
                <w:sz w:val="19"/>
                <w:szCs w:val="19"/>
              </w:rPr>
              <w:t>59%</w:t>
            </w:r>
          </w:p>
        </w:tc>
      </w:tr>
    </w:tbl>
    <w:p w14:paraId="1305429C" w14:textId="77777777" w:rsidR="00632E97" w:rsidRDefault="00632E97">
      <w:pPr>
        <w:spacing w:after="120"/>
      </w:pPr>
    </w:p>
    <w:p w14:paraId="1305429D" w14:textId="77777777" w:rsidR="00632E97" w:rsidRDefault="00210144">
      <w:pPr>
        <w:pStyle w:val="Heading2"/>
        <w:pBdr>
          <w:bottom w:val="single" w:sz="4" w:space="0" w:color="9B7522"/>
        </w:pBdr>
      </w:pPr>
      <w:bookmarkStart w:id="107" w:name="_Toc224205096"/>
      <w:r>
        <w:t>14.5  Marketing Budget Allocation</w:t>
      </w:r>
      <w:bookmarkEnd w:id="107"/>
    </w:p>
    <w:p w14:paraId="1305429E" w14:textId="77777777" w:rsidR="00632E97" w:rsidRDefault="00210144">
      <w:pPr>
        <w:spacing w:before="60" w:after="100"/>
        <w:jc w:val="both"/>
      </w:pPr>
      <w:r>
        <w:rPr>
          <w:rFonts w:cs="Arial"/>
          <w:color w:val="3A3A3A"/>
        </w:rPr>
        <w:t>Total Year 1 marketing budget is estimated at ₹35–45 Lakh, covering digital, events, content production, PR, and team costs.</w:t>
      </w:r>
    </w:p>
    <w:p w14:paraId="1305429F" w14:textId="77777777" w:rsidR="00632E97" w:rsidRDefault="00632E97">
      <w:pPr>
        <w:spacing w:after="80"/>
      </w:pPr>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500"/>
        <w:gridCol w:w="3860"/>
      </w:tblGrid>
      <w:tr w:rsidR="00632E97" w14:paraId="130542A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A0" w14:textId="77777777" w:rsidR="00632E97" w:rsidRDefault="00210144">
            <w:r>
              <w:rPr>
                <w:rFonts w:cs="Arial"/>
                <w:b/>
                <w:bCs/>
                <w:color w:val="FFFFFF"/>
                <w:sz w:val="20"/>
                <w:szCs w:val="20"/>
              </w:rPr>
              <w:t>Marketing Bucket</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A1" w14:textId="77777777" w:rsidR="00632E97" w:rsidRDefault="00210144">
            <w:r>
              <w:rPr>
                <w:rFonts w:cs="Arial"/>
                <w:b/>
                <w:bCs/>
                <w:color w:val="FFFFFF"/>
                <w:sz w:val="20"/>
                <w:szCs w:val="20"/>
              </w:rPr>
              <w:t>Annual Budget (₹ Lakh)</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A2" w14:textId="77777777" w:rsidR="00632E97" w:rsidRDefault="00210144">
            <w:r>
              <w:rPr>
                <w:rFonts w:cs="Arial"/>
                <w:b/>
                <w:bCs/>
                <w:color w:val="FFFFFF"/>
                <w:sz w:val="20"/>
                <w:szCs w:val="20"/>
              </w:rPr>
              <w:t>% of Total</w:t>
            </w:r>
          </w:p>
        </w:tc>
        <w:tc>
          <w:tcPr>
            <w:tcW w:w="38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A3" w14:textId="77777777" w:rsidR="00632E97" w:rsidRDefault="00210144">
            <w:r>
              <w:rPr>
                <w:rFonts w:cs="Arial"/>
                <w:b/>
                <w:bCs/>
                <w:color w:val="FFFFFF"/>
                <w:sz w:val="20"/>
                <w:szCs w:val="20"/>
              </w:rPr>
              <w:t>Primary Activities</w:t>
            </w:r>
          </w:p>
        </w:tc>
      </w:tr>
      <w:tr w:rsidR="00632E97" w14:paraId="130542A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5" w14:textId="77777777" w:rsidR="00632E97" w:rsidRDefault="00210144">
            <w:r>
              <w:rPr>
                <w:rFonts w:cs="Arial"/>
                <w:color w:val="3A3A3A"/>
                <w:sz w:val="19"/>
                <w:szCs w:val="19"/>
              </w:rPr>
              <w:t>Digital Advertising (Google + LinkedIn)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6" w14:textId="77777777" w:rsidR="00632E97" w:rsidRDefault="00210144">
            <w:r>
              <w:rPr>
                <w:rFonts w:cs="Arial"/>
                <w:color w:val="3A3A3A"/>
                <w:sz w:val="19"/>
                <w:szCs w:val="19"/>
              </w:rPr>
              <w:t>8–10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7" w14:textId="77777777" w:rsidR="00632E97" w:rsidRDefault="00210144">
            <w:r>
              <w:rPr>
                <w:rFonts w:cs="Arial"/>
                <w:color w:val="3A3A3A"/>
                <w:sz w:val="19"/>
                <w:szCs w:val="19"/>
              </w:rPr>
              <w:t>22%</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8" w14:textId="77777777" w:rsidR="00632E97" w:rsidRDefault="00210144">
            <w:r>
              <w:rPr>
                <w:rFonts w:cs="Arial"/>
                <w:color w:val="3A3A3A"/>
                <w:sz w:val="19"/>
                <w:szCs w:val="19"/>
              </w:rPr>
              <w:t>Lead gen campaigns, SEO tools, retargeting</w:t>
            </w:r>
          </w:p>
        </w:tc>
      </w:tr>
      <w:tr w:rsidR="00632E97" w14:paraId="130542A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A" w14:textId="77777777" w:rsidR="00632E97" w:rsidRDefault="00210144">
            <w:r>
              <w:rPr>
                <w:rFonts w:cs="Arial"/>
                <w:color w:val="3A3A3A"/>
                <w:sz w:val="19"/>
                <w:szCs w:val="19"/>
              </w:rPr>
              <w:t>Events &amp; Conferences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B" w14:textId="77777777" w:rsidR="00632E97" w:rsidRDefault="00210144">
            <w:r>
              <w:rPr>
                <w:rFonts w:cs="Arial"/>
                <w:color w:val="3A3A3A"/>
                <w:sz w:val="19"/>
                <w:szCs w:val="19"/>
              </w:rPr>
              <w:t>7–9</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C" w14:textId="77777777" w:rsidR="00632E97" w:rsidRDefault="00210144">
            <w:r>
              <w:rPr>
                <w:rFonts w:cs="Arial"/>
                <w:color w:val="3A3A3A"/>
                <w:sz w:val="19"/>
                <w:szCs w:val="19"/>
              </w:rPr>
              <w:t>20%</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D" w14:textId="77777777" w:rsidR="00632E97" w:rsidRDefault="00210144">
            <w:r>
              <w:rPr>
                <w:rFonts w:cs="Arial"/>
                <w:color w:val="3A3A3A"/>
                <w:sz w:val="19"/>
                <w:szCs w:val="19"/>
              </w:rPr>
              <w:t>ADR Summit, bar association events, HR summits</w:t>
            </w:r>
          </w:p>
        </w:tc>
      </w:tr>
      <w:tr w:rsidR="00632E97" w14:paraId="130542B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AF" w14:textId="77777777" w:rsidR="00632E97" w:rsidRDefault="00210144">
            <w:r>
              <w:rPr>
                <w:rFonts w:cs="Arial"/>
                <w:color w:val="3A3A3A"/>
                <w:sz w:val="19"/>
                <w:szCs w:val="19"/>
              </w:rPr>
              <w:t>Content Production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0" w14:textId="77777777" w:rsidR="00632E97" w:rsidRDefault="00210144">
            <w:r>
              <w:rPr>
                <w:rFonts w:cs="Arial"/>
                <w:color w:val="3A3A3A"/>
                <w:sz w:val="19"/>
                <w:szCs w:val="19"/>
              </w:rPr>
              <w:t>5–6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1" w14:textId="77777777" w:rsidR="00632E97" w:rsidRDefault="00210144">
            <w:r>
              <w:rPr>
                <w:rFonts w:cs="Arial"/>
                <w:color w:val="3A3A3A"/>
                <w:sz w:val="19"/>
                <w:szCs w:val="19"/>
              </w:rPr>
              <w:t>14%</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2" w14:textId="77777777" w:rsidR="00632E97" w:rsidRDefault="00210144">
            <w:r>
              <w:rPr>
                <w:rFonts w:cs="Arial"/>
                <w:color w:val="3A3A3A"/>
                <w:sz w:val="19"/>
                <w:szCs w:val="19"/>
              </w:rPr>
              <w:t>Reports, videos, podcasts, infographics</w:t>
            </w:r>
          </w:p>
        </w:tc>
      </w:tr>
      <w:tr w:rsidR="00632E97" w14:paraId="130542B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4" w14:textId="77777777" w:rsidR="00632E97" w:rsidRDefault="00210144">
            <w:r>
              <w:rPr>
                <w:rFonts w:cs="Arial"/>
                <w:color w:val="3A3A3A"/>
                <w:sz w:val="19"/>
                <w:szCs w:val="19"/>
              </w:rPr>
              <w:t>PR &amp; Media Relations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5" w14:textId="77777777" w:rsidR="00632E97" w:rsidRDefault="00210144">
            <w:r>
              <w:rPr>
                <w:rFonts w:cs="Arial"/>
                <w:color w:val="3A3A3A"/>
                <w:sz w:val="19"/>
                <w:szCs w:val="19"/>
              </w:rPr>
              <w:t>4–5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6" w14:textId="77777777" w:rsidR="00632E97" w:rsidRDefault="00210144">
            <w:r>
              <w:rPr>
                <w:rFonts w:cs="Arial"/>
                <w:color w:val="3A3A3A"/>
                <w:sz w:val="19"/>
                <w:szCs w:val="19"/>
              </w:rPr>
              <w:t>12%</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7" w14:textId="77777777" w:rsidR="00632E97" w:rsidRDefault="00210144">
            <w:r>
              <w:rPr>
                <w:rFonts w:cs="Arial"/>
                <w:color w:val="3A3A3A"/>
                <w:sz w:val="19"/>
                <w:szCs w:val="19"/>
              </w:rPr>
              <w:t>Press releases, media pitching, journalist relations</w:t>
            </w:r>
          </w:p>
        </w:tc>
      </w:tr>
      <w:tr w:rsidR="00632E97" w14:paraId="130542B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9" w14:textId="77777777" w:rsidR="00632E97" w:rsidRDefault="00210144">
            <w:r>
              <w:rPr>
                <w:rFonts w:cs="Arial"/>
                <w:color w:val="3A3A3A"/>
                <w:sz w:val="19"/>
                <w:szCs w:val="19"/>
              </w:rPr>
              <w:t>Website &amp; Technology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A" w14:textId="77777777" w:rsidR="00632E97" w:rsidRDefault="00210144">
            <w:r>
              <w:rPr>
                <w:rFonts w:cs="Arial"/>
                <w:color w:val="3A3A3A"/>
                <w:sz w:val="19"/>
                <w:szCs w:val="19"/>
              </w:rPr>
              <w:t>3–4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B" w14:textId="77777777" w:rsidR="00632E97" w:rsidRDefault="00210144">
            <w:r>
              <w:rPr>
                <w:rFonts w:cs="Arial"/>
                <w:color w:val="3A3A3A"/>
                <w:sz w:val="19"/>
                <w:szCs w:val="19"/>
              </w:rPr>
              <w:t>9%</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C" w14:textId="77777777" w:rsidR="00632E97" w:rsidRDefault="00210144">
            <w:r>
              <w:rPr>
                <w:rFonts w:cs="Arial"/>
                <w:color w:val="3A3A3A"/>
                <w:sz w:val="19"/>
                <w:szCs w:val="19"/>
              </w:rPr>
              <w:t>CRM, website maintenance, case portal upgrades</w:t>
            </w:r>
          </w:p>
        </w:tc>
      </w:tr>
      <w:tr w:rsidR="00632E97" w14:paraId="130542C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E" w14:textId="77777777" w:rsidR="00632E97" w:rsidRDefault="00210144">
            <w:r>
              <w:rPr>
                <w:rFonts w:cs="Arial"/>
                <w:color w:val="3A3A3A"/>
                <w:sz w:val="19"/>
                <w:szCs w:val="19"/>
              </w:rPr>
              <w:lastRenderedPageBreak/>
              <w:t>Partnership Development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BF" w14:textId="77777777" w:rsidR="00632E97" w:rsidRDefault="00210144">
            <w:r>
              <w:rPr>
                <w:rFonts w:cs="Arial"/>
                <w:color w:val="3A3A3A"/>
                <w:sz w:val="19"/>
                <w:szCs w:val="19"/>
              </w:rPr>
              <w:t>3–4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0" w14:textId="77777777" w:rsidR="00632E97" w:rsidRDefault="00210144">
            <w:r>
              <w:rPr>
                <w:rFonts w:cs="Arial"/>
                <w:color w:val="3A3A3A"/>
                <w:sz w:val="19"/>
                <w:szCs w:val="19"/>
              </w:rPr>
              <w:t>9%</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1" w14:textId="77777777" w:rsidR="00632E97" w:rsidRDefault="00210144">
            <w:r>
              <w:rPr>
                <w:rFonts w:cs="Arial"/>
                <w:color w:val="3A3A3A"/>
                <w:sz w:val="19"/>
                <w:szCs w:val="19"/>
              </w:rPr>
              <w:t>Co-marketing with law firms, NBFC associations</w:t>
            </w:r>
          </w:p>
        </w:tc>
      </w:tr>
      <w:tr w:rsidR="00632E97" w14:paraId="130542C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3" w14:textId="77777777" w:rsidR="00632E97" w:rsidRDefault="00210144">
            <w:r>
              <w:rPr>
                <w:rFonts w:cs="Arial"/>
                <w:color w:val="3A3A3A"/>
                <w:sz w:val="19"/>
                <w:szCs w:val="19"/>
              </w:rPr>
              <w:t>Training Programme Marketing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4" w14:textId="77777777" w:rsidR="00632E97" w:rsidRDefault="00210144">
            <w:r>
              <w:rPr>
                <w:rFonts w:cs="Arial"/>
                <w:color w:val="3A3A3A"/>
                <w:sz w:val="19"/>
                <w:szCs w:val="19"/>
              </w:rPr>
              <w:t>2–3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5" w14:textId="77777777" w:rsidR="00632E97" w:rsidRDefault="00210144">
            <w:r>
              <w:rPr>
                <w:rFonts w:cs="Arial"/>
                <w:color w:val="3A3A3A"/>
                <w:sz w:val="19"/>
                <w:szCs w:val="19"/>
              </w:rPr>
              <w:t>7%</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6" w14:textId="77777777" w:rsidR="00632E97" w:rsidRDefault="00210144">
            <w:r>
              <w:rPr>
                <w:rFonts w:cs="Arial"/>
                <w:color w:val="3A3A3A"/>
                <w:sz w:val="19"/>
                <w:szCs w:val="19"/>
              </w:rPr>
              <w:t>Email campaigns, social ads for training</w:t>
            </w:r>
          </w:p>
        </w:tc>
      </w:tr>
      <w:tr w:rsidR="00632E97" w14:paraId="130542C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8" w14:textId="77777777" w:rsidR="00632E97" w:rsidRDefault="00210144">
            <w:r>
              <w:rPr>
                <w:rFonts w:cs="Arial"/>
                <w:color w:val="3A3A3A"/>
                <w:sz w:val="19"/>
                <w:szCs w:val="19"/>
              </w:rPr>
              <w:t>Miscellaneous &amp; Reserve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9" w14:textId="77777777" w:rsidR="00632E97" w:rsidRDefault="00210144">
            <w:r>
              <w:rPr>
                <w:rFonts w:cs="Arial"/>
                <w:color w:val="3A3A3A"/>
                <w:sz w:val="19"/>
                <w:szCs w:val="19"/>
              </w:rPr>
              <w:t>3–4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A" w14:textId="77777777" w:rsidR="00632E97" w:rsidRDefault="00210144">
            <w:r>
              <w:rPr>
                <w:rFonts w:cs="Arial"/>
                <w:color w:val="3A3A3A"/>
                <w:sz w:val="19"/>
                <w:szCs w:val="19"/>
              </w:rPr>
              <w:t>9%</w:t>
            </w:r>
          </w:p>
        </w:tc>
        <w:tc>
          <w:tcPr>
            <w:tcW w:w="3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CB" w14:textId="77777777" w:rsidR="00632E97" w:rsidRDefault="00210144">
            <w:r>
              <w:rPr>
                <w:rFonts w:cs="Arial"/>
                <w:color w:val="3A3A3A"/>
                <w:sz w:val="19"/>
                <w:szCs w:val="19"/>
              </w:rPr>
              <w:t>Contingency, new ideas, seasonal campaigns</w:t>
            </w:r>
          </w:p>
        </w:tc>
      </w:tr>
    </w:tbl>
    <w:p w14:paraId="130542CD" w14:textId="77777777" w:rsidR="00632E97" w:rsidRDefault="00632E97">
      <w:pPr>
        <w:spacing w:after="120"/>
      </w:pPr>
    </w:p>
    <w:p w14:paraId="130542CE" w14:textId="77777777" w:rsidR="00632E97" w:rsidRDefault="00210144">
      <w:r>
        <w:br w:type="page"/>
      </w:r>
    </w:p>
    <w:p w14:paraId="130542CF" w14:textId="77777777" w:rsidR="00632E97" w:rsidRDefault="00210144">
      <w:pPr>
        <w:pStyle w:val="Heading1"/>
        <w:shd w:val="clear" w:color="auto" w:fill="1A3C34"/>
        <w:spacing w:before="200"/>
        <w:ind w:left="180"/>
      </w:pPr>
      <w:bookmarkStart w:id="108" w:name="_Toc224205097"/>
      <w:r>
        <w:lastRenderedPageBreak/>
        <w:t>Chapter 15: 12-Month Marketing Execution Roadmap</w:t>
      </w:r>
      <w:bookmarkEnd w:id="108"/>
    </w:p>
    <w:p w14:paraId="130542D0" w14:textId="77777777" w:rsidR="00632E97" w:rsidRDefault="00632E97">
      <w:pPr>
        <w:spacing w:after="120"/>
      </w:pPr>
    </w:p>
    <w:p w14:paraId="130542D1" w14:textId="77777777" w:rsidR="00632E97" w:rsidRDefault="00210144">
      <w:pPr>
        <w:pStyle w:val="Heading2"/>
        <w:pBdr>
          <w:bottom w:val="single" w:sz="4" w:space="0" w:color="9B7522"/>
        </w:pBdr>
      </w:pPr>
      <w:bookmarkStart w:id="109" w:name="_Toc224205098"/>
      <w:r>
        <w:t>Overview</w:t>
      </w:r>
      <w:bookmarkEnd w:id="109"/>
    </w:p>
    <w:p w14:paraId="130542D2" w14:textId="77777777" w:rsidR="00632E97" w:rsidRDefault="00210144">
      <w:pPr>
        <w:spacing w:before="60" w:after="100"/>
        <w:jc w:val="both"/>
      </w:pPr>
      <w:r>
        <w:rPr>
          <w:rFonts w:cs="Arial"/>
          <w:color w:val="3A3A3A"/>
        </w:rPr>
        <w:t>The 12-month roadmap is divided into four strategic phases: Foundation (Months 1–3), Growth (Months 4–6), Acceleration (Months 7–9), and Consolidation &amp; Scale (Months 10–12). Each phase has defined marketing priorities, channel focus, team ownership, and milestone targets.</w:t>
      </w:r>
    </w:p>
    <w:p w14:paraId="130542D3"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2E97" w14:paraId="130542E0" w14:textId="77777777">
        <w:tblPrEx>
          <w:tblCellMar>
            <w:top w:w="0" w:type="dxa"/>
            <w:bottom w:w="0" w:type="dxa"/>
          </w:tblCellMar>
        </w:tblPrEx>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42D4" w14:textId="77777777" w:rsidR="00632E97" w:rsidRDefault="00210144">
            <w:pPr>
              <w:jc w:val="center"/>
            </w:pPr>
            <w:r>
              <w:rPr>
                <w:rFonts w:cs="Arial"/>
                <w:b/>
                <w:bCs/>
                <w:color w:val="1A3C34"/>
                <w:sz w:val="34"/>
                <w:szCs w:val="34"/>
              </w:rPr>
              <w:t>Q1</w:t>
            </w:r>
          </w:p>
          <w:p w14:paraId="130542D5" w14:textId="77777777" w:rsidR="00632E97" w:rsidRDefault="00210144">
            <w:pPr>
              <w:jc w:val="center"/>
            </w:pPr>
            <w:r>
              <w:rPr>
                <w:rFonts w:cs="Arial"/>
                <w:b/>
                <w:bCs/>
                <w:color w:val="2C3A47"/>
                <w:sz w:val="18"/>
                <w:szCs w:val="18"/>
              </w:rPr>
              <w:t>Foundation</w:t>
            </w:r>
          </w:p>
          <w:p w14:paraId="130542D6" w14:textId="77777777" w:rsidR="00632E97" w:rsidRDefault="00210144">
            <w:pPr>
              <w:jc w:val="center"/>
            </w:pPr>
            <w:r>
              <w:rPr>
                <w:rFonts w:cs="Arial"/>
                <w:color w:val="3A3A3A"/>
                <w:sz w:val="16"/>
                <w:szCs w:val="16"/>
              </w:rPr>
              <w:t>Brand &amp; Infrastructure</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20" w:type="dxa"/>
              <w:left w:w="100" w:type="dxa"/>
              <w:bottom w:w="120" w:type="dxa"/>
              <w:right w:w="100" w:type="dxa"/>
            </w:tcMar>
            <w:vAlign w:val="center"/>
          </w:tcPr>
          <w:p w14:paraId="130542D7" w14:textId="77777777" w:rsidR="00632E97" w:rsidRDefault="00210144">
            <w:pPr>
              <w:jc w:val="center"/>
            </w:pPr>
            <w:r>
              <w:rPr>
                <w:rFonts w:cs="Arial"/>
                <w:b/>
                <w:bCs/>
                <w:color w:val="1A3C34"/>
                <w:sz w:val="34"/>
                <w:szCs w:val="34"/>
              </w:rPr>
              <w:t>Q2</w:t>
            </w:r>
          </w:p>
          <w:p w14:paraId="130542D8" w14:textId="77777777" w:rsidR="00632E97" w:rsidRDefault="00210144">
            <w:pPr>
              <w:jc w:val="center"/>
            </w:pPr>
            <w:r>
              <w:rPr>
                <w:rFonts w:cs="Arial"/>
                <w:b/>
                <w:bCs/>
                <w:color w:val="2C3A47"/>
                <w:sz w:val="18"/>
                <w:szCs w:val="18"/>
              </w:rPr>
              <w:t>Growth</w:t>
            </w:r>
          </w:p>
          <w:p w14:paraId="130542D9" w14:textId="77777777" w:rsidR="00632E97" w:rsidRDefault="00210144">
            <w:pPr>
              <w:jc w:val="center"/>
            </w:pPr>
            <w:r>
              <w:rPr>
                <w:rFonts w:cs="Arial"/>
                <w:color w:val="3A3A3A"/>
                <w:sz w:val="16"/>
                <w:szCs w:val="16"/>
              </w:rPr>
              <w:t>Lead Gen &amp; Partnerships</w:t>
            </w:r>
          </w:p>
        </w:tc>
        <w:tc>
          <w:tcPr>
            <w:tcW w:w="2340" w:type="dxa"/>
            <w:tcBorders>
              <w:top w:val="single" w:sz="1" w:space="0" w:color="9B7522"/>
              <w:left w:val="single" w:sz="1" w:space="0" w:color="9B7522"/>
              <w:bottom w:val="single" w:sz="1" w:space="0" w:color="9B7522"/>
              <w:right w:val="single" w:sz="1" w:space="0" w:color="9B7522"/>
            </w:tcBorders>
            <w:shd w:val="clear" w:color="auto" w:fill="DDE2E8"/>
            <w:tcMar>
              <w:top w:w="120" w:type="dxa"/>
              <w:left w:w="100" w:type="dxa"/>
              <w:bottom w:w="120" w:type="dxa"/>
              <w:right w:w="100" w:type="dxa"/>
            </w:tcMar>
            <w:vAlign w:val="center"/>
          </w:tcPr>
          <w:p w14:paraId="130542DA" w14:textId="77777777" w:rsidR="00632E97" w:rsidRDefault="00210144">
            <w:pPr>
              <w:jc w:val="center"/>
            </w:pPr>
            <w:r>
              <w:rPr>
                <w:rFonts w:cs="Arial"/>
                <w:b/>
                <w:bCs/>
                <w:color w:val="1A3C34"/>
                <w:sz w:val="34"/>
                <w:szCs w:val="34"/>
              </w:rPr>
              <w:t>Q3</w:t>
            </w:r>
          </w:p>
          <w:p w14:paraId="130542DB" w14:textId="77777777" w:rsidR="00632E97" w:rsidRDefault="00210144">
            <w:pPr>
              <w:jc w:val="center"/>
            </w:pPr>
            <w:r>
              <w:rPr>
                <w:rFonts w:cs="Arial"/>
                <w:b/>
                <w:bCs/>
                <w:color w:val="2C3A47"/>
                <w:sz w:val="18"/>
                <w:szCs w:val="18"/>
              </w:rPr>
              <w:t>Acceleration</w:t>
            </w:r>
          </w:p>
          <w:p w14:paraId="130542DC" w14:textId="77777777" w:rsidR="00632E97" w:rsidRDefault="00210144">
            <w:pPr>
              <w:jc w:val="center"/>
            </w:pPr>
            <w:r>
              <w:rPr>
                <w:rFonts w:cs="Arial"/>
                <w:color w:val="3A3A3A"/>
                <w:sz w:val="16"/>
                <w:szCs w:val="16"/>
              </w:rPr>
              <w:t>Scale Campaigns</w:t>
            </w:r>
          </w:p>
        </w:tc>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42DD" w14:textId="77777777" w:rsidR="00632E97" w:rsidRDefault="00210144">
            <w:pPr>
              <w:jc w:val="center"/>
            </w:pPr>
            <w:r>
              <w:rPr>
                <w:rFonts w:cs="Arial"/>
                <w:b/>
                <w:bCs/>
                <w:color w:val="1A3C34"/>
                <w:sz w:val="34"/>
                <w:szCs w:val="34"/>
              </w:rPr>
              <w:t>Q4</w:t>
            </w:r>
          </w:p>
          <w:p w14:paraId="130542DE" w14:textId="77777777" w:rsidR="00632E97" w:rsidRDefault="00210144">
            <w:pPr>
              <w:jc w:val="center"/>
            </w:pPr>
            <w:r>
              <w:rPr>
                <w:rFonts w:cs="Arial"/>
                <w:b/>
                <w:bCs/>
                <w:color w:val="2C3A47"/>
                <w:sz w:val="18"/>
                <w:szCs w:val="18"/>
              </w:rPr>
              <w:t>Consolidation</w:t>
            </w:r>
          </w:p>
          <w:p w14:paraId="130542DF" w14:textId="77777777" w:rsidR="00632E97" w:rsidRDefault="00210144">
            <w:pPr>
              <w:jc w:val="center"/>
            </w:pPr>
            <w:r>
              <w:rPr>
                <w:rFonts w:cs="Arial"/>
                <w:color w:val="3A3A3A"/>
                <w:sz w:val="16"/>
                <w:szCs w:val="16"/>
              </w:rPr>
              <w:t>Retention &amp; Expansion</w:t>
            </w:r>
          </w:p>
        </w:tc>
      </w:tr>
    </w:tbl>
    <w:p w14:paraId="130542E1" w14:textId="77777777" w:rsidR="00632E97" w:rsidRDefault="00632E97">
      <w:pPr>
        <w:spacing w:after="120"/>
      </w:pPr>
    </w:p>
    <w:p w14:paraId="130542E2" w14:textId="77777777" w:rsidR="00632E97" w:rsidRDefault="00210144">
      <w:pPr>
        <w:pStyle w:val="Heading2"/>
        <w:pBdr>
          <w:bottom w:val="single" w:sz="4" w:space="0" w:color="9B7522"/>
        </w:pBdr>
      </w:pPr>
      <w:bookmarkStart w:id="110" w:name="_Toc224205099"/>
      <w:r>
        <w:t>15.1  Phase 1 — Foundation (Months 1–3)</w:t>
      </w:r>
      <w:bookmarkEnd w:id="110"/>
    </w:p>
    <w:p w14:paraId="130542E3" w14:textId="77777777" w:rsidR="00632E97" w:rsidRDefault="00210144">
      <w:pPr>
        <w:spacing w:before="60" w:after="100"/>
        <w:jc w:val="both"/>
      </w:pPr>
      <w:r>
        <w:rPr>
          <w:rFonts w:cs="Arial"/>
          <w:color w:val="3A3A3A"/>
        </w:rPr>
        <w:t>Priority: Build brand credibility, launch digital infrastructure, initiate first institutional conversations.</w:t>
      </w:r>
    </w:p>
    <w:p w14:paraId="130542E4"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285"/>
        <w:gridCol w:w="1993"/>
        <w:gridCol w:w="3242"/>
      </w:tblGrid>
      <w:tr w:rsidR="00632E97" w14:paraId="130542E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E5" w14:textId="77777777" w:rsidR="00632E97" w:rsidRDefault="00210144">
            <w:r>
              <w:rPr>
                <w:rFonts w:cs="Arial"/>
                <w:b/>
                <w:bCs/>
                <w:color w:val="FFFFFF"/>
                <w:sz w:val="20"/>
                <w:szCs w:val="20"/>
              </w:rPr>
              <w:t>Month</w:t>
            </w:r>
          </w:p>
        </w:tc>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E6" w14:textId="77777777" w:rsidR="00632E97" w:rsidRDefault="00210144">
            <w:r>
              <w:rPr>
                <w:rFonts w:cs="Arial"/>
                <w:b/>
                <w:bCs/>
                <w:color w:val="FFFFFF"/>
                <w:sz w:val="20"/>
                <w:szCs w:val="20"/>
              </w:rPr>
              <w: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E7" w14:textId="77777777" w:rsidR="00632E97" w:rsidRDefault="00210144">
            <w:r>
              <w:rPr>
                <w:rFonts w:cs="Arial"/>
                <w:b/>
                <w:bCs/>
                <w:color w:val="FFFFFF"/>
                <w:sz w:val="20"/>
                <w:szCs w:val="20"/>
              </w:rPr>
              <w:t>Owner</w:t>
            </w:r>
          </w:p>
        </w:tc>
        <w:tc>
          <w:tcPr>
            <w:tcW w:w="32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2E8" w14:textId="77777777" w:rsidR="00632E97" w:rsidRDefault="00210144">
            <w:r>
              <w:rPr>
                <w:rFonts w:cs="Arial"/>
                <w:b/>
                <w:bCs/>
                <w:color w:val="FFFFFF"/>
                <w:sz w:val="20"/>
                <w:szCs w:val="20"/>
              </w:rPr>
              <w:t>Target / Milestone</w:t>
            </w:r>
          </w:p>
        </w:tc>
      </w:tr>
      <w:tr w:rsidR="00632E97" w14:paraId="130542E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EA" w14:textId="77777777" w:rsidR="00632E97" w:rsidRDefault="00210144">
            <w:r>
              <w:rPr>
                <w:rFonts w:cs="Arial"/>
                <w:color w:val="3A3A3A"/>
                <w:sz w:val="19"/>
                <w:szCs w:val="19"/>
              </w:rPr>
              <w:t>Month 1</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EB" w14:textId="77777777" w:rsidR="00632E97" w:rsidRDefault="00210144">
            <w:r>
              <w:rPr>
                <w:rFonts w:cs="Arial"/>
                <w:color w:val="3A3A3A"/>
                <w:sz w:val="19"/>
                <w:szCs w:val="19"/>
              </w:rPr>
              <w:t>Launch redesigned website with all 10 pages; set up Google Analytics, Search Console, LinkedIn Pixel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EC" w14:textId="77777777" w:rsidR="00632E97" w:rsidRDefault="00210144">
            <w:r>
              <w:rPr>
                <w:rFonts w:cs="Arial"/>
                <w:color w:val="3A3A3A"/>
                <w:sz w:val="19"/>
                <w:szCs w:val="19"/>
              </w:rPr>
              <w:t>Marketing Head + Tech</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ED" w14:textId="77777777" w:rsidR="00632E97" w:rsidRDefault="00210144">
            <w:r>
              <w:rPr>
                <w:rFonts w:cs="Arial"/>
                <w:color w:val="3A3A3A"/>
                <w:sz w:val="19"/>
                <w:szCs w:val="19"/>
              </w:rPr>
              <w:t>Website live; tracking configured</w:t>
            </w:r>
          </w:p>
        </w:tc>
      </w:tr>
      <w:tr w:rsidR="00632E97" w14:paraId="130542F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EF" w14:textId="77777777" w:rsidR="00632E97" w:rsidRDefault="00210144">
            <w:r>
              <w:rPr>
                <w:rFonts w:cs="Arial"/>
                <w:color w:val="3A3A3A"/>
                <w:sz w:val="19"/>
                <w:szCs w:val="19"/>
              </w:rPr>
              <w:t>Month 1</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0" w14:textId="77777777" w:rsidR="00632E97" w:rsidRDefault="00210144">
            <w:r>
              <w:rPr>
                <w:rFonts w:cs="Arial"/>
                <w:color w:val="3A3A3A"/>
                <w:sz w:val="19"/>
                <w:szCs w:val="19"/>
              </w:rPr>
              <w:t>Publish first two Thought Leadership articles on LinkedIn (Founder byline)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1" w14:textId="77777777" w:rsidR="00632E97" w:rsidRDefault="00210144">
            <w:r>
              <w:rPr>
                <w:rFonts w:cs="Arial"/>
                <w:color w:val="3A3A3A"/>
                <w:sz w:val="19"/>
                <w:szCs w:val="19"/>
              </w:rPr>
              <w:t>Content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2" w14:textId="77777777" w:rsidR="00632E97" w:rsidRDefault="00210144">
            <w:r>
              <w:rPr>
                <w:rFonts w:cs="Arial"/>
                <w:color w:val="3A3A3A"/>
                <w:sz w:val="19"/>
                <w:szCs w:val="19"/>
              </w:rPr>
              <w:t>500+ impressions per article</w:t>
            </w:r>
          </w:p>
        </w:tc>
      </w:tr>
      <w:tr w:rsidR="00632E97" w14:paraId="130542F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4" w14:textId="77777777" w:rsidR="00632E97" w:rsidRDefault="00210144">
            <w:r>
              <w:rPr>
                <w:rFonts w:cs="Arial"/>
                <w:color w:val="3A3A3A"/>
                <w:sz w:val="19"/>
                <w:szCs w:val="19"/>
              </w:rPr>
              <w:t>Month 1</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5" w14:textId="77777777" w:rsidR="00632E97" w:rsidRDefault="00210144">
            <w:r>
              <w:rPr>
                <w:rFonts w:cs="Arial"/>
                <w:color w:val="3A3A3A"/>
                <w:sz w:val="19"/>
                <w:szCs w:val="19"/>
              </w:rPr>
              <w:t>Create CRM pipeline in HubSpot/Zoho; import existing contacts; set up lead scoring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6" w14:textId="77777777" w:rsidR="00632E97" w:rsidRDefault="00210144">
            <w:r>
              <w:rPr>
                <w:rFonts w:cs="Arial"/>
                <w:color w:val="3A3A3A"/>
                <w:sz w:val="19"/>
                <w:szCs w:val="19"/>
              </w:rPr>
              <w:t>Marketing Ops</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7" w14:textId="77777777" w:rsidR="00632E97" w:rsidRDefault="00210144">
            <w:r>
              <w:rPr>
                <w:rFonts w:cs="Arial"/>
                <w:color w:val="3A3A3A"/>
                <w:sz w:val="19"/>
                <w:szCs w:val="19"/>
              </w:rPr>
              <w:t>CRM live; 100 seed contacts</w:t>
            </w:r>
          </w:p>
        </w:tc>
      </w:tr>
      <w:tr w:rsidR="00632E97" w14:paraId="130542F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9" w14:textId="77777777" w:rsidR="00632E97" w:rsidRDefault="00210144">
            <w:r>
              <w:rPr>
                <w:rFonts w:cs="Arial"/>
                <w:color w:val="3A3A3A"/>
                <w:sz w:val="19"/>
                <w:szCs w:val="19"/>
              </w:rPr>
              <w:t>Month 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A" w14:textId="77777777" w:rsidR="00632E97" w:rsidRDefault="00210144">
            <w:r>
              <w:rPr>
                <w:rFonts w:cs="Arial"/>
                <w:color w:val="3A3A3A"/>
                <w:sz w:val="19"/>
                <w:szCs w:val="19"/>
              </w:rPr>
              <w:t>Launch Google Ads (search only) for "arbitration services India" and "mediation firm India"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B" w14:textId="77777777" w:rsidR="00632E97" w:rsidRDefault="00210144">
            <w:r>
              <w:rPr>
                <w:rFonts w:cs="Arial"/>
                <w:color w:val="3A3A3A"/>
                <w:sz w:val="19"/>
                <w:szCs w:val="19"/>
              </w:rPr>
              <w:t>Digital Marketing</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C" w14:textId="77777777" w:rsidR="00632E97" w:rsidRDefault="00210144">
            <w:r>
              <w:rPr>
                <w:rFonts w:cs="Arial"/>
                <w:color w:val="3A3A3A"/>
                <w:sz w:val="19"/>
                <w:szCs w:val="19"/>
              </w:rPr>
              <w:t>50+ clicks/day, 10 leads/month</w:t>
            </w:r>
          </w:p>
        </w:tc>
      </w:tr>
      <w:tr w:rsidR="00632E97" w14:paraId="1305430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E" w14:textId="77777777" w:rsidR="00632E97" w:rsidRDefault="00210144">
            <w:r>
              <w:rPr>
                <w:rFonts w:cs="Arial"/>
                <w:color w:val="3A3A3A"/>
                <w:sz w:val="19"/>
                <w:szCs w:val="19"/>
              </w:rPr>
              <w:t>Month 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2FF" w14:textId="77777777" w:rsidR="00632E97" w:rsidRDefault="00210144">
            <w:r>
              <w:rPr>
                <w:rFonts w:cs="Arial"/>
                <w:color w:val="3A3A3A"/>
                <w:sz w:val="19"/>
                <w:szCs w:val="19"/>
              </w:rPr>
              <w:t>Publish Flagship White Paper #1: "ADR in Lending — A Practical Guide for NBFCs"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0" w14:textId="77777777" w:rsidR="00632E97" w:rsidRDefault="00210144">
            <w:r>
              <w:rPr>
                <w:rFonts w:cs="Arial"/>
                <w:color w:val="3A3A3A"/>
                <w:sz w:val="19"/>
                <w:szCs w:val="19"/>
              </w:rPr>
              <w:t>Content + Legal</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1" w14:textId="77777777" w:rsidR="00632E97" w:rsidRDefault="00210144">
            <w:r>
              <w:rPr>
                <w:rFonts w:cs="Arial"/>
                <w:color w:val="3A3A3A"/>
                <w:sz w:val="19"/>
                <w:szCs w:val="19"/>
              </w:rPr>
              <w:t>100 downloads in first 30 days</w:t>
            </w:r>
          </w:p>
        </w:tc>
      </w:tr>
      <w:tr w:rsidR="00632E97" w14:paraId="1305430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3" w14:textId="77777777" w:rsidR="00632E97" w:rsidRDefault="00210144">
            <w:r>
              <w:rPr>
                <w:rFonts w:cs="Arial"/>
                <w:color w:val="3A3A3A"/>
                <w:sz w:val="19"/>
                <w:szCs w:val="19"/>
              </w:rPr>
              <w:t>Month 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4" w14:textId="77777777" w:rsidR="00632E97" w:rsidRDefault="00210144">
            <w:r>
              <w:rPr>
                <w:rFonts w:cs="Arial"/>
                <w:color w:val="3A3A3A"/>
                <w:sz w:val="19"/>
                <w:szCs w:val="19"/>
              </w:rPr>
              <w:t>Begin outreach to 25 NBFC legal/compliance heads via LinkedIn Sales Navigator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5" w14:textId="77777777" w:rsidR="00632E97" w:rsidRDefault="00210144">
            <w:r>
              <w:rPr>
                <w:rFonts w:cs="Arial"/>
                <w:color w:val="3A3A3A"/>
                <w:sz w:val="19"/>
                <w:szCs w:val="19"/>
              </w:rPr>
              <w:t>Relationship Manager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6" w14:textId="77777777" w:rsidR="00632E97" w:rsidRDefault="00210144">
            <w:r>
              <w:rPr>
                <w:rFonts w:cs="Arial"/>
                <w:color w:val="3A3A3A"/>
                <w:sz w:val="19"/>
                <w:szCs w:val="19"/>
              </w:rPr>
              <w:t>10 discovery calls booked</w:t>
            </w:r>
          </w:p>
        </w:tc>
      </w:tr>
      <w:tr w:rsidR="00632E97" w14:paraId="1305430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8" w14:textId="77777777" w:rsidR="00632E97" w:rsidRDefault="00210144">
            <w:r>
              <w:rPr>
                <w:rFonts w:cs="Arial"/>
                <w:color w:val="3A3A3A"/>
                <w:sz w:val="19"/>
                <w:szCs w:val="19"/>
              </w:rPr>
              <w:t>Month 3</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9" w14:textId="77777777" w:rsidR="00632E97" w:rsidRDefault="00210144">
            <w:r>
              <w:rPr>
                <w:rFonts w:cs="Arial"/>
                <w:color w:val="3A3A3A"/>
                <w:sz w:val="19"/>
                <w:szCs w:val="19"/>
              </w:rPr>
              <w:t>Host first NBFC-focused webinar: "Embedding ADR Clauses in Loan Agreements"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A" w14:textId="77777777" w:rsidR="00632E97" w:rsidRDefault="00210144">
            <w:r>
              <w:rPr>
                <w:rFonts w:cs="Arial"/>
                <w:color w:val="3A3A3A"/>
                <w:sz w:val="19"/>
                <w:szCs w:val="19"/>
              </w:rPr>
              <w:t>Events + RM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B" w14:textId="77777777" w:rsidR="00632E97" w:rsidRDefault="00210144">
            <w:r>
              <w:rPr>
                <w:rFonts w:cs="Arial"/>
                <w:color w:val="3A3A3A"/>
                <w:sz w:val="19"/>
                <w:szCs w:val="19"/>
              </w:rPr>
              <w:t>75 registrations; 5 MoU leads</w:t>
            </w:r>
          </w:p>
        </w:tc>
      </w:tr>
      <w:tr w:rsidR="00632E97" w14:paraId="13054311"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D" w14:textId="77777777" w:rsidR="00632E97" w:rsidRDefault="00210144">
            <w:r>
              <w:rPr>
                <w:rFonts w:cs="Arial"/>
                <w:color w:val="3A3A3A"/>
                <w:sz w:val="19"/>
                <w:szCs w:val="19"/>
              </w:rPr>
              <w:t>Month 3</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E" w14:textId="77777777" w:rsidR="00632E97" w:rsidRDefault="00210144">
            <w:r>
              <w:rPr>
                <w:rFonts w:cs="Arial"/>
                <w:color w:val="3A3A3A"/>
                <w:sz w:val="19"/>
                <w:szCs w:val="19"/>
              </w:rPr>
              <w:t>Apply for speaker slot at FIDC / ASSOCHAM conference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0F" w14:textId="77777777" w:rsidR="00632E97" w:rsidRDefault="00210144">
            <w:r>
              <w:rPr>
                <w:rFonts w:cs="Arial"/>
                <w:color w:val="3A3A3A"/>
                <w:sz w:val="19"/>
                <w:szCs w:val="19"/>
              </w:rPr>
              <w:t>Founder / Marketing Head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10" w14:textId="77777777" w:rsidR="00632E97" w:rsidRDefault="00210144">
            <w:r>
              <w:rPr>
                <w:rFonts w:cs="Arial"/>
                <w:color w:val="3A3A3A"/>
                <w:sz w:val="19"/>
                <w:szCs w:val="19"/>
              </w:rPr>
              <w:t>Slot confirmed for Month 5–6</w:t>
            </w:r>
          </w:p>
        </w:tc>
      </w:tr>
      <w:tr w:rsidR="00632E97" w14:paraId="13054316"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12" w14:textId="77777777" w:rsidR="00632E97" w:rsidRDefault="00210144">
            <w:r>
              <w:rPr>
                <w:rFonts w:cs="Arial"/>
                <w:color w:val="3A3A3A"/>
                <w:sz w:val="19"/>
                <w:szCs w:val="19"/>
              </w:rPr>
              <w:t>Month 3</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13" w14:textId="77777777" w:rsidR="00632E97" w:rsidRDefault="00210144">
            <w:r>
              <w:rPr>
                <w:rFonts w:cs="Arial"/>
                <w:color w:val="3A3A3A"/>
                <w:sz w:val="19"/>
                <w:szCs w:val="19"/>
              </w:rPr>
              <w:t>Launch LinkedIn Company Page growth campaign; target 1,000 followers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14" w14:textId="77777777" w:rsidR="00632E97" w:rsidRDefault="00210144">
            <w:r>
              <w:rPr>
                <w:rFonts w:cs="Arial"/>
                <w:color w:val="3A3A3A"/>
                <w:sz w:val="19"/>
                <w:szCs w:val="19"/>
              </w:rPr>
              <w:t>Social Media</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15" w14:textId="77777777" w:rsidR="00632E97" w:rsidRDefault="00210144">
            <w:r>
              <w:rPr>
                <w:rFonts w:cs="Arial"/>
                <w:color w:val="3A3A3A"/>
                <w:sz w:val="19"/>
                <w:szCs w:val="19"/>
              </w:rPr>
              <w:t>1,000 LinkedIn followers</w:t>
            </w:r>
          </w:p>
        </w:tc>
      </w:tr>
    </w:tbl>
    <w:p w14:paraId="13054317" w14:textId="77777777" w:rsidR="00632E97" w:rsidRDefault="00632E97">
      <w:pPr>
        <w:spacing w:after="120"/>
      </w:pPr>
    </w:p>
    <w:p w14:paraId="13054318" w14:textId="77777777" w:rsidR="00632E97" w:rsidRDefault="00210144">
      <w:pPr>
        <w:pStyle w:val="Heading2"/>
        <w:pBdr>
          <w:bottom w:val="single" w:sz="4" w:space="0" w:color="9B7522"/>
        </w:pBdr>
      </w:pPr>
      <w:bookmarkStart w:id="111" w:name="_Toc224205100"/>
      <w:r>
        <w:lastRenderedPageBreak/>
        <w:t>15.2  Phase 2 — Growth (Months 4–6)</w:t>
      </w:r>
      <w:bookmarkEnd w:id="111"/>
    </w:p>
    <w:p w14:paraId="13054319" w14:textId="77777777" w:rsidR="00632E97" w:rsidRDefault="00210144">
      <w:pPr>
        <w:spacing w:before="60" w:after="100"/>
        <w:jc w:val="both"/>
      </w:pPr>
      <w:r>
        <w:rPr>
          <w:rFonts w:cs="Arial"/>
          <w:color w:val="3A3A3A"/>
        </w:rPr>
        <w:t>Priority: Activate partnership channels, increase case volume, launch empanelment drive.</w:t>
      </w:r>
    </w:p>
    <w:p w14:paraId="1305431A"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286"/>
        <w:gridCol w:w="1994"/>
        <w:gridCol w:w="3240"/>
      </w:tblGrid>
      <w:tr w:rsidR="00632E97" w14:paraId="1305431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1B" w14:textId="77777777" w:rsidR="00632E97" w:rsidRDefault="00210144">
            <w:r>
              <w:rPr>
                <w:rFonts w:cs="Arial"/>
                <w:b/>
                <w:bCs/>
                <w:color w:val="FFFFFF"/>
                <w:sz w:val="20"/>
                <w:szCs w:val="20"/>
              </w:rPr>
              <w:t>Month</w:t>
            </w:r>
          </w:p>
        </w:tc>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1C" w14:textId="77777777" w:rsidR="00632E97" w:rsidRDefault="00210144">
            <w:r>
              <w:rPr>
                <w:rFonts w:cs="Arial"/>
                <w:b/>
                <w:bCs/>
                <w:color w:val="FFFFFF"/>
                <w:sz w:val="20"/>
                <w:szCs w:val="20"/>
              </w:rPr>
              <w: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1D" w14:textId="77777777" w:rsidR="00632E97" w:rsidRDefault="00210144">
            <w:r>
              <w:rPr>
                <w:rFonts w:cs="Arial"/>
                <w:b/>
                <w:bCs/>
                <w:color w:val="FFFFFF"/>
                <w:sz w:val="20"/>
                <w:szCs w:val="20"/>
              </w:rPr>
              <w:t>Owner</w:t>
            </w:r>
          </w:p>
        </w:tc>
        <w:tc>
          <w:tcPr>
            <w:tcW w:w="32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1E" w14:textId="77777777" w:rsidR="00632E97" w:rsidRDefault="00210144">
            <w:r>
              <w:rPr>
                <w:rFonts w:cs="Arial"/>
                <w:b/>
                <w:bCs/>
                <w:color w:val="FFFFFF"/>
                <w:sz w:val="20"/>
                <w:szCs w:val="20"/>
              </w:rPr>
              <w:t>Target / Milestone</w:t>
            </w:r>
          </w:p>
        </w:tc>
      </w:tr>
      <w:tr w:rsidR="00632E97" w14:paraId="1305432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0" w14:textId="77777777" w:rsidR="00632E97" w:rsidRDefault="00210144">
            <w:r>
              <w:rPr>
                <w:rFonts w:cs="Arial"/>
                <w:color w:val="3A3A3A"/>
                <w:sz w:val="19"/>
                <w:szCs w:val="19"/>
              </w:rPr>
              <w:t>Month 4</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1" w14:textId="77777777" w:rsidR="00632E97" w:rsidRDefault="00210144">
            <w:r>
              <w:rPr>
                <w:rFonts w:cs="Arial"/>
                <w:color w:val="3A3A3A"/>
                <w:sz w:val="19"/>
                <w:szCs w:val="19"/>
              </w:rPr>
              <w:t>Launch Law Firm Referral Programme; onboard first 10 law firm partners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2" w14:textId="77777777" w:rsidR="00632E97" w:rsidRDefault="00210144">
            <w:r>
              <w:rPr>
                <w:rFonts w:cs="Arial"/>
                <w:color w:val="3A3A3A"/>
                <w:sz w:val="19"/>
                <w:szCs w:val="19"/>
              </w:rPr>
              <w:t>RM + BD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3" w14:textId="77777777" w:rsidR="00632E97" w:rsidRDefault="00210144">
            <w:r>
              <w:rPr>
                <w:rFonts w:cs="Arial"/>
                <w:color w:val="3A3A3A"/>
                <w:sz w:val="19"/>
                <w:szCs w:val="19"/>
              </w:rPr>
              <w:t>10 law firms signed; 15 referral leads</w:t>
            </w:r>
          </w:p>
        </w:tc>
      </w:tr>
      <w:tr w:rsidR="00632E97" w14:paraId="1305432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5" w14:textId="77777777" w:rsidR="00632E97" w:rsidRDefault="00210144">
            <w:r>
              <w:rPr>
                <w:rFonts w:cs="Arial"/>
                <w:color w:val="3A3A3A"/>
                <w:sz w:val="19"/>
                <w:szCs w:val="19"/>
              </w:rPr>
              <w:t>Month 4</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6" w14:textId="77777777" w:rsidR="00632E97" w:rsidRDefault="00210144">
            <w:r>
              <w:rPr>
                <w:rFonts w:cs="Arial"/>
                <w:color w:val="3A3A3A"/>
                <w:sz w:val="19"/>
                <w:szCs w:val="19"/>
              </w:rPr>
              <w:t>Publish HR-focused White Paper: "Workplace Dispute Resolution — The HR Leader's Handbook"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7" w14:textId="77777777" w:rsidR="00632E97" w:rsidRDefault="00210144">
            <w:r>
              <w:rPr>
                <w:rFonts w:cs="Arial"/>
                <w:color w:val="3A3A3A"/>
                <w:sz w:val="19"/>
                <w:szCs w:val="19"/>
              </w:rPr>
              <w:t>Content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8" w14:textId="77777777" w:rsidR="00632E97" w:rsidRDefault="00210144">
            <w:r>
              <w:rPr>
                <w:rFonts w:cs="Arial"/>
                <w:color w:val="3A3A3A"/>
                <w:sz w:val="19"/>
                <w:szCs w:val="19"/>
              </w:rPr>
              <w:t>75 downloads; 3 corporate HR leads</w:t>
            </w:r>
          </w:p>
        </w:tc>
      </w:tr>
      <w:tr w:rsidR="00632E97" w14:paraId="1305432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A" w14:textId="77777777" w:rsidR="00632E97" w:rsidRDefault="00210144">
            <w:r>
              <w:rPr>
                <w:rFonts w:cs="Arial"/>
                <w:color w:val="3A3A3A"/>
                <w:sz w:val="19"/>
                <w:szCs w:val="19"/>
              </w:rPr>
              <w:t>Month 4</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B" w14:textId="77777777" w:rsidR="00632E97" w:rsidRDefault="00210144">
            <w:r>
              <w:rPr>
                <w:rFonts w:cs="Arial"/>
                <w:color w:val="3A3A3A"/>
                <w:sz w:val="19"/>
                <w:szCs w:val="19"/>
              </w:rPr>
              <w:t>Begin LinkedIn Ads (Sponsored Content) targeting NBFC decision-makers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C" w14:textId="77777777" w:rsidR="00632E97" w:rsidRDefault="00210144">
            <w:r>
              <w:rPr>
                <w:rFonts w:cs="Arial"/>
                <w:color w:val="3A3A3A"/>
                <w:sz w:val="19"/>
                <w:szCs w:val="19"/>
              </w:rPr>
              <w:t>Digital Marketing</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D" w14:textId="77777777" w:rsidR="00632E97" w:rsidRDefault="00210144">
            <w:r>
              <w:rPr>
                <w:rFonts w:cs="Arial"/>
                <w:color w:val="3A3A3A"/>
                <w:sz w:val="19"/>
                <w:szCs w:val="19"/>
              </w:rPr>
              <w:t>5 qualified B2B leads/month from LinkedIn</w:t>
            </w:r>
          </w:p>
        </w:tc>
      </w:tr>
      <w:tr w:rsidR="00632E97" w14:paraId="1305433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2F" w14:textId="77777777" w:rsidR="00632E97" w:rsidRDefault="00210144">
            <w:r>
              <w:rPr>
                <w:rFonts w:cs="Arial"/>
                <w:color w:val="3A3A3A"/>
                <w:sz w:val="19"/>
                <w:szCs w:val="19"/>
              </w:rPr>
              <w:t>Month 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0" w14:textId="77777777" w:rsidR="00632E97" w:rsidRDefault="00210144">
            <w:r>
              <w:rPr>
                <w:rFonts w:cs="Arial"/>
                <w:color w:val="3A3A3A"/>
                <w:sz w:val="19"/>
                <w:szCs w:val="19"/>
              </w:rPr>
              <w:t>First speaking engagement at industry conference (FIDC, ASSOCHAM, or bar association)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1" w14:textId="77777777" w:rsidR="00632E97" w:rsidRDefault="00210144">
            <w:r>
              <w:rPr>
                <w:rFonts w:cs="Arial"/>
                <w:color w:val="3A3A3A"/>
                <w:sz w:val="19"/>
                <w:szCs w:val="19"/>
              </w:rPr>
              <w:t>Founder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2" w14:textId="77777777" w:rsidR="00632E97" w:rsidRDefault="00210144">
            <w:r>
              <w:rPr>
                <w:rFonts w:cs="Arial"/>
                <w:color w:val="3A3A3A"/>
                <w:sz w:val="19"/>
                <w:szCs w:val="19"/>
              </w:rPr>
              <w:t>50+ decision-maker contacts; 5 MoU leads</w:t>
            </w:r>
          </w:p>
        </w:tc>
      </w:tr>
      <w:tr w:rsidR="00632E97" w14:paraId="1305433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4" w14:textId="77777777" w:rsidR="00632E97" w:rsidRDefault="00210144">
            <w:r>
              <w:rPr>
                <w:rFonts w:cs="Arial"/>
                <w:color w:val="3A3A3A"/>
                <w:sz w:val="19"/>
                <w:szCs w:val="19"/>
              </w:rPr>
              <w:t>Month 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5" w14:textId="77777777" w:rsidR="00632E97" w:rsidRDefault="00210144">
            <w:r>
              <w:rPr>
                <w:rFonts w:cs="Arial"/>
                <w:color w:val="3A3A3A"/>
                <w:sz w:val="19"/>
                <w:szCs w:val="19"/>
              </w:rPr>
              <w:t>Open Empanelment Drive: email + LinkedIn campaign to 500 arbitrators/mediators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6" w14:textId="77777777" w:rsidR="00632E97" w:rsidRDefault="00210144">
            <w:r>
              <w:rPr>
                <w:rFonts w:cs="Arial"/>
                <w:color w:val="3A3A3A"/>
                <w:sz w:val="19"/>
                <w:szCs w:val="19"/>
              </w:rPr>
              <w:t>Empanelment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7" w14:textId="77777777" w:rsidR="00632E97" w:rsidRDefault="00210144">
            <w:r>
              <w:rPr>
                <w:rFonts w:cs="Arial"/>
                <w:color w:val="3A3A3A"/>
                <w:sz w:val="19"/>
                <w:szCs w:val="19"/>
              </w:rPr>
              <w:t>40 empanelment applications</w:t>
            </w:r>
          </w:p>
        </w:tc>
      </w:tr>
      <w:tr w:rsidR="00632E97" w14:paraId="1305433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9" w14:textId="77777777" w:rsidR="00632E97" w:rsidRDefault="00210144">
            <w:r>
              <w:rPr>
                <w:rFonts w:cs="Arial"/>
                <w:color w:val="3A3A3A"/>
                <w:sz w:val="19"/>
                <w:szCs w:val="19"/>
              </w:rPr>
              <w:t>Month 5</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A" w14:textId="77777777" w:rsidR="00632E97" w:rsidRDefault="00210144">
            <w:r>
              <w:rPr>
                <w:rFonts w:cs="Arial"/>
                <w:color w:val="3A3A3A"/>
                <w:sz w:val="19"/>
                <w:szCs w:val="19"/>
              </w:rPr>
              <w:t>Launch YouTube channel; publish first 2 explainer videos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B" w14:textId="77777777" w:rsidR="00632E97" w:rsidRDefault="00210144">
            <w:r>
              <w:rPr>
                <w:rFonts w:cs="Arial"/>
                <w:color w:val="3A3A3A"/>
                <w:sz w:val="19"/>
                <w:szCs w:val="19"/>
              </w:rPr>
              <w:t>Content + Video</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C" w14:textId="77777777" w:rsidR="00632E97" w:rsidRDefault="00210144">
            <w:r>
              <w:rPr>
                <w:rFonts w:cs="Arial"/>
                <w:color w:val="3A3A3A"/>
                <w:sz w:val="19"/>
                <w:szCs w:val="19"/>
              </w:rPr>
              <w:t>200 subscribers; 500 video views/month</w:t>
            </w:r>
          </w:p>
        </w:tc>
      </w:tr>
      <w:tr w:rsidR="00632E97" w14:paraId="1305434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E" w14:textId="77777777" w:rsidR="00632E97" w:rsidRDefault="00210144">
            <w:r>
              <w:rPr>
                <w:rFonts w:cs="Arial"/>
                <w:color w:val="3A3A3A"/>
                <w:sz w:val="19"/>
                <w:szCs w:val="19"/>
              </w:rPr>
              <w:t>Month 6</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3F" w14:textId="77777777" w:rsidR="00632E97" w:rsidRDefault="00210144">
            <w:r>
              <w:rPr>
                <w:rFonts w:cs="Arial"/>
                <w:color w:val="3A3A3A"/>
                <w:sz w:val="19"/>
                <w:szCs w:val="19"/>
              </w:rPr>
              <w:t xml:space="preserve">Sign first 5 NBFC Clause Insertion </w:t>
            </w:r>
            <w:proofErr w:type="spellStart"/>
            <w:r>
              <w:rPr>
                <w:rFonts w:cs="Arial"/>
                <w:color w:val="3A3A3A"/>
                <w:sz w:val="19"/>
                <w:szCs w:val="19"/>
              </w:rPr>
              <w:t>MoUs</w:t>
            </w:r>
            <w:proofErr w:type="spellEnd"/>
            <w:r>
              <w:rPr>
                <w:rFonts w:cs="Arial"/>
                <w:color w:val="3A3A3A"/>
                <w:sz w:val="19"/>
                <w:szCs w:val="19"/>
              </w:rPr>
              <w:t xml:space="preserve"> (priority milestone)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0" w14:textId="77777777" w:rsidR="00632E97" w:rsidRDefault="00210144">
            <w:r>
              <w:rPr>
                <w:rFonts w:cs="Arial"/>
                <w:color w:val="3A3A3A"/>
                <w:sz w:val="19"/>
                <w:szCs w:val="19"/>
              </w:rPr>
              <w:t>RM + Founder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1" w14:textId="77777777" w:rsidR="00632E97" w:rsidRDefault="00210144">
            <w:r>
              <w:rPr>
                <w:rFonts w:cs="Arial"/>
                <w:color w:val="3A3A3A"/>
                <w:sz w:val="19"/>
                <w:szCs w:val="19"/>
              </w:rPr>
              <w:t xml:space="preserve">5 </w:t>
            </w:r>
            <w:proofErr w:type="spellStart"/>
            <w:r>
              <w:rPr>
                <w:rFonts w:cs="Arial"/>
                <w:color w:val="3A3A3A"/>
                <w:sz w:val="19"/>
                <w:szCs w:val="19"/>
              </w:rPr>
              <w:t>MoUs</w:t>
            </w:r>
            <w:proofErr w:type="spellEnd"/>
            <w:r>
              <w:rPr>
                <w:rFonts w:cs="Arial"/>
                <w:color w:val="3A3A3A"/>
                <w:sz w:val="19"/>
                <w:szCs w:val="19"/>
              </w:rPr>
              <w:t>; 50 cases expected pipeline</w:t>
            </w:r>
          </w:p>
        </w:tc>
      </w:tr>
      <w:tr w:rsidR="00632E97" w14:paraId="13054347"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3" w14:textId="77777777" w:rsidR="00632E97" w:rsidRDefault="00210144">
            <w:r>
              <w:rPr>
                <w:rFonts w:cs="Arial"/>
                <w:color w:val="3A3A3A"/>
                <w:sz w:val="19"/>
                <w:szCs w:val="19"/>
              </w:rPr>
              <w:t>Month 6</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4" w14:textId="77777777" w:rsidR="00632E97" w:rsidRDefault="00210144">
            <w:r>
              <w:rPr>
                <w:rFonts w:cs="Arial"/>
                <w:color w:val="3A3A3A"/>
                <w:sz w:val="19"/>
                <w:szCs w:val="19"/>
              </w:rPr>
              <w:t>Host ADR Mini-Summit (50–80 pax, NBFCs + lawyers + HR leaders)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5" w14:textId="77777777" w:rsidR="00632E97" w:rsidRDefault="00210144">
            <w:r>
              <w:rPr>
                <w:rFonts w:cs="Arial"/>
                <w:color w:val="3A3A3A"/>
                <w:sz w:val="19"/>
                <w:szCs w:val="19"/>
              </w:rPr>
              <w:t>Events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6" w14:textId="77777777" w:rsidR="00632E97" w:rsidRDefault="00210144">
            <w:r>
              <w:rPr>
                <w:rFonts w:cs="Arial"/>
                <w:color w:val="3A3A3A"/>
                <w:sz w:val="19"/>
                <w:szCs w:val="19"/>
              </w:rPr>
              <w:t>60 attendees; 8 warm leads</w:t>
            </w:r>
          </w:p>
        </w:tc>
      </w:tr>
      <w:tr w:rsidR="00632E97" w14:paraId="1305434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8" w14:textId="77777777" w:rsidR="00632E97" w:rsidRDefault="00210144">
            <w:r>
              <w:rPr>
                <w:rFonts w:cs="Arial"/>
                <w:color w:val="3A3A3A"/>
                <w:sz w:val="19"/>
                <w:szCs w:val="19"/>
              </w:rPr>
              <w:t>Month 6</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9" w14:textId="77777777" w:rsidR="00632E97" w:rsidRDefault="00210144">
            <w:r>
              <w:rPr>
                <w:rFonts w:cs="Arial"/>
                <w:color w:val="3A3A3A"/>
                <w:sz w:val="19"/>
                <w:szCs w:val="19"/>
              </w:rPr>
              <w:t>Launch case filing microsite optimised for mobile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A" w14:textId="77777777" w:rsidR="00632E97" w:rsidRDefault="00210144">
            <w:r>
              <w:rPr>
                <w:rFonts w:cs="Arial"/>
                <w:color w:val="3A3A3A"/>
                <w:sz w:val="19"/>
                <w:szCs w:val="19"/>
              </w:rPr>
              <w:t>Tech + Marketing</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4B" w14:textId="77777777" w:rsidR="00632E97" w:rsidRDefault="00210144">
            <w:r>
              <w:rPr>
                <w:rFonts w:cs="Arial"/>
                <w:color w:val="3A3A3A"/>
                <w:sz w:val="19"/>
                <w:szCs w:val="19"/>
              </w:rPr>
              <w:t>Mobile filing available; 10 online filings</w:t>
            </w:r>
          </w:p>
        </w:tc>
      </w:tr>
    </w:tbl>
    <w:p w14:paraId="1305434D" w14:textId="77777777" w:rsidR="00632E97" w:rsidRDefault="00632E97">
      <w:pPr>
        <w:spacing w:after="120"/>
      </w:pPr>
    </w:p>
    <w:p w14:paraId="1305434E" w14:textId="77777777" w:rsidR="00632E97" w:rsidRDefault="00210144">
      <w:pPr>
        <w:pStyle w:val="Heading2"/>
        <w:pBdr>
          <w:bottom w:val="single" w:sz="4" w:space="0" w:color="9B7522"/>
        </w:pBdr>
      </w:pPr>
      <w:bookmarkStart w:id="112" w:name="_Toc224205101"/>
      <w:r>
        <w:t>15.3  Phase 3 — Acceleration (Months 7–9)</w:t>
      </w:r>
      <w:bookmarkEnd w:id="112"/>
    </w:p>
    <w:p w14:paraId="1305434F" w14:textId="77777777" w:rsidR="00632E97" w:rsidRDefault="00210144">
      <w:pPr>
        <w:spacing w:before="60" w:after="100"/>
        <w:jc w:val="both"/>
      </w:pPr>
      <w:r>
        <w:rPr>
          <w:rFonts w:cs="Arial"/>
          <w:color w:val="3A3A3A"/>
        </w:rPr>
        <w:t>Priority: Amplify what is working, pursue earned media, launch training programme, expand to Tier-2 cities.</w:t>
      </w:r>
    </w:p>
    <w:p w14:paraId="13054350"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286"/>
        <w:gridCol w:w="1992"/>
        <w:gridCol w:w="3242"/>
      </w:tblGrid>
      <w:tr w:rsidR="00632E97" w14:paraId="1305435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51" w14:textId="77777777" w:rsidR="00632E97" w:rsidRDefault="00210144">
            <w:r>
              <w:rPr>
                <w:rFonts w:cs="Arial"/>
                <w:b/>
                <w:bCs/>
                <w:color w:val="FFFFFF"/>
                <w:sz w:val="20"/>
                <w:szCs w:val="20"/>
              </w:rPr>
              <w:t>Month</w:t>
            </w:r>
          </w:p>
        </w:tc>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52" w14:textId="77777777" w:rsidR="00632E97" w:rsidRDefault="00210144">
            <w:r>
              <w:rPr>
                <w:rFonts w:cs="Arial"/>
                <w:b/>
                <w:bCs/>
                <w:color w:val="FFFFFF"/>
                <w:sz w:val="20"/>
                <w:szCs w:val="20"/>
              </w:rPr>
              <w: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53" w14:textId="77777777" w:rsidR="00632E97" w:rsidRDefault="00210144">
            <w:r>
              <w:rPr>
                <w:rFonts w:cs="Arial"/>
                <w:b/>
                <w:bCs/>
                <w:color w:val="FFFFFF"/>
                <w:sz w:val="20"/>
                <w:szCs w:val="20"/>
              </w:rPr>
              <w:t>Owner</w:t>
            </w:r>
          </w:p>
        </w:tc>
        <w:tc>
          <w:tcPr>
            <w:tcW w:w="32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54" w14:textId="77777777" w:rsidR="00632E97" w:rsidRDefault="00210144">
            <w:r>
              <w:rPr>
                <w:rFonts w:cs="Arial"/>
                <w:b/>
                <w:bCs/>
                <w:color w:val="FFFFFF"/>
                <w:sz w:val="20"/>
                <w:szCs w:val="20"/>
              </w:rPr>
              <w:t>Target / Milestone</w:t>
            </w:r>
          </w:p>
        </w:tc>
      </w:tr>
      <w:tr w:rsidR="00632E97" w14:paraId="1305435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6" w14:textId="77777777" w:rsidR="00632E97" w:rsidRDefault="00210144">
            <w:r>
              <w:rPr>
                <w:rFonts w:cs="Arial"/>
                <w:color w:val="3A3A3A"/>
                <w:sz w:val="19"/>
                <w:szCs w:val="19"/>
              </w:rPr>
              <w:t>Month 7</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7" w14:textId="77777777" w:rsidR="00632E97" w:rsidRDefault="00210144">
            <w:r>
              <w:rPr>
                <w:rFonts w:cs="Arial"/>
                <w:color w:val="3A3A3A"/>
                <w:sz w:val="19"/>
                <w:szCs w:val="19"/>
              </w:rPr>
              <w:t>Launch pilot ADR Training &amp; Certification Programme (online cohort of 30)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8" w14:textId="77777777" w:rsidR="00632E97" w:rsidRDefault="00210144">
            <w:r>
              <w:rPr>
                <w:rFonts w:cs="Arial"/>
                <w:color w:val="3A3A3A"/>
                <w:sz w:val="19"/>
                <w:szCs w:val="19"/>
              </w:rPr>
              <w:t>Training Head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9" w14:textId="77777777" w:rsidR="00632E97" w:rsidRDefault="00210144">
            <w:r>
              <w:rPr>
                <w:rFonts w:cs="Arial"/>
                <w:color w:val="3A3A3A"/>
                <w:sz w:val="19"/>
                <w:szCs w:val="19"/>
              </w:rPr>
              <w:t>30 participants; ₹6 Lakh revenue</w:t>
            </w:r>
          </w:p>
        </w:tc>
      </w:tr>
      <w:tr w:rsidR="00632E97" w14:paraId="1305435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B" w14:textId="77777777" w:rsidR="00632E97" w:rsidRDefault="00210144">
            <w:r>
              <w:rPr>
                <w:rFonts w:cs="Arial"/>
                <w:color w:val="3A3A3A"/>
                <w:sz w:val="19"/>
                <w:szCs w:val="19"/>
              </w:rPr>
              <w:t>Month 7</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C" w14:textId="77777777" w:rsidR="00632E97" w:rsidRDefault="00210144">
            <w:r>
              <w:rPr>
                <w:rFonts w:cs="Arial"/>
                <w:color w:val="3A3A3A"/>
                <w:sz w:val="19"/>
                <w:szCs w:val="19"/>
              </w:rPr>
              <w:t>Pitch first major media feature to Economic Times / Financial Express (ADR growth story)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D" w14:textId="77777777" w:rsidR="00632E97" w:rsidRDefault="00210144">
            <w:r>
              <w:rPr>
                <w:rFonts w:cs="Arial"/>
                <w:color w:val="3A3A3A"/>
                <w:sz w:val="19"/>
                <w:szCs w:val="19"/>
              </w:rPr>
              <w:t>PR Agency / Founder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5E" w14:textId="77777777" w:rsidR="00632E97" w:rsidRDefault="00210144">
            <w:r>
              <w:rPr>
                <w:rFonts w:cs="Arial"/>
                <w:color w:val="3A3A3A"/>
                <w:sz w:val="19"/>
                <w:szCs w:val="19"/>
              </w:rPr>
              <w:t>1 national print feature</w:t>
            </w:r>
          </w:p>
        </w:tc>
      </w:tr>
      <w:tr w:rsidR="00632E97" w14:paraId="1305436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0" w14:textId="77777777" w:rsidR="00632E97" w:rsidRDefault="00210144">
            <w:r>
              <w:rPr>
                <w:rFonts w:cs="Arial"/>
                <w:color w:val="3A3A3A"/>
                <w:sz w:val="19"/>
                <w:szCs w:val="19"/>
              </w:rPr>
              <w:t>Month 7</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1" w14:textId="77777777" w:rsidR="00632E97" w:rsidRDefault="00210144">
            <w:r>
              <w:rPr>
                <w:rFonts w:cs="Arial"/>
                <w:color w:val="3A3A3A"/>
                <w:sz w:val="19"/>
                <w:szCs w:val="19"/>
              </w:rPr>
              <w:t>Run Google Ads remarketing campaign targeting website visitors who did not convert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2" w14:textId="77777777" w:rsidR="00632E97" w:rsidRDefault="00210144">
            <w:r>
              <w:rPr>
                <w:rFonts w:cs="Arial"/>
                <w:color w:val="3A3A3A"/>
                <w:sz w:val="19"/>
                <w:szCs w:val="19"/>
              </w:rPr>
              <w:t>Digital Marketing</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3" w14:textId="77777777" w:rsidR="00632E97" w:rsidRDefault="00210144">
            <w:r>
              <w:rPr>
                <w:rFonts w:cs="Arial"/>
                <w:color w:val="3A3A3A"/>
                <w:sz w:val="19"/>
                <w:szCs w:val="19"/>
              </w:rPr>
              <w:t>15% uplift in conversion from retargeting</w:t>
            </w:r>
          </w:p>
        </w:tc>
      </w:tr>
      <w:tr w:rsidR="00632E97" w14:paraId="1305436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5" w14:textId="77777777" w:rsidR="00632E97" w:rsidRDefault="00210144">
            <w:r>
              <w:rPr>
                <w:rFonts w:cs="Arial"/>
                <w:color w:val="3A3A3A"/>
                <w:sz w:val="19"/>
                <w:szCs w:val="19"/>
              </w:rPr>
              <w:t>Month 8</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6" w14:textId="77777777" w:rsidR="00632E97" w:rsidRDefault="00210144">
            <w:r>
              <w:rPr>
                <w:rFonts w:cs="Arial"/>
                <w:color w:val="3A3A3A"/>
                <w:sz w:val="19"/>
                <w:szCs w:val="19"/>
              </w:rPr>
              <w:t>Expand law firm programme to 25 partners; introduce tiered referral commissions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7" w14:textId="77777777" w:rsidR="00632E97" w:rsidRDefault="00210144">
            <w:r>
              <w:rPr>
                <w:rFonts w:cs="Arial"/>
                <w:color w:val="3A3A3A"/>
                <w:sz w:val="19"/>
                <w:szCs w:val="19"/>
              </w:rPr>
              <w:t>BD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8" w14:textId="77777777" w:rsidR="00632E97" w:rsidRDefault="00210144">
            <w:r>
              <w:rPr>
                <w:rFonts w:cs="Arial"/>
                <w:color w:val="3A3A3A"/>
                <w:sz w:val="19"/>
                <w:szCs w:val="19"/>
              </w:rPr>
              <w:t>25 law firm partners total</w:t>
            </w:r>
          </w:p>
        </w:tc>
      </w:tr>
      <w:tr w:rsidR="00632E97" w14:paraId="1305436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A" w14:textId="77777777" w:rsidR="00632E97" w:rsidRDefault="00210144">
            <w:r>
              <w:rPr>
                <w:rFonts w:cs="Arial"/>
                <w:color w:val="3A3A3A"/>
                <w:sz w:val="19"/>
                <w:szCs w:val="19"/>
              </w:rPr>
              <w:lastRenderedPageBreak/>
              <w:t>Month 8</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B" w14:textId="77777777" w:rsidR="00632E97" w:rsidRDefault="00210144">
            <w:r>
              <w:rPr>
                <w:rFonts w:cs="Arial"/>
                <w:color w:val="3A3A3A"/>
                <w:sz w:val="19"/>
                <w:szCs w:val="19"/>
              </w:rPr>
              <w:t>Publish Annual ADR Industry Report (flagship thought leadership asset)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C" w14:textId="77777777" w:rsidR="00632E97" w:rsidRDefault="00210144">
            <w:r>
              <w:rPr>
                <w:rFonts w:cs="Arial"/>
                <w:color w:val="3A3A3A"/>
                <w:sz w:val="19"/>
                <w:szCs w:val="19"/>
              </w:rPr>
              <w:t>Content + Research</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D" w14:textId="77777777" w:rsidR="00632E97" w:rsidRDefault="00210144">
            <w:r>
              <w:rPr>
                <w:rFonts w:cs="Arial"/>
                <w:color w:val="3A3A3A"/>
                <w:sz w:val="19"/>
                <w:szCs w:val="19"/>
              </w:rPr>
              <w:t>500 downloads; 10 media citations</w:t>
            </w:r>
          </w:p>
        </w:tc>
      </w:tr>
      <w:tr w:rsidR="00632E97" w14:paraId="1305437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6F" w14:textId="77777777" w:rsidR="00632E97" w:rsidRDefault="00210144">
            <w:r>
              <w:rPr>
                <w:rFonts w:cs="Arial"/>
                <w:color w:val="3A3A3A"/>
                <w:sz w:val="19"/>
                <w:szCs w:val="19"/>
              </w:rPr>
              <w:t>Month 8</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0" w14:textId="77777777" w:rsidR="00632E97" w:rsidRDefault="00210144">
            <w:r>
              <w:rPr>
                <w:rFonts w:cs="Arial"/>
                <w:color w:val="3A3A3A"/>
                <w:sz w:val="19"/>
                <w:szCs w:val="19"/>
              </w:rPr>
              <w:t>Approach DRT / RERA for formal empanelment as recommended ADR provider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1" w14:textId="77777777" w:rsidR="00632E97" w:rsidRDefault="00210144">
            <w:r>
              <w:rPr>
                <w:rFonts w:cs="Arial"/>
                <w:color w:val="3A3A3A"/>
                <w:sz w:val="19"/>
                <w:szCs w:val="19"/>
              </w:rPr>
              <w:t>Legal + BD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2" w14:textId="77777777" w:rsidR="00632E97" w:rsidRDefault="00210144">
            <w:r>
              <w:rPr>
                <w:rFonts w:cs="Arial"/>
                <w:color w:val="3A3A3A"/>
                <w:sz w:val="19"/>
                <w:szCs w:val="19"/>
              </w:rPr>
              <w:t>Application filed; at least 1 in-principle approval</w:t>
            </w:r>
          </w:p>
        </w:tc>
      </w:tr>
      <w:tr w:rsidR="00632E97" w14:paraId="1305437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4" w14:textId="77777777" w:rsidR="00632E97" w:rsidRDefault="00210144">
            <w:r>
              <w:rPr>
                <w:rFonts w:cs="Arial"/>
                <w:color w:val="3A3A3A"/>
                <w:sz w:val="19"/>
                <w:szCs w:val="19"/>
              </w:rPr>
              <w:t>Month 9</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5" w14:textId="77777777" w:rsidR="00632E97" w:rsidRDefault="00210144">
            <w:r>
              <w:rPr>
                <w:rFonts w:cs="Arial"/>
                <w:color w:val="3A3A3A"/>
                <w:sz w:val="19"/>
                <w:szCs w:val="19"/>
              </w:rPr>
              <w:t xml:space="preserve">Host </w:t>
            </w:r>
            <w:proofErr w:type="spellStart"/>
            <w:r>
              <w:rPr>
                <w:rFonts w:cs="Arial"/>
                <w:color w:val="3A3A3A"/>
                <w:sz w:val="19"/>
                <w:szCs w:val="19"/>
              </w:rPr>
              <w:t>Equatorresolution</w:t>
            </w:r>
            <w:proofErr w:type="spellEnd"/>
            <w:r>
              <w:rPr>
                <w:rFonts w:cs="Arial"/>
                <w:color w:val="3A3A3A"/>
                <w:sz w:val="19"/>
                <w:szCs w:val="19"/>
              </w:rPr>
              <w:t xml:space="preserve"> ADR Summit (150 pax, flagship annual event)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6" w14:textId="77777777" w:rsidR="00632E97" w:rsidRDefault="00210144">
            <w:r>
              <w:rPr>
                <w:rFonts w:cs="Arial"/>
                <w:color w:val="3A3A3A"/>
                <w:sz w:val="19"/>
                <w:szCs w:val="19"/>
              </w:rPr>
              <w:t>Events + Marketing</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7" w14:textId="77777777" w:rsidR="00632E97" w:rsidRDefault="00210144">
            <w:r>
              <w:rPr>
                <w:rFonts w:cs="Arial"/>
                <w:color w:val="3A3A3A"/>
                <w:sz w:val="19"/>
                <w:szCs w:val="19"/>
              </w:rPr>
              <w:t>150 attendees; 15 MoU leads; media coverage</w:t>
            </w:r>
          </w:p>
        </w:tc>
      </w:tr>
      <w:tr w:rsidR="00632E97" w14:paraId="1305437D"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9" w14:textId="77777777" w:rsidR="00632E97" w:rsidRDefault="00210144">
            <w:r>
              <w:rPr>
                <w:rFonts w:cs="Arial"/>
                <w:color w:val="3A3A3A"/>
                <w:sz w:val="19"/>
                <w:szCs w:val="19"/>
              </w:rPr>
              <w:t>Month 9</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A" w14:textId="77777777" w:rsidR="00632E97" w:rsidRDefault="00210144">
            <w:r>
              <w:rPr>
                <w:rFonts w:cs="Arial"/>
                <w:color w:val="3A3A3A"/>
                <w:sz w:val="19"/>
                <w:szCs w:val="19"/>
              </w:rPr>
              <w:t>Launch Tier-2 city outreach (Pune, Ahmedabad, Hyderabad) via local bar association meets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B" w14:textId="77777777" w:rsidR="00632E97" w:rsidRDefault="00210144">
            <w:r>
              <w:rPr>
                <w:rFonts w:cs="Arial"/>
                <w:color w:val="3A3A3A"/>
                <w:sz w:val="19"/>
                <w:szCs w:val="19"/>
              </w:rPr>
              <w:t>RM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C" w14:textId="77777777" w:rsidR="00632E97" w:rsidRDefault="00210144">
            <w:r>
              <w:rPr>
                <w:rFonts w:cs="Arial"/>
                <w:color w:val="3A3A3A"/>
                <w:sz w:val="19"/>
                <w:szCs w:val="19"/>
              </w:rPr>
              <w:t>3 Tier-2 city visits; 10 Tier-2 leads</w:t>
            </w:r>
          </w:p>
        </w:tc>
      </w:tr>
      <w:tr w:rsidR="00632E97" w14:paraId="13054382"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E" w14:textId="77777777" w:rsidR="00632E97" w:rsidRDefault="00210144">
            <w:r>
              <w:rPr>
                <w:rFonts w:cs="Arial"/>
                <w:color w:val="3A3A3A"/>
                <w:sz w:val="19"/>
                <w:szCs w:val="19"/>
              </w:rPr>
              <w:t>Month 9</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7F" w14:textId="77777777" w:rsidR="00632E97" w:rsidRDefault="00210144">
            <w:r>
              <w:rPr>
                <w:rFonts w:cs="Arial"/>
                <w:color w:val="3A3A3A"/>
                <w:sz w:val="19"/>
                <w:szCs w:val="19"/>
              </w:rPr>
              <w:t>Review marketing performance; reallocate budget to top-2 performing channels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80" w14:textId="77777777" w:rsidR="00632E97" w:rsidRDefault="00210144">
            <w:r>
              <w:rPr>
                <w:rFonts w:cs="Arial"/>
                <w:color w:val="3A3A3A"/>
                <w:sz w:val="19"/>
                <w:szCs w:val="19"/>
              </w:rPr>
              <w:t>Marketing Head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81" w14:textId="77777777" w:rsidR="00632E97" w:rsidRDefault="00210144">
            <w:r>
              <w:rPr>
                <w:rFonts w:cs="Arial"/>
                <w:color w:val="3A3A3A"/>
                <w:sz w:val="19"/>
                <w:szCs w:val="19"/>
              </w:rPr>
              <w:t>Budget reallocation memo produced</w:t>
            </w:r>
          </w:p>
        </w:tc>
      </w:tr>
    </w:tbl>
    <w:p w14:paraId="13054383" w14:textId="77777777" w:rsidR="00632E97" w:rsidRDefault="00632E97">
      <w:pPr>
        <w:spacing w:after="120"/>
      </w:pPr>
    </w:p>
    <w:p w14:paraId="13054384" w14:textId="77777777" w:rsidR="00632E97" w:rsidRDefault="00210144">
      <w:pPr>
        <w:pStyle w:val="Heading2"/>
        <w:pBdr>
          <w:bottom w:val="single" w:sz="4" w:space="0" w:color="9B7522"/>
        </w:pBdr>
      </w:pPr>
      <w:bookmarkStart w:id="113" w:name="_Toc224205102"/>
      <w:r>
        <w:t>15.4  Phase 4 — Consolidation &amp; Scale (Months 10–12)</w:t>
      </w:r>
      <w:bookmarkEnd w:id="113"/>
    </w:p>
    <w:p w14:paraId="13054385" w14:textId="77777777" w:rsidR="00632E97" w:rsidRDefault="00210144">
      <w:pPr>
        <w:spacing w:before="60" w:after="100"/>
        <w:jc w:val="both"/>
      </w:pPr>
      <w:r>
        <w:rPr>
          <w:rFonts w:cs="Arial"/>
          <w:color w:val="3A3A3A"/>
        </w:rPr>
        <w:t>Priority: Renew institutional contracts, launch Year 2 planning, build case study library, acquire first international client.</w:t>
      </w:r>
    </w:p>
    <w:p w14:paraId="13054386"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40"/>
        <w:gridCol w:w="3287"/>
        <w:gridCol w:w="1991"/>
        <w:gridCol w:w="3242"/>
      </w:tblGrid>
      <w:tr w:rsidR="00632E97" w14:paraId="1305438B"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87" w14:textId="77777777" w:rsidR="00632E97" w:rsidRDefault="00210144">
            <w:r>
              <w:rPr>
                <w:rFonts w:cs="Arial"/>
                <w:b/>
                <w:bCs/>
                <w:color w:val="FFFFFF"/>
                <w:sz w:val="20"/>
                <w:szCs w:val="20"/>
              </w:rPr>
              <w:t>Month</w:t>
            </w:r>
          </w:p>
        </w:tc>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88" w14:textId="77777777" w:rsidR="00632E97" w:rsidRDefault="00210144">
            <w:r>
              <w:rPr>
                <w:rFonts w:cs="Arial"/>
                <w:b/>
                <w:bCs/>
                <w:color w:val="FFFFFF"/>
                <w:sz w:val="20"/>
                <w:szCs w:val="20"/>
              </w:rPr>
              <w:t>Activity</w:t>
            </w:r>
          </w:p>
        </w:tc>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89" w14:textId="77777777" w:rsidR="00632E97" w:rsidRDefault="00210144">
            <w:r>
              <w:rPr>
                <w:rFonts w:cs="Arial"/>
                <w:b/>
                <w:bCs/>
                <w:color w:val="FFFFFF"/>
                <w:sz w:val="20"/>
                <w:szCs w:val="20"/>
              </w:rPr>
              <w:t>Owner</w:t>
            </w:r>
          </w:p>
        </w:tc>
        <w:tc>
          <w:tcPr>
            <w:tcW w:w="32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8A" w14:textId="77777777" w:rsidR="00632E97" w:rsidRDefault="00210144">
            <w:r>
              <w:rPr>
                <w:rFonts w:cs="Arial"/>
                <w:b/>
                <w:bCs/>
                <w:color w:val="FFFFFF"/>
                <w:sz w:val="20"/>
                <w:szCs w:val="20"/>
              </w:rPr>
              <w:t>Target / Milestone</w:t>
            </w:r>
          </w:p>
        </w:tc>
      </w:tr>
      <w:tr w:rsidR="00632E97" w14:paraId="1305439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8C" w14:textId="77777777" w:rsidR="00632E97" w:rsidRDefault="00210144">
            <w:r>
              <w:rPr>
                <w:rFonts w:cs="Arial"/>
                <w:color w:val="3A3A3A"/>
                <w:sz w:val="19"/>
                <w:szCs w:val="19"/>
              </w:rPr>
              <w:t>Month 10</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8D" w14:textId="77777777" w:rsidR="00632E97" w:rsidRDefault="00210144">
            <w:r>
              <w:rPr>
                <w:rFonts w:cs="Arial"/>
                <w:color w:val="3A3A3A"/>
                <w:sz w:val="19"/>
                <w:szCs w:val="19"/>
              </w:rPr>
              <w:t xml:space="preserve">Begin renewal outreach for all Clause Insertion </w:t>
            </w:r>
            <w:proofErr w:type="spellStart"/>
            <w:r>
              <w:rPr>
                <w:rFonts w:cs="Arial"/>
                <w:color w:val="3A3A3A"/>
                <w:sz w:val="19"/>
                <w:szCs w:val="19"/>
              </w:rPr>
              <w:t>MoUs</w:t>
            </w:r>
            <w:proofErr w:type="spellEnd"/>
            <w:r>
              <w:rPr>
                <w:rFonts w:cs="Arial"/>
                <w:color w:val="3A3A3A"/>
                <w:sz w:val="19"/>
                <w:szCs w:val="19"/>
              </w:rPr>
              <w:t xml:space="preserve"> signed in Months 5–7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8E" w14:textId="77777777" w:rsidR="00632E97" w:rsidRDefault="00210144">
            <w:r>
              <w:rPr>
                <w:rFonts w:cs="Arial"/>
                <w:color w:val="3A3A3A"/>
                <w:sz w:val="19"/>
                <w:szCs w:val="19"/>
              </w:rPr>
              <w:t>RM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8F" w14:textId="77777777" w:rsidR="00632E97" w:rsidRDefault="00210144">
            <w:r>
              <w:rPr>
                <w:rFonts w:cs="Arial"/>
                <w:color w:val="3A3A3A"/>
                <w:sz w:val="19"/>
                <w:szCs w:val="19"/>
              </w:rPr>
              <w:t>80%+ renewal rate; upsell to premium subscription</w:t>
            </w:r>
          </w:p>
        </w:tc>
      </w:tr>
      <w:tr w:rsidR="00632E97" w14:paraId="13054395"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1" w14:textId="77777777" w:rsidR="00632E97" w:rsidRDefault="00210144">
            <w:r>
              <w:rPr>
                <w:rFonts w:cs="Arial"/>
                <w:color w:val="3A3A3A"/>
                <w:sz w:val="19"/>
                <w:szCs w:val="19"/>
              </w:rPr>
              <w:t>Month 10</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2" w14:textId="77777777" w:rsidR="00632E97" w:rsidRDefault="00210144">
            <w:r>
              <w:rPr>
                <w:rFonts w:cs="Arial"/>
                <w:color w:val="3A3A3A"/>
                <w:sz w:val="19"/>
                <w:szCs w:val="19"/>
              </w:rPr>
              <w:t>Publish "Equator Resolution 2025: Year in Review" — cases resolved, client outcomes, milestones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3" w14:textId="77777777" w:rsidR="00632E97" w:rsidRDefault="00210144">
            <w:r>
              <w:rPr>
                <w:rFonts w:cs="Arial"/>
                <w:color w:val="3A3A3A"/>
                <w:sz w:val="19"/>
                <w:szCs w:val="19"/>
              </w:rPr>
              <w:t>Content Team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4" w14:textId="77777777" w:rsidR="00632E97" w:rsidRDefault="00210144">
            <w:r>
              <w:rPr>
                <w:rFonts w:cs="Arial"/>
                <w:color w:val="3A3A3A"/>
                <w:sz w:val="19"/>
                <w:szCs w:val="19"/>
              </w:rPr>
              <w:t>Distributed to 500 stakeholders; media pick-up</w:t>
            </w:r>
          </w:p>
        </w:tc>
      </w:tr>
      <w:tr w:rsidR="00632E97" w14:paraId="1305439A"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6" w14:textId="77777777" w:rsidR="00632E97" w:rsidRDefault="00210144">
            <w:r>
              <w:rPr>
                <w:rFonts w:cs="Arial"/>
                <w:color w:val="3A3A3A"/>
                <w:sz w:val="19"/>
                <w:szCs w:val="19"/>
              </w:rPr>
              <w:t>Month 10</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7" w14:textId="77777777" w:rsidR="00632E97" w:rsidRDefault="00210144">
            <w:r>
              <w:rPr>
                <w:rFonts w:cs="Arial"/>
                <w:color w:val="3A3A3A"/>
                <w:sz w:val="19"/>
                <w:szCs w:val="19"/>
              </w:rPr>
              <w:t>Launch LinkedIn poll + research survey for next Annual Report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8" w14:textId="77777777" w:rsidR="00632E97" w:rsidRDefault="00210144">
            <w:r>
              <w:rPr>
                <w:rFonts w:cs="Arial"/>
                <w:color w:val="3A3A3A"/>
                <w:sz w:val="19"/>
                <w:szCs w:val="19"/>
              </w:rPr>
              <w:t>Social Media</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9" w14:textId="77777777" w:rsidR="00632E97" w:rsidRDefault="00210144">
            <w:r>
              <w:rPr>
                <w:rFonts w:cs="Arial"/>
                <w:color w:val="3A3A3A"/>
                <w:sz w:val="19"/>
                <w:szCs w:val="19"/>
              </w:rPr>
              <w:t>200+ responses; 50 new follows</w:t>
            </w:r>
          </w:p>
        </w:tc>
      </w:tr>
      <w:tr w:rsidR="00632E97" w14:paraId="1305439F"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B" w14:textId="77777777" w:rsidR="00632E97" w:rsidRDefault="00210144">
            <w:r>
              <w:rPr>
                <w:rFonts w:cs="Arial"/>
                <w:color w:val="3A3A3A"/>
                <w:sz w:val="19"/>
                <w:szCs w:val="19"/>
              </w:rPr>
              <w:t>Month 11</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C" w14:textId="77777777" w:rsidR="00632E97" w:rsidRDefault="00210144">
            <w:r>
              <w:rPr>
                <w:rFonts w:cs="Arial"/>
                <w:color w:val="3A3A3A"/>
                <w:sz w:val="19"/>
                <w:szCs w:val="19"/>
              </w:rPr>
              <w:t>Second ADR Training Cohort (online); expand to 60 participants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D" w14:textId="77777777" w:rsidR="00632E97" w:rsidRDefault="00210144">
            <w:r>
              <w:rPr>
                <w:rFonts w:cs="Arial"/>
                <w:color w:val="3A3A3A"/>
                <w:sz w:val="19"/>
                <w:szCs w:val="19"/>
              </w:rPr>
              <w:t>Training Head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9E" w14:textId="77777777" w:rsidR="00632E97" w:rsidRDefault="00210144">
            <w:r>
              <w:rPr>
                <w:rFonts w:cs="Arial"/>
                <w:color w:val="3A3A3A"/>
                <w:sz w:val="19"/>
                <w:szCs w:val="19"/>
              </w:rPr>
              <w:t>60 participants; ₹12 Lakh revenue</w:t>
            </w:r>
          </w:p>
        </w:tc>
      </w:tr>
      <w:tr w:rsidR="00632E97" w14:paraId="130543A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0" w14:textId="77777777" w:rsidR="00632E97" w:rsidRDefault="00210144">
            <w:r>
              <w:rPr>
                <w:rFonts w:cs="Arial"/>
                <w:color w:val="3A3A3A"/>
                <w:sz w:val="19"/>
                <w:szCs w:val="19"/>
              </w:rPr>
              <w:t>Month 11</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1" w14:textId="77777777" w:rsidR="00632E97" w:rsidRDefault="00210144">
            <w:r>
              <w:rPr>
                <w:rFonts w:cs="Arial"/>
                <w:color w:val="3A3A3A"/>
                <w:sz w:val="19"/>
                <w:szCs w:val="19"/>
              </w:rPr>
              <w:t>International outreach: identify 5 Singapore / UAE-based Indian firms for cross-border ADR positioning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2" w14:textId="77777777" w:rsidR="00632E97" w:rsidRDefault="00210144">
            <w:r>
              <w:rPr>
                <w:rFonts w:cs="Arial"/>
                <w:color w:val="3A3A3A"/>
                <w:sz w:val="19"/>
                <w:szCs w:val="19"/>
              </w:rPr>
              <w:t>BD + Founder</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3" w14:textId="77777777" w:rsidR="00632E97" w:rsidRDefault="00210144">
            <w:r>
              <w:rPr>
                <w:rFonts w:cs="Arial"/>
                <w:color w:val="3A3A3A"/>
                <w:sz w:val="19"/>
                <w:szCs w:val="19"/>
              </w:rPr>
              <w:t>5 conversations initiated</w:t>
            </w:r>
          </w:p>
        </w:tc>
      </w:tr>
      <w:tr w:rsidR="00632E97" w14:paraId="130543A9"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5" w14:textId="77777777" w:rsidR="00632E97" w:rsidRDefault="00210144">
            <w:r>
              <w:rPr>
                <w:rFonts w:cs="Arial"/>
                <w:color w:val="3A3A3A"/>
                <w:sz w:val="19"/>
                <w:szCs w:val="19"/>
              </w:rPr>
              <w:t>Month 11</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6" w14:textId="77777777" w:rsidR="00632E97" w:rsidRDefault="00210144">
            <w:r>
              <w:rPr>
                <w:rFonts w:cs="Arial"/>
                <w:color w:val="3A3A3A"/>
                <w:sz w:val="19"/>
                <w:szCs w:val="19"/>
              </w:rPr>
              <w:t>Submit nomination for "Best ADR Institution of the Year" award (FICCI, CII, Chambers &amp; Partners)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7" w14:textId="77777777" w:rsidR="00632E97" w:rsidRDefault="00210144">
            <w:r>
              <w:rPr>
                <w:rFonts w:cs="Arial"/>
                <w:color w:val="3A3A3A"/>
                <w:sz w:val="19"/>
                <w:szCs w:val="19"/>
              </w:rPr>
              <w:t>Marketing Head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8" w14:textId="77777777" w:rsidR="00632E97" w:rsidRDefault="00210144">
            <w:r>
              <w:rPr>
                <w:rFonts w:cs="Arial"/>
                <w:color w:val="3A3A3A"/>
                <w:sz w:val="19"/>
                <w:szCs w:val="19"/>
              </w:rPr>
              <w:t>Nomination submitted</w:t>
            </w:r>
          </w:p>
        </w:tc>
      </w:tr>
      <w:tr w:rsidR="00632E97" w14:paraId="130543AE"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A" w14:textId="77777777" w:rsidR="00632E97" w:rsidRDefault="00210144">
            <w:r>
              <w:rPr>
                <w:rFonts w:cs="Arial"/>
                <w:color w:val="3A3A3A"/>
                <w:sz w:val="19"/>
                <w:szCs w:val="19"/>
              </w:rPr>
              <w:t>Month 12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B" w14:textId="77777777" w:rsidR="00632E97" w:rsidRDefault="00210144">
            <w:r>
              <w:rPr>
                <w:rFonts w:cs="Arial"/>
                <w:color w:val="3A3A3A"/>
                <w:sz w:val="19"/>
                <w:szCs w:val="19"/>
              </w:rPr>
              <w:t>Year-end client appreciation &amp; networking event (25–30 key accounts)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C" w14:textId="77777777" w:rsidR="00632E97" w:rsidRDefault="00210144">
            <w:r>
              <w:rPr>
                <w:rFonts w:cs="Arial"/>
                <w:color w:val="3A3A3A"/>
                <w:sz w:val="19"/>
                <w:szCs w:val="19"/>
              </w:rPr>
              <w:t>Events + RM</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D" w14:textId="77777777" w:rsidR="00632E97" w:rsidRDefault="00210144">
            <w:r>
              <w:rPr>
                <w:rFonts w:cs="Arial"/>
                <w:color w:val="3A3A3A"/>
                <w:sz w:val="19"/>
                <w:szCs w:val="19"/>
              </w:rPr>
              <w:t>Client NPS &gt; 8; 3 upsells</w:t>
            </w:r>
          </w:p>
        </w:tc>
      </w:tr>
      <w:tr w:rsidR="00632E97" w14:paraId="130543B3"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AF" w14:textId="77777777" w:rsidR="00632E97" w:rsidRDefault="00210144">
            <w:r>
              <w:rPr>
                <w:rFonts w:cs="Arial"/>
                <w:color w:val="3A3A3A"/>
                <w:sz w:val="19"/>
                <w:szCs w:val="19"/>
              </w:rPr>
              <w:t>Month 12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B0" w14:textId="77777777" w:rsidR="00632E97" w:rsidRDefault="00210144">
            <w:r>
              <w:rPr>
                <w:rFonts w:cs="Arial"/>
                <w:color w:val="3A3A3A"/>
                <w:sz w:val="19"/>
                <w:szCs w:val="19"/>
              </w:rPr>
              <w:t>Complete Year 1 performance audit; set Year 2 targets and budget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B1" w14:textId="77777777" w:rsidR="00632E97" w:rsidRDefault="00210144">
            <w:r>
              <w:rPr>
                <w:rFonts w:cs="Arial"/>
                <w:color w:val="3A3A3A"/>
                <w:sz w:val="19"/>
                <w:szCs w:val="19"/>
              </w:rPr>
              <w:t>Marketing Head</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B2" w14:textId="77777777" w:rsidR="00632E97" w:rsidRDefault="00210144">
            <w:r>
              <w:rPr>
                <w:rFonts w:cs="Arial"/>
                <w:color w:val="3A3A3A"/>
                <w:sz w:val="19"/>
                <w:szCs w:val="19"/>
              </w:rPr>
              <w:t>Year 2 plan document produced</w:t>
            </w:r>
          </w:p>
        </w:tc>
      </w:tr>
      <w:tr w:rsidR="00632E97" w14:paraId="130543B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B4" w14:textId="77777777" w:rsidR="00632E97" w:rsidRDefault="00210144">
            <w:r>
              <w:rPr>
                <w:rFonts w:cs="Arial"/>
                <w:color w:val="3A3A3A"/>
                <w:sz w:val="19"/>
                <w:szCs w:val="19"/>
              </w:rPr>
              <w:t>Month 12</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B5" w14:textId="77777777" w:rsidR="00632E97" w:rsidRDefault="00210144">
            <w:r>
              <w:rPr>
                <w:rFonts w:cs="Arial"/>
                <w:color w:val="3A3A3A"/>
                <w:sz w:val="19"/>
                <w:szCs w:val="19"/>
              </w:rPr>
              <w:t>Launch Equator Brand Ambassador Programme (5 arbitrators/mediators as public faces)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B6" w14:textId="77777777" w:rsidR="00632E97" w:rsidRDefault="00210144">
            <w:r>
              <w:rPr>
                <w:rFonts w:cs="Arial"/>
                <w:color w:val="3A3A3A"/>
                <w:sz w:val="19"/>
                <w:szCs w:val="19"/>
              </w:rPr>
              <w:t>Marketing</w:t>
            </w:r>
          </w:p>
        </w:tc>
        <w:tc>
          <w:tcPr>
            <w:tcW w:w="32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B7" w14:textId="77777777" w:rsidR="00632E97" w:rsidRDefault="00210144">
            <w:r>
              <w:rPr>
                <w:rFonts w:cs="Arial"/>
                <w:color w:val="3A3A3A"/>
                <w:sz w:val="19"/>
                <w:szCs w:val="19"/>
              </w:rPr>
              <w:t>5 ambassadors onboarded; social content produced</w:t>
            </w:r>
          </w:p>
        </w:tc>
      </w:tr>
    </w:tbl>
    <w:p w14:paraId="130543B9" w14:textId="77777777" w:rsidR="00632E97" w:rsidRDefault="00632E97">
      <w:pPr>
        <w:spacing w:after="120"/>
      </w:pPr>
    </w:p>
    <w:p w14:paraId="130543BA" w14:textId="77777777" w:rsidR="00632E97" w:rsidRDefault="00210144">
      <w:r>
        <w:lastRenderedPageBreak/>
        <w:br w:type="page"/>
      </w:r>
    </w:p>
    <w:p w14:paraId="130543BB" w14:textId="77777777" w:rsidR="00632E97" w:rsidRDefault="00210144">
      <w:pPr>
        <w:pStyle w:val="Heading1"/>
        <w:shd w:val="clear" w:color="auto" w:fill="1A3C34"/>
        <w:spacing w:before="200"/>
        <w:ind w:left="180"/>
      </w:pPr>
      <w:bookmarkStart w:id="114" w:name="_Toc224205103"/>
      <w:r>
        <w:lastRenderedPageBreak/>
        <w:t>Chapter 16: KPI Framework &amp; Performance Dashboard</w:t>
      </w:r>
      <w:bookmarkEnd w:id="114"/>
    </w:p>
    <w:p w14:paraId="130543BC" w14:textId="77777777" w:rsidR="00632E97" w:rsidRDefault="00632E97">
      <w:pPr>
        <w:spacing w:after="120"/>
      </w:pPr>
    </w:p>
    <w:p w14:paraId="130543BD" w14:textId="77777777" w:rsidR="00632E97" w:rsidRDefault="00210144">
      <w:pPr>
        <w:pStyle w:val="Heading2"/>
        <w:pBdr>
          <w:bottom w:val="single" w:sz="4" w:space="0" w:color="9B7522"/>
        </w:pBdr>
      </w:pPr>
      <w:bookmarkStart w:id="115" w:name="_Toc224205104"/>
      <w:r>
        <w:t>16.1  KPI Philosophy</w:t>
      </w:r>
      <w:bookmarkEnd w:id="115"/>
    </w:p>
    <w:p w14:paraId="130543BE" w14:textId="77777777" w:rsidR="00632E97" w:rsidRDefault="00210144">
      <w:pPr>
        <w:spacing w:before="60" w:after="100"/>
        <w:jc w:val="both"/>
      </w:pPr>
      <w:proofErr w:type="spellStart"/>
      <w:r>
        <w:rPr>
          <w:rFonts w:cs="Arial"/>
          <w:color w:val="3A3A3A"/>
        </w:rPr>
        <w:t>Equatorresolution</w:t>
      </w:r>
      <w:proofErr w:type="spellEnd"/>
      <w:r>
        <w:rPr>
          <w:rFonts w:cs="Arial"/>
          <w:color w:val="3A3A3A"/>
        </w:rPr>
        <w:t xml:space="preserve"> measures marketing success across four dimensions — Institutional Growth (B2B pipeline), Dispute Volume (case filing traction), Brand Authority (thought leadership penetration), and Revenue &amp; Efficiency (commercial outcomes). Each dimension has a primary KPI, monthly reporting metric, and annual target.</w:t>
      </w:r>
    </w:p>
    <w:p w14:paraId="130543BF"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32E97" w14:paraId="130543CC" w14:textId="77777777">
        <w:tblPrEx>
          <w:tblCellMar>
            <w:top w:w="0" w:type="dxa"/>
            <w:bottom w:w="0" w:type="dxa"/>
          </w:tblCellMar>
        </w:tblPrEx>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43C0" w14:textId="77777777" w:rsidR="00632E97" w:rsidRDefault="00210144">
            <w:pPr>
              <w:jc w:val="center"/>
            </w:pPr>
            <w:r>
              <w:rPr>
                <w:rFonts w:cs="Arial"/>
                <w:b/>
                <w:bCs/>
                <w:color w:val="1A3C34"/>
                <w:sz w:val="34"/>
                <w:szCs w:val="34"/>
              </w:rPr>
              <w:t>25</w:t>
            </w:r>
          </w:p>
          <w:p w14:paraId="130543C1" w14:textId="77777777" w:rsidR="00632E97" w:rsidRDefault="00210144">
            <w:pPr>
              <w:jc w:val="center"/>
            </w:pPr>
            <w:proofErr w:type="spellStart"/>
            <w:r>
              <w:rPr>
                <w:rFonts w:cs="Arial"/>
                <w:b/>
                <w:bCs/>
                <w:color w:val="2C3A47"/>
                <w:sz w:val="18"/>
                <w:szCs w:val="18"/>
              </w:rPr>
              <w:t>MoUs</w:t>
            </w:r>
            <w:proofErr w:type="spellEnd"/>
            <w:r>
              <w:rPr>
                <w:rFonts w:cs="Arial"/>
                <w:b/>
                <w:bCs/>
                <w:color w:val="2C3A47"/>
                <w:sz w:val="18"/>
                <w:szCs w:val="18"/>
              </w:rPr>
              <w:t xml:space="preserve"> by Year 1</w:t>
            </w:r>
          </w:p>
          <w:p w14:paraId="130543C2" w14:textId="77777777" w:rsidR="00632E97" w:rsidRDefault="00210144">
            <w:pPr>
              <w:jc w:val="center"/>
            </w:pPr>
            <w:r>
              <w:rPr>
                <w:rFonts w:cs="Arial"/>
                <w:color w:val="3A3A3A"/>
                <w:sz w:val="16"/>
                <w:szCs w:val="16"/>
              </w:rPr>
              <w:t>Institutional Partners</w:t>
            </w:r>
          </w:p>
        </w:tc>
        <w:tc>
          <w:tcPr>
            <w:tcW w:w="2340" w:type="dxa"/>
            <w:tcBorders>
              <w:top w:val="single" w:sz="1" w:space="0" w:color="9B7522"/>
              <w:left w:val="single" w:sz="1" w:space="0" w:color="9B7522"/>
              <w:bottom w:val="single" w:sz="1" w:space="0" w:color="9B7522"/>
              <w:right w:val="single" w:sz="1" w:space="0" w:color="9B7522"/>
            </w:tcBorders>
            <w:shd w:val="clear" w:color="auto" w:fill="F5EDD3"/>
            <w:tcMar>
              <w:top w:w="120" w:type="dxa"/>
              <w:left w:w="100" w:type="dxa"/>
              <w:bottom w:w="120" w:type="dxa"/>
              <w:right w:w="100" w:type="dxa"/>
            </w:tcMar>
            <w:vAlign w:val="center"/>
          </w:tcPr>
          <w:p w14:paraId="130543C3" w14:textId="77777777" w:rsidR="00632E97" w:rsidRDefault="00210144">
            <w:pPr>
              <w:jc w:val="center"/>
            </w:pPr>
            <w:r>
              <w:rPr>
                <w:rFonts w:cs="Arial"/>
                <w:b/>
                <w:bCs/>
                <w:color w:val="1A3C34"/>
                <w:sz w:val="34"/>
                <w:szCs w:val="34"/>
              </w:rPr>
              <w:t>300</w:t>
            </w:r>
          </w:p>
          <w:p w14:paraId="130543C4" w14:textId="77777777" w:rsidR="00632E97" w:rsidRDefault="00210144">
            <w:pPr>
              <w:jc w:val="center"/>
            </w:pPr>
            <w:r>
              <w:rPr>
                <w:rFonts w:cs="Arial"/>
                <w:b/>
                <w:bCs/>
                <w:color w:val="2C3A47"/>
                <w:sz w:val="18"/>
                <w:szCs w:val="18"/>
              </w:rPr>
              <w:t>Cases Filed Y1</w:t>
            </w:r>
          </w:p>
          <w:p w14:paraId="130543C5" w14:textId="77777777" w:rsidR="00632E97" w:rsidRDefault="00210144">
            <w:pPr>
              <w:jc w:val="center"/>
            </w:pPr>
            <w:r>
              <w:rPr>
                <w:rFonts w:cs="Arial"/>
                <w:color w:val="3A3A3A"/>
                <w:sz w:val="16"/>
                <w:szCs w:val="16"/>
              </w:rPr>
              <w:t>Arbitration + Mediation</w:t>
            </w:r>
          </w:p>
        </w:tc>
        <w:tc>
          <w:tcPr>
            <w:tcW w:w="2340" w:type="dxa"/>
            <w:tcBorders>
              <w:top w:val="single" w:sz="1" w:space="0" w:color="9B7522"/>
              <w:left w:val="single" w:sz="1" w:space="0" w:color="9B7522"/>
              <w:bottom w:val="single" w:sz="1" w:space="0" w:color="9B7522"/>
              <w:right w:val="single" w:sz="1" w:space="0" w:color="9B7522"/>
            </w:tcBorders>
            <w:shd w:val="clear" w:color="auto" w:fill="DDE2E8"/>
            <w:tcMar>
              <w:top w:w="120" w:type="dxa"/>
              <w:left w:w="100" w:type="dxa"/>
              <w:bottom w:w="120" w:type="dxa"/>
              <w:right w:w="100" w:type="dxa"/>
            </w:tcMar>
            <w:vAlign w:val="center"/>
          </w:tcPr>
          <w:p w14:paraId="130543C6" w14:textId="77777777" w:rsidR="00632E97" w:rsidRDefault="00210144">
            <w:pPr>
              <w:jc w:val="center"/>
            </w:pPr>
            <w:r>
              <w:rPr>
                <w:rFonts w:cs="Arial"/>
                <w:b/>
                <w:bCs/>
                <w:color w:val="1A3C34"/>
                <w:sz w:val="34"/>
                <w:szCs w:val="34"/>
              </w:rPr>
              <w:t>2,000</w:t>
            </w:r>
          </w:p>
          <w:p w14:paraId="130543C7" w14:textId="77777777" w:rsidR="00632E97" w:rsidRDefault="00210144">
            <w:pPr>
              <w:jc w:val="center"/>
            </w:pPr>
            <w:r>
              <w:rPr>
                <w:rFonts w:cs="Arial"/>
                <w:b/>
                <w:bCs/>
                <w:color w:val="2C3A47"/>
                <w:sz w:val="18"/>
                <w:szCs w:val="18"/>
              </w:rPr>
              <w:t>LinkedIn Followers</w:t>
            </w:r>
          </w:p>
          <w:p w14:paraId="130543C8" w14:textId="77777777" w:rsidR="00632E97" w:rsidRDefault="00210144">
            <w:pPr>
              <w:jc w:val="center"/>
            </w:pPr>
            <w:r>
              <w:rPr>
                <w:rFonts w:cs="Arial"/>
                <w:color w:val="3A3A3A"/>
                <w:sz w:val="16"/>
                <w:szCs w:val="16"/>
              </w:rPr>
              <w:t>End of Month 6</w:t>
            </w:r>
          </w:p>
        </w:tc>
        <w:tc>
          <w:tcPr>
            <w:tcW w:w="2340" w:type="dxa"/>
            <w:tcBorders>
              <w:top w:val="single" w:sz="1" w:space="0" w:color="9B7522"/>
              <w:left w:val="single" w:sz="1" w:space="0" w:color="9B7522"/>
              <w:bottom w:val="single" w:sz="1" w:space="0" w:color="9B7522"/>
              <w:right w:val="single" w:sz="1" w:space="0" w:color="9B7522"/>
            </w:tcBorders>
            <w:shd w:val="clear" w:color="auto" w:fill="D1EAE4"/>
            <w:tcMar>
              <w:top w:w="120" w:type="dxa"/>
              <w:left w:w="100" w:type="dxa"/>
              <w:bottom w:w="120" w:type="dxa"/>
              <w:right w:w="100" w:type="dxa"/>
            </w:tcMar>
            <w:vAlign w:val="center"/>
          </w:tcPr>
          <w:p w14:paraId="130543C9" w14:textId="77777777" w:rsidR="00632E97" w:rsidRDefault="00210144">
            <w:pPr>
              <w:jc w:val="center"/>
            </w:pPr>
            <w:r>
              <w:rPr>
                <w:rFonts w:cs="Arial"/>
                <w:b/>
                <w:bCs/>
                <w:color w:val="1A3C34"/>
                <w:sz w:val="34"/>
                <w:szCs w:val="34"/>
              </w:rPr>
              <w:t>₹</w:t>
            </w:r>
            <w:r>
              <w:rPr>
                <w:rFonts w:cs="Arial"/>
                <w:b/>
                <w:bCs/>
                <w:color w:val="1A3C34"/>
                <w:sz w:val="34"/>
                <w:szCs w:val="34"/>
              </w:rPr>
              <w:t>2.56 Cr</w:t>
            </w:r>
          </w:p>
          <w:p w14:paraId="130543CA" w14:textId="77777777" w:rsidR="00632E97" w:rsidRDefault="00210144">
            <w:pPr>
              <w:jc w:val="center"/>
            </w:pPr>
            <w:r>
              <w:rPr>
                <w:rFonts w:cs="Arial"/>
                <w:b/>
                <w:bCs/>
                <w:color w:val="2C3A47"/>
                <w:sz w:val="18"/>
                <w:szCs w:val="18"/>
              </w:rPr>
              <w:t>Revenue Target Y1</w:t>
            </w:r>
          </w:p>
          <w:p w14:paraId="130543CB" w14:textId="77777777" w:rsidR="00632E97" w:rsidRDefault="00210144">
            <w:pPr>
              <w:jc w:val="center"/>
            </w:pPr>
            <w:r>
              <w:rPr>
                <w:rFonts w:cs="Arial"/>
                <w:color w:val="3A3A3A"/>
                <w:sz w:val="16"/>
                <w:szCs w:val="16"/>
              </w:rPr>
              <w:t>All Streams Combined</w:t>
            </w:r>
          </w:p>
        </w:tc>
      </w:tr>
    </w:tbl>
    <w:p w14:paraId="130543CD" w14:textId="77777777" w:rsidR="00632E97" w:rsidRDefault="00632E97">
      <w:pPr>
        <w:spacing w:after="120"/>
      </w:pPr>
    </w:p>
    <w:p w14:paraId="130543CE" w14:textId="77777777" w:rsidR="00632E97" w:rsidRDefault="00210144">
      <w:pPr>
        <w:pStyle w:val="Heading2"/>
        <w:pBdr>
          <w:bottom w:val="single" w:sz="4" w:space="0" w:color="9B7522"/>
        </w:pBdr>
      </w:pPr>
      <w:bookmarkStart w:id="116" w:name="_Toc224205105"/>
      <w:r>
        <w:t>16.2  Institutional Growth KPIs</w:t>
      </w:r>
      <w:bookmarkEnd w:id="1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1400"/>
        <w:gridCol w:w="1500"/>
        <w:gridCol w:w="2060"/>
      </w:tblGrid>
      <w:tr w:rsidR="00632E97" w14:paraId="130543D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CF" w14:textId="77777777" w:rsidR="00632E97" w:rsidRDefault="00210144">
            <w:r>
              <w:rPr>
                <w:rFonts w:cs="Arial"/>
                <w:b/>
                <w:bCs/>
                <w:color w:val="FFFFFF"/>
                <w:sz w:val="20"/>
                <w:szCs w:val="20"/>
              </w:rPr>
              <w:t>KPI</w:t>
            </w:r>
          </w:p>
        </w:tc>
        <w:tc>
          <w:tcPr>
            <w:tcW w:w="1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D0" w14:textId="77777777" w:rsidR="00632E97" w:rsidRDefault="00210144">
            <w:r>
              <w:rPr>
                <w:rFonts w:cs="Arial"/>
                <w:b/>
                <w:bCs/>
                <w:color w:val="FFFFFF"/>
                <w:sz w:val="20"/>
                <w:szCs w:val="20"/>
              </w:rPr>
              <w:t>Month 3 Target</w:t>
            </w:r>
          </w:p>
        </w:tc>
        <w:tc>
          <w:tcPr>
            <w:tcW w:w="14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D1" w14:textId="77777777" w:rsidR="00632E97" w:rsidRDefault="00210144">
            <w:r>
              <w:rPr>
                <w:rFonts w:cs="Arial"/>
                <w:b/>
                <w:bCs/>
                <w:color w:val="FFFFFF"/>
                <w:sz w:val="20"/>
                <w:szCs w:val="20"/>
              </w:rPr>
              <w:t>Month 6 Target</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D2" w14:textId="77777777" w:rsidR="00632E97" w:rsidRDefault="00210144">
            <w:r>
              <w:rPr>
                <w:rFonts w:cs="Arial"/>
                <w:b/>
                <w:bCs/>
                <w:color w:val="FFFFFF"/>
                <w:sz w:val="20"/>
                <w:szCs w:val="20"/>
              </w:rPr>
              <w:t>Month 12 Target</w:t>
            </w:r>
          </w:p>
        </w:tc>
        <w:tc>
          <w:tcPr>
            <w:tcW w:w="20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3D3" w14:textId="77777777" w:rsidR="00632E97" w:rsidRDefault="00210144">
            <w:r>
              <w:rPr>
                <w:rFonts w:cs="Arial"/>
                <w:b/>
                <w:bCs/>
                <w:color w:val="FFFFFF"/>
                <w:sz w:val="20"/>
                <w:szCs w:val="20"/>
              </w:rPr>
              <w:t>Reporting Frequency</w:t>
            </w:r>
          </w:p>
        </w:tc>
      </w:tr>
      <w:tr w:rsidR="00632E97" w14:paraId="130543D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5" w14:textId="77777777" w:rsidR="00632E97" w:rsidRDefault="00210144">
            <w:r>
              <w:rPr>
                <w:rFonts w:cs="Arial"/>
                <w:color w:val="3A3A3A"/>
                <w:sz w:val="19"/>
                <w:szCs w:val="19"/>
              </w:rPr>
              <w:t xml:space="preserve">NBFC / Bank </w:t>
            </w:r>
            <w:proofErr w:type="spellStart"/>
            <w:r>
              <w:rPr>
                <w:rFonts w:cs="Arial"/>
                <w:color w:val="3A3A3A"/>
                <w:sz w:val="19"/>
                <w:szCs w:val="19"/>
              </w:rPr>
              <w:t>MoUs</w:t>
            </w:r>
            <w:proofErr w:type="spellEnd"/>
            <w:r>
              <w:rPr>
                <w:rFonts w:cs="Arial"/>
                <w:color w:val="3A3A3A"/>
                <w:sz w:val="19"/>
                <w:szCs w:val="19"/>
              </w:rPr>
              <w:t xml:space="preserve"> Signed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6" w14:textId="77777777" w:rsidR="00632E97" w:rsidRDefault="00210144">
            <w:r>
              <w:rPr>
                <w:rFonts w:cs="Arial"/>
                <w:color w:val="3A3A3A"/>
                <w:sz w:val="19"/>
                <w:szCs w:val="19"/>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7" w14:textId="77777777" w:rsidR="00632E97" w:rsidRDefault="00210144">
            <w:r>
              <w:rPr>
                <w:rFonts w:cs="Arial"/>
                <w:color w:val="3A3A3A"/>
                <w:sz w:val="19"/>
                <w:szCs w:val="19"/>
              </w:rPr>
              <w:t>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8" w14:textId="77777777" w:rsidR="00632E97" w:rsidRDefault="00210144">
            <w:r>
              <w:rPr>
                <w:rFonts w:cs="Arial"/>
                <w:color w:val="3A3A3A"/>
                <w:sz w:val="19"/>
                <w:szCs w:val="19"/>
              </w:rPr>
              <w:t>20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9" w14:textId="77777777" w:rsidR="00632E97" w:rsidRDefault="00210144">
            <w:r>
              <w:rPr>
                <w:rFonts w:cs="Arial"/>
                <w:color w:val="3A3A3A"/>
                <w:sz w:val="19"/>
                <w:szCs w:val="19"/>
              </w:rPr>
              <w:t>Monthly</w:t>
            </w:r>
          </w:p>
        </w:tc>
      </w:tr>
      <w:tr w:rsidR="00632E97" w14:paraId="130543E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B" w14:textId="77777777" w:rsidR="00632E97" w:rsidRDefault="00210144">
            <w:r>
              <w:rPr>
                <w:rFonts w:cs="Arial"/>
                <w:color w:val="3A3A3A"/>
                <w:sz w:val="19"/>
                <w:szCs w:val="19"/>
              </w:rPr>
              <w:t xml:space="preserve">Corporate HR </w:t>
            </w:r>
            <w:proofErr w:type="spellStart"/>
            <w:r>
              <w:rPr>
                <w:rFonts w:cs="Arial"/>
                <w:color w:val="3A3A3A"/>
                <w:sz w:val="19"/>
                <w:szCs w:val="19"/>
              </w:rPr>
              <w:t>MoUs</w:t>
            </w:r>
            <w:proofErr w:type="spellEnd"/>
            <w:r>
              <w:rPr>
                <w:rFonts w:cs="Arial"/>
                <w:color w:val="3A3A3A"/>
                <w:sz w:val="19"/>
                <w:szCs w:val="19"/>
              </w:rPr>
              <w:t xml:space="preserve"> Signed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C" w14:textId="77777777" w:rsidR="00632E97" w:rsidRDefault="00210144">
            <w:r>
              <w:rPr>
                <w:rFonts w:cs="Arial"/>
                <w:color w:val="3A3A3A"/>
                <w:sz w:val="19"/>
                <w:szCs w:val="19"/>
              </w:rPr>
              <w:t>1</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D" w14:textId="77777777" w:rsidR="00632E97" w:rsidRDefault="00210144">
            <w:r>
              <w:rPr>
                <w:rFonts w:cs="Arial"/>
                <w:color w:val="3A3A3A"/>
                <w:sz w:val="19"/>
                <w:szCs w:val="19"/>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E" w14:textId="77777777" w:rsidR="00632E97" w:rsidRDefault="00210144">
            <w:r>
              <w:rPr>
                <w:rFonts w:cs="Arial"/>
                <w:color w:val="3A3A3A"/>
                <w:sz w:val="19"/>
                <w:szCs w:val="19"/>
              </w:rPr>
              <w:t>10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DF" w14:textId="77777777" w:rsidR="00632E97" w:rsidRDefault="00210144">
            <w:r>
              <w:rPr>
                <w:rFonts w:cs="Arial"/>
                <w:color w:val="3A3A3A"/>
                <w:sz w:val="19"/>
                <w:szCs w:val="19"/>
              </w:rPr>
              <w:t>Monthly</w:t>
            </w:r>
          </w:p>
        </w:tc>
      </w:tr>
      <w:tr w:rsidR="00632E97" w14:paraId="130543E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1" w14:textId="77777777" w:rsidR="00632E97" w:rsidRDefault="00210144">
            <w:r>
              <w:rPr>
                <w:rFonts w:cs="Arial"/>
                <w:color w:val="3A3A3A"/>
                <w:sz w:val="19"/>
                <w:szCs w:val="19"/>
              </w:rPr>
              <w:t>Law Firm Referral Partners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2" w14:textId="77777777" w:rsidR="00632E97" w:rsidRDefault="00210144">
            <w:r>
              <w:rPr>
                <w:rFonts w:cs="Arial"/>
                <w:color w:val="3A3A3A"/>
                <w:sz w:val="19"/>
                <w:szCs w:val="19"/>
              </w:rPr>
              <w:t>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3" w14:textId="77777777" w:rsidR="00632E97" w:rsidRDefault="00210144">
            <w:r>
              <w:rPr>
                <w:rFonts w:cs="Arial"/>
                <w:color w:val="3A3A3A"/>
                <w:sz w:val="19"/>
                <w:szCs w:val="19"/>
              </w:rPr>
              <w:t>15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4" w14:textId="77777777" w:rsidR="00632E97" w:rsidRDefault="00210144">
            <w:r>
              <w:rPr>
                <w:rFonts w:cs="Arial"/>
                <w:color w:val="3A3A3A"/>
                <w:sz w:val="19"/>
                <w:szCs w:val="19"/>
              </w:rPr>
              <w:t>30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5" w14:textId="77777777" w:rsidR="00632E97" w:rsidRDefault="00210144">
            <w:r>
              <w:rPr>
                <w:rFonts w:cs="Arial"/>
                <w:color w:val="3A3A3A"/>
                <w:sz w:val="19"/>
                <w:szCs w:val="19"/>
              </w:rPr>
              <w:t>Monthly</w:t>
            </w:r>
          </w:p>
        </w:tc>
      </w:tr>
      <w:tr w:rsidR="00632E97" w14:paraId="130543E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7" w14:textId="77777777" w:rsidR="00632E97" w:rsidRDefault="00210144">
            <w:r>
              <w:rPr>
                <w:rFonts w:cs="Arial"/>
                <w:color w:val="3A3A3A"/>
                <w:sz w:val="19"/>
                <w:szCs w:val="19"/>
              </w:rPr>
              <w:t>Empanelled Arbitrators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8" w14:textId="77777777" w:rsidR="00632E97" w:rsidRDefault="00210144">
            <w:r>
              <w:rPr>
                <w:rFonts w:cs="Arial"/>
                <w:color w:val="3A3A3A"/>
                <w:sz w:val="19"/>
                <w:szCs w:val="19"/>
              </w:rPr>
              <w:t>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9" w14:textId="77777777" w:rsidR="00632E97" w:rsidRDefault="00210144">
            <w:r>
              <w:rPr>
                <w:rFonts w:cs="Arial"/>
                <w:color w:val="3A3A3A"/>
                <w:sz w:val="19"/>
                <w:szCs w:val="19"/>
              </w:rPr>
              <w:t>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A" w14:textId="77777777" w:rsidR="00632E97" w:rsidRDefault="00210144">
            <w:r>
              <w:rPr>
                <w:rFonts w:cs="Arial"/>
                <w:color w:val="3A3A3A"/>
                <w:sz w:val="19"/>
                <w:szCs w:val="19"/>
              </w:rPr>
              <w:t>100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B" w14:textId="77777777" w:rsidR="00632E97" w:rsidRDefault="00210144">
            <w:r>
              <w:rPr>
                <w:rFonts w:cs="Arial"/>
                <w:color w:val="3A3A3A"/>
                <w:sz w:val="19"/>
                <w:szCs w:val="19"/>
              </w:rPr>
              <w:t>Monthly</w:t>
            </w:r>
          </w:p>
        </w:tc>
      </w:tr>
      <w:tr w:rsidR="00632E97" w14:paraId="130543F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D" w14:textId="77777777" w:rsidR="00632E97" w:rsidRDefault="00210144">
            <w:r>
              <w:rPr>
                <w:rFonts w:cs="Arial"/>
                <w:color w:val="3A3A3A"/>
                <w:sz w:val="19"/>
                <w:szCs w:val="19"/>
              </w:rPr>
              <w:t>Empanelled Mediators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E" w14:textId="77777777" w:rsidR="00632E97" w:rsidRDefault="00210144">
            <w:r>
              <w:rPr>
                <w:rFonts w:cs="Arial"/>
                <w:color w:val="3A3A3A"/>
                <w:sz w:val="19"/>
                <w:szCs w:val="19"/>
              </w:rPr>
              <w:t>15</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EF" w14:textId="77777777" w:rsidR="00632E97" w:rsidRDefault="00210144">
            <w:r>
              <w:rPr>
                <w:rFonts w:cs="Arial"/>
                <w:color w:val="3A3A3A"/>
                <w:sz w:val="19"/>
                <w:szCs w:val="19"/>
              </w:rPr>
              <w:t>35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0" w14:textId="77777777" w:rsidR="00632E97" w:rsidRDefault="00210144">
            <w:r>
              <w:rPr>
                <w:rFonts w:cs="Arial"/>
                <w:color w:val="3A3A3A"/>
                <w:sz w:val="19"/>
                <w:szCs w:val="19"/>
              </w:rPr>
              <w:t>75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1" w14:textId="77777777" w:rsidR="00632E97" w:rsidRDefault="00210144">
            <w:r>
              <w:rPr>
                <w:rFonts w:cs="Arial"/>
                <w:color w:val="3A3A3A"/>
                <w:sz w:val="19"/>
                <w:szCs w:val="19"/>
              </w:rPr>
              <w:t>Monthly</w:t>
            </w:r>
          </w:p>
        </w:tc>
      </w:tr>
      <w:tr w:rsidR="00632E97" w14:paraId="130543F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3" w14:textId="77777777" w:rsidR="00632E97" w:rsidRDefault="00210144">
            <w:r>
              <w:rPr>
                <w:rFonts w:cs="Arial"/>
                <w:color w:val="3A3A3A"/>
                <w:sz w:val="19"/>
                <w:szCs w:val="19"/>
              </w:rPr>
              <w:t>Institutional Clause Insertions Active</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4" w14:textId="77777777" w:rsidR="00632E97" w:rsidRDefault="00210144">
            <w:r>
              <w:rPr>
                <w:rFonts w:cs="Arial"/>
                <w:color w:val="3A3A3A"/>
                <w:sz w:val="19"/>
                <w:szCs w:val="19"/>
              </w:rPr>
              <w:t>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5" w14:textId="77777777" w:rsidR="00632E97" w:rsidRDefault="00210144">
            <w:r>
              <w:rPr>
                <w:rFonts w:cs="Arial"/>
                <w:color w:val="3A3A3A"/>
                <w:sz w:val="19"/>
                <w:szCs w:val="19"/>
              </w:rPr>
              <w:t>10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6" w14:textId="77777777" w:rsidR="00632E97" w:rsidRDefault="00210144">
            <w:r>
              <w:rPr>
                <w:rFonts w:cs="Arial"/>
                <w:color w:val="3A3A3A"/>
                <w:sz w:val="19"/>
                <w:szCs w:val="19"/>
              </w:rPr>
              <w:t>25</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7" w14:textId="77777777" w:rsidR="00632E97" w:rsidRDefault="00210144">
            <w:r>
              <w:rPr>
                <w:rFonts w:cs="Arial"/>
                <w:color w:val="3A3A3A"/>
                <w:sz w:val="19"/>
                <w:szCs w:val="19"/>
              </w:rPr>
              <w:t>Monthly</w:t>
            </w:r>
          </w:p>
        </w:tc>
      </w:tr>
      <w:tr w:rsidR="00632E97" w14:paraId="130543F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9" w14:textId="77777777" w:rsidR="00632E97" w:rsidRDefault="00210144">
            <w:r>
              <w:rPr>
                <w:rFonts w:cs="Arial"/>
                <w:color w:val="3A3A3A"/>
                <w:sz w:val="19"/>
                <w:szCs w:val="19"/>
              </w:rPr>
              <w:t>Premium Subscription Subscribers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A" w14:textId="77777777" w:rsidR="00632E97" w:rsidRDefault="00210144">
            <w:r>
              <w:rPr>
                <w:rFonts w:cs="Arial"/>
                <w:color w:val="3A3A3A"/>
                <w:sz w:val="19"/>
                <w:szCs w:val="19"/>
              </w:rPr>
              <w:t>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B" w14:textId="77777777" w:rsidR="00632E97" w:rsidRDefault="00210144">
            <w:r>
              <w:rPr>
                <w:rFonts w:cs="Arial"/>
                <w:color w:val="3A3A3A"/>
                <w:sz w:val="19"/>
                <w:szCs w:val="19"/>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C" w14:textId="77777777" w:rsidR="00632E97" w:rsidRDefault="00210144">
            <w:r>
              <w:rPr>
                <w:rFonts w:cs="Arial"/>
                <w:color w:val="3A3A3A"/>
                <w:sz w:val="19"/>
                <w:szCs w:val="19"/>
              </w:rPr>
              <w:t>10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D" w14:textId="77777777" w:rsidR="00632E97" w:rsidRDefault="00210144">
            <w:r>
              <w:rPr>
                <w:rFonts w:cs="Arial"/>
                <w:color w:val="3A3A3A"/>
                <w:sz w:val="19"/>
                <w:szCs w:val="19"/>
              </w:rPr>
              <w:t>Quarterly</w:t>
            </w:r>
          </w:p>
        </w:tc>
      </w:tr>
      <w:tr w:rsidR="00632E97" w14:paraId="1305440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3FF" w14:textId="77777777" w:rsidR="00632E97" w:rsidRDefault="00210144">
            <w:r>
              <w:rPr>
                <w:rFonts w:cs="Arial"/>
                <w:color w:val="3A3A3A"/>
                <w:sz w:val="19"/>
                <w:szCs w:val="19"/>
              </w:rPr>
              <w:t>Institutional Pipeline Value (₹ Lakh)</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00" w14:textId="77777777" w:rsidR="00632E97" w:rsidRDefault="00210144">
            <w:r>
              <w:rPr>
                <w:rFonts w:cs="Arial"/>
                <w:color w:val="3A3A3A"/>
                <w:sz w:val="19"/>
                <w:szCs w:val="19"/>
              </w:rPr>
              <w:t>20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01" w14:textId="77777777" w:rsidR="00632E97" w:rsidRDefault="00210144">
            <w:r>
              <w:rPr>
                <w:rFonts w:cs="Arial"/>
                <w:color w:val="3A3A3A"/>
                <w:sz w:val="19"/>
                <w:szCs w:val="19"/>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02" w14:textId="77777777" w:rsidR="00632E97" w:rsidRDefault="00210144">
            <w:r>
              <w:rPr>
                <w:rFonts w:cs="Arial"/>
                <w:color w:val="3A3A3A"/>
                <w:sz w:val="19"/>
                <w:szCs w:val="19"/>
              </w:rPr>
              <w:t>200</w:t>
            </w:r>
          </w:p>
        </w:tc>
        <w:tc>
          <w:tcPr>
            <w:tcW w:w="2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03" w14:textId="77777777" w:rsidR="00632E97" w:rsidRDefault="00210144">
            <w:r>
              <w:rPr>
                <w:rFonts w:cs="Arial"/>
                <w:color w:val="3A3A3A"/>
                <w:sz w:val="19"/>
                <w:szCs w:val="19"/>
              </w:rPr>
              <w:t>Monthly</w:t>
            </w:r>
          </w:p>
        </w:tc>
      </w:tr>
    </w:tbl>
    <w:p w14:paraId="13054405" w14:textId="77777777" w:rsidR="00632E97" w:rsidRDefault="00632E97">
      <w:pPr>
        <w:spacing w:after="120"/>
      </w:pPr>
    </w:p>
    <w:p w14:paraId="13054406" w14:textId="77777777" w:rsidR="00632E97" w:rsidRDefault="00210144">
      <w:pPr>
        <w:pStyle w:val="Heading2"/>
        <w:pBdr>
          <w:bottom w:val="single" w:sz="4" w:space="0" w:color="9B7522"/>
        </w:pBdr>
      </w:pPr>
      <w:bookmarkStart w:id="117" w:name="_Toc224205106"/>
      <w:r>
        <w:t>16.3  Case Volume &amp; Dispute Resolution KPIs</w:t>
      </w:r>
      <w:bookmarkEnd w:id="1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1300"/>
        <w:gridCol w:w="1500"/>
        <w:gridCol w:w="1960"/>
      </w:tblGrid>
      <w:tr w:rsidR="00632E97" w14:paraId="1305440C"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07" w14:textId="77777777" w:rsidR="00632E97" w:rsidRDefault="00210144">
            <w:r>
              <w:rPr>
                <w:rFonts w:cs="Arial"/>
                <w:b/>
                <w:bCs/>
                <w:color w:val="FFFFFF"/>
                <w:sz w:val="20"/>
                <w:szCs w:val="20"/>
              </w:rPr>
              <w:t>KPI</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08" w14:textId="77777777" w:rsidR="00632E97" w:rsidRDefault="00210144">
            <w:r>
              <w:rPr>
                <w:rFonts w:cs="Arial"/>
                <w:b/>
                <w:bCs/>
                <w:color w:val="FFFFFF"/>
                <w:sz w:val="20"/>
                <w:szCs w:val="20"/>
              </w:rPr>
              <w:t>Month 3 Target</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09" w14:textId="77777777" w:rsidR="00632E97" w:rsidRDefault="00210144">
            <w:r>
              <w:rPr>
                <w:rFonts w:cs="Arial"/>
                <w:b/>
                <w:bCs/>
                <w:color w:val="FFFFFF"/>
                <w:sz w:val="20"/>
                <w:szCs w:val="20"/>
              </w:rPr>
              <w:t>Month 6 Target</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0A" w14:textId="77777777" w:rsidR="00632E97" w:rsidRDefault="00210144">
            <w:r>
              <w:rPr>
                <w:rFonts w:cs="Arial"/>
                <w:b/>
                <w:bCs/>
                <w:color w:val="FFFFFF"/>
                <w:sz w:val="20"/>
                <w:szCs w:val="20"/>
              </w:rPr>
              <w:t>Month 12 Target</w:t>
            </w:r>
          </w:p>
        </w:tc>
        <w:tc>
          <w:tcPr>
            <w:tcW w:w="19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0B" w14:textId="77777777" w:rsidR="00632E97" w:rsidRDefault="00210144">
            <w:r>
              <w:rPr>
                <w:rFonts w:cs="Arial"/>
                <w:b/>
                <w:bCs/>
                <w:color w:val="FFFFFF"/>
                <w:sz w:val="20"/>
                <w:szCs w:val="20"/>
              </w:rPr>
              <w:t>Reporting Frequency</w:t>
            </w:r>
          </w:p>
        </w:tc>
      </w:tr>
      <w:tr w:rsidR="00632E97" w14:paraId="13054412"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0D" w14:textId="77777777" w:rsidR="00632E97" w:rsidRDefault="00210144">
            <w:r>
              <w:rPr>
                <w:rFonts w:cs="Arial"/>
                <w:color w:val="3A3A3A"/>
                <w:sz w:val="19"/>
                <w:szCs w:val="19"/>
              </w:rPr>
              <w:t>Total Cases Filed (Arbitration + Mediation)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0E" w14:textId="77777777" w:rsidR="00632E97" w:rsidRDefault="00210144">
            <w:r>
              <w:rPr>
                <w:rFonts w:cs="Arial"/>
                <w:color w:val="3A3A3A"/>
                <w:sz w:val="19"/>
                <w:szCs w:val="19"/>
              </w:rPr>
              <w:t>15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0F" w14:textId="77777777" w:rsidR="00632E97" w:rsidRDefault="00210144">
            <w:r>
              <w:rPr>
                <w:rFonts w:cs="Arial"/>
                <w:color w:val="3A3A3A"/>
                <w:sz w:val="19"/>
                <w:szCs w:val="19"/>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0" w14:textId="77777777" w:rsidR="00632E97" w:rsidRDefault="00210144">
            <w:r>
              <w:rPr>
                <w:rFonts w:cs="Arial"/>
                <w:color w:val="3A3A3A"/>
                <w:sz w:val="19"/>
                <w:szCs w:val="19"/>
              </w:rPr>
              <w:t>300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1" w14:textId="77777777" w:rsidR="00632E97" w:rsidRDefault="00210144">
            <w:r>
              <w:rPr>
                <w:rFonts w:cs="Arial"/>
                <w:color w:val="3A3A3A"/>
                <w:sz w:val="19"/>
                <w:szCs w:val="19"/>
              </w:rPr>
              <w:t>Monthly</w:t>
            </w:r>
          </w:p>
        </w:tc>
      </w:tr>
      <w:tr w:rsidR="00632E97" w14:paraId="13054418"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3" w14:textId="77777777" w:rsidR="00632E97" w:rsidRDefault="00210144">
            <w:r>
              <w:rPr>
                <w:rFonts w:cs="Arial"/>
                <w:color w:val="3A3A3A"/>
                <w:sz w:val="19"/>
                <w:szCs w:val="19"/>
              </w:rPr>
              <w:t>Arbitration Cases Filed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4" w14:textId="77777777" w:rsidR="00632E97" w:rsidRDefault="00210144">
            <w:r>
              <w:rPr>
                <w:rFonts w:cs="Arial"/>
                <w:color w:val="3A3A3A"/>
                <w:sz w:val="19"/>
                <w:szCs w:val="19"/>
              </w:rPr>
              <w:t>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5" w14:textId="77777777" w:rsidR="00632E97" w:rsidRDefault="00210144">
            <w:r>
              <w:rPr>
                <w:rFonts w:cs="Arial"/>
                <w:color w:val="3A3A3A"/>
                <w:sz w:val="19"/>
                <w:szCs w:val="19"/>
              </w:rPr>
              <w:t>45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6" w14:textId="77777777" w:rsidR="00632E97" w:rsidRDefault="00210144">
            <w:r>
              <w:rPr>
                <w:rFonts w:cs="Arial"/>
                <w:color w:val="3A3A3A"/>
                <w:sz w:val="19"/>
                <w:szCs w:val="19"/>
              </w:rPr>
              <w:t>180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7" w14:textId="77777777" w:rsidR="00632E97" w:rsidRDefault="00210144">
            <w:r>
              <w:rPr>
                <w:rFonts w:cs="Arial"/>
                <w:color w:val="3A3A3A"/>
                <w:sz w:val="19"/>
                <w:szCs w:val="19"/>
              </w:rPr>
              <w:t>Monthly</w:t>
            </w:r>
          </w:p>
        </w:tc>
      </w:tr>
      <w:tr w:rsidR="00632E97" w14:paraId="1305441E"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9" w14:textId="77777777" w:rsidR="00632E97" w:rsidRDefault="00210144">
            <w:r>
              <w:rPr>
                <w:rFonts w:cs="Arial"/>
                <w:color w:val="3A3A3A"/>
                <w:sz w:val="19"/>
                <w:szCs w:val="19"/>
              </w:rPr>
              <w:t>Mediation Cases Filed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A" w14:textId="77777777" w:rsidR="00632E97" w:rsidRDefault="00210144">
            <w:r>
              <w:rPr>
                <w:rFonts w:cs="Arial"/>
                <w:color w:val="3A3A3A"/>
                <w:sz w:val="19"/>
                <w:szCs w:val="19"/>
              </w:rPr>
              <w:t>7</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B" w14:textId="77777777" w:rsidR="00632E97" w:rsidRDefault="00210144">
            <w:r>
              <w:rPr>
                <w:rFonts w:cs="Arial"/>
                <w:color w:val="3A3A3A"/>
                <w:sz w:val="19"/>
                <w:szCs w:val="19"/>
              </w:rPr>
              <w:t>35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C" w14:textId="77777777" w:rsidR="00632E97" w:rsidRDefault="00210144">
            <w:r>
              <w:rPr>
                <w:rFonts w:cs="Arial"/>
                <w:color w:val="3A3A3A"/>
                <w:sz w:val="19"/>
                <w:szCs w:val="19"/>
              </w:rPr>
              <w:t>120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D" w14:textId="77777777" w:rsidR="00632E97" w:rsidRDefault="00210144">
            <w:r>
              <w:rPr>
                <w:rFonts w:cs="Arial"/>
                <w:color w:val="3A3A3A"/>
                <w:sz w:val="19"/>
                <w:szCs w:val="19"/>
              </w:rPr>
              <w:t>Monthly</w:t>
            </w:r>
          </w:p>
        </w:tc>
      </w:tr>
      <w:tr w:rsidR="00632E97" w14:paraId="13054424"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1F" w14:textId="77777777" w:rsidR="00632E97" w:rsidRDefault="00210144">
            <w:r>
              <w:rPr>
                <w:rFonts w:cs="Arial"/>
                <w:color w:val="3A3A3A"/>
                <w:sz w:val="19"/>
                <w:szCs w:val="19"/>
              </w:rPr>
              <w:t>Cases Resolved (Closed)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0" w14:textId="77777777" w:rsidR="00632E97" w:rsidRDefault="00210144">
            <w:r>
              <w:rPr>
                <w:rFonts w:cs="Arial"/>
                <w:color w:val="3A3A3A"/>
                <w:sz w:val="19"/>
                <w:szCs w:val="19"/>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1" w14:textId="77777777" w:rsidR="00632E97" w:rsidRDefault="00210144">
            <w:r>
              <w:rPr>
                <w:rFonts w:cs="Arial"/>
                <w:color w:val="3A3A3A"/>
                <w:sz w:val="19"/>
                <w:szCs w:val="19"/>
              </w:rPr>
              <w:t>60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2" w14:textId="77777777" w:rsidR="00632E97" w:rsidRDefault="00210144">
            <w:r>
              <w:rPr>
                <w:rFonts w:cs="Arial"/>
                <w:color w:val="3A3A3A"/>
                <w:sz w:val="19"/>
                <w:szCs w:val="19"/>
              </w:rPr>
              <w:t>240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3" w14:textId="77777777" w:rsidR="00632E97" w:rsidRDefault="00210144">
            <w:r>
              <w:rPr>
                <w:rFonts w:cs="Arial"/>
                <w:color w:val="3A3A3A"/>
                <w:sz w:val="19"/>
                <w:szCs w:val="19"/>
              </w:rPr>
              <w:t>Monthly</w:t>
            </w:r>
          </w:p>
        </w:tc>
      </w:tr>
      <w:tr w:rsidR="00632E97" w14:paraId="1305442A"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5" w14:textId="77777777" w:rsidR="00632E97" w:rsidRDefault="00210144">
            <w:r>
              <w:rPr>
                <w:rFonts w:cs="Arial"/>
                <w:color w:val="3A3A3A"/>
                <w:sz w:val="19"/>
                <w:szCs w:val="19"/>
              </w:rPr>
              <w:t>Average Case Resolution Time — Arbitration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6" w14:textId="77777777" w:rsidR="00632E97" w:rsidRDefault="00210144">
            <w:r>
              <w:rPr>
                <w:rFonts w:cs="Arial"/>
                <w:color w:val="3A3A3A"/>
                <w:sz w:val="19"/>
                <w:szCs w:val="19"/>
              </w:rPr>
              <w:t>&lt; 90 days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7" w14:textId="77777777" w:rsidR="00632E97" w:rsidRDefault="00210144">
            <w:r>
              <w:rPr>
                <w:rFonts w:cs="Arial"/>
                <w:color w:val="3A3A3A"/>
                <w:sz w:val="19"/>
                <w:szCs w:val="19"/>
              </w:rPr>
              <w:t>&lt; 75 days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8" w14:textId="77777777" w:rsidR="00632E97" w:rsidRDefault="00210144">
            <w:r>
              <w:rPr>
                <w:rFonts w:cs="Arial"/>
                <w:color w:val="3A3A3A"/>
                <w:sz w:val="19"/>
                <w:szCs w:val="19"/>
              </w:rPr>
              <w:t>&lt; 60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9" w14:textId="77777777" w:rsidR="00632E97" w:rsidRDefault="00210144">
            <w:r>
              <w:rPr>
                <w:rFonts w:cs="Arial"/>
                <w:color w:val="3A3A3A"/>
                <w:sz w:val="19"/>
                <w:szCs w:val="19"/>
              </w:rPr>
              <w:t>Quarterly</w:t>
            </w:r>
          </w:p>
        </w:tc>
      </w:tr>
      <w:tr w:rsidR="00632E97" w14:paraId="13054430"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B" w14:textId="77777777" w:rsidR="00632E97" w:rsidRDefault="00210144">
            <w:r>
              <w:rPr>
                <w:rFonts w:cs="Arial"/>
                <w:color w:val="3A3A3A"/>
                <w:sz w:val="19"/>
                <w:szCs w:val="19"/>
              </w:rPr>
              <w:lastRenderedPageBreak/>
              <w:t>Average Case Resolution Time — Mediation</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C" w14:textId="77777777" w:rsidR="00632E97" w:rsidRDefault="00210144">
            <w:r>
              <w:rPr>
                <w:rFonts w:cs="Arial"/>
                <w:color w:val="3A3A3A"/>
                <w:sz w:val="19"/>
                <w:szCs w:val="19"/>
              </w:rPr>
              <w:t>&lt; 45 days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D" w14:textId="77777777" w:rsidR="00632E97" w:rsidRDefault="00210144">
            <w:r>
              <w:rPr>
                <w:rFonts w:cs="Arial"/>
                <w:color w:val="3A3A3A"/>
                <w:sz w:val="19"/>
                <w:szCs w:val="19"/>
              </w:rPr>
              <w:t>&lt; 35 days</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E" w14:textId="77777777" w:rsidR="00632E97" w:rsidRDefault="00210144">
            <w:r>
              <w:rPr>
                <w:rFonts w:cs="Arial"/>
                <w:color w:val="3A3A3A"/>
                <w:sz w:val="19"/>
                <w:szCs w:val="19"/>
              </w:rPr>
              <w:t>&lt; 25 days</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2F" w14:textId="77777777" w:rsidR="00632E97" w:rsidRDefault="00210144">
            <w:r>
              <w:rPr>
                <w:rFonts w:cs="Arial"/>
                <w:color w:val="3A3A3A"/>
                <w:sz w:val="19"/>
                <w:szCs w:val="19"/>
              </w:rPr>
              <w:t>Quarterly</w:t>
            </w:r>
          </w:p>
        </w:tc>
      </w:tr>
      <w:tr w:rsidR="00632E97" w14:paraId="13054436"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1" w14:textId="77777777" w:rsidR="00632E97" w:rsidRDefault="00210144">
            <w:r>
              <w:rPr>
                <w:rFonts w:cs="Arial"/>
                <w:color w:val="3A3A3A"/>
                <w:sz w:val="19"/>
                <w:szCs w:val="19"/>
              </w:rPr>
              <w:t>Disputant NPS Score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2" w14:textId="77777777" w:rsidR="00632E97" w:rsidRDefault="00210144">
            <w:r>
              <w:rPr>
                <w:rFonts w:cs="Arial"/>
                <w:color w:val="3A3A3A"/>
                <w:sz w:val="19"/>
                <w:szCs w:val="19"/>
              </w:rPr>
              <w:t>&gt; 6</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3" w14:textId="77777777" w:rsidR="00632E97" w:rsidRDefault="00210144">
            <w:r>
              <w:rPr>
                <w:rFonts w:cs="Arial"/>
                <w:color w:val="3A3A3A"/>
                <w:sz w:val="19"/>
                <w:szCs w:val="19"/>
              </w:rPr>
              <w:t>&gt; 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4" w14:textId="77777777" w:rsidR="00632E97" w:rsidRDefault="00210144">
            <w:r>
              <w:rPr>
                <w:rFonts w:cs="Arial"/>
                <w:color w:val="3A3A3A"/>
                <w:sz w:val="19"/>
                <w:szCs w:val="19"/>
              </w:rPr>
              <w:t>&gt; 8</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5" w14:textId="77777777" w:rsidR="00632E97" w:rsidRDefault="00210144">
            <w:r>
              <w:rPr>
                <w:rFonts w:cs="Arial"/>
                <w:color w:val="3A3A3A"/>
                <w:sz w:val="19"/>
                <w:szCs w:val="19"/>
              </w:rPr>
              <w:t>Per case</w:t>
            </w:r>
          </w:p>
        </w:tc>
      </w:tr>
      <w:tr w:rsidR="00632E97" w14:paraId="1305443C"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7" w14:textId="77777777" w:rsidR="00632E97" w:rsidRDefault="00210144">
            <w:r>
              <w:rPr>
                <w:rFonts w:cs="Arial"/>
                <w:color w:val="3A3A3A"/>
                <w:sz w:val="19"/>
                <w:szCs w:val="19"/>
              </w:rPr>
              <w:t>Cases Referred by Institutional Partners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8" w14:textId="77777777" w:rsidR="00632E97" w:rsidRDefault="00210144">
            <w:r>
              <w:rPr>
                <w:rFonts w:cs="Arial"/>
                <w:color w:val="3A3A3A"/>
                <w:sz w:val="19"/>
                <w:szCs w:val="19"/>
              </w:rPr>
              <w:t>3</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9" w14:textId="77777777" w:rsidR="00632E97" w:rsidRDefault="00210144">
            <w:r>
              <w:rPr>
                <w:rFonts w:cs="Arial"/>
                <w:color w:val="3A3A3A"/>
                <w:sz w:val="19"/>
                <w:szCs w:val="19"/>
              </w:rPr>
              <w:t>30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A" w14:textId="77777777" w:rsidR="00632E97" w:rsidRDefault="00210144">
            <w:r>
              <w:rPr>
                <w:rFonts w:cs="Arial"/>
                <w:color w:val="3A3A3A"/>
                <w:sz w:val="19"/>
                <w:szCs w:val="19"/>
              </w:rPr>
              <w:t>120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3B" w14:textId="77777777" w:rsidR="00632E97" w:rsidRDefault="00210144">
            <w:r>
              <w:rPr>
                <w:rFonts w:cs="Arial"/>
                <w:color w:val="3A3A3A"/>
                <w:sz w:val="19"/>
                <w:szCs w:val="19"/>
              </w:rPr>
              <w:t>Monthly</w:t>
            </w:r>
          </w:p>
        </w:tc>
      </w:tr>
    </w:tbl>
    <w:p w14:paraId="1305443D" w14:textId="77777777" w:rsidR="00632E97" w:rsidRDefault="00632E97">
      <w:pPr>
        <w:spacing w:after="120"/>
      </w:pPr>
    </w:p>
    <w:p w14:paraId="1305443E" w14:textId="77777777" w:rsidR="00632E97" w:rsidRDefault="00210144">
      <w:pPr>
        <w:pStyle w:val="Heading2"/>
        <w:pBdr>
          <w:bottom w:val="single" w:sz="4" w:space="0" w:color="9B7522"/>
        </w:pBdr>
      </w:pPr>
      <w:bookmarkStart w:id="118" w:name="_Toc224205107"/>
      <w:r>
        <w:t>16.4  Brand &amp; Digital KPIs</w:t>
      </w:r>
      <w:bookmarkEnd w:id="1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1300"/>
        <w:gridCol w:w="1500"/>
        <w:gridCol w:w="1960"/>
      </w:tblGrid>
      <w:tr w:rsidR="00632E97" w14:paraId="13054444"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3F" w14:textId="77777777" w:rsidR="00632E97" w:rsidRDefault="00210144">
            <w:r>
              <w:rPr>
                <w:rFonts w:cs="Arial"/>
                <w:b/>
                <w:bCs/>
                <w:color w:val="FFFFFF"/>
                <w:sz w:val="20"/>
                <w:szCs w:val="20"/>
              </w:rPr>
              <w:t>KPI</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40" w14:textId="77777777" w:rsidR="00632E97" w:rsidRDefault="00210144">
            <w:r>
              <w:rPr>
                <w:rFonts w:cs="Arial"/>
                <w:b/>
                <w:bCs/>
                <w:color w:val="FFFFFF"/>
                <w:sz w:val="20"/>
                <w:szCs w:val="20"/>
              </w:rPr>
              <w:t>Month 3 Target</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41" w14:textId="77777777" w:rsidR="00632E97" w:rsidRDefault="00210144">
            <w:r>
              <w:rPr>
                <w:rFonts w:cs="Arial"/>
                <w:b/>
                <w:bCs/>
                <w:color w:val="FFFFFF"/>
                <w:sz w:val="20"/>
                <w:szCs w:val="20"/>
              </w:rPr>
              <w:t>Month 6 Target</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42" w14:textId="77777777" w:rsidR="00632E97" w:rsidRDefault="00210144">
            <w:r>
              <w:rPr>
                <w:rFonts w:cs="Arial"/>
                <w:b/>
                <w:bCs/>
                <w:color w:val="FFFFFF"/>
                <w:sz w:val="20"/>
                <w:szCs w:val="20"/>
              </w:rPr>
              <w:t>Month 12 Target</w:t>
            </w:r>
          </w:p>
        </w:tc>
        <w:tc>
          <w:tcPr>
            <w:tcW w:w="19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43" w14:textId="77777777" w:rsidR="00632E97" w:rsidRDefault="00210144">
            <w:r>
              <w:rPr>
                <w:rFonts w:cs="Arial"/>
                <w:b/>
                <w:bCs/>
                <w:color w:val="FFFFFF"/>
                <w:sz w:val="20"/>
                <w:szCs w:val="20"/>
              </w:rPr>
              <w:t>Reporting Frequency</w:t>
            </w:r>
          </w:p>
        </w:tc>
      </w:tr>
      <w:tr w:rsidR="00632E97" w14:paraId="1305444A"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5" w14:textId="77777777" w:rsidR="00632E97" w:rsidRDefault="00210144">
            <w:r>
              <w:rPr>
                <w:rFonts w:cs="Arial"/>
                <w:color w:val="3A3A3A"/>
                <w:sz w:val="19"/>
                <w:szCs w:val="19"/>
              </w:rPr>
              <w:t>LinkedIn Company Page Followers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6" w14:textId="77777777" w:rsidR="00632E97" w:rsidRDefault="00210144">
            <w:r>
              <w:rPr>
                <w:rFonts w:cs="Arial"/>
                <w:color w:val="3A3A3A"/>
                <w:sz w:val="19"/>
                <w:szCs w:val="19"/>
              </w:rPr>
              <w:t>500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7" w14:textId="77777777" w:rsidR="00632E97" w:rsidRDefault="00210144">
            <w:r>
              <w:rPr>
                <w:rFonts w:cs="Arial"/>
                <w:color w:val="3A3A3A"/>
                <w:sz w:val="19"/>
                <w:szCs w:val="19"/>
              </w:rPr>
              <w:t>1,500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8" w14:textId="77777777" w:rsidR="00632E97" w:rsidRDefault="00210144">
            <w:r>
              <w:rPr>
                <w:rFonts w:cs="Arial"/>
                <w:color w:val="3A3A3A"/>
                <w:sz w:val="19"/>
                <w:szCs w:val="19"/>
              </w:rPr>
              <w:t>4,000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9" w14:textId="77777777" w:rsidR="00632E97" w:rsidRDefault="00210144">
            <w:r>
              <w:rPr>
                <w:rFonts w:cs="Arial"/>
                <w:color w:val="3A3A3A"/>
                <w:sz w:val="19"/>
                <w:szCs w:val="19"/>
              </w:rPr>
              <w:t>Monthly</w:t>
            </w:r>
          </w:p>
        </w:tc>
      </w:tr>
      <w:tr w:rsidR="00632E97" w14:paraId="13054450"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B" w14:textId="77777777" w:rsidR="00632E97" w:rsidRDefault="00210144">
            <w:r>
              <w:rPr>
                <w:rFonts w:cs="Arial"/>
                <w:color w:val="3A3A3A"/>
                <w:sz w:val="19"/>
                <w:szCs w:val="19"/>
              </w:rPr>
              <w:t>LinkedIn Post Average Reach</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C" w14:textId="77777777" w:rsidR="00632E97" w:rsidRDefault="00210144">
            <w:r>
              <w:rPr>
                <w:rFonts w:cs="Arial"/>
                <w:color w:val="3A3A3A"/>
                <w:sz w:val="19"/>
                <w:szCs w:val="19"/>
              </w:rPr>
              <w:t>400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D" w14:textId="77777777" w:rsidR="00632E97" w:rsidRDefault="00210144">
            <w:r>
              <w:rPr>
                <w:rFonts w:cs="Arial"/>
                <w:color w:val="3A3A3A"/>
                <w:sz w:val="19"/>
                <w:szCs w:val="19"/>
              </w:rPr>
              <w:t>800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E" w14:textId="77777777" w:rsidR="00632E97" w:rsidRDefault="00210144">
            <w:r>
              <w:rPr>
                <w:rFonts w:cs="Arial"/>
                <w:color w:val="3A3A3A"/>
                <w:sz w:val="19"/>
                <w:szCs w:val="19"/>
              </w:rPr>
              <w:t>2,000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4F" w14:textId="77777777" w:rsidR="00632E97" w:rsidRDefault="00210144">
            <w:r>
              <w:rPr>
                <w:rFonts w:cs="Arial"/>
                <w:color w:val="3A3A3A"/>
                <w:sz w:val="19"/>
                <w:szCs w:val="19"/>
              </w:rPr>
              <w:t>Weekly</w:t>
            </w:r>
          </w:p>
        </w:tc>
      </w:tr>
      <w:tr w:rsidR="00632E97" w14:paraId="13054456"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1" w14:textId="77777777" w:rsidR="00632E97" w:rsidRDefault="00210144">
            <w:r>
              <w:rPr>
                <w:rFonts w:cs="Arial"/>
                <w:color w:val="3A3A3A"/>
                <w:sz w:val="19"/>
                <w:szCs w:val="19"/>
              </w:rPr>
              <w:t>Website Unique Monthly Visitors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2" w14:textId="77777777" w:rsidR="00632E97" w:rsidRDefault="00210144">
            <w:r>
              <w:rPr>
                <w:rFonts w:cs="Arial"/>
                <w:color w:val="3A3A3A"/>
                <w:sz w:val="19"/>
                <w:szCs w:val="19"/>
              </w:rPr>
              <w:t>300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3" w14:textId="77777777" w:rsidR="00632E97" w:rsidRDefault="00210144">
            <w:r>
              <w:rPr>
                <w:rFonts w:cs="Arial"/>
                <w:color w:val="3A3A3A"/>
                <w:sz w:val="19"/>
                <w:szCs w:val="19"/>
              </w:rPr>
              <w:t>800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4" w14:textId="77777777" w:rsidR="00632E97" w:rsidRDefault="00210144">
            <w:r>
              <w:rPr>
                <w:rFonts w:cs="Arial"/>
                <w:color w:val="3A3A3A"/>
                <w:sz w:val="19"/>
                <w:szCs w:val="19"/>
              </w:rPr>
              <w:t>2,500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5" w14:textId="77777777" w:rsidR="00632E97" w:rsidRDefault="00210144">
            <w:r>
              <w:rPr>
                <w:rFonts w:cs="Arial"/>
                <w:color w:val="3A3A3A"/>
                <w:sz w:val="19"/>
                <w:szCs w:val="19"/>
              </w:rPr>
              <w:t>Monthly</w:t>
            </w:r>
          </w:p>
        </w:tc>
      </w:tr>
      <w:tr w:rsidR="00632E97" w14:paraId="1305445C"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7" w14:textId="77777777" w:rsidR="00632E97" w:rsidRDefault="00210144">
            <w:r>
              <w:rPr>
                <w:rFonts w:cs="Arial"/>
                <w:color w:val="3A3A3A"/>
                <w:sz w:val="19"/>
                <w:szCs w:val="19"/>
              </w:rPr>
              <w:t>Organic Search Keywords Ranked (Top 10)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8" w14:textId="77777777" w:rsidR="00632E97" w:rsidRDefault="00210144">
            <w:r>
              <w:rPr>
                <w:rFonts w:cs="Arial"/>
                <w:color w:val="3A3A3A"/>
                <w:sz w:val="19"/>
                <w:szCs w:val="19"/>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9" w14:textId="77777777" w:rsidR="00632E97" w:rsidRDefault="00210144">
            <w:r>
              <w:rPr>
                <w:rFonts w:cs="Arial"/>
                <w:color w:val="3A3A3A"/>
                <w:sz w:val="19"/>
                <w:szCs w:val="19"/>
              </w:rPr>
              <w:t>20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A" w14:textId="77777777" w:rsidR="00632E97" w:rsidRDefault="00210144">
            <w:r>
              <w:rPr>
                <w:rFonts w:cs="Arial"/>
                <w:color w:val="3A3A3A"/>
                <w:sz w:val="19"/>
                <w:szCs w:val="19"/>
              </w:rPr>
              <w:t>50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B" w14:textId="77777777" w:rsidR="00632E97" w:rsidRDefault="00210144">
            <w:r>
              <w:rPr>
                <w:rFonts w:cs="Arial"/>
                <w:color w:val="3A3A3A"/>
                <w:sz w:val="19"/>
                <w:szCs w:val="19"/>
              </w:rPr>
              <w:t>Monthly</w:t>
            </w:r>
          </w:p>
        </w:tc>
      </w:tr>
      <w:tr w:rsidR="00632E97" w14:paraId="13054462"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D" w14:textId="77777777" w:rsidR="00632E97" w:rsidRDefault="00210144">
            <w:r>
              <w:rPr>
                <w:rFonts w:cs="Arial"/>
                <w:color w:val="3A3A3A"/>
                <w:sz w:val="19"/>
                <w:szCs w:val="19"/>
              </w:rPr>
              <w:t>White Paper / Report Downloads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E" w14:textId="77777777" w:rsidR="00632E97" w:rsidRDefault="00210144">
            <w:r>
              <w:rPr>
                <w:rFonts w:cs="Arial"/>
                <w:color w:val="3A3A3A"/>
                <w:sz w:val="19"/>
                <w:szCs w:val="19"/>
              </w:rPr>
              <w:t>50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5F" w14:textId="77777777" w:rsidR="00632E97" w:rsidRDefault="00210144">
            <w:r>
              <w:rPr>
                <w:rFonts w:cs="Arial"/>
                <w:color w:val="3A3A3A"/>
                <w:sz w:val="19"/>
                <w:szCs w:val="19"/>
              </w:rPr>
              <w:t>200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0" w14:textId="77777777" w:rsidR="00632E97" w:rsidRDefault="00210144">
            <w:r>
              <w:rPr>
                <w:rFonts w:cs="Arial"/>
                <w:color w:val="3A3A3A"/>
                <w:sz w:val="19"/>
                <w:szCs w:val="19"/>
              </w:rPr>
              <w:t>600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1" w14:textId="77777777" w:rsidR="00632E97" w:rsidRDefault="00210144">
            <w:r>
              <w:rPr>
                <w:rFonts w:cs="Arial"/>
                <w:color w:val="3A3A3A"/>
                <w:sz w:val="19"/>
                <w:szCs w:val="19"/>
              </w:rPr>
              <w:t>Monthly</w:t>
            </w:r>
          </w:p>
        </w:tc>
      </w:tr>
      <w:tr w:rsidR="00632E97" w14:paraId="13054468"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3" w14:textId="77777777" w:rsidR="00632E97" w:rsidRDefault="00210144">
            <w:r>
              <w:rPr>
                <w:rFonts w:cs="Arial"/>
                <w:color w:val="3A3A3A"/>
                <w:sz w:val="19"/>
                <w:szCs w:val="19"/>
              </w:rPr>
              <w:t>YouTube Subscribers</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4" w14:textId="77777777" w:rsidR="00632E97" w:rsidRDefault="00210144">
            <w:r>
              <w:rPr>
                <w:rFonts w:cs="Arial"/>
                <w:color w:val="3A3A3A"/>
                <w:sz w:val="19"/>
                <w:szCs w:val="19"/>
              </w:rPr>
              <w:t>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5" w14:textId="77777777" w:rsidR="00632E97" w:rsidRDefault="00210144">
            <w:r>
              <w:rPr>
                <w:rFonts w:cs="Arial"/>
                <w:color w:val="3A3A3A"/>
                <w:sz w:val="19"/>
                <w:szCs w:val="19"/>
              </w:rPr>
              <w:t>100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6" w14:textId="77777777" w:rsidR="00632E97" w:rsidRDefault="00210144">
            <w:r>
              <w:rPr>
                <w:rFonts w:cs="Arial"/>
                <w:color w:val="3A3A3A"/>
                <w:sz w:val="19"/>
                <w:szCs w:val="19"/>
              </w:rPr>
              <w:t>500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7" w14:textId="77777777" w:rsidR="00632E97" w:rsidRDefault="00210144">
            <w:r>
              <w:rPr>
                <w:rFonts w:cs="Arial"/>
                <w:color w:val="3A3A3A"/>
                <w:sz w:val="19"/>
                <w:szCs w:val="19"/>
              </w:rPr>
              <w:t>Monthly</w:t>
            </w:r>
          </w:p>
        </w:tc>
      </w:tr>
      <w:tr w:rsidR="00632E97" w14:paraId="1305446E"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9" w14:textId="77777777" w:rsidR="00632E97" w:rsidRDefault="00210144">
            <w:r>
              <w:rPr>
                <w:rFonts w:cs="Arial"/>
                <w:color w:val="3A3A3A"/>
                <w:sz w:val="19"/>
                <w:szCs w:val="19"/>
              </w:rPr>
              <w:t>PR Media Mentions (National/Trade)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A" w14:textId="77777777" w:rsidR="00632E97" w:rsidRDefault="00210144">
            <w:r>
              <w:rPr>
                <w:rFonts w:cs="Arial"/>
                <w:color w:val="3A3A3A"/>
                <w:sz w:val="19"/>
                <w:szCs w:val="19"/>
              </w:rPr>
              <w:t>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B" w14:textId="77777777" w:rsidR="00632E97" w:rsidRDefault="00210144">
            <w:r>
              <w:rPr>
                <w:rFonts w:cs="Arial"/>
                <w:color w:val="3A3A3A"/>
                <w:sz w:val="19"/>
                <w:szCs w:val="19"/>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C" w14:textId="77777777" w:rsidR="00632E97" w:rsidRDefault="00210144">
            <w:r>
              <w:rPr>
                <w:rFonts w:cs="Arial"/>
                <w:color w:val="3A3A3A"/>
                <w:sz w:val="19"/>
                <w:szCs w:val="19"/>
              </w:rPr>
              <w:t>15</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D" w14:textId="77777777" w:rsidR="00632E97" w:rsidRDefault="00210144">
            <w:r>
              <w:rPr>
                <w:rFonts w:cs="Arial"/>
                <w:color w:val="3A3A3A"/>
                <w:sz w:val="19"/>
                <w:szCs w:val="19"/>
              </w:rPr>
              <w:t>Monthly</w:t>
            </w:r>
          </w:p>
        </w:tc>
      </w:tr>
      <w:tr w:rsidR="00632E97" w14:paraId="13054474"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6F" w14:textId="77777777" w:rsidR="00632E97" w:rsidRDefault="00210144">
            <w:r>
              <w:rPr>
                <w:rFonts w:cs="Arial"/>
                <w:color w:val="3A3A3A"/>
                <w:sz w:val="19"/>
                <w:szCs w:val="19"/>
              </w:rPr>
              <w:t>Webinar / Event Registrations (Cumulative)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0" w14:textId="77777777" w:rsidR="00632E97" w:rsidRDefault="00210144">
            <w:r>
              <w:rPr>
                <w:rFonts w:cs="Arial"/>
                <w:color w:val="3A3A3A"/>
                <w:sz w:val="19"/>
                <w:szCs w:val="19"/>
              </w:rPr>
              <w:t>75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1" w14:textId="77777777" w:rsidR="00632E97" w:rsidRDefault="00210144">
            <w:r>
              <w:rPr>
                <w:rFonts w:cs="Arial"/>
                <w:color w:val="3A3A3A"/>
                <w:sz w:val="19"/>
                <w:szCs w:val="19"/>
              </w:rPr>
              <w:t>250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2" w14:textId="77777777" w:rsidR="00632E97" w:rsidRDefault="00210144">
            <w:r>
              <w:rPr>
                <w:rFonts w:cs="Arial"/>
                <w:color w:val="3A3A3A"/>
                <w:sz w:val="19"/>
                <w:szCs w:val="19"/>
              </w:rPr>
              <w:t>600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3" w14:textId="77777777" w:rsidR="00632E97" w:rsidRDefault="00210144">
            <w:r>
              <w:rPr>
                <w:rFonts w:cs="Arial"/>
                <w:color w:val="3A3A3A"/>
                <w:sz w:val="19"/>
                <w:szCs w:val="19"/>
              </w:rPr>
              <w:t>Per event</w:t>
            </w:r>
          </w:p>
        </w:tc>
      </w:tr>
      <w:tr w:rsidR="00632E97" w14:paraId="1305447A"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5" w14:textId="77777777" w:rsidR="00632E97" w:rsidRDefault="00210144">
            <w:r>
              <w:rPr>
                <w:rFonts w:cs="Arial"/>
                <w:color w:val="3A3A3A"/>
                <w:sz w:val="19"/>
                <w:szCs w:val="19"/>
              </w:rPr>
              <w:t>Email List Size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6" w14:textId="77777777" w:rsidR="00632E97" w:rsidRDefault="00210144">
            <w:r>
              <w:rPr>
                <w:rFonts w:cs="Arial"/>
                <w:color w:val="3A3A3A"/>
                <w:sz w:val="19"/>
                <w:szCs w:val="19"/>
              </w:rPr>
              <w:t>200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7" w14:textId="77777777" w:rsidR="00632E97" w:rsidRDefault="00210144">
            <w:r>
              <w:rPr>
                <w:rFonts w:cs="Arial"/>
                <w:color w:val="3A3A3A"/>
                <w:sz w:val="19"/>
                <w:szCs w:val="19"/>
              </w:rPr>
              <w:t>600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8" w14:textId="77777777" w:rsidR="00632E97" w:rsidRDefault="00210144">
            <w:r>
              <w:rPr>
                <w:rFonts w:cs="Arial"/>
                <w:color w:val="3A3A3A"/>
                <w:sz w:val="19"/>
                <w:szCs w:val="19"/>
              </w:rPr>
              <w:t>2,000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9" w14:textId="77777777" w:rsidR="00632E97" w:rsidRDefault="00210144">
            <w:r>
              <w:rPr>
                <w:rFonts w:cs="Arial"/>
                <w:color w:val="3A3A3A"/>
                <w:sz w:val="19"/>
                <w:szCs w:val="19"/>
              </w:rPr>
              <w:t>Monthly</w:t>
            </w:r>
          </w:p>
        </w:tc>
      </w:tr>
      <w:tr w:rsidR="00632E97" w14:paraId="13054480"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B" w14:textId="77777777" w:rsidR="00632E97" w:rsidRDefault="00210144">
            <w:r>
              <w:rPr>
                <w:rFonts w:cs="Arial"/>
                <w:color w:val="3A3A3A"/>
                <w:sz w:val="19"/>
                <w:szCs w:val="19"/>
              </w:rPr>
              <w:t>Email Open Rate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C" w14:textId="77777777" w:rsidR="00632E97" w:rsidRDefault="00210144">
            <w:r>
              <w:rPr>
                <w:rFonts w:cs="Arial"/>
                <w:color w:val="3A3A3A"/>
                <w:sz w:val="19"/>
                <w:szCs w:val="19"/>
              </w:rPr>
              <w:t>20%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D" w14:textId="77777777" w:rsidR="00632E97" w:rsidRDefault="00210144">
            <w:r>
              <w:rPr>
                <w:rFonts w:cs="Arial"/>
                <w:color w:val="3A3A3A"/>
                <w:sz w:val="19"/>
                <w:szCs w:val="19"/>
              </w:rPr>
              <w:t>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E" w14:textId="77777777" w:rsidR="00632E97" w:rsidRDefault="00210144">
            <w:r>
              <w:rPr>
                <w:rFonts w:cs="Arial"/>
                <w:color w:val="3A3A3A"/>
                <w:sz w:val="19"/>
                <w:szCs w:val="19"/>
              </w:rPr>
              <w:t>30%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7F" w14:textId="77777777" w:rsidR="00632E97" w:rsidRDefault="00210144">
            <w:r>
              <w:rPr>
                <w:rFonts w:cs="Arial"/>
                <w:color w:val="3A3A3A"/>
                <w:sz w:val="19"/>
                <w:szCs w:val="19"/>
              </w:rPr>
              <w:t>Per campaign</w:t>
            </w:r>
          </w:p>
        </w:tc>
      </w:tr>
    </w:tbl>
    <w:p w14:paraId="13054481" w14:textId="77777777" w:rsidR="00632E97" w:rsidRDefault="00632E97">
      <w:pPr>
        <w:spacing w:after="120"/>
      </w:pPr>
    </w:p>
    <w:p w14:paraId="13054482" w14:textId="77777777" w:rsidR="00632E97" w:rsidRDefault="00210144">
      <w:pPr>
        <w:pStyle w:val="Heading2"/>
        <w:pBdr>
          <w:bottom w:val="single" w:sz="4" w:space="0" w:color="9B7522"/>
        </w:pBdr>
      </w:pPr>
      <w:bookmarkStart w:id="119" w:name="_Toc224205108"/>
      <w:r>
        <w:t>16.5  Revenue &amp; Marketing Efficiency KPIs</w:t>
      </w:r>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00"/>
        <w:gridCol w:w="1300"/>
        <w:gridCol w:w="1300"/>
        <w:gridCol w:w="1500"/>
        <w:gridCol w:w="1960"/>
      </w:tblGrid>
      <w:tr w:rsidR="00632E97" w14:paraId="13054488"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83" w14:textId="77777777" w:rsidR="00632E97" w:rsidRDefault="00210144">
            <w:r>
              <w:rPr>
                <w:rFonts w:cs="Arial"/>
                <w:b/>
                <w:bCs/>
                <w:color w:val="FFFFFF"/>
                <w:sz w:val="20"/>
                <w:szCs w:val="20"/>
              </w:rPr>
              <w:t>KPI</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84" w14:textId="77777777" w:rsidR="00632E97" w:rsidRDefault="00210144">
            <w:r>
              <w:rPr>
                <w:rFonts w:cs="Arial"/>
                <w:b/>
                <w:bCs/>
                <w:color w:val="FFFFFF"/>
                <w:sz w:val="20"/>
                <w:szCs w:val="20"/>
              </w:rPr>
              <w:t>Month 3 Target</w:t>
            </w:r>
          </w:p>
        </w:tc>
        <w:tc>
          <w:tcPr>
            <w:tcW w:w="1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85" w14:textId="77777777" w:rsidR="00632E97" w:rsidRDefault="00210144">
            <w:r>
              <w:rPr>
                <w:rFonts w:cs="Arial"/>
                <w:b/>
                <w:bCs/>
                <w:color w:val="FFFFFF"/>
                <w:sz w:val="20"/>
                <w:szCs w:val="20"/>
              </w:rPr>
              <w:t>Month 6 Target</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86" w14:textId="77777777" w:rsidR="00632E97" w:rsidRDefault="00210144">
            <w:r>
              <w:rPr>
                <w:rFonts w:cs="Arial"/>
                <w:b/>
                <w:bCs/>
                <w:color w:val="FFFFFF"/>
                <w:sz w:val="20"/>
                <w:szCs w:val="20"/>
              </w:rPr>
              <w:t>Month 12 Target</w:t>
            </w:r>
          </w:p>
        </w:tc>
        <w:tc>
          <w:tcPr>
            <w:tcW w:w="19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87" w14:textId="77777777" w:rsidR="00632E97" w:rsidRDefault="00210144">
            <w:r>
              <w:rPr>
                <w:rFonts w:cs="Arial"/>
                <w:b/>
                <w:bCs/>
                <w:color w:val="FFFFFF"/>
                <w:sz w:val="20"/>
                <w:szCs w:val="20"/>
              </w:rPr>
              <w:t>Reporting Frequency</w:t>
            </w:r>
          </w:p>
        </w:tc>
      </w:tr>
      <w:tr w:rsidR="00632E97" w14:paraId="1305448E"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89" w14:textId="77777777" w:rsidR="00632E97" w:rsidRDefault="00210144">
            <w:r>
              <w:rPr>
                <w:rFonts w:cs="Arial"/>
                <w:color w:val="3A3A3A"/>
                <w:sz w:val="19"/>
                <w:szCs w:val="19"/>
              </w:rPr>
              <w:t>Total Revenue (₹ Lakh, Cumulative)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8A" w14:textId="77777777" w:rsidR="00632E97" w:rsidRDefault="00210144">
            <w:r>
              <w:rPr>
                <w:rFonts w:cs="Arial"/>
                <w:color w:val="3A3A3A"/>
                <w:sz w:val="19"/>
                <w:szCs w:val="19"/>
              </w:rPr>
              <w:t>20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8B" w14:textId="77777777" w:rsidR="00632E97" w:rsidRDefault="00210144">
            <w:r>
              <w:rPr>
                <w:rFonts w:cs="Arial"/>
                <w:color w:val="3A3A3A"/>
                <w:sz w:val="19"/>
                <w:szCs w:val="19"/>
              </w:rPr>
              <w:t>85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8C" w14:textId="77777777" w:rsidR="00632E97" w:rsidRDefault="00210144">
            <w:r>
              <w:rPr>
                <w:rFonts w:cs="Arial"/>
                <w:color w:val="3A3A3A"/>
                <w:sz w:val="19"/>
                <w:szCs w:val="19"/>
              </w:rPr>
              <w:t>256</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8D" w14:textId="77777777" w:rsidR="00632E97" w:rsidRDefault="00210144">
            <w:r>
              <w:rPr>
                <w:rFonts w:cs="Arial"/>
                <w:color w:val="3A3A3A"/>
                <w:sz w:val="19"/>
                <w:szCs w:val="19"/>
              </w:rPr>
              <w:t>Monthly</w:t>
            </w:r>
          </w:p>
        </w:tc>
      </w:tr>
      <w:tr w:rsidR="00632E97" w14:paraId="13054494"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8F" w14:textId="77777777" w:rsidR="00632E97" w:rsidRDefault="00210144">
            <w:r>
              <w:rPr>
                <w:rFonts w:cs="Arial"/>
                <w:color w:val="3A3A3A"/>
                <w:sz w:val="19"/>
                <w:szCs w:val="19"/>
              </w:rPr>
              <w:t>Marketing Cost per Institutional Lead (₹)</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0" w14:textId="77777777" w:rsidR="00632E97" w:rsidRDefault="00210144">
            <w:r>
              <w:rPr>
                <w:rFonts w:cs="Arial"/>
                <w:color w:val="3A3A3A"/>
                <w:sz w:val="19"/>
                <w:szCs w:val="19"/>
              </w:rPr>
              <w:t>&lt; 15,000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1" w14:textId="77777777" w:rsidR="00632E97" w:rsidRDefault="00210144">
            <w:r>
              <w:rPr>
                <w:rFonts w:cs="Arial"/>
                <w:color w:val="3A3A3A"/>
                <w:sz w:val="19"/>
                <w:szCs w:val="19"/>
              </w:rPr>
              <w:t>&lt; 12,000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2" w14:textId="77777777" w:rsidR="00632E97" w:rsidRDefault="00210144">
            <w:r>
              <w:rPr>
                <w:rFonts w:cs="Arial"/>
                <w:color w:val="3A3A3A"/>
                <w:sz w:val="19"/>
                <w:szCs w:val="19"/>
              </w:rPr>
              <w:t>&lt; 10,000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3" w14:textId="77777777" w:rsidR="00632E97" w:rsidRDefault="00210144">
            <w:r>
              <w:rPr>
                <w:rFonts w:cs="Arial"/>
                <w:color w:val="3A3A3A"/>
                <w:sz w:val="19"/>
                <w:szCs w:val="19"/>
              </w:rPr>
              <w:t>Monthly</w:t>
            </w:r>
          </w:p>
        </w:tc>
      </w:tr>
      <w:tr w:rsidR="00632E97" w14:paraId="1305449A"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5" w14:textId="77777777" w:rsidR="00632E97" w:rsidRDefault="00210144">
            <w:r>
              <w:rPr>
                <w:rFonts w:cs="Arial"/>
                <w:color w:val="3A3A3A"/>
                <w:sz w:val="19"/>
                <w:szCs w:val="19"/>
              </w:rPr>
              <w:t>Marketing Cost per Case Filing (₹)</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6" w14:textId="77777777" w:rsidR="00632E97" w:rsidRDefault="00210144">
            <w:r>
              <w:rPr>
                <w:rFonts w:cs="Arial"/>
                <w:color w:val="3A3A3A"/>
                <w:sz w:val="19"/>
                <w:szCs w:val="19"/>
              </w:rPr>
              <w:t>&lt; 3,000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7" w14:textId="77777777" w:rsidR="00632E97" w:rsidRDefault="00210144">
            <w:r>
              <w:rPr>
                <w:rFonts w:cs="Arial"/>
                <w:color w:val="3A3A3A"/>
                <w:sz w:val="19"/>
                <w:szCs w:val="19"/>
              </w:rPr>
              <w:t>&lt; 2,500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8" w14:textId="77777777" w:rsidR="00632E97" w:rsidRDefault="00210144">
            <w:r>
              <w:rPr>
                <w:rFonts w:cs="Arial"/>
                <w:color w:val="3A3A3A"/>
                <w:sz w:val="19"/>
                <w:szCs w:val="19"/>
              </w:rPr>
              <w:t>&lt; 2,000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9" w14:textId="77777777" w:rsidR="00632E97" w:rsidRDefault="00210144">
            <w:r>
              <w:rPr>
                <w:rFonts w:cs="Arial"/>
                <w:color w:val="3A3A3A"/>
                <w:sz w:val="19"/>
                <w:szCs w:val="19"/>
              </w:rPr>
              <w:t>Monthly</w:t>
            </w:r>
          </w:p>
        </w:tc>
      </w:tr>
      <w:tr w:rsidR="00632E97" w14:paraId="130544A0"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B" w14:textId="77777777" w:rsidR="00632E97" w:rsidRDefault="00210144">
            <w:r>
              <w:rPr>
                <w:rFonts w:cs="Arial"/>
                <w:color w:val="3A3A3A"/>
                <w:sz w:val="19"/>
                <w:szCs w:val="19"/>
              </w:rPr>
              <w:t>Revenue from Institutional Clients (%)</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C" w14:textId="77777777" w:rsidR="00632E97" w:rsidRDefault="00210144">
            <w:r>
              <w:rPr>
                <w:rFonts w:cs="Arial"/>
                <w:color w:val="3A3A3A"/>
                <w:sz w:val="19"/>
                <w:szCs w:val="19"/>
              </w:rPr>
              <w: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D" w14:textId="77777777" w:rsidR="00632E97" w:rsidRDefault="00210144">
            <w:r>
              <w:rPr>
                <w:rFonts w:cs="Arial"/>
                <w:color w:val="3A3A3A"/>
                <w:sz w:val="19"/>
                <w:szCs w:val="19"/>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E" w14:textId="77777777" w:rsidR="00632E97" w:rsidRDefault="00210144">
            <w:r>
              <w:rPr>
                <w:rFonts w:cs="Arial"/>
                <w:color w:val="3A3A3A"/>
                <w:sz w:val="19"/>
                <w:szCs w:val="19"/>
              </w:rPr>
              <w:t>55%</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9F" w14:textId="77777777" w:rsidR="00632E97" w:rsidRDefault="00210144">
            <w:r>
              <w:rPr>
                <w:rFonts w:cs="Arial"/>
                <w:color w:val="3A3A3A"/>
                <w:sz w:val="19"/>
                <w:szCs w:val="19"/>
              </w:rPr>
              <w:t>Quarterly</w:t>
            </w:r>
          </w:p>
        </w:tc>
      </w:tr>
      <w:tr w:rsidR="00632E97" w14:paraId="130544A6"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1" w14:textId="77777777" w:rsidR="00632E97" w:rsidRDefault="00210144">
            <w:r>
              <w:rPr>
                <w:rFonts w:cs="Arial"/>
                <w:color w:val="3A3A3A"/>
                <w:sz w:val="19"/>
                <w:szCs w:val="19"/>
              </w:rPr>
              <w:t>Marketing ROI (Revenue / Marketing Spend)</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2" w14:textId="77777777" w:rsidR="00632E97" w:rsidRDefault="00210144">
            <w:r>
              <w:rPr>
                <w:rFonts w:cs="Arial"/>
                <w:color w:val="3A3A3A"/>
                <w:sz w:val="19"/>
                <w:szCs w:val="19"/>
              </w:rPr>
              <w:t>1.2x</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3" w14:textId="77777777" w:rsidR="00632E97" w:rsidRDefault="00210144">
            <w:r>
              <w:rPr>
                <w:rFonts w:cs="Arial"/>
                <w:color w:val="3A3A3A"/>
                <w:sz w:val="19"/>
                <w:szCs w:val="19"/>
              </w:rPr>
              <w:t>2.0x</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4" w14:textId="77777777" w:rsidR="00632E97" w:rsidRDefault="00210144">
            <w:r>
              <w:rPr>
                <w:rFonts w:cs="Arial"/>
                <w:color w:val="3A3A3A"/>
                <w:sz w:val="19"/>
                <w:szCs w:val="19"/>
              </w:rPr>
              <w:t>3.5x</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5" w14:textId="77777777" w:rsidR="00632E97" w:rsidRDefault="00210144">
            <w:r>
              <w:rPr>
                <w:rFonts w:cs="Arial"/>
                <w:color w:val="3A3A3A"/>
                <w:sz w:val="19"/>
                <w:szCs w:val="19"/>
              </w:rPr>
              <w:t>Quarterly</w:t>
            </w:r>
          </w:p>
        </w:tc>
      </w:tr>
      <w:tr w:rsidR="00632E97" w14:paraId="130544AC"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7" w14:textId="77777777" w:rsidR="00632E97" w:rsidRDefault="00210144">
            <w:r>
              <w:rPr>
                <w:rFonts w:cs="Arial"/>
                <w:color w:val="3A3A3A"/>
                <w:sz w:val="19"/>
                <w:szCs w:val="19"/>
              </w:rPr>
              <w:t>Lead-to-MoU Conversion Rate (B2B)</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8" w14:textId="77777777" w:rsidR="00632E97" w:rsidRDefault="00210144">
            <w:r>
              <w:rPr>
                <w:rFonts w:cs="Arial"/>
                <w:color w:val="3A3A3A"/>
                <w:sz w:val="19"/>
                <w:szCs w:val="19"/>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9" w14:textId="77777777" w:rsidR="00632E97" w:rsidRDefault="00210144">
            <w:r>
              <w:rPr>
                <w:rFonts w:cs="Arial"/>
                <w:color w:val="3A3A3A"/>
                <w:sz w:val="19"/>
                <w:szCs w:val="19"/>
              </w:rPr>
              <w:t>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A" w14:textId="77777777" w:rsidR="00632E97" w:rsidRDefault="00210144">
            <w:r>
              <w:rPr>
                <w:rFonts w:cs="Arial"/>
                <w:color w:val="3A3A3A"/>
                <w:sz w:val="19"/>
                <w:szCs w:val="19"/>
              </w:rPr>
              <w:t>12%</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B" w14:textId="77777777" w:rsidR="00632E97" w:rsidRDefault="00210144">
            <w:r>
              <w:rPr>
                <w:rFonts w:cs="Arial"/>
                <w:color w:val="3A3A3A"/>
                <w:sz w:val="19"/>
                <w:szCs w:val="19"/>
              </w:rPr>
              <w:t>Monthly</w:t>
            </w:r>
          </w:p>
        </w:tc>
      </w:tr>
      <w:tr w:rsidR="00632E97" w14:paraId="130544B2"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D" w14:textId="77777777" w:rsidR="00632E97" w:rsidRDefault="00210144">
            <w:r>
              <w:rPr>
                <w:rFonts w:cs="Arial"/>
                <w:color w:val="3A3A3A"/>
                <w:sz w:val="19"/>
                <w:szCs w:val="19"/>
              </w:rPr>
              <w:t>Lead-to-Case Conversion Rate (Disputant)</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E" w14:textId="77777777" w:rsidR="00632E97" w:rsidRDefault="00210144">
            <w:r>
              <w:rPr>
                <w:rFonts w:cs="Arial"/>
                <w:color w:val="3A3A3A"/>
                <w:sz w:val="19"/>
                <w:szCs w:val="19"/>
              </w:rPr>
              <w:t>15%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AF" w14:textId="77777777" w:rsidR="00632E97" w:rsidRDefault="00210144">
            <w:r>
              <w:rPr>
                <w:rFonts w:cs="Arial"/>
                <w:color w:val="3A3A3A"/>
                <w:sz w:val="19"/>
                <w:szCs w:val="19"/>
              </w:rPr>
              <w:t>20%</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B0" w14:textId="77777777" w:rsidR="00632E97" w:rsidRDefault="00210144">
            <w:r>
              <w:rPr>
                <w:rFonts w:cs="Arial"/>
                <w:color w:val="3A3A3A"/>
                <w:sz w:val="19"/>
                <w:szCs w:val="19"/>
              </w:rPr>
              <w:t>25%</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B1" w14:textId="77777777" w:rsidR="00632E97" w:rsidRDefault="00210144">
            <w:r>
              <w:rPr>
                <w:rFonts w:cs="Arial"/>
                <w:color w:val="3A3A3A"/>
                <w:sz w:val="19"/>
                <w:szCs w:val="19"/>
              </w:rPr>
              <w:t>Monthly</w:t>
            </w:r>
          </w:p>
        </w:tc>
      </w:tr>
      <w:tr w:rsidR="00632E97" w14:paraId="130544B8" w14:textId="77777777">
        <w:tblPrEx>
          <w:tblCellMar>
            <w:top w:w="0" w:type="dxa"/>
            <w:bottom w:w="0" w:type="dxa"/>
          </w:tblCellMar>
        </w:tblPrEx>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B3" w14:textId="77777777" w:rsidR="00632E97" w:rsidRDefault="00210144">
            <w:r>
              <w:rPr>
                <w:rFonts w:cs="Arial"/>
                <w:color w:val="3A3A3A"/>
                <w:sz w:val="19"/>
                <w:szCs w:val="19"/>
              </w:rPr>
              <w:t>Training Revenue (₹ Lakh, Cumulative)</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B4" w14:textId="77777777" w:rsidR="00632E97" w:rsidRDefault="00210144">
            <w:r>
              <w:rPr>
                <w:rFonts w:cs="Arial"/>
                <w:color w:val="3A3A3A"/>
                <w:sz w:val="19"/>
                <w:szCs w:val="19"/>
              </w:rPr>
              <w:t>0</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B5" w14:textId="77777777" w:rsidR="00632E97" w:rsidRDefault="00210144">
            <w:r>
              <w:rPr>
                <w:rFonts w:cs="Arial"/>
                <w:color w:val="3A3A3A"/>
                <w:sz w:val="19"/>
                <w:szCs w:val="19"/>
              </w:rPr>
              <w:t>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B6" w14:textId="77777777" w:rsidR="00632E97" w:rsidRDefault="00210144">
            <w:r>
              <w:rPr>
                <w:rFonts w:cs="Arial"/>
                <w:color w:val="3A3A3A"/>
                <w:sz w:val="19"/>
                <w:szCs w:val="19"/>
              </w:rPr>
              <w:t>20</w:t>
            </w:r>
          </w:p>
        </w:tc>
        <w:tc>
          <w:tcPr>
            <w:tcW w:w="1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B7" w14:textId="77777777" w:rsidR="00632E97" w:rsidRDefault="00210144">
            <w:r>
              <w:rPr>
                <w:rFonts w:cs="Arial"/>
                <w:color w:val="3A3A3A"/>
                <w:sz w:val="19"/>
                <w:szCs w:val="19"/>
              </w:rPr>
              <w:t>Quarterly</w:t>
            </w:r>
          </w:p>
        </w:tc>
      </w:tr>
    </w:tbl>
    <w:p w14:paraId="130544B9" w14:textId="77777777" w:rsidR="00632E97" w:rsidRDefault="00632E97">
      <w:pPr>
        <w:spacing w:after="120"/>
      </w:pPr>
    </w:p>
    <w:p w14:paraId="130544BA" w14:textId="77777777" w:rsidR="00632E97" w:rsidRDefault="00210144">
      <w:pPr>
        <w:pStyle w:val="Heading2"/>
        <w:pBdr>
          <w:bottom w:val="single" w:sz="4" w:space="0" w:color="9B7522"/>
        </w:pBdr>
      </w:pPr>
      <w:bookmarkStart w:id="120" w:name="_Toc224205109"/>
      <w:r>
        <w:t>16.6  Monthly Marketing Review Cadence</w:t>
      </w:r>
      <w:bookmarkEnd w:id="12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00"/>
        <w:gridCol w:w="2500"/>
        <w:gridCol w:w="3160"/>
      </w:tblGrid>
      <w:tr w:rsidR="00632E97" w14:paraId="130544BF"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BB" w14:textId="77777777" w:rsidR="00632E97" w:rsidRDefault="00210144">
            <w:r>
              <w:rPr>
                <w:rFonts w:cs="Arial"/>
                <w:b/>
                <w:bCs/>
                <w:color w:val="FFFFFF"/>
                <w:sz w:val="20"/>
                <w:szCs w:val="20"/>
              </w:rPr>
              <w:t>Review Type</w:t>
            </w:r>
          </w:p>
        </w:tc>
        <w:tc>
          <w:tcPr>
            <w:tcW w:w="1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BC" w14:textId="77777777" w:rsidR="00632E97" w:rsidRDefault="00210144">
            <w:r>
              <w:rPr>
                <w:rFonts w:cs="Arial"/>
                <w:b/>
                <w:bCs/>
                <w:color w:val="FFFFFF"/>
                <w:sz w:val="20"/>
                <w:szCs w:val="20"/>
              </w:rPr>
              <w:t>Frequency</w:t>
            </w:r>
          </w:p>
        </w:tc>
        <w:tc>
          <w:tcPr>
            <w:tcW w:w="2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BD" w14:textId="77777777" w:rsidR="00632E97" w:rsidRDefault="00210144">
            <w:r>
              <w:rPr>
                <w:rFonts w:cs="Arial"/>
                <w:b/>
                <w:bCs/>
                <w:color w:val="FFFFFF"/>
                <w:sz w:val="20"/>
                <w:szCs w:val="20"/>
              </w:rPr>
              <w:t>Attendees</w:t>
            </w:r>
          </w:p>
        </w:tc>
        <w:tc>
          <w:tcPr>
            <w:tcW w:w="31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BE" w14:textId="77777777" w:rsidR="00632E97" w:rsidRDefault="00210144">
            <w:r>
              <w:rPr>
                <w:rFonts w:cs="Arial"/>
                <w:b/>
                <w:bCs/>
                <w:color w:val="FFFFFF"/>
                <w:sz w:val="20"/>
                <w:szCs w:val="20"/>
              </w:rPr>
              <w:t>Key Agenda</w:t>
            </w:r>
          </w:p>
        </w:tc>
      </w:tr>
      <w:tr w:rsidR="00632E97" w14:paraId="130544C4"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0" w14:textId="77777777" w:rsidR="00632E97" w:rsidRDefault="00210144">
            <w:r>
              <w:rPr>
                <w:rFonts w:cs="Arial"/>
                <w:color w:val="3A3A3A"/>
                <w:sz w:val="19"/>
                <w:szCs w:val="19"/>
              </w:rPr>
              <w:t>Weekly Performance Pulse</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1" w14:textId="77777777" w:rsidR="00632E97" w:rsidRDefault="00210144">
            <w:r>
              <w:rPr>
                <w:rFonts w:cs="Arial"/>
                <w:color w:val="3A3A3A"/>
                <w:sz w:val="19"/>
                <w:szCs w:val="19"/>
              </w:rPr>
              <w:t>Every Monday</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2" w14:textId="77777777" w:rsidR="00632E97" w:rsidRDefault="00210144">
            <w:r>
              <w:rPr>
                <w:rFonts w:cs="Arial"/>
                <w:color w:val="3A3A3A"/>
                <w:sz w:val="19"/>
                <w:szCs w:val="19"/>
              </w:rPr>
              <w:t>Marketing Head + Digital + Social</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3" w14:textId="77777777" w:rsidR="00632E97" w:rsidRDefault="00210144">
            <w:r>
              <w:rPr>
                <w:rFonts w:cs="Arial"/>
                <w:color w:val="3A3A3A"/>
                <w:sz w:val="19"/>
                <w:szCs w:val="19"/>
              </w:rPr>
              <w:t>Ad spend, lead count, content published, CRM pipeline update</w:t>
            </w:r>
          </w:p>
        </w:tc>
      </w:tr>
      <w:tr w:rsidR="00632E97" w14:paraId="130544C9"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5" w14:textId="77777777" w:rsidR="00632E97" w:rsidRDefault="00210144">
            <w:r>
              <w:rPr>
                <w:rFonts w:cs="Arial"/>
                <w:color w:val="3A3A3A"/>
                <w:sz w:val="19"/>
                <w:szCs w:val="19"/>
              </w:rPr>
              <w:t>Monthly Marketing Review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6" w14:textId="77777777" w:rsidR="00632E97" w:rsidRDefault="00210144">
            <w:r>
              <w:rPr>
                <w:rFonts w:cs="Arial"/>
                <w:color w:val="3A3A3A"/>
                <w:sz w:val="19"/>
                <w:szCs w:val="19"/>
              </w:rPr>
              <w:t>First Friday of month</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7" w14:textId="77777777" w:rsidR="00632E97" w:rsidRDefault="00210144">
            <w:r>
              <w:rPr>
                <w:rFonts w:cs="Arial"/>
                <w:color w:val="3A3A3A"/>
                <w:sz w:val="19"/>
                <w:szCs w:val="19"/>
              </w:rPr>
              <w:t>All marketing team + Founder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8" w14:textId="77777777" w:rsidR="00632E97" w:rsidRDefault="00210144">
            <w:r>
              <w:rPr>
                <w:rFonts w:cs="Arial"/>
                <w:color w:val="3A3A3A"/>
                <w:sz w:val="19"/>
                <w:szCs w:val="19"/>
              </w:rPr>
              <w:t>KPI scorecard, channel analysis, budget tracking, roadmap progress</w:t>
            </w:r>
          </w:p>
        </w:tc>
      </w:tr>
      <w:tr w:rsidR="00632E97" w14:paraId="130544C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A" w14:textId="77777777" w:rsidR="00632E97" w:rsidRDefault="00210144">
            <w:r>
              <w:rPr>
                <w:rFonts w:cs="Arial"/>
                <w:color w:val="3A3A3A"/>
                <w:sz w:val="19"/>
                <w:szCs w:val="19"/>
              </w:rPr>
              <w:t>Quarterly Strategy Review</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B" w14:textId="77777777" w:rsidR="00632E97" w:rsidRDefault="00210144">
            <w:r>
              <w:rPr>
                <w:rFonts w:cs="Arial"/>
                <w:color w:val="3A3A3A"/>
                <w:sz w:val="19"/>
                <w:szCs w:val="19"/>
              </w:rPr>
              <w:t>End of Q1/Q2/Q3/Q4</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C" w14:textId="77777777" w:rsidR="00632E97" w:rsidRDefault="00210144">
            <w:r>
              <w:rPr>
                <w:rFonts w:cs="Arial"/>
                <w:color w:val="3A3A3A"/>
                <w:sz w:val="19"/>
                <w:szCs w:val="19"/>
              </w:rPr>
              <w:t>Marketing + BD + Legal + Founder</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D" w14:textId="77777777" w:rsidR="00632E97" w:rsidRDefault="00210144">
            <w:r>
              <w:rPr>
                <w:rFonts w:cs="Arial"/>
                <w:color w:val="3A3A3A"/>
                <w:sz w:val="19"/>
                <w:szCs w:val="19"/>
              </w:rPr>
              <w:t>Full P&amp;L review, institutional pipeline, strategy pivots, next quarter plan</w:t>
            </w:r>
          </w:p>
        </w:tc>
      </w:tr>
      <w:tr w:rsidR="00632E97" w14:paraId="130544D3"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CF" w14:textId="77777777" w:rsidR="00632E97" w:rsidRDefault="00210144">
            <w:r>
              <w:rPr>
                <w:rFonts w:cs="Arial"/>
                <w:color w:val="3A3A3A"/>
                <w:sz w:val="19"/>
                <w:szCs w:val="19"/>
              </w:rPr>
              <w:t>Annual Marketing Planning</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D0" w14:textId="77777777" w:rsidR="00632E97" w:rsidRDefault="00210144">
            <w:r>
              <w:rPr>
                <w:rFonts w:cs="Arial"/>
                <w:color w:val="3A3A3A"/>
                <w:sz w:val="19"/>
                <w:szCs w:val="19"/>
              </w:rPr>
              <w:t>November each year</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D1" w14:textId="77777777" w:rsidR="00632E97" w:rsidRDefault="00210144">
            <w:r>
              <w:rPr>
                <w:rFonts w:cs="Arial"/>
                <w:color w:val="3A3A3A"/>
                <w:sz w:val="19"/>
                <w:szCs w:val="19"/>
              </w:rPr>
              <w:t>Full leadership team</w:t>
            </w:r>
          </w:p>
        </w:tc>
        <w:tc>
          <w:tcPr>
            <w:tcW w:w="3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D2" w14:textId="77777777" w:rsidR="00632E97" w:rsidRDefault="00210144">
            <w:r>
              <w:rPr>
                <w:rFonts w:cs="Arial"/>
                <w:color w:val="3A3A3A"/>
                <w:sz w:val="19"/>
                <w:szCs w:val="19"/>
              </w:rPr>
              <w:t>Year performance audit, new year budget, OKR setting, agency reviews</w:t>
            </w:r>
          </w:p>
        </w:tc>
      </w:tr>
    </w:tbl>
    <w:p w14:paraId="130544D4" w14:textId="77777777" w:rsidR="00632E97" w:rsidRDefault="00632E97">
      <w:pPr>
        <w:spacing w:after="120"/>
      </w:pPr>
    </w:p>
    <w:p w14:paraId="130544D5" w14:textId="77777777" w:rsidR="00632E97" w:rsidRDefault="00210144">
      <w:r>
        <w:br w:type="page"/>
      </w:r>
    </w:p>
    <w:p w14:paraId="130544D6" w14:textId="77777777" w:rsidR="00632E97" w:rsidRDefault="00210144">
      <w:pPr>
        <w:pStyle w:val="Heading1"/>
        <w:shd w:val="clear" w:color="auto" w:fill="1A3C34"/>
        <w:spacing w:before="200"/>
        <w:ind w:left="180"/>
      </w:pPr>
      <w:bookmarkStart w:id="121" w:name="_Toc224205110"/>
      <w:r>
        <w:lastRenderedPageBreak/>
        <w:t>Chapter 17: Marketing Organisational Structure</w:t>
      </w:r>
      <w:bookmarkEnd w:id="121"/>
    </w:p>
    <w:p w14:paraId="130544D7" w14:textId="77777777" w:rsidR="00632E97" w:rsidRDefault="00632E97">
      <w:pPr>
        <w:spacing w:after="120"/>
      </w:pPr>
    </w:p>
    <w:p w14:paraId="130544D8" w14:textId="77777777" w:rsidR="00632E97" w:rsidRDefault="00210144">
      <w:pPr>
        <w:pStyle w:val="Heading2"/>
        <w:pBdr>
          <w:bottom w:val="single" w:sz="4" w:space="0" w:color="9B7522"/>
        </w:pBdr>
      </w:pPr>
      <w:bookmarkStart w:id="122" w:name="_Toc224205111"/>
      <w:r>
        <w:t>17.1  Marketing Team Architecture</w:t>
      </w:r>
      <w:bookmarkEnd w:id="122"/>
    </w:p>
    <w:p w14:paraId="130544D9" w14:textId="77777777" w:rsidR="00632E97" w:rsidRDefault="00210144">
      <w:pPr>
        <w:spacing w:before="60" w:after="100"/>
        <w:jc w:val="both"/>
      </w:pPr>
      <w:r>
        <w:rPr>
          <w:rFonts w:cs="Arial"/>
          <w:color w:val="3A3A3A"/>
        </w:rPr>
        <w:t xml:space="preserve">The </w:t>
      </w:r>
      <w:proofErr w:type="spellStart"/>
      <w:r>
        <w:rPr>
          <w:rFonts w:cs="Arial"/>
          <w:color w:val="3A3A3A"/>
        </w:rPr>
        <w:t>Equatorresolution</w:t>
      </w:r>
      <w:proofErr w:type="spellEnd"/>
      <w:r>
        <w:rPr>
          <w:rFonts w:cs="Arial"/>
          <w:color w:val="3A3A3A"/>
        </w:rPr>
        <w:t xml:space="preserve"> marketing function is structured as a lean, specialist team in Year 1, scaling to a full-service department by Year 3. Given the dual institutional-and-disputant audience, the team is organised around two practice groups — Institutional Marketing (B2B) and Brand &amp; Digital (B2C + thought leadership).</w:t>
      </w:r>
    </w:p>
    <w:p w14:paraId="130544DA"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4DC"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44DB" w14:textId="77777777" w:rsidR="00632E97" w:rsidRDefault="00210144">
            <w:r>
              <w:rPr>
                <w:rFonts w:cs="Arial"/>
                <w:b/>
                <w:bCs/>
                <w:color w:val="FFFFFF"/>
              </w:rPr>
              <w:t>Year 1 Team Structure (6–8 Headcount)</w:t>
            </w:r>
          </w:p>
        </w:tc>
      </w:tr>
      <w:tr w:rsidR="00632E97" w14:paraId="130544E4"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44DD" w14:textId="77777777" w:rsidR="00632E97" w:rsidRDefault="00210144">
            <w:pPr>
              <w:spacing w:before="40" w:after="40"/>
            </w:pPr>
            <w:r>
              <w:rPr>
                <w:rFonts w:cs="Arial"/>
                <w:color w:val="3A3A3A"/>
                <w:sz w:val="21"/>
                <w:szCs w:val="21"/>
              </w:rPr>
              <w:t>Marketing Head (1) — Full ownership of strategy, budget, partnerships, and reporting to Founder/MD.</w:t>
            </w:r>
          </w:p>
          <w:p w14:paraId="130544DE" w14:textId="77777777" w:rsidR="00632E97" w:rsidRDefault="00210144">
            <w:pPr>
              <w:spacing w:before="40" w:after="40"/>
            </w:pPr>
            <w:r>
              <w:rPr>
                <w:rFonts w:cs="Arial"/>
                <w:color w:val="3A3A3A"/>
                <w:sz w:val="21"/>
                <w:szCs w:val="21"/>
              </w:rPr>
              <w:t>Institutional Relationship Manager / BD Lead (1) — NBFC, corporate, and law firm outreach, MoU negotiations.</w:t>
            </w:r>
          </w:p>
          <w:p w14:paraId="130544DF" w14:textId="77777777" w:rsidR="00632E97" w:rsidRDefault="00210144">
            <w:pPr>
              <w:spacing w:before="40" w:after="40"/>
            </w:pPr>
            <w:r>
              <w:rPr>
                <w:rFonts w:cs="Arial"/>
                <w:color w:val="3A3A3A"/>
                <w:sz w:val="21"/>
                <w:szCs w:val="21"/>
              </w:rPr>
              <w:t>Digital Marketing Executive (1) — Google Ads, LinkedIn Ads, SEO, CRM, analytics.</w:t>
            </w:r>
          </w:p>
          <w:p w14:paraId="130544E0" w14:textId="77777777" w:rsidR="00632E97" w:rsidRDefault="00210144">
            <w:pPr>
              <w:spacing w:before="40" w:after="40"/>
            </w:pPr>
            <w:r>
              <w:rPr>
                <w:rFonts w:cs="Arial"/>
                <w:color w:val="3A3A3A"/>
                <w:sz w:val="21"/>
                <w:szCs w:val="21"/>
              </w:rPr>
              <w:t>Content Writer / Editor (1) — Articles, white papers, case studies, email campaigns.</w:t>
            </w:r>
          </w:p>
          <w:p w14:paraId="130544E1" w14:textId="77777777" w:rsidR="00632E97" w:rsidRDefault="00210144">
            <w:pPr>
              <w:spacing w:before="40" w:after="40"/>
            </w:pPr>
            <w:r>
              <w:rPr>
                <w:rFonts w:cs="Arial"/>
                <w:color w:val="3A3A3A"/>
                <w:sz w:val="21"/>
                <w:szCs w:val="21"/>
              </w:rPr>
              <w:t>Social Media &amp; Design Executive (1) — LinkedIn, Instagram, YouTube, creatives, video editing.</w:t>
            </w:r>
          </w:p>
          <w:p w14:paraId="130544E2" w14:textId="77777777" w:rsidR="00632E97" w:rsidRDefault="00210144">
            <w:pPr>
              <w:spacing w:before="40" w:after="40"/>
            </w:pPr>
            <w:r>
              <w:rPr>
                <w:rFonts w:cs="Arial"/>
                <w:color w:val="3A3A3A"/>
                <w:sz w:val="21"/>
                <w:szCs w:val="21"/>
              </w:rPr>
              <w:t>Events Coordinator (1, contract or part-time) — Webinar logistics, conference coordination, ADR Summit management.</w:t>
            </w:r>
          </w:p>
          <w:p w14:paraId="130544E3" w14:textId="77777777" w:rsidR="00632E97" w:rsidRDefault="00210144">
            <w:pPr>
              <w:spacing w:before="40" w:after="40"/>
            </w:pPr>
            <w:r>
              <w:rPr>
                <w:rFonts w:cs="Arial"/>
                <w:color w:val="3A3A3A"/>
                <w:sz w:val="21"/>
                <w:szCs w:val="21"/>
              </w:rPr>
              <w:t>PR Consultant (Agency/Freelancer) — Media pitching, press releases, journalist relationships.</w:t>
            </w:r>
          </w:p>
        </w:tc>
      </w:tr>
    </w:tbl>
    <w:p w14:paraId="130544E5" w14:textId="77777777" w:rsidR="00632E97" w:rsidRDefault="00632E97">
      <w:pPr>
        <w:spacing w:after="120"/>
      </w:pPr>
    </w:p>
    <w:p w14:paraId="130544E6" w14:textId="77777777" w:rsidR="00632E97" w:rsidRDefault="00210144">
      <w:pPr>
        <w:pStyle w:val="Heading2"/>
        <w:pBdr>
          <w:bottom w:val="single" w:sz="4" w:space="0" w:color="9B7522"/>
        </w:pBdr>
      </w:pPr>
      <w:bookmarkStart w:id="123" w:name="_Toc224205112"/>
      <w:r>
        <w:t>17.2  Roles and Responsibilities Matrix</w:t>
      </w:r>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00"/>
        <w:gridCol w:w="2860"/>
      </w:tblGrid>
      <w:tr w:rsidR="00632E97" w14:paraId="130544E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E7" w14:textId="77777777" w:rsidR="00632E97" w:rsidRDefault="00210144">
            <w:r>
              <w:rPr>
                <w:rFonts w:cs="Arial"/>
                <w:b/>
                <w:bCs/>
                <w:color w:val="FFFFFF"/>
                <w:sz w:val="20"/>
                <w:szCs w:val="20"/>
              </w:rPr>
              <w:t>Role</w:t>
            </w:r>
          </w:p>
        </w:tc>
        <w:tc>
          <w:tcPr>
            <w:tcW w:w="45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E8" w14:textId="77777777" w:rsidR="00632E97" w:rsidRDefault="00210144">
            <w:r>
              <w:rPr>
                <w:rFonts w:cs="Arial"/>
                <w:b/>
                <w:bCs/>
                <w:color w:val="FFFFFF"/>
                <w:sz w:val="20"/>
                <w:szCs w:val="20"/>
              </w:rPr>
              <w:t>Key Responsibilities</w:t>
            </w:r>
          </w:p>
        </w:tc>
        <w:tc>
          <w:tcPr>
            <w:tcW w:w="28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4E9" w14:textId="77777777" w:rsidR="00632E97" w:rsidRDefault="00210144">
            <w:r>
              <w:rPr>
                <w:rFonts w:cs="Arial"/>
                <w:b/>
                <w:bCs/>
                <w:color w:val="FFFFFF"/>
                <w:sz w:val="20"/>
                <w:szCs w:val="20"/>
              </w:rPr>
              <w:t>Owns KPI</w:t>
            </w:r>
          </w:p>
        </w:tc>
      </w:tr>
      <w:tr w:rsidR="00632E97" w14:paraId="130544E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EB" w14:textId="77777777" w:rsidR="00632E97" w:rsidRDefault="00210144">
            <w:r>
              <w:rPr>
                <w:rFonts w:cs="Arial"/>
                <w:color w:val="3A3A3A"/>
                <w:sz w:val="19"/>
                <w:szCs w:val="19"/>
              </w:rPr>
              <w:t>Marketing Head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EC" w14:textId="77777777" w:rsidR="00632E97" w:rsidRDefault="00210144">
            <w:r>
              <w:rPr>
                <w:rFonts w:cs="Arial"/>
                <w:color w:val="3A3A3A"/>
                <w:sz w:val="19"/>
                <w:szCs w:val="19"/>
              </w:rPr>
              <w:t>Strategy, budget, leadership, agency management, board reporting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ED" w14:textId="77777777" w:rsidR="00632E97" w:rsidRDefault="00210144">
            <w:r>
              <w:rPr>
                <w:rFonts w:cs="Arial"/>
                <w:color w:val="3A3A3A"/>
                <w:sz w:val="19"/>
                <w:szCs w:val="19"/>
              </w:rPr>
              <w:t>Total Revenue (marketing-attributed), Marketing ROI</w:t>
            </w:r>
          </w:p>
        </w:tc>
      </w:tr>
      <w:tr w:rsidR="00632E97" w14:paraId="130544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EF" w14:textId="77777777" w:rsidR="00632E97" w:rsidRDefault="00210144">
            <w:r>
              <w:rPr>
                <w:rFonts w:cs="Arial"/>
                <w:color w:val="3A3A3A"/>
                <w:sz w:val="19"/>
                <w:szCs w:val="19"/>
              </w:rPr>
              <w:t>Institutional RM / BD Lead</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0" w14:textId="77777777" w:rsidR="00632E97" w:rsidRDefault="00210144">
            <w:r>
              <w:rPr>
                <w:rFonts w:cs="Arial"/>
                <w:color w:val="3A3A3A"/>
                <w:sz w:val="19"/>
                <w:szCs w:val="19"/>
              </w:rPr>
              <w:t>NBFC/corporate pipeline, MoU negotiations, law firm programme, conference networking</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1" w14:textId="77777777" w:rsidR="00632E97" w:rsidRDefault="00210144">
            <w:proofErr w:type="spellStart"/>
            <w:r>
              <w:rPr>
                <w:rFonts w:cs="Arial"/>
                <w:color w:val="3A3A3A"/>
                <w:sz w:val="19"/>
                <w:szCs w:val="19"/>
              </w:rPr>
              <w:t>MoUs</w:t>
            </w:r>
            <w:proofErr w:type="spellEnd"/>
            <w:r>
              <w:rPr>
                <w:rFonts w:cs="Arial"/>
                <w:color w:val="3A3A3A"/>
                <w:sz w:val="19"/>
                <w:szCs w:val="19"/>
              </w:rPr>
              <w:t xml:space="preserve"> signed, Institutional leads, Clause Insertions Active</w:t>
            </w:r>
          </w:p>
        </w:tc>
      </w:tr>
      <w:tr w:rsidR="00632E97" w14:paraId="130544F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3" w14:textId="77777777" w:rsidR="00632E97" w:rsidRDefault="00210144">
            <w:r>
              <w:rPr>
                <w:rFonts w:cs="Arial"/>
                <w:color w:val="3A3A3A"/>
                <w:sz w:val="19"/>
                <w:szCs w:val="19"/>
              </w:rPr>
              <w:t>Digital Marketing Executive</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4" w14:textId="77777777" w:rsidR="00632E97" w:rsidRDefault="00210144">
            <w:r>
              <w:rPr>
                <w:rFonts w:cs="Arial"/>
                <w:color w:val="3A3A3A"/>
                <w:sz w:val="19"/>
                <w:szCs w:val="19"/>
              </w:rPr>
              <w:t>Google Ads, LinkedIn Ads, SEO, website performance, CRM workflows, weekly analytics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5" w14:textId="77777777" w:rsidR="00632E97" w:rsidRDefault="00210144">
            <w:r>
              <w:rPr>
                <w:rFonts w:cs="Arial"/>
                <w:color w:val="3A3A3A"/>
                <w:sz w:val="19"/>
                <w:szCs w:val="19"/>
              </w:rPr>
              <w:t>CPL, website traffic, lead volume, email metrics</w:t>
            </w:r>
          </w:p>
        </w:tc>
      </w:tr>
      <w:tr w:rsidR="00632E97" w14:paraId="130544FA"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7" w14:textId="77777777" w:rsidR="00632E97" w:rsidRDefault="00210144">
            <w:r>
              <w:rPr>
                <w:rFonts w:cs="Arial"/>
                <w:color w:val="3A3A3A"/>
                <w:sz w:val="19"/>
                <w:szCs w:val="19"/>
              </w:rPr>
              <w:t>Content Writer / Editor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8" w14:textId="77777777" w:rsidR="00632E97" w:rsidRDefault="00210144">
            <w:r>
              <w:rPr>
                <w:rFonts w:cs="Arial"/>
                <w:color w:val="3A3A3A"/>
                <w:sz w:val="19"/>
                <w:szCs w:val="19"/>
              </w:rPr>
              <w:t>Blog articles, white papers, case studies, newsletter, award submissions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9" w14:textId="77777777" w:rsidR="00632E97" w:rsidRDefault="00210144">
            <w:r>
              <w:rPr>
                <w:rFonts w:cs="Arial"/>
                <w:color w:val="3A3A3A"/>
                <w:sz w:val="19"/>
                <w:szCs w:val="19"/>
              </w:rPr>
              <w:t>Content pieces published, white paper downloads, email open rate</w:t>
            </w:r>
          </w:p>
        </w:tc>
      </w:tr>
      <w:tr w:rsidR="00632E97" w14:paraId="130544F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B" w14:textId="77777777" w:rsidR="00632E97" w:rsidRDefault="00210144">
            <w:r>
              <w:rPr>
                <w:rFonts w:cs="Arial"/>
                <w:color w:val="3A3A3A"/>
                <w:sz w:val="19"/>
                <w:szCs w:val="19"/>
              </w:rPr>
              <w:t>Social Media &amp; Design</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C" w14:textId="77777777" w:rsidR="00632E97" w:rsidRDefault="00210144">
            <w:r>
              <w:rPr>
                <w:rFonts w:cs="Arial"/>
                <w:color w:val="3A3A3A"/>
                <w:sz w:val="19"/>
                <w:szCs w:val="19"/>
              </w:rPr>
              <w:t>Daily social posting, video editing, graphic design, community engagement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D" w14:textId="77777777" w:rsidR="00632E97" w:rsidRDefault="00210144">
            <w:r>
              <w:rPr>
                <w:rFonts w:cs="Arial"/>
                <w:color w:val="3A3A3A"/>
                <w:sz w:val="19"/>
                <w:szCs w:val="19"/>
              </w:rPr>
              <w:t>LinkedIn followers, post reach, YouTube subscribers</w:t>
            </w:r>
          </w:p>
        </w:tc>
      </w:tr>
      <w:tr w:rsidR="00632E97" w14:paraId="1305450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4FF" w14:textId="77777777" w:rsidR="00632E97" w:rsidRDefault="00210144">
            <w:r>
              <w:rPr>
                <w:rFonts w:cs="Arial"/>
                <w:color w:val="3A3A3A"/>
                <w:sz w:val="19"/>
                <w:szCs w:val="19"/>
              </w:rPr>
              <w:t>Events Coordinator</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0" w14:textId="77777777" w:rsidR="00632E97" w:rsidRDefault="00210144">
            <w:r>
              <w:rPr>
                <w:rFonts w:cs="Arial"/>
                <w:color w:val="3A3A3A"/>
                <w:sz w:val="19"/>
                <w:szCs w:val="19"/>
              </w:rPr>
              <w:t>Webinar production, conference logistics, ADR Summit, vendor management</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1" w14:textId="77777777" w:rsidR="00632E97" w:rsidRDefault="00210144">
            <w:r>
              <w:rPr>
                <w:rFonts w:cs="Arial"/>
                <w:color w:val="3A3A3A"/>
                <w:sz w:val="19"/>
                <w:szCs w:val="19"/>
              </w:rPr>
              <w:t>Event registrations, event-sourced leads, attendee NPS</w:t>
            </w:r>
          </w:p>
        </w:tc>
      </w:tr>
      <w:tr w:rsidR="00632E97" w14:paraId="1305450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3" w14:textId="77777777" w:rsidR="00632E97" w:rsidRDefault="00210144">
            <w:r>
              <w:rPr>
                <w:rFonts w:cs="Arial"/>
                <w:color w:val="3A3A3A"/>
                <w:sz w:val="19"/>
                <w:szCs w:val="19"/>
              </w:rPr>
              <w:t>PR Consultant</w:t>
            </w:r>
          </w:p>
        </w:tc>
        <w:tc>
          <w:tcPr>
            <w:tcW w:w="4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4" w14:textId="77777777" w:rsidR="00632E97" w:rsidRDefault="00210144">
            <w:r>
              <w:rPr>
                <w:rFonts w:cs="Arial"/>
                <w:color w:val="3A3A3A"/>
                <w:sz w:val="19"/>
                <w:szCs w:val="19"/>
              </w:rPr>
              <w:t>Press releases, media pitching, spokesperson prep, award nominations</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5" w14:textId="77777777" w:rsidR="00632E97" w:rsidRDefault="00210144">
            <w:r>
              <w:rPr>
                <w:rFonts w:cs="Arial"/>
                <w:color w:val="3A3A3A"/>
                <w:sz w:val="19"/>
                <w:szCs w:val="19"/>
              </w:rPr>
              <w:t>Media mentions, national features, share of voice</w:t>
            </w:r>
          </w:p>
        </w:tc>
      </w:tr>
    </w:tbl>
    <w:p w14:paraId="13054507" w14:textId="77777777" w:rsidR="00632E97" w:rsidRDefault="00632E97">
      <w:pPr>
        <w:spacing w:after="120"/>
      </w:pPr>
    </w:p>
    <w:p w14:paraId="13054508" w14:textId="77777777" w:rsidR="00632E97" w:rsidRDefault="00210144">
      <w:pPr>
        <w:pStyle w:val="Heading2"/>
        <w:pBdr>
          <w:bottom w:val="single" w:sz="4" w:space="0" w:color="9B7522"/>
        </w:pBdr>
      </w:pPr>
      <w:bookmarkStart w:id="124" w:name="_Toc224205113"/>
      <w:r>
        <w:t>17.3  Year 2 &amp; Year 3 Scaling Plan</w:t>
      </w:r>
      <w:bookmarkEnd w:id="1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600"/>
        <w:gridCol w:w="4960"/>
      </w:tblGrid>
      <w:tr w:rsidR="00632E97" w14:paraId="1305450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09" w14:textId="77777777" w:rsidR="00632E97" w:rsidRDefault="00210144">
            <w:r>
              <w:rPr>
                <w:rFonts w:cs="Arial"/>
                <w:b/>
                <w:bCs/>
                <w:color w:val="FFFFFF"/>
                <w:sz w:val="20"/>
                <w:szCs w:val="20"/>
              </w:rPr>
              <w:t>Year</w:t>
            </w:r>
          </w:p>
        </w:tc>
        <w:tc>
          <w:tcPr>
            <w:tcW w:w="36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0A" w14:textId="77777777" w:rsidR="00632E97" w:rsidRDefault="00210144">
            <w:r>
              <w:rPr>
                <w:rFonts w:cs="Arial"/>
                <w:b/>
                <w:bCs/>
                <w:color w:val="FFFFFF"/>
                <w:sz w:val="20"/>
                <w:szCs w:val="20"/>
              </w:rPr>
              <w:t>New Hires</w:t>
            </w:r>
          </w:p>
        </w:tc>
        <w:tc>
          <w:tcPr>
            <w:tcW w:w="49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0B" w14:textId="77777777" w:rsidR="00632E97" w:rsidRDefault="00210144">
            <w:r>
              <w:rPr>
                <w:rFonts w:cs="Arial"/>
                <w:b/>
                <w:bCs/>
                <w:color w:val="FFFFFF"/>
                <w:sz w:val="20"/>
                <w:szCs w:val="20"/>
              </w:rPr>
              <w:t>Rationale</w:t>
            </w:r>
          </w:p>
        </w:tc>
      </w:tr>
      <w:tr w:rsidR="00632E97" w14:paraId="1305451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D" w14:textId="77777777" w:rsidR="00632E97" w:rsidRDefault="00210144">
            <w:r>
              <w:rPr>
                <w:rFonts w:cs="Arial"/>
                <w:color w:val="3A3A3A"/>
                <w:sz w:val="19"/>
                <w:szCs w:val="19"/>
              </w:rPr>
              <w:lastRenderedPageBreak/>
              <w:t>Year 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E" w14:textId="77777777" w:rsidR="00632E97" w:rsidRDefault="00210144">
            <w:r>
              <w:rPr>
                <w:rFonts w:cs="Arial"/>
                <w:color w:val="3A3A3A"/>
                <w:sz w:val="19"/>
                <w:szCs w:val="19"/>
              </w:rPr>
              <w:t>Second Institutional RM (Tier-2 cities focus)</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0F" w14:textId="77777777" w:rsidR="00632E97" w:rsidRDefault="00210144">
            <w:r>
              <w:rPr>
                <w:rFonts w:cs="Arial"/>
                <w:color w:val="3A3A3A"/>
                <w:sz w:val="19"/>
                <w:szCs w:val="19"/>
              </w:rPr>
              <w:t>Expansion to Pune, Ahmedabad, Hyderabad requires dedicated on-ground relationship effort</w:t>
            </w:r>
          </w:p>
        </w:tc>
      </w:tr>
      <w:tr w:rsidR="00632E97" w14:paraId="1305451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1" w14:textId="77777777" w:rsidR="00632E97" w:rsidRDefault="00210144">
            <w:r>
              <w:rPr>
                <w:rFonts w:cs="Arial"/>
                <w:color w:val="3A3A3A"/>
                <w:sz w:val="19"/>
                <w:szCs w:val="19"/>
              </w:rPr>
              <w:t>Year 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2" w14:textId="77777777" w:rsidR="00632E97" w:rsidRDefault="00210144">
            <w:r>
              <w:rPr>
                <w:rFonts w:cs="Arial"/>
                <w:color w:val="3A3A3A"/>
                <w:sz w:val="19"/>
                <w:szCs w:val="19"/>
              </w:rPr>
              <w:t>Video Producer / Podcast Host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3" w14:textId="77777777" w:rsidR="00632E97" w:rsidRDefault="00210144">
            <w:r>
              <w:rPr>
                <w:rFonts w:cs="Arial"/>
                <w:color w:val="3A3A3A"/>
                <w:sz w:val="19"/>
                <w:szCs w:val="19"/>
              </w:rPr>
              <w:t>YouTube and podcast growth requires dedicated production resource</w:t>
            </w:r>
          </w:p>
        </w:tc>
      </w:tr>
      <w:tr w:rsidR="00632E97" w14:paraId="13054518"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5" w14:textId="77777777" w:rsidR="00632E97" w:rsidRDefault="00210144">
            <w:r>
              <w:rPr>
                <w:rFonts w:cs="Arial"/>
                <w:color w:val="3A3A3A"/>
                <w:sz w:val="19"/>
                <w:szCs w:val="19"/>
              </w:rPr>
              <w:t>Year 2</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6" w14:textId="77777777" w:rsidR="00632E97" w:rsidRDefault="00210144">
            <w:r>
              <w:rPr>
                <w:rFonts w:cs="Arial"/>
                <w:color w:val="3A3A3A"/>
                <w:sz w:val="19"/>
                <w:szCs w:val="19"/>
              </w:rPr>
              <w:t>CRM &amp; Marketing Automation Specialist</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7" w14:textId="77777777" w:rsidR="00632E97" w:rsidRDefault="00210144">
            <w:r>
              <w:rPr>
                <w:rFonts w:cs="Arial"/>
                <w:color w:val="3A3A3A"/>
                <w:sz w:val="19"/>
                <w:szCs w:val="19"/>
              </w:rPr>
              <w:t>Growing lead volume requires dedicated automation and data management</w:t>
            </w:r>
          </w:p>
        </w:tc>
      </w:tr>
      <w:tr w:rsidR="00632E97" w14:paraId="1305451C"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9" w14:textId="77777777" w:rsidR="00632E97" w:rsidRDefault="00210144">
            <w:r>
              <w:rPr>
                <w:rFonts w:cs="Arial"/>
                <w:color w:val="3A3A3A"/>
                <w:sz w:val="19"/>
                <w:szCs w:val="19"/>
              </w:rPr>
              <w:t>Year 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A" w14:textId="77777777" w:rsidR="00632E97" w:rsidRDefault="00210144">
            <w:r>
              <w:rPr>
                <w:rFonts w:cs="Arial"/>
                <w:color w:val="3A3A3A"/>
                <w:sz w:val="19"/>
                <w:szCs w:val="19"/>
              </w:rPr>
              <w:t>Head of Partnerships (senior)</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B" w14:textId="77777777" w:rsidR="00632E97" w:rsidRDefault="00210144">
            <w:r>
              <w:rPr>
                <w:rFonts w:cs="Arial"/>
                <w:color w:val="3A3A3A"/>
                <w:sz w:val="19"/>
                <w:szCs w:val="19"/>
              </w:rPr>
              <w:t>Bank and international partnerships require senior stakeholder management</w:t>
            </w:r>
          </w:p>
        </w:tc>
      </w:tr>
      <w:tr w:rsidR="00632E97" w14:paraId="13054520"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D" w14:textId="77777777" w:rsidR="00632E97" w:rsidRDefault="00210144">
            <w:r>
              <w:rPr>
                <w:rFonts w:cs="Arial"/>
                <w:color w:val="3A3A3A"/>
                <w:sz w:val="19"/>
                <w:szCs w:val="19"/>
              </w:rPr>
              <w:t>Year 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E" w14:textId="77777777" w:rsidR="00632E97" w:rsidRDefault="00210144">
            <w:r>
              <w:rPr>
                <w:rFonts w:cs="Arial"/>
                <w:color w:val="3A3A3A"/>
                <w:sz w:val="19"/>
                <w:szCs w:val="19"/>
              </w:rPr>
              <w:t>Brand &amp; Communications Manager</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1F" w14:textId="77777777" w:rsidR="00632E97" w:rsidRDefault="00210144">
            <w:r>
              <w:rPr>
                <w:rFonts w:cs="Arial"/>
                <w:color w:val="3A3A3A"/>
                <w:sz w:val="19"/>
                <w:szCs w:val="19"/>
              </w:rPr>
              <w:t>Separate brand identity function as Equator becomes a recognised institution</w:t>
            </w:r>
          </w:p>
        </w:tc>
      </w:tr>
      <w:tr w:rsidR="00632E97" w14:paraId="13054524" w14:textId="77777777">
        <w:tblPrEx>
          <w:tblCellMar>
            <w:top w:w="0" w:type="dxa"/>
            <w:bottom w:w="0" w:type="dxa"/>
          </w:tblCellMar>
        </w:tblPrEx>
        <w:tc>
          <w:tcPr>
            <w:tcW w:w="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21" w14:textId="77777777" w:rsidR="00632E97" w:rsidRDefault="00210144">
            <w:r>
              <w:rPr>
                <w:rFonts w:cs="Arial"/>
                <w:color w:val="3A3A3A"/>
                <w:sz w:val="19"/>
                <w:szCs w:val="19"/>
              </w:rPr>
              <w:t>Year 3</w:t>
            </w:r>
          </w:p>
        </w:tc>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22" w14:textId="77777777" w:rsidR="00632E97" w:rsidRDefault="00210144">
            <w:r>
              <w:rPr>
                <w:rFonts w:cs="Arial"/>
                <w:color w:val="3A3A3A"/>
                <w:sz w:val="19"/>
                <w:szCs w:val="19"/>
              </w:rPr>
              <w:t>International Marketing Executive</w:t>
            </w:r>
          </w:p>
        </w:tc>
        <w:tc>
          <w:tcPr>
            <w:tcW w:w="49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23" w14:textId="77777777" w:rsidR="00632E97" w:rsidRDefault="00210144">
            <w:r>
              <w:rPr>
                <w:rFonts w:cs="Arial"/>
                <w:color w:val="3A3A3A"/>
                <w:sz w:val="19"/>
                <w:szCs w:val="19"/>
              </w:rPr>
              <w:t>Singapore, Dubai, London outreach for cross-border ADR brand building</w:t>
            </w:r>
          </w:p>
        </w:tc>
      </w:tr>
    </w:tbl>
    <w:p w14:paraId="13054525" w14:textId="77777777" w:rsidR="00632E97" w:rsidRDefault="00632E97">
      <w:pPr>
        <w:spacing w:after="120"/>
      </w:pPr>
    </w:p>
    <w:p w14:paraId="13054526" w14:textId="77777777" w:rsidR="00632E97" w:rsidRDefault="00210144">
      <w:pPr>
        <w:pStyle w:val="Heading2"/>
        <w:pBdr>
          <w:bottom w:val="single" w:sz="4" w:space="0" w:color="9B7522"/>
        </w:pBdr>
      </w:pPr>
      <w:bookmarkStart w:id="125" w:name="_Toc224205114"/>
      <w:r>
        <w:t>17.4  Agency &amp; Vendor Ecosystem</w:t>
      </w:r>
      <w:bookmarkEnd w:id="125"/>
    </w:p>
    <w:tbl>
      <w:tblPr>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060"/>
      </w:tblGrid>
      <w:tr w:rsidR="00632E97" w14:paraId="1305452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27" w14:textId="77777777" w:rsidR="00632E97" w:rsidRDefault="00210144">
            <w:r>
              <w:rPr>
                <w:rFonts w:cs="Arial"/>
                <w:b/>
                <w:bCs/>
                <w:color w:val="FFFFFF"/>
                <w:sz w:val="20"/>
                <w:szCs w:val="20"/>
              </w:rPr>
              <w:t>Vendor Type</w:t>
            </w:r>
          </w:p>
        </w:tc>
        <w:tc>
          <w:tcPr>
            <w:tcW w:w="4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28" w14:textId="77777777" w:rsidR="00632E97" w:rsidRDefault="00210144">
            <w:r>
              <w:rPr>
                <w:rFonts w:cs="Arial"/>
                <w:b/>
                <w:bCs/>
                <w:color w:val="FFFFFF"/>
                <w:sz w:val="20"/>
                <w:szCs w:val="20"/>
              </w:rPr>
              <w:t>Recommended Engagement</w:t>
            </w:r>
          </w:p>
        </w:tc>
        <w:tc>
          <w:tcPr>
            <w:tcW w:w="30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29" w14:textId="77777777" w:rsidR="00632E97" w:rsidRDefault="00210144">
            <w:r>
              <w:rPr>
                <w:rFonts w:cs="Arial"/>
                <w:b/>
                <w:bCs/>
                <w:color w:val="FFFFFF"/>
                <w:sz w:val="20"/>
                <w:szCs w:val="20"/>
              </w:rPr>
              <w:t>Budget Range (Y1)</w:t>
            </w:r>
          </w:p>
        </w:tc>
      </w:tr>
      <w:tr w:rsidR="00632E97" w14:paraId="1305452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2B" w14:textId="77777777" w:rsidR="00632E97" w:rsidRDefault="00210144">
            <w:r>
              <w:rPr>
                <w:rFonts w:cs="Arial"/>
                <w:color w:val="3A3A3A"/>
                <w:sz w:val="19"/>
                <w:szCs w:val="19"/>
              </w:rPr>
              <w:t>PR Agency (boutique legal/finance PR)</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2C" w14:textId="77777777" w:rsidR="00632E97" w:rsidRDefault="00210144">
            <w:r>
              <w:rPr>
                <w:rFonts w:cs="Arial"/>
                <w:color w:val="3A3A3A"/>
                <w:sz w:val="19"/>
                <w:szCs w:val="19"/>
              </w:rPr>
              <w:t>Monthly retainer; media list management, press release drafting, national pitch</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2D" w14:textId="77777777" w:rsidR="00632E97" w:rsidRDefault="00210144">
            <w:r>
              <w:rPr>
                <w:rFonts w:cs="Arial"/>
                <w:color w:val="3A3A3A"/>
                <w:sz w:val="19"/>
                <w:szCs w:val="19"/>
              </w:rPr>
              <w:t>₹</w:t>
            </w:r>
            <w:r>
              <w:rPr>
                <w:rFonts w:cs="Arial"/>
                <w:color w:val="3A3A3A"/>
                <w:sz w:val="19"/>
                <w:szCs w:val="19"/>
              </w:rPr>
              <w:t>1.5–2.5 Lakh/year</w:t>
            </w:r>
          </w:p>
        </w:tc>
      </w:tr>
      <w:tr w:rsidR="00632E97" w14:paraId="1305453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2F" w14:textId="77777777" w:rsidR="00632E97" w:rsidRDefault="00210144">
            <w:r>
              <w:rPr>
                <w:rFonts w:cs="Arial"/>
                <w:color w:val="3A3A3A"/>
                <w:sz w:val="19"/>
                <w:szCs w:val="19"/>
              </w:rPr>
              <w:t>Graphic Design Freelancer</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0" w14:textId="77777777" w:rsidR="00632E97" w:rsidRDefault="00210144">
            <w:r>
              <w:rPr>
                <w:rFonts w:cs="Arial"/>
                <w:color w:val="3A3A3A"/>
                <w:sz w:val="19"/>
                <w:szCs w:val="19"/>
              </w:rPr>
              <w:t>On-demand for reports, pitch decks, event creatives</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1" w14:textId="77777777" w:rsidR="00632E97" w:rsidRDefault="00210144">
            <w:r>
              <w:rPr>
                <w:rFonts w:cs="Arial"/>
                <w:color w:val="3A3A3A"/>
                <w:sz w:val="19"/>
                <w:szCs w:val="19"/>
              </w:rPr>
              <w:t>₹</w:t>
            </w:r>
            <w:r>
              <w:rPr>
                <w:rFonts w:cs="Arial"/>
                <w:color w:val="3A3A3A"/>
                <w:sz w:val="19"/>
                <w:szCs w:val="19"/>
              </w:rPr>
              <w:t>80K–1.2 Lakh/year</w:t>
            </w:r>
          </w:p>
        </w:tc>
      </w:tr>
      <w:tr w:rsidR="00632E97" w14:paraId="13054536"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3" w14:textId="77777777" w:rsidR="00632E97" w:rsidRDefault="00210144">
            <w:r>
              <w:rPr>
                <w:rFonts w:cs="Arial"/>
                <w:color w:val="3A3A3A"/>
                <w:sz w:val="19"/>
                <w:szCs w:val="19"/>
              </w:rPr>
              <w:t>Video Production House (project-based)</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4" w14:textId="77777777" w:rsidR="00632E97" w:rsidRDefault="00210144">
            <w:r>
              <w:rPr>
                <w:rFonts w:cs="Arial"/>
                <w:color w:val="3A3A3A"/>
                <w:sz w:val="19"/>
                <w:szCs w:val="19"/>
              </w:rPr>
              <w:t>Explainer videos (3–4 per year), event highlight reel</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5" w14:textId="77777777" w:rsidR="00632E97" w:rsidRDefault="00210144">
            <w:r>
              <w:rPr>
                <w:rFonts w:cs="Arial"/>
                <w:color w:val="3A3A3A"/>
                <w:sz w:val="19"/>
                <w:szCs w:val="19"/>
              </w:rPr>
              <w:t>₹</w:t>
            </w:r>
            <w:r>
              <w:rPr>
                <w:rFonts w:cs="Arial"/>
                <w:color w:val="3A3A3A"/>
                <w:sz w:val="19"/>
                <w:szCs w:val="19"/>
              </w:rPr>
              <w:t>1.5–2 Lakh/year</w:t>
            </w:r>
          </w:p>
        </w:tc>
      </w:tr>
      <w:tr w:rsidR="00632E97" w14:paraId="1305453A"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7" w14:textId="77777777" w:rsidR="00632E97" w:rsidRDefault="00210144">
            <w:r>
              <w:rPr>
                <w:rFonts w:cs="Arial"/>
                <w:color w:val="3A3A3A"/>
                <w:sz w:val="19"/>
                <w:szCs w:val="19"/>
              </w:rPr>
              <w:t>SEO Agency / Consultant</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8" w14:textId="77777777" w:rsidR="00632E97" w:rsidRDefault="00210144">
            <w:r>
              <w:rPr>
                <w:rFonts w:cs="Arial"/>
                <w:color w:val="3A3A3A"/>
                <w:sz w:val="19"/>
                <w:szCs w:val="19"/>
              </w:rPr>
              <w:t>Monthly technical SEO audit, backlink building, keyword tracking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9" w14:textId="77777777" w:rsidR="00632E97" w:rsidRDefault="00210144">
            <w:r>
              <w:rPr>
                <w:rFonts w:cs="Arial"/>
                <w:color w:val="3A3A3A"/>
                <w:sz w:val="19"/>
                <w:szCs w:val="19"/>
              </w:rPr>
              <w:t>₹</w:t>
            </w:r>
            <w:r>
              <w:rPr>
                <w:rFonts w:cs="Arial"/>
                <w:color w:val="3A3A3A"/>
                <w:sz w:val="19"/>
                <w:szCs w:val="19"/>
              </w:rPr>
              <w:t>60K–1 Lakh/year</w:t>
            </w:r>
          </w:p>
        </w:tc>
      </w:tr>
      <w:tr w:rsidR="00632E97" w14:paraId="1305453E"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B" w14:textId="77777777" w:rsidR="00632E97" w:rsidRDefault="00210144">
            <w:r>
              <w:rPr>
                <w:rFonts w:cs="Arial"/>
                <w:color w:val="3A3A3A"/>
                <w:sz w:val="19"/>
                <w:szCs w:val="19"/>
              </w:rPr>
              <w:t>CRM (HubSpot / Zoho)</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C" w14:textId="77777777" w:rsidR="00632E97" w:rsidRDefault="00210144">
            <w:r>
              <w:rPr>
                <w:rFonts w:cs="Arial"/>
                <w:color w:val="3A3A3A"/>
                <w:sz w:val="19"/>
                <w:szCs w:val="19"/>
              </w:rPr>
              <w:t>SaaS subscription for CRM, email marketing, lead scoring</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D" w14:textId="77777777" w:rsidR="00632E97" w:rsidRDefault="00210144">
            <w:r>
              <w:rPr>
                <w:rFonts w:cs="Arial"/>
                <w:color w:val="3A3A3A"/>
                <w:sz w:val="19"/>
                <w:szCs w:val="19"/>
              </w:rPr>
              <w:t>₹</w:t>
            </w:r>
            <w:r>
              <w:rPr>
                <w:rFonts w:cs="Arial"/>
                <w:color w:val="3A3A3A"/>
                <w:sz w:val="19"/>
                <w:szCs w:val="19"/>
              </w:rPr>
              <w:t>60K–90K/year</w:t>
            </w:r>
          </w:p>
        </w:tc>
      </w:tr>
      <w:tr w:rsidR="00632E97" w14:paraId="13054542" w14:textId="77777777">
        <w:tblPrEx>
          <w:tblCellMar>
            <w:top w:w="0" w:type="dxa"/>
            <w:bottom w:w="0" w:type="dxa"/>
          </w:tblCellMar>
        </w:tblPrEx>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3F" w14:textId="77777777" w:rsidR="00632E97" w:rsidRDefault="00210144">
            <w:r>
              <w:rPr>
                <w:rFonts w:cs="Arial"/>
                <w:color w:val="3A3A3A"/>
                <w:sz w:val="19"/>
                <w:szCs w:val="19"/>
              </w:rPr>
              <w:t>LinkedIn Sales Navigator</w:t>
            </w:r>
          </w:p>
        </w:tc>
        <w:tc>
          <w:tcPr>
            <w:tcW w:w="4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40" w14:textId="77777777" w:rsidR="00632E97" w:rsidRDefault="00210144">
            <w:r>
              <w:rPr>
                <w:rFonts w:cs="Arial"/>
                <w:color w:val="3A3A3A"/>
                <w:sz w:val="19"/>
                <w:szCs w:val="19"/>
              </w:rPr>
              <w:t>Institutional BD outreach; 2 seats for RM team</w:t>
            </w:r>
          </w:p>
        </w:tc>
        <w:tc>
          <w:tcPr>
            <w:tcW w:w="30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41" w14:textId="77777777" w:rsidR="00632E97" w:rsidRDefault="00210144">
            <w:r>
              <w:rPr>
                <w:rFonts w:cs="Arial"/>
                <w:color w:val="3A3A3A"/>
                <w:sz w:val="19"/>
                <w:szCs w:val="19"/>
              </w:rPr>
              <w:t>₹</w:t>
            </w:r>
            <w:r>
              <w:rPr>
                <w:rFonts w:cs="Arial"/>
                <w:color w:val="3A3A3A"/>
                <w:sz w:val="19"/>
                <w:szCs w:val="19"/>
              </w:rPr>
              <w:t>1.2 Lakh/year</w:t>
            </w:r>
          </w:p>
        </w:tc>
      </w:tr>
    </w:tbl>
    <w:p w14:paraId="13054543" w14:textId="77777777" w:rsidR="00632E97" w:rsidRDefault="00632E97">
      <w:pPr>
        <w:spacing w:after="120"/>
      </w:pPr>
    </w:p>
    <w:p w14:paraId="13054544" w14:textId="77777777" w:rsidR="00632E97" w:rsidRDefault="00210144">
      <w:r>
        <w:br w:type="page"/>
      </w:r>
    </w:p>
    <w:p w14:paraId="13054545" w14:textId="77777777" w:rsidR="00632E97" w:rsidRDefault="00210144">
      <w:pPr>
        <w:pStyle w:val="Heading1"/>
        <w:shd w:val="clear" w:color="auto" w:fill="1A3C34"/>
        <w:spacing w:before="200"/>
        <w:ind w:left="180"/>
      </w:pPr>
      <w:bookmarkStart w:id="126" w:name="_Toc224205115"/>
      <w:r>
        <w:lastRenderedPageBreak/>
        <w:t>Chapter 18: Standard Operating Procedures (SOPs)</w:t>
      </w:r>
      <w:bookmarkEnd w:id="126"/>
    </w:p>
    <w:p w14:paraId="13054546" w14:textId="77777777" w:rsidR="00632E97" w:rsidRDefault="00632E97">
      <w:pPr>
        <w:spacing w:after="120"/>
      </w:pPr>
    </w:p>
    <w:p w14:paraId="13054547" w14:textId="77777777" w:rsidR="00632E97" w:rsidRDefault="00210144">
      <w:pPr>
        <w:spacing w:before="60" w:after="100"/>
        <w:jc w:val="both"/>
      </w:pPr>
      <w:r>
        <w:rPr>
          <w:rFonts w:cs="Arial"/>
          <w:color w:val="3A3A3A"/>
        </w:rPr>
        <w:t xml:space="preserve">The following five SOPs provide step-by-step operating guides for the </w:t>
      </w:r>
      <w:proofErr w:type="spellStart"/>
      <w:r>
        <w:rPr>
          <w:rFonts w:cs="Arial"/>
          <w:color w:val="3A3A3A"/>
        </w:rPr>
        <w:t>Equatorresolution</w:t>
      </w:r>
      <w:proofErr w:type="spellEnd"/>
      <w:r>
        <w:rPr>
          <w:rFonts w:cs="Arial"/>
          <w:color w:val="3A3A3A"/>
        </w:rPr>
        <w:t xml:space="preserve"> marketing team. Each SOP is designed to ensure consistency, speed, and accountability in executing the core marketing workflows.</w:t>
      </w:r>
    </w:p>
    <w:p w14:paraId="13054548" w14:textId="77777777" w:rsidR="00632E97" w:rsidRDefault="00632E97">
      <w:pPr>
        <w:spacing w:after="120"/>
      </w:pPr>
    </w:p>
    <w:p w14:paraId="13054549" w14:textId="77777777" w:rsidR="00632E97" w:rsidRDefault="00210144">
      <w:pPr>
        <w:pStyle w:val="Heading2"/>
        <w:pBdr>
          <w:bottom w:val="single" w:sz="4" w:space="0" w:color="9B7522"/>
        </w:pBdr>
      </w:pPr>
      <w:bookmarkStart w:id="127" w:name="_Toc224205116"/>
      <w:r>
        <w:t>SOP 1: NBFC / Institutional Clause Insertion Onboarding</w:t>
      </w:r>
      <w:bookmarkEnd w:id="1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5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4A" w14:textId="77777777" w:rsidR="00632E97" w:rsidRDefault="00210144">
            <w:r>
              <w:rPr>
                <w:rFonts w:cs="Arial"/>
                <w:b/>
                <w:bCs/>
                <w:color w:val="1A3C34"/>
                <w:sz w:val="20"/>
                <w:szCs w:val="20"/>
              </w:rPr>
              <w:t>Purpose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4B" w14:textId="77777777" w:rsidR="00632E97" w:rsidRDefault="00210144">
            <w:r>
              <w:rPr>
                <w:rFonts w:cs="Arial"/>
                <w:color w:val="3A3A3A"/>
                <w:sz w:val="20"/>
                <w:szCs w:val="20"/>
              </w:rPr>
              <w:t xml:space="preserve">Standardise the onboarding process for institutions adopting </w:t>
            </w:r>
            <w:proofErr w:type="spellStart"/>
            <w:r>
              <w:rPr>
                <w:rFonts w:cs="Arial"/>
                <w:color w:val="3A3A3A"/>
                <w:sz w:val="20"/>
                <w:szCs w:val="20"/>
              </w:rPr>
              <w:t>Equatorresolution</w:t>
            </w:r>
            <w:proofErr w:type="spellEnd"/>
            <w:r>
              <w:rPr>
                <w:rFonts w:cs="Arial"/>
                <w:color w:val="3A3A3A"/>
                <w:sz w:val="20"/>
                <w:szCs w:val="20"/>
              </w:rPr>
              <w:t xml:space="preserve"> ADR clauses in their agreements</w:t>
            </w:r>
          </w:p>
        </w:tc>
      </w:tr>
      <w:tr w:rsidR="00632E97" w14:paraId="1305454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4D" w14:textId="77777777" w:rsidR="00632E97" w:rsidRDefault="00210144">
            <w:r>
              <w:rPr>
                <w:rFonts w:cs="Arial"/>
                <w:b/>
                <w:bCs/>
                <w:color w:val="1A3C34"/>
                <w:sz w:val="20"/>
                <w:szCs w:val="20"/>
              </w:rPr>
              <w:t>Owner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4E" w14:textId="77777777" w:rsidR="00632E97" w:rsidRDefault="00210144">
            <w:r>
              <w:rPr>
                <w:rFonts w:cs="Arial"/>
                <w:color w:val="3A3A3A"/>
                <w:sz w:val="20"/>
                <w:szCs w:val="20"/>
              </w:rPr>
              <w:t>Institutional Relationship Manager</w:t>
            </w:r>
          </w:p>
        </w:tc>
      </w:tr>
      <w:tr w:rsidR="00632E97" w14:paraId="1305455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50" w14:textId="77777777" w:rsidR="00632E97" w:rsidRDefault="00210144">
            <w:r>
              <w:rPr>
                <w:rFonts w:cs="Arial"/>
                <w:b/>
                <w:bCs/>
                <w:color w:val="1A3C34"/>
                <w:sz w:val="20"/>
                <w:szCs w:val="20"/>
              </w:rPr>
              <w:t>Trigger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51" w14:textId="77777777" w:rsidR="00632E97" w:rsidRDefault="00210144">
            <w:r>
              <w:rPr>
                <w:rFonts w:cs="Arial"/>
                <w:color w:val="3A3A3A"/>
                <w:sz w:val="20"/>
                <w:szCs w:val="20"/>
              </w:rPr>
              <w:t>Institution has signed a Letter of Intent (</w:t>
            </w:r>
            <w:proofErr w:type="spellStart"/>
            <w:r>
              <w:rPr>
                <w:rFonts w:cs="Arial"/>
                <w:color w:val="3A3A3A"/>
                <w:sz w:val="20"/>
                <w:szCs w:val="20"/>
              </w:rPr>
              <w:t>LoI</w:t>
            </w:r>
            <w:proofErr w:type="spellEnd"/>
            <w:r>
              <w:rPr>
                <w:rFonts w:cs="Arial"/>
                <w:color w:val="3A3A3A"/>
                <w:sz w:val="20"/>
                <w:szCs w:val="20"/>
              </w:rPr>
              <w:t xml:space="preserve">) or MoU with </w:t>
            </w:r>
            <w:proofErr w:type="spellStart"/>
            <w:r>
              <w:rPr>
                <w:rFonts w:cs="Arial"/>
                <w:color w:val="3A3A3A"/>
                <w:sz w:val="20"/>
                <w:szCs w:val="20"/>
              </w:rPr>
              <w:t>Equatorresolution</w:t>
            </w:r>
            <w:proofErr w:type="spellEnd"/>
          </w:p>
        </w:tc>
      </w:tr>
      <w:tr w:rsidR="00632E97" w14:paraId="1305455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53"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54" w14:textId="77777777" w:rsidR="00632E97" w:rsidRDefault="00210144">
            <w:r>
              <w:rPr>
                <w:rFonts w:cs="Arial"/>
                <w:color w:val="3A3A3A"/>
                <w:sz w:val="20"/>
                <w:szCs w:val="20"/>
              </w:rPr>
              <w:t>Complete within 30 days of MoU signing</w:t>
            </w:r>
          </w:p>
        </w:tc>
      </w:tr>
    </w:tbl>
    <w:p w14:paraId="13054556" w14:textId="77777777" w:rsidR="00632E97" w:rsidRDefault="00632E97">
      <w:pPr>
        <w:spacing w:after="80"/>
      </w:pPr>
    </w:p>
    <w:p w14:paraId="13054557" w14:textId="77777777" w:rsidR="00632E97" w:rsidRDefault="00210144">
      <w:pPr>
        <w:pStyle w:val="ListParagraph"/>
        <w:numPr>
          <w:ilvl w:val="0"/>
          <w:numId w:val="3"/>
        </w:numPr>
        <w:spacing w:before="40" w:after="40"/>
      </w:pPr>
      <w:r>
        <w:rPr>
          <w:color w:val="3A3A3A"/>
        </w:rPr>
        <w:t>Step 1 — Welcome Package (Day 1–2): Send institution a Welcome Kit including: signed MoU copy, Clause Language Templates (loan agreement, HR agreement, transaction agreement variants), Arbitrator/Mediator Profile Brochure, Case Filing Portal login credentials (if applicable), and RM direct contact.</w:t>
      </w:r>
    </w:p>
    <w:p w14:paraId="13054558" w14:textId="77777777" w:rsidR="00632E97" w:rsidRDefault="00210144">
      <w:pPr>
        <w:pStyle w:val="ListParagraph"/>
        <w:numPr>
          <w:ilvl w:val="0"/>
          <w:numId w:val="3"/>
        </w:numPr>
        <w:spacing w:before="40" w:after="40"/>
      </w:pPr>
      <w:r>
        <w:rPr>
          <w:color w:val="3A3A3A"/>
        </w:rPr>
        <w:t>Step 2 — Legal Orientation Call (Day 3–7): Schedule 45-minute call with institution's legal / compliance head. Walk through clause language, answer customisation queries, confirm dispute categories covered, and agree on go-live date for clause insertion into new agreements.</w:t>
      </w:r>
    </w:p>
    <w:p w14:paraId="13054559" w14:textId="77777777" w:rsidR="00632E97" w:rsidRDefault="00210144">
      <w:pPr>
        <w:pStyle w:val="ListParagraph"/>
        <w:numPr>
          <w:ilvl w:val="0"/>
          <w:numId w:val="3"/>
        </w:numPr>
        <w:spacing w:before="40" w:after="40"/>
      </w:pPr>
      <w:r>
        <w:rPr>
          <w:color w:val="3A3A3A"/>
        </w:rPr>
        <w:t>Step 3 — Clause Customisation (Day 5–14): Equator legal team reviews any customisation requests. Standard turnaround: 5 business days for minor edits, 10 days for material changes. Final approved clause language confirmed in writing.</w:t>
      </w:r>
    </w:p>
    <w:p w14:paraId="1305455A" w14:textId="77777777" w:rsidR="00632E97" w:rsidRDefault="00210144">
      <w:pPr>
        <w:pStyle w:val="ListParagraph"/>
        <w:numPr>
          <w:ilvl w:val="0"/>
          <w:numId w:val="3"/>
        </w:numPr>
        <w:spacing w:before="40" w:after="40"/>
      </w:pPr>
      <w:r>
        <w:rPr>
          <w:color w:val="3A3A3A"/>
        </w:rPr>
        <w:t>Step 4 — Internal Rollout Support (Day 10–20): Provide institution with a one-page internal communication template to circulate to their loan officers, HR team, or legal team explaining the new ADR clause. Offer to host a 30-minute internal briefing webinar if requested.</w:t>
      </w:r>
    </w:p>
    <w:p w14:paraId="1305455B" w14:textId="77777777" w:rsidR="00632E97" w:rsidRDefault="00210144">
      <w:pPr>
        <w:pStyle w:val="ListParagraph"/>
        <w:numPr>
          <w:ilvl w:val="0"/>
          <w:numId w:val="3"/>
        </w:numPr>
        <w:spacing w:before="40" w:after="40"/>
      </w:pPr>
      <w:r>
        <w:rPr>
          <w:color w:val="3A3A3A"/>
        </w:rPr>
        <w:t>Step 5 — Go-Live Confirmation (Day 21–28): Institution confirms clause is now embedded in new agreements. Equator logs go-live date in CRM. Set calendar reminder for 3-month and 6-month check-in calls.</w:t>
      </w:r>
    </w:p>
    <w:p w14:paraId="1305455C" w14:textId="77777777" w:rsidR="00632E97" w:rsidRDefault="00210144">
      <w:pPr>
        <w:pStyle w:val="ListParagraph"/>
        <w:numPr>
          <w:ilvl w:val="0"/>
          <w:numId w:val="3"/>
        </w:numPr>
        <w:spacing w:before="40" w:after="40"/>
      </w:pPr>
      <w:r>
        <w:rPr>
          <w:color w:val="3A3A3A"/>
        </w:rPr>
        <w:t>Step 6 — First-Case Facilitation (On demand): When first dispute is filed under the clause, RM personally coordinates case intake, introduces case manager, and ensures smooth first-case experience to reinforce institutional confidence.</w:t>
      </w:r>
    </w:p>
    <w:p w14:paraId="1305455D" w14:textId="77777777" w:rsidR="00632E97" w:rsidRDefault="00210144">
      <w:pPr>
        <w:pStyle w:val="ListParagraph"/>
        <w:numPr>
          <w:ilvl w:val="0"/>
          <w:numId w:val="3"/>
        </w:numPr>
        <w:spacing w:before="40" w:after="40"/>
      </w:pPr>
      <w:r>
        <w:rPr>
          <w:color w:val="3A3A3A"/>
        </w:rPr>
        <w:t>Step 7 — Annual Review (Month 12): Review case volume, resolution rate, satisfaction scores. Present renewal proposal with any upsell (additional dispute categories, premium subscription). Target renewal and contract upgrade.</w:t>
      </w:r>
    </w:p>
    <w:p w14:paraId="1305455E" w14:textId="77777777" w:rsidR="00632E97" w:rsidRDefault="00632E97">
      <w:pPr>
        <w:spacing w:after="120"/>
      </w:pPr>
    </w:p>
    <w:p w14:paraId="1305455F" w14:textId="77777777" w:rsidR="00632E97" w:rsidRDefault="00210144">
      <w:pPr>
        <w:pStyle w:val="Heading2"/>
        <w:pBdr>
          <w:bottom w:val="single" w:sz="4" w:space="0" w:color="9B7522"/>
        </w:pBdr>
      </w:pPr>
      <w:bookmarkStart w:id="128" w:name="_Toc224205117"/>
      <w:r>
        <w:t>SOP 2: Case Intake &amp; Assignment Workflow</w:t>
      </w:r>
      <w:bookmarkEnd w:id="12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56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60" w14:textId="77777777" w:rsidR="00632E97" w:rsidRDefault="00210144">
            <w:r>
              <w:rPr>
                <w:rFonts w:cs="Arial"/>
                <w:b/>
                <w:bCs/>
                <w:color w:val="1A3C34"/>
                <w:sz w:val="20"/>
                <w:szCs w:val="20"/>
              </w:rPr>
              <w:t>Purpose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61" w14:textId="77777777" w:rsidR="00632E97" w:rsidRDefault="00210144">
            <w:r>
              <w:rPr>
                <w:rFonts w:cs="Arial"/>
                <w:color w:val="3A3A3A"/>
                <w:sz w:val="20"/>
                <w:szCs w:val="20"/>
              </w:rPr>
              <w:t>Ensure every incoming case is acknowledged, assessed, and assigned within 72 hours</w:t>
            </w:r>
          </w:p>
        </w:tc>
      </w:tr>
      <w:tr w:rsidR="00632E97" w14:paraId="1305456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63" w14:textId="77777777" w:rsidR="00632E97" w:rsidRDefault="00210144">
            <w:r>
              <w:rPr>
                <w:rFonts w:cs="Arial"/>
                <w:b/>
                <w:bCs/>
                <w:color w:val="1A3C34"/>
                <w:sz w:val="20"/>
                <w:szCs w:val="20"/>
              </w:rPr>
              <w:t>Owner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64" w14:textId="77777777" w:rsidR="00632E97" w:rsidRDefault="00210144">
            <w:r>
              <w:rPr>
                <w:rFonts w:cs="Arial"/>
                <w:color w:val="3A3A3A"/>
                <w:sz w:val="20"/>
                <w:szCs w:val="20"/>
              </w:rPr>
              <w:t>Case Manager (Operations team) coordinated with Marketing on lead conversion</w:t>
            </w:r>
          </w:p>
        </w:tc>
      </w:tr>
      <w:tr w:rsidR="00632E97" w14:paraId="1305456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66" w14:textId="77777777" w:rsidR="00632E97" w:rsidRDefault="00210144">
            <w:r>
              <w:rPr>
                <w:rFonts w:cs="Arial"/>
                <w:b/>
                <w:bCs/>
                <w:color w:val="1A3C34"/>
                <w:sz w:val="20"/>
                <w:szCs w:val="20"/>
              </w:rPr>
              <w:lastRenderedPageBreak/>
              <w:t>Trigger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67" w14:textId="77777777" w:rsidR="00632E97" w:rsidRDefault="00210144">
            <w:r>
              <w:rPr>
                <w:rFonts w:cs="Arial"/>
                <w:color w:val="3A3A3A"/>
                <w:sz w:val="20"/>
                <w:szCs w:val="20"/>
              </w:rPr>
              <w:t>New case inquiry received via website form, email, phone, or WhatsApp</w:t>
            </w:r>
          </w:p>
        </w:tc>
      </w:tr>
      <w:tr w:rsidR="00632E97" w14:paraId="130545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69"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6A" w14:textId="77777777" w:rsidR="00632E97" w:rsidRDefault="00210144">
            <w:r>
              <w:rPr>
                <w:rFonts w:cs="Arial"/>
                <w:color w:val="3A3A3A"/>
                <w:sz w:val="20"/>
                <w:szCs w:val="20"/>
              </w:rPr>
              <w:t>Acknowledgement within 4 hours; assignment within 72 hours of complete filing</w:t>
            </w:r>
          </w:p>
        </w:tc>
      </w:tr>
    </w:tbl>
    <w:p w14:paraId="1305456C" w14:textId="77777777" w:rsidR="00632E97" w:rsidRDefault="00632E97">
      <w:pPr>
        <w:spacing w:after="80"/>
      </w:pPr>
    </w:p>
    <w:p w14:paraId="1305456D" w14:textId="77777777" w:rsidR="00632E97" w:rsidRDefault="00210144">
      <w:pPr>
        <w:pStyle w:val="ListParagraph"/>
        <w:numPr>
          <w:ilvl w:val="0"/>
          <w:numId w:val="3"/>
        </w:numPr>
        <w:spacing w:before="40" w:after="40"/>
      </w:pPr>
      <w:r>
        <w:rPr>
          <w:color w:val="3A3A3A"/>
        </w:rPr>
        <w:t>Step 1 — Inquiry Acknowledgement (Within 4 Business Hours): Case Manager sends acknowledgement email/WhatsApp confirming receipt. Include: brief process overview, fee schedule link, and list of documents required for filing.</w:t>
      </w:r>
    </w:p>
    <w:p w14:paraId="1305456E" w14:textId="77777777" w:rsidR="00632E97" w:rsidRDefault="00210144">
      <w:pPr>
        <w:pStyle w:val="ListParagraph"/>
        <w:numPr>
          <w:ilvl w:val="0"/>
          <w:numId w:val="3"/>
        </w:numPr>
        <w:spacing w:before="40" w:after="40"/>
      </w:pPr>
      <w:r>
        <w:rPr>
          <w:color w:val="3A3A3A"/>
        </w:rPr>
        <w:t xml:space="preserve">Step 2 — Eligibility Assessment (Within 24 Hours): Review dispute type, parties involved, jurisdiction, and dispute value. Confirm </w:t>
      </w:r>
      <w:proofErr w:type="spellStart"/>
      <w:r>
        <w:rPr>
          <w:color w:val="3A3A3A"/>
        </w:rPr>
        <w:t>Equatorresolution</w:t>
      </w:r>
      <w:proofErr w:type="spellEnd"/>
      <w:r>
        <w:rPr>
          <w:color w:val="3A3A3A"/>
        </w:rPr>
        <w:t xml:space="preserve"> has jurisdiction (check agreement clause or category eligibility). If ineligible, send polite referral recommendation.</w:t>
      </w:r>
    </w:p>
    <w:p w14:paraId="1305456F" w14:textId="77777777" w:rsidR="00632E97" w:rsidRDefault="00210144">
      <w:pPr>
        <w:pStyle w:val="ListParagraph"/>
        <w:numPr>
          <w:ilvl w:val="0"/>
          <w:numId w:val="3"/>
        </w:numPr>
        <w:spacing w:before="40" w:after="40"/>
      </w:pPr>
      <w:r>
        <w:rPr>
          <w:color w:val="3A3A3A"/>
        </w:rPr>
        <w:t>Step 3 — Case Registration (Within 48 Hours of docs received): Create case file in case management system. Assign unique Case ID. Collect filing fee payment. Issue Case Registration Confirmation to both parties.</w:t>
      </w:r>
    </w:p>
    <w:p w14:paraId="13054570" w14:textId="77777777" w:rsidR="00632E97" w:rsidRDefault="00210144">
      <w:pPr>
        <w:pStyle w:val="ListParagraph"/>
        <w:numPr>
          <w:ilvl w:val="0"/>
          <w:numId w:val="3"/>
        </w:numPr>
        <w:spacing w:before="40" w:after="40"/>
      </w:pPr>
      <w:r>
        <w:rPr>
          <w:color w:val="3A3A3A"/>
        </w:rPr>
        <w:t>Step 4 — Arbitrator / Mediator Assignment (Within 72 Hours of filing fee receipt): Match case to empanelled professional based on: dispute category (financial, HR, marital), dispute value and complexity, availability, conflict-of-interest clearance. Notify assigned professional and both parties.</w:t>
      </w:r>
    </w:p>
    <w:p w14:paraId="13054571" w14:textId="77777777" w:rsidR="00632E97" w:rsidRDefault="00210144">
      <w:pPr>
        <w:pStyle w:val="ListParagraph"/>
        <w:numPr>
          <w:ilvl w:val="0"/>
          <w:numId w:val="3"/>
        </w:numPr>
        <w:spacing w:before="40" w:after="40"/>
      </w:pPr>
      <w:r>
        <w:rPr>
          <w:color w:val="3A3A3A"/>
        </w:rPr>
        <w:t>Step 5 — Preliminary Hearing Scheduling (Within 5 Business Days): Coordinate with arbitrator/mediator and parties to schedule first hearing. Provide video conferencing link (if online) or venue details (if physical). Send pre-hearing checklist to parties.</w:t>
      </w:r>
    </w:p>
    <w:p w14:paraId="13054572" w14:textId="77777777" w:rsidR="00632E97" w:rsidRDefault="00210144">
      <w:pPr>
        <w:pStyle w:val="ListParagraph"/>
        <w:numPr>
          <w:ilvl w:val="0"/>
          <w:numId w:val="3"/>
        </w:numPr>
        <w:spacing w:before="40" w:after="40"/>
      </w:pPr>
      <w:r>
        <w:rPr>
          <w:color w:val="3A3A3A"/>
        </w:rPr>
        <w:t>Step 6 — Case Progress Monitoring: Marketing logs case filing in CRM. Operations tracks case status weekly. Any delays beyond agreed timelines trigger escalation to Marketing Head for relationship management.</w:t>
      </w:r>
    </w:p>
    <w:p w14:paraId="13054573" w14:textId="77777777" w:rsidR="00632E97" w:rsidRDefault="00210144">
      <w:pPr>
        <w:pStyle w:val="ListParagraph"/>
        <w:numPr>
          <w:ilvl w:val="0"/>
          <w:numId w:val="3"/>
        </w:numPr>
        <w:spacing w:before="40" w:after="40"/>
      </w:pPr>
      <w:r>
        <w:rPr>
          <w:color w:val="3A3A3A"/>
        </w:rPr>
        <w:t>Step 7 — Case Closure &amp; Feedback: On case closure, send NPS survey to both parties within 48 hours. Log NPS score in CRM. If NPS &gt; 8 and party consents, request anonymised testimonial for website/social use.</w:t>
      </w:r>
    </w:p>
    <w:p w14:paraId="13054574" w14:textId="77777777" w:rsidR="00632E97" w:rsidRDefault="00632E97">
      <w:pPr>
        <w:spacing w:after="120"/>
      </w:pPr>
    </w:p>
    <w:p w14:paraId="13054575" w14:textId="77777777" w:rsidR="00632E97" w:rsidRDefault="00210144">
      <w:pPr>
        <w:pStyle w:val="Heading2"/>
        <w:pBdr>
          <w:bottom w:val="single" w:sz="4" w:space="0" w:color="9B7522"/>
        </w:pBdr>
      </w:pPr>
      <w:bookmarkStart w:id="129" w:name="_Toc224205118"/>
      <w:r>
        <w:t>SOP 3: Content Production &amp; Publishing Workflow</w:t>
      </w:r>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57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76" w14:textId="77777777" w:rsidR="00632E97" w:rsidRDefault="00210144">
            <w:r>
              <w:rPr>
                <w:rFonts w:cs="Arial"/>
                <w:b/>
                <w:bCs/>
                <w:color w:val="1A3C34"/>
                <w:sz w:val="20"/>
                <w:szCs w:val="20"/>
              </w:rPr>
              <w:t>Purpose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77" w14:textId="77777777" w:rsidR="00632E97" w:rsidRDefault="00210144">
            <w:r>
              <w:rPr>
                <w:rFonts w:cs="Arial"/>
                <w:color w:val="3A3A3A"/>
                <w:sz w:val="20"/>
                <w:szCs w:val="20"/>
              </w:rPr>
              <w:t>Maintain consistent, high-quality content output with clear ownership and approval gates</w:t>
            </w:r>
          </w:p>
        </w:tc>
      </w:tr>
      <w:tr w:rsidR="00632E97" w14:paraId="1305457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79" w14:textId="77777777" w:rsidR="00632E97" w:rsidRDefault="00210144">
            <w:r>
              <w:rPr>
                <w:rFonts w:cs="Arial"/>
                <w:b/>
                <w:bCs/>
                <w:color w:val="1A3C34"/>
                <w:sz w:val="20"/>
                <w:szCs w:val="20"/>
              </w:rPr>
              <w:t>Owner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7A" w14:textId="77777777" w:rsidR="00632E97" w:rsidRDefault="00210144">
            <w:r>
              <w:rPr>
                <w:rFonts w:cs="Arial"/>
                <w:color w:val="3A3A3A"/>
                <w:sz w:val="20"/>
                <w:szCs w:val="20"/>
              </w:rPr>
              <w:t>Content Writer (primary), Marketing Head (approval), Social Media Executive (distribution)</w:t>
            </w:r>
          </w:p>
        </w:tc>
      </w:tr>
      <w:tr w:rsidR="00632E97" w14:paraId="1305457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7C" w14:textId="77777777" w:rsidR="00632E97" w:rsidRDefault="00210144">
            <w:r>
              <w:rPr>
                <w:rFonts w:cs="Arial"/>
                <w:b/>
                <w:bCs/>
                <w:color w:val="1A3C34"/>
                <w:sz w:val="20"/>
                <w:szCs w:val="20"/>
              </w:rPr>
              <w:t>Cadence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7D" w14:textId="77777777" w:rsidR="00632E97" w:rsidRDefault="00210144">
            <w:r>
              <w:rPr>
                <w:rFonts w:cs="Arial"/>
                <w:color w:val="3A3A3A"/>
                <w:sz w:val="20"/>
                <w:szCs w:val="20"/>
              </w:rPr>
              <w:t>Weekly articles, monthly white paper/report, daily social posts, quarterly flagship research</w:t>
            </w:r>
          </w:p>
        </w:tc>
      </w:tr>
    </w:tbl>
    <w:p w14:paraId="1305457F" w14:textId="77777777" w:rsidR="00632E97" w:rsidRDefault="00632E97">
      <w:pPr>
        <w:spacing w:after="80"/>
      </w:pPr>
    </w:p>
    <w:p w14:paraId="13054580" w14:textId="77777777" w:rsidR="00632E97" w:rsidRDefault="00210144">
      <w:pPr>
        <w:pStyle w:val="ListParagraph"/>
        <w:numPr>
          <w:ilvl w:val="0"/>
          <w:numId w:val="3"/>
        </w:numPr>
        <w:spacing w:before="40" w:after="40"/>
      </w:pPr>
      <w:r>
        <w:rPr>
          <w:color w:val="3A3A3A"/>
        </w:rPr>
        <w:t>Step 1 — Monthly Content Calendar (By 25th of preceding month): Marketing Head and Content Writer produce a monthly content calendar covering: blog articles (4–6 per month), LinkedIn posts (daily), LinkedIn long-form articles (2 per month), email newsletter (1 per month), and any upcoming white paper or report.</w:t>
      </w:r>
    </w:p>
    <w:p w14:paraId="13054581" w14:textId="77777777" w:rsidR="00632E97" w:rsidRDefault="00210144">
      <w:pPr>
        <w:pStyle w:val="ListParagraph"/>
        <w:numPr>
          <w:ilvl w:val="0"/>
          <w:numId w:val="3"/>
        </w:numPr>
        <w:spacing w:before="40" w:after="40"/>
      </w:pPr>
      <w:r>
        <w:rPr>
          <w:color w:val="3A3A3A"/>
        </w:rPr>
        <w:t>Step 2 — Brief &amp; Research (5 days before publish date): Writer produces a 200-word brief for each article: topic, target audience (NBFC/HR/Disputant), key message, SEO keyword to target, call-to-action. Brief reviewed and approved by Marketing Head or Senior Reviewer.</w:t>
      </w:r>
    </w:p>
    <w:p w14:paraId="13054582" w14:textId="77777777" w:rsidR="00632E97" w:rsidRDefault="00210144">
      <w:pPr>
        <w:pStyle w:val="ListParagraph"/>
        <w:numPr>
          <w:ilvl w:val="0"/>
          <w:numId w:val="3"/>
        </w:numPr>
        <w:spacing w:before="40" w:after="40"/>
      </w:pPr>
      <w:r>
        <w:rPr>
          <w:color w:val="3A3A3A"/>
        </w:rPr>
        <w:t>Step 3 — Draft Production (3 days before publish): Full draft written to brand voice and style guide. For legal/technical content, the draft is reviewed by one senior arbitrator or Equator legal advisor. For thought leadership, Founder reviews before final approval.</w:t>
      </w:r>
    </w:p>
    <w:p w14:paraId="13054583" w14:textId="77777777" w:rsidR="00632E97" w:rsidRDefault="00210144">
      <w:pPr>
        <w:pStyle w:val="ListParagraph"/>
        <w:numPr>
          <w:ilvl w:val="0"/>
          <w:numId w:val="3"/>
        </w:numPr>
        <w:spacing w:before="40" w:after="40"/>
      </w:pPr>
      <w:r>
        <w:rPr>
          <w:color w:val="3A3A3A"/>
        </w:rPr>
        <w:lastRenderedPageBreak/>
        <w:t>Step 4 — Design &amp; Formatting (1–2 days before publish): Social Media / Design Executive creates accompanying visual (LinkedIn graphic, infographic, or video thumbnail). Blog post formatted in CMS. Newsletter copy pulled into email tool (Mailchimp/Zoho Campaigns).</w:t>
      </w:r>
    </w:p>
    <w:p w14:paraId="13054584" w14:textId="77777777" w:rsidR="00632E97" w:rsidRDefault="00210144">
      <w:pPr>
        <w:pStyle w:val="ListParagraph"/>
        <w:numPr>
          <w:ilvl w:val="0"/>
          <w:numId w:val="3"/>
        </w:numPr>
        <w:spacing w:before="40" w:after="40"/>
      </w:pPr>
      <w:r>
        <w:rPr>
          <w:color w:val="3A3A3A"/>
        </w:rPr>
        <w:t>Step 5 — Approval &amp; Scheduling: Marketing Head gives final go-ahead. Content scheduled (not posted manually) using Buffer or LinkedIn native scheduler. Email scheduled in campaign tool.</w:t>
      </w:r>
    </w:p>
    <w:p w14:paraId="13054585" w14:textId="77777777" w:rsidR="00632E97" w:rsidRDefault="00210144">
      <w:pPr>
        <w:pStyle w:val="ListParagraph"/>
        <w:numPr>
          <w:ilvl w:val="0"/>
          <w:numId w:val="3"/>
        </w:numPr>
        <w:spacing w:before="40" w:after="40"/>
      </w:pPr>
      <w:r>
        <w:rPr>
          <w:color w:val="3A3A3A"/>
        </w:rPr>
        <w:t>Step 6 — Distribution &amp; Engagement (Publish day + 48 hours): On publish, share across all channels (LinkedIn company page, personal profiles of RM and Founder, WhatsApp broadcast). Monitor for comments and respond within 4 hours during business hours.</w:t>
      </w:r>
    </w:p>
    <w:p w14:paraId="13054586" w14:textId="77777777" w:rsidR="00632E97" w:rsidRDefault="00210144">
      <w:pPr>
        <w:pStyle w:val="ListParagraph"/>
        <w:numPr>
          <w:ilvl w:val="0"/>
          <w:numId w:val="3"/>
        </w:numPr>
        <w:spacing w:before="40" w:after="40"/>
      </w:pPr>
      <w:r>
        <w:rPr>
          <w:color w:val="3A3A3A"/>
        </w:rPr>
        <w:t>Step 7 — Performance Review (Monthly): Content Executive produces monthly performance report: top articles by views and engagement, top LinkedIn posts by reach, email open and click rates, white paper downloads. Insights feed into next month's calendar.</w:t>
      </w:r>
    </w:p>
    <w:p w14:paraId="13054587" w14:textId="77777777" w:rsidR="00632E97" w:rsidRDefault="00632E97">
      <w:pPr>
        <w:spacing w:after="120"/>
      </w:pPr>
    </w:p>
    <w:p w14:paraId="13054588" w14:textId="77777777" w:rsidR="00632E97" w:rsidRDefault="00210144">
      <w:pPr>
        <w:pStyle w:val="Heading2"/>
        <w:pBdr>
          <w:bottom w:val="single" w:sz="4" w:space="0" w:color="9B7522"/>
        </w:pBdr>
      </w:pPr>
      <w:bookmarkStart w:id="130" w:name="_Toc224205119"/>
      <w:r>
        <w:t>SOP 4: Event &amp; Webinar Management</w:t>
      </w:r>
      <w:bookmarkEnd w:id="1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58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89" w14:textId="77777777" w:rsidR="00632E97" w:rsidRDefault="00210144">
            <w:r>
              <w:rPr>
                <w:rFonts w:cs="Arial"/>
                <w:b/>
                <w:bCs/>
                <w:color w:val="1A3C34"/>
                <w:sz w:val="20"/>
                <w:szCs w:val="20"/>
              </w:rPr>
              <w:t>Purpose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8A" w14:textId="77777777" w:rsidR="00632E97" w:rsidRDefault="00210144">
            <w:r>
              <w:rPr>
                <w:rFonts w:cs="Arial"/>
                <w:color w:val="3A3A3A"/>
                <w:sz w:val="20"/>
                <w:szCs w:val="20"/>
              </w:rPr>
              <w:t xml:space="preserve">Ensure every </w:t>
            </w:r>
            <w:proofErr w:type="spellStart"/>
            <w:r>
              <w:rPr>
                <w:rFonts w:cs="Arial"/>
                <w:color w:val="3A3A3A"/>
                <w:sz w:val="20"/>
                <w:szCs w:val="20"/>
              </w:rPr>
              <w:t>Equatorresolution</w:t>
            </w:r>
            <w:proofErr w:type="spellEnd"/>
            <w:r>
              <w:rPr>
                <w:rFonts w:cs="Arial"/>
                <w:color w:val="3A3A3A"/>
                <w:sz w:val="20"/>
                <w:szCs w:val="20"/>
              </w:rPr>
              <w:t xml:space="preserve"> event (webinar or physical) is well-attended, professionally executed, and converted into leads</w:t>
            </w:r>
          </w:p>
        </w:tc>
      </w:tr>
      <w:tr w:rsidR="00632E97" w14:paraId="1305458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8C" w14:textId="77777777" w:rsidR="00632E97" w:rsidRDefault="00210144">
            <w:r>
              <w:rPr>
                <w:rFonts w:cs="Arial"/>
                <w:b/>
                <w:bCs/>
                <w:color w:val="1A3C34"/>
                <w:sz w:val="20"/>
                <w:szCs w:val="20"/>
              </w:rPr>
              <w:t>Owner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8D" w14:textId="77777777" w:rsidR="00632E97" w:rsidRDefault="00210144">
            <w:r>
              <w:rPr>
                <w:rFonts w:cs="Arial"/>
                <w:color w:val="3A3A3A"/>
                <w:sz w:val="20"/>
                <w:szCs w:val="20"/>
              </w:rPr>
              <w:t>Events Coordinator, supported by Digital Marketing (registration) and Content (follow-up)</w:t>
            </w:r>
          </w:p>
        </w:tc>
      </w:tr>
      <w:tr w:rsidR="00632E97" w14:paraId="1305459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8F" w14:textId="77777777" w:rsidR="00632E97" w:rsidRDefault="00210144">
            <w:r>
              <w:rPr>
                <w:rFonts w:cs="Arial"/>
                <w:b/>
                <w:bCs/>
                <w:color w:val="1A3C34"/>
                <w:sz w:val="20"/>
                <w:szCs w:val="20"/>
              </w:rPr>
              <w:t>Lead Time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90" w14:textId="77777777" w:rsidR="00632E97" w:rsidRDefault="00210144">
            <w:r>
              <w:rPr>
                <w:rFonts w:cs="Arial"/>
                <w:color w:val="3A3A3A"/>
                <w:sz w:val="20"/>
                <w:szCs w:val="20"/>
              </w:rPr>
              <w:t>Webinar: minimum 3 weeks; Physical event: minimum 8 weeks; ADR Summit: minimum 16 weeks</w:t>
            </w:r>
          </w:p>
        </w:tc>
      </w:tr>
    </w:tbl>
    <w:p w14:paraId="13054592" w14:textId="77777777" w:rsidR="00632E97" w:rsidRDefault="00632E97">
      <w:pPr>
        <w:spacing w:after="80"/>
      </w:pPr>
    </w:p>
    <w:p w14:paraId="13054593" w14:textId="77777777" w:rsidR="00632E97" w:rsidRDefault="00210144">
      <w:pPr>
        <w:pStyle w:val="ListParagraph"/>
        <w:numPr>
          <w:ilvl w:val="0"/>
          <w:numId w:val="3"/>
        </w:numPr>
        <w:spacing w:before="40" w:after="40"/>
      </w:pPr>
      <w:r>
        <w:rPr>
          <w:color w:val="3A3A3A"/>
        </w:rPr>
        <w:t>Step 1 — Event Scoping (6–16 weeks before): Define event purpose, audience, format, expected attendance, venue or platform, budget. Get Marketing Head sign-off. Book venue/platform and key speakers.</w:t>
      </w:r>
    </w:p>
    <w:p w14:paraId="13054594" w14:textId="77777777" w:rsidR="00632E97" w:rsidRDefault="00210144">
      <w:pPr>
        <w:pStyle w:val="ListParagraph"/>
        <w:numPr>
          <w:ilvl w:val="0"/>
          <w:numId w:val="3"/>
        </w:numPr>
        <w:spacing w:before="40" w:after="40"/>
      </w:pPr>
      <w:r>
        <w:rPr>
          <w:color w:val="3A3A3A"/>
        </w:rPr>
        <w:t>Step 2 — Registration Campaign (4–6 weeks before): Create registration landing page (website or Eventbrite). Launch email campaign to existing list. LinkedIn Sponsored Event post. WhatsApp broadcast to relevant contacts. RM personal outreach to priority accounts.</w:t>
      </w:r>
    </w:p>
    <w:p w14:paraId="13054595" w14:textId="77777777" w:rsidR="00632E97" w:rsidRDefault="00210144">
      <w:pPr>
        <w:pStyle w:val="ListParagraph"/>
        <w:numPr>
          <w:ilvl w:val="0"/>
          <w:numId w:val="3"/>
        </w:numPr>
        <w:spacing w:before="40" w:after="40"/>
      </w:pPr>
      <w:r>
        <w:rPr>
          <w:color w:val="3A3A3A"/>
        </w:rPr>
        <w:t>Step 3 — Content Preparation (2–3 weeks before): Develop speaker briefing notes, presentation decks (branded template), run-of-show document. For webinars: test Zoom/Teams link. For physical: confirm AV, catering, seating.</w:t>
      </w:r>
    </w:p>
    <w:p w14:paraId="13054596" w14:textId="77777777" w:rsidR="00632E97" w:rsidRDefault="00210144">
      <w:pPr>
        <w:pStyle w:val="ListParagraph"/>
        <w:numPr>
          <w:ilvl w:val="0"/>
          <w:numId w:val="3"/>
        </w:numPr>
        <w:spacing w:before="40" w:after="40"/>
      </w:pPr>
      <w:r>
        <w:rPr>
          <w:color w:val="3A3A3A"/>
        </w:rPr>
        <w:t>Step 4 — Reminder Sequence (7 days and 1 day before): Automated email reminders via CRM. WhatsApp reminder to all registered attendees. LinkedIn event reminder post.</w:t>
      </w:r>
    </w:p>
    <w:p w14:paraId="13054597" w14:textId="77777777" w:rsidR="00632E97" w:rsidRDefault="00210144">
      <w:pPr>
        <w:pStyle w:val="ListParagraph"/>
        <w:numPr>
          <w:ilvl w:val="0"/>
          <w:numId w:val="3"/>
        </w:numPr>
        <w:spacing w:before="40" w:after="40"/>
      </w:pPr>
      <w:r>
        <w:rPr>
          <w:color w:val="3A3A3A"/>
        </w:rPr>
        <w:t>Step 5 — Event Execution: Coordinator manages registration desk or virtual waiting room. Photographer/videographer captures highlights. Live tweeting and LinkedIn post if applicable. Real-time attendance count monitored for post-event reporting.</w:t>
      </w:r>
    </w:p>
    <w:p w14:paraId="13054598" w14:textId="77777777" w:rsidR="00632E97" w:rsidRDefault="00210144">
      <w:pPr>
        <w:pStyle w:val="ListParagraph"/>
        <w:numPr>
          <w:ilvl w:val="0"/>
          <w:numId w:val="3"/>
        </w:numPr>
        <w:spacing w:before="40" w:after="40"/>
      </w:pPr>
      <w:r>
        <w:rPr>
          <w:color w:val="3A3A3A"/>
        </w:rPr>
        <w:t>Step 6 — Lead Capture &amp; Follow-Up (Within 48 hours post-event): All attendee details imported into CRM. Tag leads by engagement level (speaker interaction, business card exchange, interest indicated). Send thank-you email with session recording, key takeaways, and next steps (e.g., book a discovery call).</w:t>
      </w:r>
    </w:p>
    <w:p w14:paraId="13054599" w14:textId="77777777" w:rsidR="00632E97" w:rsidRDefault="00210144">
      <w:pPr>
        <w:pStyle w:val="ListParagraph"/>
        <w:numPr>
          <w:ilvl w:val="0"/>
          <w:numId w:val="3"/>
        </w:numPr>
        <w:spacing w:before="40" w:after="40"/>
      </w:pPr>
      <w:r>
        <w:rPr>
          <w:color w:val="3A3A3A"/>
        </w:rPr>
        <w:t>Step 7 — Post-Event Report (Within 5 business days): Events Coordinator produces report: attendance vs. target, leads generated, notable contacts, media coverage, budget vs. actuals, recommendations for next event. Shared with Marketing Head.</w:t>
      </w:r>
    </w:p>
    <w:p w14:paraId="1305459A" w14:textId="77777777" w:rsidR="00632E97" w:rsidRDefault="00632E97">
      <w:pPr>
        <w:spacing w:after="120"/>
      </w:pPr>
    </w:p>
    <w:p w14:paraId="1305459B" w14:textId="77777777" w:rsidR="00632E97" w:rsidRDefault="00210144">
      <w:pPr>
        <w:pStyle w:val="Heading2"/>
        <w:pBdr>
          <w:bottom w:val="single" w:sz="4" w:space="0" w:color="9B7522"/>
        </w:pBdr>
      </w:pPr>
      <w:bookmarkStart w:id="131" w:name="_Toc224205120"/>
      <w:r>
        <w:t>SOP 5: Law Firm &amp; Referral Partner Programme Management</w:t>
      </w:r>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59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9C" w14:textId="77777777" w:rsidR="00632E97" w:rsidRDefault="00210144">
            <w:r>
              <w:rPr>
                <w:rFonts w:cs="Arial"/>
                <w:b/>
                <w:bCs/>
                <w:color w:val="1A3C34"/>
                <w:sz w:val="20"/>
                <w:szCs w:val="20"/>
              </w:rPr>
              <w:t>Purpose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9D" w14:textId="77777777" w:rsidR="00632E97" w:rsidRDefault="00210144">
            <w:r>
              <w:rPr>
                <w:rFonts w:cs="Arial"/>
                <w:color w:val="3A3A3A"/>
                <w:sz w:val="20"/>
                <w:szCs w:val="20"/>
              </w:rPr>
              <w:t>Systematically onboard, activate, and retain law firm and professional referral partners to generate consistent case leads</w:t>
            </w:r>
          </w:p>
        </w:tc>
      </w:tr>
      <w:tr w:rsidR="00632E97" w14:paraId="130545A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9F" w14:textId="77777777" w:rsidR="00632E97" w:rsidRDefault="00210144">
            <w:r>
              <w:rPr>
                <w:rFonts w:cs="Arial"/>
                <w:b/>
                <w:bCs/>
                <w:color w:val="1A3C34"/>
                <w:sz w:val="20"/>
                <w:szCs w:val="20"/>
              </w:rPr>
              <w:t>Owner</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A0" w14:textId="77777777" w:rsidR="00632E97" w:rsidRDefault="00210144">
            <w:r>
              <w:rPr>
                <w:rFonts w:cs="Arial"/>
                <w:color w:val="3A3A3A"/>
                <w:sz w:val="20"/>
                <w:szCs w:val="20"/>
              </w:rPr>
              <w:t>Institutional RM / BD Lead</w:t>
            </w:r>
          </w:p>
        </w:tc>
      </w:tr>
      <w:tr w:rsidR="00632E97" w14:paraId="130545A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5A2" w14:textId="77777777" w:rsidR="00632E97" w:rsidRDefault="00210144">
            <w:r>
              <w:rPr>
                <w:rFonts w:cs="Arial"/>
                <w:b/>
                <w:bCs/>
                <w:color w:val="1A3C34"/>
                <w:sz w:val="20"/>
                <w:szCs w:val="20"/>
              </w:rPr>
              <w:lastRenderedPageBreak/>
              <w:t>Target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5A3" w14:textId="77777777" w:rsidR="00632E97" w:rsidRDefault="00210144">
            <w:r>
              <w:rPr>
                <w:rFonts w:cs="Arial"/>
                <w:color w:val="3A3A3A"/>
                <w:sz w:val="20"/>
                <w:szCs w:val="20"/>
              </w:rPr>
              <w:t>30 active law firm partners by Month 12; 5 CA firm partners; 3 POSH consultant partners</w:t>
            </w:r>
          </w:p>
        </w:tc>
      </w:tr>
    </w:tbl>
    <w:p w14:paraId="130545A5" w14:textId="77777777" w:rsidR="00632E97" w:rsidRDefault="00632E97">
      <w:pPr>
        <w:spacing w:after="80"/>
      </w:pPr>
    </w:p>
    <w:p w14:paraId="130545A6" w14:textId="77777777" w:rsidR="00632E97" w:rsidRDefault="00210144">
      <w:pPr>
        <w:pStyle w:val="ListParagraph"/>
        <w:numPr>
          <w:ilvl w:val="0"/>
          <w:numId w:val="3"/>
        </w:numPr>
        <w:spacing w:before="40" w:after="40"/>
      </w:pPr>
      <w:r>
        <w:rPr>
          <w:color w:val="3A3A3A"/>
        </w:rPr>
        <w:t>Step 1 — Partner Identification: Research and shortlist law firms by city and practice area (banking &amp; finance, labour, family law). Identify managing partner or senior associate as contact. Use LinkedIn Sales Navigator and bar association directories.</w:t>
      </w:r>
    </w:p>
    <w:p w14:paraId="130545A7" w14:textId="77777777" w:rsidR="00632E97" w:rsidRDefault="00210144">
      <w:pPr>
        <w:pStyle w:val="ListParagraph"/>
        <w:numPr>
          <w:ilvl w:val="0"/>
          <w:numId w:val="3"/>
        </w:numPr>
        <w:spacing w:before="40" w:after="40"/>
      </w:pPr>
      <w:r>
        <w:rPr>
          <w:color w:val="3A3A3A"/>
        </w:rPr>
        <w:t>Step 2 — Outreach &amp; Introduction (Week 1): Send personalised LinkedIn message from RM or Founder. Follow up with email attaching Referral Partner Programme brochure (referral fee structure, case filing process, co-marketing benefits). Offer 30-minute call.</w:t>
      </w:r>
    </w:p>
    <w:p w14:paraId="130545A8" w14:textId="77777777" w:rsidR="00632E97" w:rsidRDefault="00210144">
      <w:pPr>
        <w:pStyle w:val="ListParagraph"/>
        <w:numPr>
          <w:ilvl w:val="0"/>
          <w:numId w:val="3"/>
        </w:numPr>
        <w:spacing w:before="40" w:after="40"/>
      </w:pPr>
      <w:r>
        <w:rPr>
          <w:color w:val="3A3A3A"/>
        </w:rPr>
        <w:t>Step 3 — Partner Onboarding Call: Walk through programme terms, referral fee schedule, case intake process, and co-marketing opportunities (co-branded webinars, joint articles). Answer questions. Send Partner Agreement for signing.</w:t>
      </w:r>
    </w:p>
    <w:p w14:paraId="130545A9" w14:textId="77777777" w:rsidR="00632E97" w:rsidRDefault="00210144">
      <w:pPr>
        <w:pStyle w:val="ListParagraph"/>
        <w:numPr>
          <w:ilvl w:val="0"/>
          <w:numId w:val="3"/>
        </w:numPr>
        <w:spacing w:before="40" w:after="40"/>
      </w:pPr>
      <w:r>
        <w:rPr>
          <w:color w:val="3A3A3A"/>
        </w:rPr>
        <w:t xml:space="preserve">Step 4 — Partner Activation: Add partner to dedicated Law Firm Partner WhatsApp group for case referral communication. Send Partner Toolkit (referral cards, email signature template, clause language for their client retainer letters, website badge "Preferred ADR Partner of </w:t>
      </w:r>
      <w:proofErr w:type="spellStart"/>
      <w:r>
        <w:rPr>
          <w:color w:val="3A3A3A"/>
        </w:rPr>
        <w:t>Equatorresolution</w:t>
      </w:r>
      <w:proofErr w:type="spellEnd"/>
      <w:r>
        <w:rPr>
          <w:color w:val="3A3A3A"/>
        </w:rPr>
        <w:t>").</w:t>
      </w:r>
    </w:p>
    <w:p w14:paraId="130545AA" w14:textId="77777777" w:rsidR="00632E97" w:rsidRDefault="00210144">
      <w:pPr>
        <w:pStyle w:val="ListParagraph"/>
        <w:numPr>
          <w:ilvl w:val="0"/>
          <w:numId w:val="3"/>
        </w:numPr>
        <w:spacing w:before="40" w:after="40"/>
      </w:pPr>
      <w:r>
        <w:rPr>
          <w:color w:val="3A3A3A"/>
        </w:rPr>
        <w:t>Step 5 — Ongoing Activation (Monthly): Monthly WhatsApp update with new arbitrator profiles, notable case outcomes (anonymised), and upcoming events. Invite partners to ADR webinars as co-presenters or panellists. Celebrate first referral publicly in the partner WhatsApp group.</w:t>
      </w:r>
    </w:p>
    <w:p w14:paraId="130545AB" w14:textId="77777777" w:rsidR="00632E97" w:rsidRDefault="00210144">
      <w:pPr>
        <w:pStyle w:val="ListParagraph"/>
        <w:numPr>
          <w:ilvl w:val="0"/>
          <w:numId w:val="3"/>
        </w:numPr>
        <w:spacing w:before="40" w:after="40"/>
      </w:pPr>
      <w:r>
        <w:rPr>
          <w:color w:val="3A3A3A"/>
        </w:rPr>
        <w:t>Step 6 — Referral Tracking &amp; Fee Payment: Every case referred by a law firm is tagged in CRM with referral source. On case fee receipt, referral commission calculated and paid within 30 days. Monthly referral statement emailed to partner.</w:t>
      </w:r>
    </w:p>
    <w:p w14:paraId="130545AC" w14:textId="77777777" w:rsidR="00632E97" w:rsidRDefault="00210144">
      <w:pPr>
        <w:pStyle w:val="ListParagraph"/>
        <w:numPr>
          <w:ilvl w:val="0"/>
          <w:numId w:val="3"/>
        </w:numPr>
        <w:spacing w:before="40" w:after="40"/>
      </w:pPr>
      <w:r>
        <w:rPr>
          <w:color w:val="3A3A3A"/>
        </w:rPr>
        <w:t>Step 7 — Annual Partner Review: Rank partners by referral volume. Top 10 partners invited to exclusive Annual Partner Appreciation Dinner. Underperforming partners receive a re-engagement call. Programme terms updated annually based on performance data.</w:t>
      </w:r>
    </w:p>
    <w:p w14:paraId="130545AD" w14:textId="77777777" w:rsidR="00632E97" w:rsidRDefault="00632E97">
      <w:pPr>
        <w:spacing w:after="120"/>
      </w:pPr>
    </w:p>
    <w:p w14:paraId="130545AE" w14:textId="77777777" w:rsidR="00632E97" w:rsidRDefault="00210144">
      <w:r>
        <w:br w:type="page"/>
      </w:r>
    </w:p>
    <w:p w14:paraId="130545AF" w14:textId="77777777" w:rsidR="00632E97" w:rsidRDefault="00210144">
      <w:pPr>
        <w:pStyle w:val="Heading1"/>
        <w:shd w:val="clear" w:color="auto" w:fill="1A3C34"/>
        <w:spacing w:before="200"/>
        <w:ind w:left="180"/>
      </w:pPr>
      <w:bookmarkStart w:id="132" w:name="_Toc224205121"/>
      <w:r>
        <w:lastRenderedPageBreak/>
        <w:t>Chapter 19: Long-Term Vision (2025–2030)</w:t>
      </w:r>
      <w:bookmarkEnd w:id="132"/>
    </w:p>
    <w:p w14:paraId="130545B0" w14:textId="77777777" w:rsidR="00632E97" w:rsidRDefault="00632E97">
      <w:pPr>
        <w:spacing w:after="120"/>
      </w:pPr>
    </w:p>
    <w:p w14:paraId="130545B1" w14:textId="77777777" w:rsidR="00632E97" w:rsidRDefault="00210144">
      <w:pPr>
        <w:pStyle w:val="Heading2"/>
        <w:pBdr>
          <w:bottom w:val="single" w:sz="4" w:space="0" w:color="9B7522"/>
        </w:pBdr>
      </w:pPr>
      <w:bookmarkStart w:id="133" w:name="_Toc224205122"/>
      <w:r>
        <w:t>19.1  The 2030 Vision Statement</w:t>
      </w:r>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5B3"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45B2" w14:textId="77777777" w:rsidR="00632E97" w:rsidRDefault="00210144">
            <w:proofErr w:type="spellStart"/>
            <w:r>
              <w:rPr>
                <w:rFonts w:cs="Arial"/>
                <w:b/>
                <w:bCs/>
                <w:color w:val="FFFFFF"/>
              </w:rPr>
              <w:t>Equatorresolution</w:t>
            </w:r>
            <w:proofErr w:type="spellEnd"/>
            <w:r>
              <w:rPr>
                <w:rFonts w:cs="Arial"/>
                <w:b/>
                <w:bCs/>
                <w:color w:val="FFFFFF"/>
              </w:rPr>
              <w:t xml:space="preserve"> — The Vision</w:t>
            </w:r>
          </w:p>
        </w:tc>
      </w:tr>
      <w:tr w:rsidR="00632E97" w14:paraId="130545B5"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45B4" w14:textId="77777777" w:rsidR="00632E97" w:rsidRDefault="00210144">
            <w:pPr>
              <w:spacing w:before="40" w:after="40"/>
            </w:pPr>
            <w:r>
              <w:rPr>
                <w:rFonts w:cs="Arial"/>
                <w:color w:val="3A3A3A"/>
                <w:sz w:val="21"/>
                <w:szCs w:val="21"/>
              </w:rPr>
              <w:t xml:space="preserve">"By 2030, </w:t>
            </w:r>
            <w:proofErr w:type="spellStart"/>
            <w:r>
              <w:rPr>
                <w:rFonts w:cs="Arial"/>
                <w:color w:val="3A3A3A"/>
                <w:sz w:val="21"/>
                <w:szCs w:val="21"/>
              </w:rPr>
              <w:t>Equatorresolution</w:t>
            </w:r>
            <w:proofErr w:type="spellEnd"/>
            <w:r>
              <w:rPr>
                <w:rFonts w:cs="Arial"/>
                <w:color w:val="3A3A3A"/>
                <w:sz w:val="21"/>
                <w:szCs w:val="21"/>
              </w:rPr>
              <w:t xml:space="preserve"> will be India's most trusted institutional ADR platform — empanelling 1,000+ arbitrators and mediators, facilitating 10,000+ cases annually, present in 12 cities, and recognised internationally as the preferred dispute resolution institution for cross-border commercial and financial disputes involving Indian parties."</w:t>
            </w:r>
          </w:p>
        </w:tc>
      </w:tr>
    </w:tbl>
    <w:p w14:paraId="130545B6" w14:textId="77777777" w:rsidR="00632E97" w:rsidRDefault="00632E97">
      <w:pPr>
        <w:spacing w:after="120"/>
      </w:pPr>
    </w:p>
    <w:p w14:paraId="130545B7" w14:textId="77777777" w:rsidR="00632E97" w:rsidRDefault="00210144">
      <w:pPr>
        <w:pStyle w:val="Heading2"/>
        <w:pBdr>
          <w:bottom w:val="single" w:sz="4" w:space="0" w:color="9B7522"/>
        </w:pBdr>
      </w:pPr>
      <w:bookmarkStart w:id="134" w:name="_Toc224205123"/>
      <w:r>
        <w:t>19.2  Strategic Milestones by Year</w:t>
      </w:r>
      <w:bookmarkEnd w:id="134"/>
    </w:p>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800"/>
        <w:gridCol w:w="1200"/>
        <w:gridCol w:w="2200"/>
        <w:gridCol w:w="4160"/>
      </w:tblGrid>
      <w:tr w:rsidR="00632E97" w14:paraId="130545BD"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B8" w14:textId="77777777" w:rsidR="00632E97" w:rsidRDefault="00210144">
            <w:r>
              <w:rPr>
                <w:rFonts w:cs="Arial"/>
                <w:b/>
                <w:bCs/>
                <w:color w:val="FFFFFF"/>
                <w:sz w:val="20"/>
                <w:szCs w:val="20"/>
              </w:rPr>
              <w:t>Year</w:t>
            </w:r>
          </w:p>
        </w:tc>
        <w:tc>
          <w:tcPr>
            <w:tcW w:w="1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B9" w14:textId="77777777" w:rsidR="00632E97" w:rsidRDefault="00210144">
            <w:r>
              <w:rPr>
                <w:rFonts w:cs="Arial"/>
                <w:b/>
                <w:bCs/>
                <w:color w:val="FFFFFF"/>
                <w:sz w:val="20"/>
                <w:szCs w:val="20"/>
              </w:rPr>
              <w:t>Revenue Target</w:t>
            </w:r>
          </w:p>
        </w:tc>
        <w:tc>
          <w:tcPr>
            <w:tcW w:w="1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BA" w14:textId="77777777" w:rsidR="00632E97" w:rsidRDefault="00210144">
            <w:r>
              <w:rPr>
                <w:rFonts w:cs="Arial"/>
                <w:b/>
                <w:bCs/>
                <w:color w:val="FFFFFF"/>
                <w:sz w:val="20"/>
                <w:szCs w:val="20"/>
              </w:rPr>
              <w:t>Cases Filed</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BB" w14:textId="77777777" w:rsidR="00632E97" w:rsidRDefault="00210144">
            <w:r>
              <w:rPr>
                <w:rFonts w:cs="Arial"/>
                <w:b/>
                <w:bCs/>
                <w:color w:val="FFFFFF"/>
                <w:sz w:val="20"/>
                <w:szCs w:val="20"/>
              </w:rPr>
              <w:t>Institutional Partners</w:t>
            </w:r>
          </w:p>
        </w:tc>
        <w:tc>
          <w:tcPr>
            <w:tcW w:w="41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5BC" w14:textId="77777777" w:rsidR="00632E97" w:rsidRDefault="00210144">
            <w:r>
              <w:rPr>
                <w:rFonts w:cs="Arial"/>
                <w:b/>
                <w:bCs/>
                <w:color w:val="FFFFFF"/>
                <w:sz w:val="20"/>
                <w:szCs w:val="20"/>
              </w:rPr>
              <w:t>Strategic Milestone</w:t>
            </w:r>
          </w:p>
        </w:tc>
      </w:tr>
      <w:tr w:rsidR="00632E97" w14:paraId="130545C3"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BE" w14:textId="77777777" w:rsidR="00632E97" w:rsidRDefault="00210144">
            <w:r>
              <w:rPr>
                <w:rFonts w:cs="Arial"/>
                <w:color w:val="3A3A3A"/>
                <w:sz w:val="19"/>
                <w:szCs w:val="19"/>
              </w:rPr>
              <w:t>2025 (Y1)</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BF" w14:textId="77777777" w:rsidR="00632E97" w:rsidRDefault="00210144">
            <w:r>
              <w:rPr>
                <w:rFonts w:cs="Arial"/>
                <w:color w:val="3A3A3A"/>
                <w:sz w:val="19"/>
                <w:szCs w:val="19"/>
              </w:rPr>
              <w:t>₹</w:t>
            </w:r>
            <w:r>
              <w:rPr>
                <w:rFonts w:cs="Arial"/>
                <w:color w:val="3A3A3A"/>
                <w:sz w:val="19"/>
                <w:szCs w:val="19"/>
              </w:rPr>
              <w:t>2.56 Crore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0" w14:textId="77777777" w:rsidR="00632E97" w:rsidRDefault="00210144">
            <w:r>
              <w:rPr>
                <w:rFonts w:cs="Arial"/>
                <w:color w:val="3A3A3A"/>
                <w:sz w:val="19"/>
                <w:szCs w:val="19"/>
              </w:rPr>
              <w:t>300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1" w14:textId="77777777" w:rsidR="00632E97" w:rsidRDefault="00210144">
            <w:r>
              <w:rPr>
                <w:rFonts w:cs="Arial"/>
                <w:color w:val="3A3A3A"/>
                <w:sz w:val="19"/>
                <w:szCs w:val="19"/>
              </w:rPr>
              <w:t>25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2" w14:textId="77777777" w:rsidR="00632E97" w:rsidRDefault="00210144">
            <w:r>
              <w:rPr>
                <w:rFonts w:cs="Arial"/>
                <w:color w:val="3A3A3A"/>
                <w:sz w:val="19"/>
                <w:szCs w:val="19"/>
              </w:rPr>
              <w:t xml:space="preserve">Market Entry: Brand established; 20 NBFC </w:t>
            </w:r>
            <w:proofErr w:type="spellStart"/>
            <w:r>
              <w:rPr>
                <w:rFonts w:cs="Arial"/>
                <w:color w:val="3A3A3A"/>
                <w:sz w:val="19"/>
                <w:szCs w:val="19"/>
              </w:rPr>
              <w:t>MoUs</w:t>
            </w:r>
            <w:proofErr w:type="spellEnd"/>
            <w:r>
              <w:rPr>
                <w:rFonts w:cs="Arial"/>
                <w:color w:val="3A3A3A"/>
                <w:sz w:val="19"/>
                <w:szCs w:val="19"/>
              </w:rPr>
              <w:t>; first 300 cases</w:t>
            </w:r>
          </w:p>
        </w:tc>
      </w:tr>
      <w:tr w:rsidR="00632E97" w14:paraId="130545C9"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4" w14:textId="77777777" w:rsidR="00632E97" w:rsidRDefault="00210144">
            <w:r>
              <w:rPr>
                <w:rFonts w:cs="Arial"/>
                <w:color w:val="3A3A3A"/>
                <w:sz w:val="19"/>
                <w:szCs w:val="19"/>
              </w:rPr>
              <w:t>2026 (Y2)</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5" w14:textId="77777777" w:rsidR="00632E97" w:rsidRDefault="00210144">
            <w:r>
              <w:rPr>
                <w:rFonts w:cs="Arial"/>
                <w:color w:val="3A3A3A"/>
                <w:sz w:val="19"/>
                <w:szCs w:val="19"/>
              </w:rPr>
              <w:t>₹</w:t>
            </w:r>
            <w:r>
              <w:rPr>
                <w:rFonts w:cs="Arial"/>
                <w:color w:val="3A3A3A"/>
                <w:sz w:val="19"/>
                <w:szCs w:val="19"/>
              </w:rPr>
              <w:t>6.8 Crore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6" w14:textId="77777777" w:rsidR="00632E97" w:rsidRDefault="00210144">
            <w:r>
              <w:rPr>
                <w:rFonts w:cs="Arial"/>
                <w:color w:val="3A3A3A"/>
                <w:sz w:val="19"/>
                <w:szCs w:val="19"/>
              </w:rPr>
              <w:t>900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7" w14:textId="77777777" w:rsidR="00632E97" w:rsidRDefault="00210144">
            <w:r>
              <w:rPr>
                <w:rFonts w:cs="Arial"/>
                <w:color w:val="3A3A3A"/>
                <w:sz w:val="19"/>
                <w:szCs w:val="19"/>
              </w:rPr>
              <w:t>65</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8" w14:textId="77777777" w:rsidR="00632E97" w:rsidRDefault="00210144">
            <w:r>
              <w:rPr>
                <w:rFonts w:cs="Arial"/>
                <w:color w:val="3A3A3A"/>
                <w:sz w:val="19"/>
                <w:szCs w:val="19"/>
              </w:rPr>
              <w:t>Growth: Training academy launched; Tier-2 city presence; DRT empanelment</w:t>
            </w:r>
          </w:p>
        </w:tc>
      </w:tr>
      <w:tr w:rsidR="00632E97" w14:paraId="130545CF"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A" w14:textId="77777777" w:rsidR="00632E97" w:rsidRDefault="00210144">
            <w:r>
              <w:rPr>
                <w:rFonts w:cs="Arial"/>
                <w:color w:val="3A3A3A"/>
                <w:sz w:val="19"/>
                <w:szCs w:val="19"/>
              </w:rPr>
              <w:t>2027 (Y3)</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B" w14:textId="77777777" w:rsidR="00632E97" w:rsidRDefault="00210144">
            <w:r>
              <w:rPr>
                <w:rFonts w:cs="Arial"/>
                <w:color w:val="3A3A3A"/>
                <w:sz w:val="19"/>
                <w:szCs w:val="19"/>
              </w:rPr>
              <w:t>₹</w:t>
            </w:r>
            <w:r>
              <w:rPr>
                <w:rFonts w:cs="Arial"/>
                <w:color w:val="3A3A3A"/>
                <w:sz w:val="19"/>
                <w:szCs w:val="19"/>
              </w:rPr>
              <w:t>15 Crore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C" w14:textId="77777777" w:rsidR="00632E97" w:rsidRDefault="00210144">
            <w:r>
              <w:rPr>
                <w:rFonts w:cs="Arial"/>
                <w:color w:val="3A3A3A"/>
                <w:sz w:val="19"/>
                <w:szCs w:val="19"/>
              </w:rPr>
              <w:t>2,500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D" w14:textId="77777777" w:rsidR="00632E97" w:rsidRDefault="00210144">
            <w:r>
              <w:rPr>
                <w:rFonts w:cs="Arial"/>
                <w:color w:val="3A3A3A"/>
                <w:sz w:val="19"/>
                <w:szCs w:val="19"/>
              </w:rPr>
              <w:t>150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CE" w14:textId="77777777" w:rsidR="00632E97" w:rsidRDefault="00210144">
            <w:r>
              <w:rPr>
                <w:rFonts w:cs="Arial"/>
                <w:color w:val="3A3A3A"/>
                <w:sz w:val="19"/>
                <w:szCs w:val="19"/>
              </w:rPr>
              <w:t>Scale: International cross-border positioning; second ADR Summit; RERA empanelment</w:t>
            </w:r>
          </w:p>
        </w:tc>
      </w:tr>
      <w:tr w:rsidR="00632E97" w14:paraId="130545D5"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0" w14:textId="77777777" w:rsidR="00632E97" w:rsidRDefault="00210144">
            <w:r>
              <w:rPr>
                <w:rFonts w:cs="Arial"/>
                <w:color w:val="3A3A3A"/>
                <w:sz w:val="19"/>
                <w:szCs w:val="19"/>
              </w:rPr>
              <w:t>2028 (Y4)</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1" w14:textId="77777777" w:rsidR="00632E97" w:rsidRDefault="00210144">
            <w:r>
              <w:rPr>
                <w:rFonts w:cs="Arial"/>
                <w:color w:val="3A3A3A"/>
                <w:sz w:val="19"/>
                <w:szCs w:val="19"/>
              </w:rPr>
              <w:t>₹</w:t>
            </w:r>
            <w:r>
              <w:rPr>
                <w:rFonts w:cs="Arial"/>
                <w:color w:val="3A3A3A"/>
                <w:sz w:val="19"/>
                <w:szCs w:val="19"/>
              </w:rPr>
              <w:t>28 Crore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2" w14:textId="77777777" w:rsidR="00632E97" w:rsidRDefault="00210144">
            <w:r>
              <w:rPr>
                <w:rFonts w:cs="Arial"/>
                <w:color w:val="3A3A3A"/>
                <w:sz w:val="19"/>
                <w:szCs w:val="19"/>
              </w:rPr>
              <w:t>5,000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3" w14:textId="77777777" w:rsidR="00632E97" w:rsidRDefault="00210144">
            <w:r>
              <w:rPr>
                <w:rFonts w:cs="Arial"/>
                <w:color w:val="3A3A3A"/>
                <w:sz w:val="19"/>
                <w:szCs w:val="19"/>
              </w:rPr>
              <w:t>300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4" w14:textId="77777777" w:rsidR="00632E97" w:rsidRDefault="00210144">
            <w:r>
              <w:rPr>
                <w:rFonts w:cs="Arial"/>
                <w:color w:val="3A3A3A"/>
                <w:sz w:val="19"/>
                <w:szCs w:val="19"/>
              </w:rPr>
              <w:t>Dominance: CCI / SEBI dispute resolution partner; 1,000 empanelled professionals</w:t>
            </w:r>
          </w:p>
        </w:tc>
      </w:tr>
      <w:tr w:rsidR="00632E97" w14:paraId="130545DB"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6" w14:textId="77777777" w:rsidR="00632E97" w:rsidRDefault="00210144">
            <w:r>
              <w:rPr>
                <w:rFonts w:cs="Arial"/>
                <w:color w:val="3A3A3A"/>
                <w:sz w:val="19"/>
                <w:szCs w:val="19"/>
              </w:rPr>
              <w:t>2029 (Y5)</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7" w14:textId="77777777" w:rsidR="00632E97" w:rsidRDefault="00210144">
            <w:r>
              <w:rPr>
                <w:rFonts w:cs="Arial"/>
                <w:color w:val="3A3A3A"/>
                <w:sz w:val="19"/>
                <w:szCs w:val="19"/>
              </w:rPr>
              <w:t>₹</w:t>
            </w:r>
            <w:r>
              <w:rPr>
                <w:rFonts w:cs="Arial"/>
                <w:color w:val="3A3A3A"/>
                <w:sz w:val="19"/>
                <w:szCs w:val="19"/>
              </w:rPr>
              <w:t>45 Crore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8" w14:textId="77777777" w:rsidR="00632E97" w:rsidRDefault="00210144">
            <w:r>
              <w:rPr>
                <w:rFonts w:cs="Arial"/>
                <w:color w:val="3A3A3A"/>
                <w:sz w:val="19"/>
                <w:szCs w:val="19"/>
              </w:rPr>
              <w:t>8,000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9" w14:textId="77777777" w:rsidR="00632E97" w:rsidRDefault="00210144">
            <w:r>
              <w:rPr>
                <w:rFonts w:cs="Arial"/>
                <w:color w:val="3A3A3A"/>
                <w:sz w:val="19"/>
                <w:szCs w:val="19"/>
              </w:rPr>
              <w:t>500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A" w14:textId="77777777" w:rsidR="00632E97" w:rsidRDefault="00210144">
            <w:r>
              <w:rPr>
                <w:rFonts w:cs="Arial"/>
                <w:color w:val="3A3A3A"/>
                <w:sz w:val="19"/>
                <w:szCs w:val="19"/>
              </w:rPr>
              <w:t>Institution: Recognized by courts; international desk (UAE/Singapore); ACI candidacy</w:t>
            </w:r>
          </w:p>
        </w:tc>
      </w:tr>
      <w:tr w:rsidR="00632E97" w14:paraId="130545E1" w14:textId="77777777">
        <w:tblPrEx>
          <w:tblCellMar>
            <w:top w:w="0" w:type="dxa"/>
            <w:bottom w:w="0" w:type="dxa"/>
          </w:tblCellMar>
        </w:tblPrEx>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C" w14:textId="77777777" w:rsidR="00632E97" w:rsidRDefault="00210144">
            <w:r>
              <w:rPr>
                <w:rFonts w:cs="Arial"/>
                <w:color w:val="3A3A3A"/>
                <w:sz w:val="19"/>
                <w:szCs w:val="19"/>
              </w:rPr>
              <w:t>2030 (Y6)</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D" w14:textId="77777777" w:rsidR="00632E97" w:rsidRDefault="00210144">
            <w:r>
              <w:rPr>
                <w:rFonts w:cs="Arial"/>
                <w:color w:val="3A3A3A"/>
                <w:sz w:val="19"/>
                <w:szCs w:val="19"/>
              </w:rPr>
              <w:t>₹</w:t>
            </w:r>
            <w:r>
              <w:rPr>
                <w:rFonts w:cs="Arial"/>
                <w:color w:val="3A3A3A"/>
                <w:sz w:val="19"/>
                <w:szCs w:val="19"/>
              </w:rPr>
              <w:t>70 Crore+</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E" w14:textId="77777777" w:rsidR="00632E97" w:rsidRDefault="00210144">
            <w:r>
              <w:rPr>
                <w:rFonts w:cs="Arial"/>
                <w:color w:val="3A3A3A"/>
                <w:sz w:val="19"/>
                <w:szCs w:val="19"/>
              </w:rPr>
              <w:t>10,000+</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DF" w14:textId="77777777" w:rsidR="00632E97" w:rsidRDefault="00210144">
            <w:r>
              <w:rPr>
                <w:rFonts w:cs="Arial"/>
                <w:color w:val="3A3A3A"/>
                <w:sz w:val="19"/>
                <w:szCs w:val="19"/>
              </w:rPr>
              <w:t>800+</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5E0" w14:textId="77777777" w:rsidR="00632E97" w:rsidRDefault="00210144">
            <w:r>
              <w:rPr>
                <w:rFonts w:cs="Arial"/>
                <w:color w:val="3A3A3A"/>
                <w:sz w:val="19"/>
                <w:szCs w:val="19"/>
              </w:rPr>
              <w:t>Vision Achieved: India's premier ADR institution; international brand</w:t>
            </w:r>
          </w:p>
        </w:tc>
      </w:tr>
    </w:tbl>
    <w:p w14:paraId="130545E2" w14:textId="77777777" w:rsidR="00632E97" w:rsidRDefault="00632E97">
      <w:pPr>
        <w:spacing w:after="120"/>
      </w:pPr>
    </w:p>
    <w:p w14:paraId="130545E3" w14:textId="77777777" w:rsidR="00632E97" w:rsidRDefault="00210144">
      <w:pPr>
        <w:pStyle w:val="Heading2"/>
        <w:pBdr>
          <w:bottom w:val="single" w:sz="4" w:space="0" w:color="9B7522"/>
        </w:pBdr>
      </w:pPr>
      <w:bookmarkStart w:id="135" w:name="_Toc224205124"/>
      <w:r>
        <w:t>19.3  Key Long-Term Strategic Initiatives</w:t>
      </w:r>
      <w:bookmarkEnd w:id="135"/>
    </w:p>
    <w:p w14:paraId="130545E4" w14:textId="77777777" w:rsidR="00632E97" w:rsidRDefault="00210144">
      <w:pPr>
        <w:pStyle w:val="Heading3"/>
      </w:pPr>
      <w:bookmarkStart w:id="136" w:name="_Toc224205125"/>
      <w:r>
        <w:t>19.3.1  The Equator ADR Academy</w:t>
      </w:r>
      <w:bookmarkEnd w:id="136"/>
    </w:p>
    <w:p w14:paraId="130545E5" w14:textId="77777777" w:rsidR="00632E97" w:rsidRDefault="00210144">
      <w:pPr>
        <w:spacing w:before="60" w:after="100"/>
        <w:jc w:val="both"/>
      </w:pPr>
      <w:r>
        <w:rPr>
          <w:rFonts w:cs="Arial"/>
          <w:color w:val="3A3A3A"/>
        </w:rPr>
        <w:t>Establish a formalised ADR training and certification institution — the Equator ADR Academy — offering structured programmes for aspiring arbitrators, mediators, corporate legal teams, HR professionals, and family counsellors. By Year 4, the Academy should be conducting 6 cohorts per year with 100+ participants each, generating ₹5+ Crore in annual training revenue and deepening the empanelment pool.</w:t>
      </w:r>
    </w:p>
    <w:p w14:paraId="130545E6" w14:textId="77777777" w:rsidR="00632E97" w:rsidRDefault="00632E97">
      <w:pPr>
        <w:spacing w:after="80"/>
      </w:pPr>
    </w:p>
    <w:p w14:paraId="130545E7" w14:textId="77777777" w:rsidR="00632E97" w:rsidRDefault="00210144">
      <w:pPr>
        <w:pStyle w:val="Heading3"/>
      </w:pPr>
      <w:bookmarkStart w:id="137" w:name="_Toc224205126"/>
      <w:r>
        <w:t>19.3.2  Equator Online Dispute Resolution (ODR) Platform</w:t>
      </w:r>
      <w:bookmarkEnd w:id="137"/>
    </w:p>
    <w:p w14:paraId="130545E8" w14:textId="77777777" w:rsidR="00632E97" w:rsidRDefault="00210144">
      <w:pPr>
        <w:spacing w:before="60" w:after="100"/>
        <w:jc w:val="both"/>
      </w:pPr>
      <w:r>
        <w:rPr>
          <w:rFonts w:cs="Arial"/>
          <w:color w:val="3A3A3A"/>
        </w:rPr>
        <w:t>Invest in a proprietary ODR technology platform by Year 2–3. The platform will enable end-to-end digital case filing, virtual hearings, evidence exchange, and award delivery — reducing resolution time by 40% and enabling Equator to serve Tier-2 and Tier-3 cities cost-effectively without physical infrastructure.</w:t>
      </w:r>
    </w:p>
    <w:p w14:paraId="130545E9" w14:textId="77777777" w:rsidR="00632E97" w:rsidRDefault="00632E97">
      <w:pPr>
        <w:spacing w:after="80"/>
      </w:pPr>
    </w:p>
    <w:p w14:paraId="130545EA" w14:textId="77777777" w:rsidR="00632E97" w:rsidRDefault="00210144">
      <w:pPr>
        <w:pStyle w:val="Heading3"/>
      </w:pPr>
      <w:bookmarkStart w:id="138" w:name="_Toc224205127"/>
      <w:r>
        <w:t>19.3.3  International Cross-Border ADR Desk</w:t>
      </w:r>
      <w:bookmarkEnd w:id="138"/>
    </w:p>
    <w:p w14:paraId="130545EB" w14:textId="77777777" w:rsidR="00632E97" w:rsidRDefault="00210144">
      <w:pPr>
        <w:spacing w:before="60" w:after="100"/>
        <w:jc w:val="both"/>
      </w:pPr>
      <w:r>
        <w:rPr>
          <w:rFonts w:cs="Arial"/>
          <w:color w:val="3A3A3A"/>
        </w:rPr>
        <w:lastRenderedPageBreak/>
        <w:t>By Year 3, open a dedicated international disputes desk serving Indian companies involved in cross-border commercial disputes with partners in UAE, Singapore, UK, and USA. Equip this desk with UNCITRAL-compliant arbitration rules, bilingual proceedings, and internationally accredited arbitrators. Position Equator alongside SIAC and DIAC as a preferred centre for India-linked international disputes.</w:t>
      </w:r>
    </w:p>
    <w:p w14:paraId="130545EC" w14:textId="77777777" w:rsidR="00632E97" w:rsidRDefault="00632E97">
      <w:pPr>
        <w:spacing w:after="80"/>
      </w:pPr>
    </w:p>
    <w:p w14:paraId="130545ED" w14:textId="77777777" w:rsidR="00632E97" w:rsidRDefault="00210144">
      <w:pPr>
        <w:pStyle w:val="Heading3"/>
      </w:pPr>
      <w:bookmarkStart w:id="139" w:name="_Toc224205128"/>
      <w:r>
        <w:t>19.3.4  NBFC &amp; Banking Ecosystem Integration</w:t>
      </w:r>
      <w:bookmarkEnd w:id="139"/>
    </w:p>
    <w:p w14:paraId="130545EE" w14:textId="77777777" w:rsidR="00632E97" w:rsidRDefault="00210144">
      <w:pPr>
        <w:spacing w:before="60" w:after="100"/>
        <w:jc w:val="both"/>
      </w:pPr>
      <w:r>
        <w:rPr>
          <w:rFonts w:cs="Arial"/>
          <w:color w:val="3A3A3A"/>
        </w:rPr>
        <w:t xml:space="preserve">By Year 4, achieve integration with the loan origination systems of at least 50 NBFCs and 5 banks, so that ADR clause insertion is automated at the agreement-generation stage. This creates a frictionless pipeline of 3,000–5,000 clause-referred disputes per year — making </w:t>
      </w:r>
      <w:proofErr w:type="spellStart"/>
      <w:r>
        <w:rPr>
          <w:rFonts w:cs="Arial"/>
          <w:color w:val="3A3A3A"/>
        </w:rPr>
        <w:t>Equatorresolution</w:t>
      </w:r>
      <w:proofErr w:type="spellEnd"/>
      <w:r>
        <w:rPr>
          <w:rFonts w:cs="Arial"/>
          <w:color w:val="3A3A3A"/>
        </w:rPr>
        <w:t xml:space="preserve"> a structural part of the Indian credit ecosystem rather than a discretionary vendor.</w:t>
      </w:r>
    </w:p>
    <w:p w14:paraId="130545EF" w14:textId="77777777" w:rsidR="00632E97" w:rsidRDefault="00632E97">
      <w:pPr>
        <w:spacing w:after="80"/>
      </w:pPr>
    </w:p>
    <w:p w14:paraId="130545F0" w14:textId="77777777" w:rsidR="00632E97" w:rsidRDefault="00210144">
      <w:pPr>
        <w:pStyle w:val="Heading3"/>
      </w:pPr>
      <w:bookmarkStart w:id="140" w:name="_Toc224205129"/>
      <w:r>
        <w:t>19.3.5  Recognition &amp; Institutional Credentials</w:t>
      </w:r>
      <w:bookmarkEnd w:id="140"/>
    </w:p>
    <w:p w14:paraId="130545F1" w14:textId="77777777" w:rsidR="00632E97" w:rsidRDefault="00210144">
      <w:pPr>
        <w:spacing w:before="60" w:after="100"/>
        <w:jc w:val="both"/>
      </w:pPr>
      <w:r>
        <w:rPr>
          <w:rFonts w:cs="Arial"/>
          <w:color w:val="3A3A3A"/>
        </w:rPr>
        <w:t>Pursue formal recognition and empanelment from: the Ministry of Law and Justice (as a recognised arbitral institution), the RBI (as a designated grievance resolution mechanism for NBFCs), DRT and RERA panels, and international bodies including ICC, LCIA, and PCA. Submit for Chambers &amp; Partners and Legal 500 rankings by Year 3. Apply for accreditation with the ACI (Arbitration Council of India) upon its constitution.</w:t>
      </w:r>
    </w:p>
    <w:p w14:paraId="130545F2" w14:textId="77777777" w:rsidR="00632E97" w:rsidRDefault="00632E97">
      <w:pPr>
        <w:spacing w:after="120"/>
      </w:pPr>
    </w:p>
    <w:p w14:paraId="130545F3" w14:textId="77777777" w:rsidR="00632E97" w:rsidRDefault="00210144">
      <w:pPr>
        <w:pStyle w:val="Heading2"/>
        <w:pBdr>
          <w:bottom w:val="single" w:sz="4" w:space="0" w:color="9B7522"/>
        </w:pBdr>
      </w:pPr>
      <w:bookmarkStart w:id="141" w:name="_Toc224205130"/>
      <w:r>
        <w:t>19.4  Brand Vision — "The Equator Standard"</w:t>
      </w:r>
      <w:bookmarkEnd w:id="141"/>
    </w:p>
    <w:p w14:paraId="130545F4" w14:textId="77777777" w:rsidR="00632E97" w:rsidRDefault="00210144">
      <w:pPr>
        <w:spacing w:before="60" w:after="100"/>
        <w:jc w:val="both"/>
      </w:pPr>
      <w:r>
        <w:rPr>
          <w:rFonts w:cs="Arial"/>
          <w:color w:val="3A3A3A"/>
        </w:rPr>
        <w:t>The long-term brand vision is for "</w:t>
      </w:r>
      <w:proofErr w:type="spellStart"/>
      <w:r>
        <w:rPr>
          <w:rFonts w:cs="Arial"/>
          <w:color w:val="3A3A3A"/>
        </w:rPr>
        <w:t>Equatorresolution</w:t>
      </w:r>
      <w:proofErr w:type="spellEnd"/>
      <w:r>
        <w:rPr>
          <w:rFonts w:cs="Arial"/>
          <w:color w:val="3A3A3A"/>
        </w:rPr>
        <w:t>" to become synonymous with fairness, speed, and institutional credibility in Indian dispute resolution — the way "SEBI" is synonymous with capital market regulation. Every product, communication, and client interaction should reinforce the Equator Standard: Impartial. Expert. Efficient.</w:t>
      </w:r>
    </w:p>
    <w:p w14:paraId="130545F5"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5F7"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9B7522"/>
            <w:tcMar>
              <w:top w:w="80" w:type="dxa"/>
              <w:left w:w="160" w:type="dxa"/>
              <w:bottom w:w="80" w:type="dxa"/>
              <w:right w:w="160" w:type="dxa"/>
            </w:tcMar>
          </w:tcPr>
          <w:p w14:paraId="130545F6" w14:textId="77777777" w:rsidR="00632E97" w:rsidRDefault="00210144">
            <w:r>
              <w:rPr>
                <w:rFonts w:cs="Arial"/>
                <w:b/>
                <w:bCs/>
                <w:color w:val="FFFFFF"/>
              </w:rPr>
              <w:t>Brand Promise (The Equator Standard)</w:t>
            </w:r>
          </w:p>
        </w:tc>
      </w:tr>
      <w:tr w:rsidR="00632E97" w14:paraId="130545FD"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F5EDD3"/>
            <w:tcMar>
              <w:top w:w="80" w:type="dxa"/>
              <w:left w:w="160" w:type="dxa"/>
              <w:bottom w:w="80" w:type="dxa"/>
              <w:right w:w="160" w:type="dxa"/>
            </w:tcMar>
          </w:tcPr>
          <w:p w14:paraId="130545F8" w14:textId="77777777" w:rsidR="00632E97" w:rsidRDefault="00210144">
            <w:pPr>
              <w:spacing w:before="40" w:after="40"/>
            </w:pPr>
            <w:r>
              <w:rPr>
                <w:rFonts w:cs="Arial"/>
                <w:color w:val="3A3A3A"/>
                <w:sz w:val="21"/>
                <w:szCs w:val="21"/>
              </w:rPr>
              <w:t>Impartial: Every arbitrator and mediator is conflict-checked, independent, and bound by the Equator Code of Conduct.</w:t>
            </w:r>
          </w:p>
          <w:p w14:paraId="130545F9" w14:textId="77777777" w:rsidR="00632E97" w:rsidRDefault="00210144">
            <w:pPr>
              <w:spacing w:before="40" w:after="40"/>
            </w:pPr>
            <w:r>
              <w:rPr>
                <w:rFonts w:cs="Arial"/>
                <w:color w:val="3A3A3A"/>
                <w:sz w:val="21"/>
                <w:szCs w:val="21"/>
              </w:rPr>
              <w:t xml:space="preserve">Expert: Only qualified, experienced, and empanelled professionals handle </w:t>
            </w:r>
            <w:proofErr w:type="spellStart"/>
            <w:r>
              <w:rPr>
                <w:rFonts w:cs="Arial"/>
                <w:color w:val="3A3A3A"/>
                <w:sz w:val="21"/>
                <w:szCs w:val="21"/>
              </w:rPr>
              <w:t>Equatorresolution</w:t>
            </w:r>
            <w:proofErr w:type="spellEnd"/>
            <w:r>
              <w:rPr>
                <w:rFonts w:cs="Arial"/>
                <w:color w:val="3A3A3A"/>
                <w:sz w:val="21"/>
                <w:szCs w:val="21"/>
              </w:rPr>
              <w:t xml:space="preserve"> cases.</w:t>
            </w:r>
          </w:p>
          <w:p w14:paraId="130545FA" w14:textId="77777777" w:rsidR="00632E97" w:rsidRDefault="00210144">
            <w:pPr>
              <w:spacing w:before="40" w:after="40"/>
            </w:pPr>
            <w:r>
              <w:rPr>
                <w:rFonts w:cs="Arial"/>
                <w:color w:val="3A3A3A"/>
                <w:sz w:val="21"/>
                <w:szCs w:val="21"/>
              </w:rPr>
              <w:t>Efficient: 80% of cases resolved within agreed timelines. No adjournment culture. Technology-assisted proceedings.</w:t>
            </w:r>
          </w:p>
          <w:p w14:paraId="130545FB" w14:textId="77777777" w:rsidR="00632E97" w:rsidRDefault="00210144">
            <w:pPr>
              <w:spacing w:before="40" w:after="40"/>
            </w:pPr>
            <w:r>
              <w:rPr>
                <w:rFonts w:cs="Arial"/>
                <w:color w:val="3A3A3A"/>
                <w:sz w:val="21"/>
                <w:szCs w:val="21"/>
              </w:rPr>
              <w:t>Accessible: Cases filed online in under 15 minutes. Hearings possible from anywhere in India via video.</w:t>
            </w:r>
          </w:p>
          <w:p w14:paraId="130545FC" w14:textId="77777777" w:rsidR="00632E97" w:rsidRDefault="00210144">
            <w:pPr>
              <w:spacing w:before="40" w:after="40"/>
            </w:pPr>
            <w:r>
              <w:rPr>
                <w:rFonts w:cs="Arial"/>
                <w:color w:val="3A3A3A"/>
                <w:sz w:val="21"/>
                <w:szCs w:val="21"/>
              </w:rPr>
              <w:t>Trustworthy: Full case audit trail. Outcomes enforceable under Indian law. Transparency at every step.</w:t>
            </w:r>
          </w:p>
        </w:tc>
      </w:tr>
    </w:tbl>
    <w:p w14:paraId="130545FE" w14:textId="77777777" w:rsidR="00632E97" w:rsidRDefault="00632E97">
      <w:pPr>
        <w:spacing w:after="120"/>
      </w:pPr>
    </w:p>
    <w:p w14:paraId="130545FF" w14:textId="77777777" w:rsidR="00632E97" w:rsidRDefault="00210144">
      <w:r>
        <w:br w:type="page"/>
      </w:r>
    </w:p>
    <w:p w14:paraId="13054600" w14:textId="77777777" w:rsidR="00632E97" w:rsidRDefault="00210144">
      <w:pPr>
        <w:pStyle w:val="Heading1"/>
        <w:shd w:val="clear" w:color="auto" w:fill="1A3C34"/>
        <w:spacing w:before="200"/>
        <w:ind w:left="180"/>
      </w:pPr>
      <w:bookmarkStart w:id="142" w:name="_Toc224205131"/>
      <w:r>
        <w:lastRenderedPageBreak/>
        <w:t>Chapter 20: Marketing Ideas Bank</w:t>
      </w:r>
      <w:bookmarkEnd w:id="142"/>
    </w:p>
    <w:p w14:paraId="13054601" w14:textId="77777777" w:rsidR="00632E97" w:rsidRDefault="00632E97">
      <w:pPr>
        <w:spacing w:after="120"/>
      </w:pPr>
    </w:p>
    <w:p w14:paraId="13054602" w14:textId="77777777" w:rsidR="00632E97" w:rsidRDefault="00210144">
      <w:pPr>
        <w:spacing w:before="60" w:after="100"/>
        <w:jc w:val="both"/>
      </w:pPr>
      <w:r>
        <w:rPr>
          <w:rFonts w:cs="Arial"/>
          <w:color w:val="3A3A3A"/>
        </w:rPr>
        <w:t xml:space="preserve">This Ideas Bank captures creative, unconventional, and forward-looking marketing initiatives for </w:t>
      </w:r>
      <w:proofErr w:type="spellStart"/>
      <w:r>
        <w:rPr>
          <w:rFonts w:cs="Arial"/>
          <w:color w:val="3A3A3A"/>
        </w:rPr>
        <w:t>Equatorresolution</w:t>
      </w:r>
      <w:proofErr w:type="spellEnd"/>
      <w:r>
        <w:rPr>
          <w:rFonts w:cs="Arial"/>
          <w:color w:val="3A3A3A"/>
        </w:rPr>
        <w:t>. Each idea includes a brief rationale, estimated effort, potential impact, and suggested timeline for exploration. Ideas are not commitments — they are seeds to be evaluated and prioritised by the marketing team in future planning cycles.</w:t>
      </w:r>
    </w:p>
    <w:p w14:paraId="13054603" w14:textId="77777777" w:rsidR="00632E97" w:rsidRDefault="00632E97">
      <w:pPr>
        <w:spacing w:after="120"/>
      </w:pPr>
    </w:p>
    <w:p w14:paraId="13054604" w14:textId="77777777" w:rsidR="00632E97" w:rsidRDefault="00210144">
      <w:pPr>
        <w:pStyle w:val="Heading2"/>
        <w:pBdr>
          <w:bottom w:val="single" w:sz="4" w:space="0" w:color="9B7522"/>
        </w:pBdr>
      </w:pPr>
      <w:bookmarkStart w:id="143" w:name="_Toc224205132"/>
      <w:r>
        <w:t>Idea 1 — "The Arbitration Clause Pledge" Campaign</w:t>
      </w:r>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0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05"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06" w14:textId="77777777" w:rsidR="00632E97" w:rsidRDefault="00210144">
            <w:r>
              <w:rPr>
                <w:rFonts w:cs="Arial"/>
                <w:color w:val="3A3A3A"/>
                <w:sz w:val="20"/>
                <w:szCs w:val="20"/>
              </w:rPr>
              <w:t>Launch a public campaign inviting NBFCs, fintechs, and corporates to sign the "Arbitration Clause Pledge" — a commitment to offer their customers institutional ADR before litigation.</w:t>
            </w:r>
          </w:p>
        </w:tc>
      </w:tr>
      <w:tr w:rsidR="00632E97" w14:paraId="1305460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08"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09" w14:textId="77777777" w:rsidR="00632E97" w:rsidRDefault="00210144">
            <w:r>
              <w:rPr>
                <w:rFonts w:cs="Arial"/>
                <w:color w:val="3A3A3A"/>
                <w:sz w:val="20"/>
                <w:szCs w:val="20"/>
              </w:rPr>
              <w:t xml:space="preserve">Positions </w:t>
            </w:r>
            <w:proofErr w:type="spellStart"/>
            <w:r>
              <w:rPr>
                <w:rFonts w:cs="Arial"/>
                <w:color w:val="3A3A3A"/>
                <w:sz w:val="20"/>
                <w:szCs w:val="20"/>
              </w:rPr>
              <w:t>Equatorresolution</w:t>
            </w:r>
            <w:proofErr w:type="spellEnd"/>
            <w:r>
              <w:rPr>
                <w:rFonts w:cs="Arial"/>
                <w:color w:val="3A3A3A"/>
                <w:sz w:val="20"/>
                <w:szCs w:val="20"/>
              </w:rPr>
              <w:t xml:space="preserve"> as a thought leader driving systemic change, not just a service provider. Generates PR, social buzz, and NBFC conversations simultaneously.</w:t>
            </w:r>
          </w:p>
        </w:tc>
      </w:tr>
      <w:tr w:rsidR="00632E97" w14:paraId="1305460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0B"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0C" w14:textId="77777777" w:rsidR="00632E97" w:rsidRDefault="00210144">
            <w:r>
              <w:rPr>
                <w:rFonts w:cs="Arial"/>
                <w:color w:val="3A3A3A"/>
                <w:sz w:val="20"/>
                <w:szCs w:val="20"/>
              </w:rPr>
              <w:t>Landing page with pledge signatories listed publicly. LinkedIn posts featuring each new signatory. Annual "Pledge Wall" at ADR Summit. Press release per milestone (10 signatories, 50, 100).</w:t>
            </w:r>
          </w:p>
        </w:tc>
      </w:tr>
      <w:tr w:rsidR="00632E97" w14:paraId="1305461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0E"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0F" w14:textId="77777777" w:rsidR="00632E97" w:rsidRDefault="00210144">
            <w:r>
              <w:rPr>
                <w:rFonts w:cs="Arial"/>
                <w:color w:val="3A3A3A"/>
                <w:sz w:val="20"/>
                <w:szCs w:val="20"/>
              </w:rPr>
              <w:t>Medium — 4 weeks to set up</w:t>
            </w:r>
          </w:p>
        </w:tc>
      </w:tr>
      <w:tr w:rsidR="00632E97" w14:paraId="1305461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11"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12" w14:textId="77777777" w:rsidR="00632E97" w:rsidRDefault="00210144">
            <w:r>
              <w:rPr>
                <w:rFonts w:cs="Arial"/>
                <w:color w:val="3A3A3A"/>
                <w:sz w:val="20"/>
                <w:szCs w:val="20"/>
              </w:rPr>
              <w:t>High — brand visibility, PR, and lead generation combined</w:t>
            </w:r>
          </w:p>
        </w:tc>
      </w:tr>
      <w:tr w:rsidR="00632E97" w14:paraId="1305461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14"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15" w14:textId="77777777" w:rsidR="00632E97" w:rsidRDefault="00210144">
            <w:r>
              <w:rPr>
                <w:rFonts w:cs="Arial"/>
                <w:color w:val="3A3A3A"/>
                <w:sz w:val="20"/>
                <w:szCs w:val="20"/>
              </w:rPr>
              <w:t>Launch at Month 6 ADR Summit</w:t>
            </w:r>
          </w:p>
        </w:tc>
      </w:tr>
    </w:tbl>
    <w:p w14:paraId="13054617" w14:textId="77777777" w:rsidR="00632E97" w:rsidRDefault="00632E97">
      <w:pPr>
        <w:spacing w:after="80"/>
      </w:pPr>
    </w:p>
    <w:p w14:paraId="13054618" w14:textId="77777777" w:rsidR="00632E97" w:rsidRDefault="00210144">
      <w:pPr>
        <w:pStyle w:val="Heading2"/>
        <w:pBdr>
          <w:bottom w:val="single" w:sz="4" w:space="0" w:color="9B7522"/>
        </w:pBdr>
      </w:pPr>
      <w:bookmarkStart w:id="144" w:name="_Toc224205133"/>
      <w:r>
        <w:t>Idea 2 — "Dispute Diaries" Podcast</w:t>
      </w:r>
      <w:bookmarkEnd w:id="1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1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19"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1A" w14:textId="77777777" w:rsidR="00632E97" w:rsidRDefault="00210144">
            <w:r>
              <w:rPr>
                <w:rFonts w:cs="Arial"/>
                <w:color w:val="3A3A3A"/>
                <w:sz w:val="20"/>
                <w:szCs w:val="20"/>
              </w:rPr>
              <w:t>A bi-monthly podcast featuring anonymised stories of business disputes and how they were resolved through mediation or arbitration, hosted by the Equator Founder or a senior mediator.</w:t>
            </w:r>
          </w:p>
        </w:tc>
      </w:tr>
      <w:tr w:rsidR="00632E97" w14:paraId="1305461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1C"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1D" w14:textId="77777777" w:rsidR="00632E97" w:rsidRDefault="00210144">
            <w:r>
              <w:rPr>
                <w:rFonts w:cs="Arial"/>
                <w:color w:val="3A3A3A"/>
                <w:sz w:val="20"/>
                <w:szCs w:val="20"/>
              </w:rPr>
              <w:t>Podcasts build authority, intimacy, and audience loyalty in ways that blogs cannot. Stories humanise ADR and reduce its perceived formality.</w:t>
            </w:r>
          </w:p>
        </w:tc>
      </w:tr>
      <w:tr w:rsidR="00632E97" w14:paraId="1305462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1F"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20" w14:textId="77777777" w:rsidR="00632E97" w:rsidRDefault="00210144">
            <w:r>
              <w:rPr>
                <w:rFonts w:cs="Arial"/>
                <w:color w:val="3A3A3A"/>
                <w:sz w:val="20"/>
                <w:szCs w:val="20"/>
              </w:rPr>
              <w:t>Episodes on Spotify, Apple Podcasts, and YouTube. Guests include arbitrators, mediators, lawyers, HR leaders, and entrepreneurs. Cross-promote via LinkedIn.</w:t>
            </w:r>
          </w:p>
        </w:tc>
      </w:tr>
      <w:tr w:rsidR="00632E97" w14:paraId="1305462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22"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23" w14:textId="77777777" w:rsidR="00632E97" w:rsidRDefault="00210144">
            <w:r>
              <w:rPr>
                <w:rFonts w:cs="Arial"/>
                <w:color w:val="3A3A3A"/>
                <w:sz w:val="20"/>
                <w:szCs w:val="20"/>
              </w:rPr>
              <w:t>Medium — 1–2 episodes per month once production pipeline established</w:t>
            </w:r>
          </w:p>
        </w:tc>
      </w:tr>
      <w:tr w:rsidR="00632E97" w14:paraId="1305462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25"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26" w14:textId="77777777" w:rsidR="00632E97" w:rsidRDefault="00210144">
            <w:r>
              <w:rPr>
                <w:rFonts w:cs="Arial"/>
                <w:color w:val="3A3A3A"/>
                <w:sz w:val="20"/>
                <w:szCs w:val="20"/>
              </w:rPr>
              <w:t>High over 12–18 months — builds a dedicated audience of legal and business professionals</w:t>
            </w:r>
          </w:p>
        </w:tc>
      </w:tr>
      <w:tr w:rsidR="00632E97" w14:paraId="1305462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28"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29" w14:textId="77777777" w:rsidR="00632E97" w:rsidRDefault="00210144">
            <w:r>
              <w:rPr>
                <w:rFonts w:cs="Arial"/>
                <w:color w:val="3A3A3A"/>
                <w:sz w:val="20"/>
                <w:szCs w:val="20"/>
              </w:rPr>
              <w:t>Pilot episode in Month 8; regular cadence from Month 10</w:t>
            </w:r>
          </w:p>
        </w:tc>
      </w:tr>
    </w:tbl>
    <w:p w14:paraId="1305462B" w14:textId="77777777" w:rsidR="00632E97" w:rsidRDefault="00632E97">
      <w:pPr>
        <w:spacing w:after="80"/>
      </w:pPr>
    </w:p>
    <w:p w14:paraId="1305462C" w14:textId="77777777" w:rsidR="00632E97" w:rsidRDefault="00210144">
      <w:pPr>
        <w:pStyle w:val="Heading2"/>
        <w:pBdr>
          <w:bottom w:val="single" w:sz="4" w:space="0" w:color="9B7522"/>
        </w:pBdr>
      </w:pPr>
      <w:bookmarkStart w:id="145" w:name="_Toc224205134"/>
      <w:r>
        <w:t>Idea 3 — "ADR Inclusion Index" Annual Survey</w:t>
      </w:r>
      <w:bookmarkEnd w:id="14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2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2D" w14:textId="77777777" w:rsidR="00632E97" w:rsidRDefault="00210144">
            <w:r>
              <w:rPr>
                <w:rFonts w:cs="Arial"/>
                <w:b/>
                <w:bCs/>
                <w:color w:val="1A3C34"/>
                <w:sz w:val="20"/>
                <w:szCs w:val="20"/>
              </w:rPr>
              <w:lastRenderedPageBreak/>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2E" w14:textId="77777777" w:rsidR="00632E97" w:rsidRDefault="00210144">
            <w:r>
              <w:rPr>
                <w:rFonts w:cs="Arial"/>
                <w:color w:val="3A3A3A"/>
                <w:sz w:val="20"/>
                <w:szCs w:val="20"/>
              </w:rPr>
              <w:t>Commission and publish an annual survey measuring ADR adoption rates across Indian industries — "How many Indian companies have an ADR clause in their agreements?"</w:t>
            </w:r>
          </w:p>
        </w:tc>
      </w:tr>
      <w:tr w:rsidR="00632E97" w14:paraId="1305463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30"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31" w14:textId="77777777" w:rsidR="00632E97" w:rsidRDefault="00210144">
            <w:r>
              <w:rPr>
                <w:rFonts w:cs="Arial"/>
                <w:color w:val="3A3A3A"/>
                <w:sz w:val="20"/>
                <w:szCs w:val="20"/>
              </w:rPr>
              <w:t xml:space="preserve">Creates a proprietary data asset that positions </w:t>
            </w:r>
            <w:proofErr w:type="spellStart"/>
            <w:r>
              <w:rPr>
                <w:rFonts w:cs="Arial"/>
                <w:color w:val="3A3A3A"/>
                <w:sz w:val="20"/>
                <w:szCs w:val="20"/>
              </w:rPr>
              <w:t>Equatorresolution</w:t>
            </w:r>
            <w:proofErr w:type="spellEnd"/>
            <w:r>
              <w:rPr>
                <w:rFonts w:cs="Arial"/>
                <w:color w:val="3A3A3A"/>
                <w:sz w:val="20"/>
                <w:szCs w:val="20"/>
              </w:rPr>
              <w:t xml:space="preserve"> as the authority on ADR adoption in India. Media always picks up original data. Creates annual earned media cycle.</w:t>
            </w:r>
          </w:p>
        </w:tc>
      </w:tr>
      <w:tr w:rsidR="00632E97" w14:paraId="1305463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33"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34" w14:textId="77777777" w:rsidR="00632E97" w:rsidRDefault="00210144">
            <w:r>
              <w:rPr>
                <w:rFonts w:cs="Arial"/>
                <w:color w:val="3A3A3A"/>
                <w:sz w:val="20"/>
                <w:szCs w:val="20"/>
              </w:rPr>
              <w:t>Online survey to 500 legal heads / HR directors / CFOs. Report published with press release. Findings presented at ADR Summit. Data licensed to law firms and research bodies.</w:t>
            </w:r>
          </w:p>
        </w:tc>
      </w:tr>
      <w:tr w:rsidR="00632E97" w14:paraId="1305463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36"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37" w14:textId="77777777" w:rsidR="00632E97" w:rsidRDefault="00210144">
            <w:r>
              <w:rPr>
                <w:rFonts w:cs="Arial"/>
                <w:color w:val="3A3A3A"/>
                <w:sz w:val="20"/>
                <w:szCs w:val="20"/>
              </w:rPr>
              <w:t>High — research, design, report writing, outreach (3–4 months for first edition)</w:t>
            </w:r>
          </w:p>
        </w:tc>
      </w:tr>
      <w:tr w:rsidR="00632E97" w14:paraId="1305463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39"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3A" w14:textId="77777777" w:rsidR="00632E97" w:rsidRDefault="00210144">
            <w:r>
              <w:rPr>
                <w:rFonts w:cs="Arial"/>
                <w:color w:val="3A3A3A"/>
                <w:sz w:val="20"/>
                <w:szCs w:val="20"/>
              </w:rPr>
              <w:t>Very High — earned media, brand authority, B2B lead gen</w:t>
            </w:r>
          </w:p>
        </w:tc>
      </w:tr>
      <w:tr w:rsidR="00632E97" w14:paraId="1305463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3C"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3D" w14:textId="77777777" w:rsidR="00632E97" w:rsidRDefault="00210144">
            <w:r>
              <w:rPr>
                <w:rFonts w:cs="Arial"/>
                <w:color w:val="3A3A3A"/>
                <w:sz w:val="20"/>
                <w:szCs w:val="20"/>
              </w:rPr>
              <w:t>Begin research in Month 5; publish in Month 8</w:t>
            </w:r>
          </w:p>
        </w:tc>
      </w:tr>
    </w:tbl>
    <w:p w14:paraId="1305463F" w14:textId="77777777" w:rsidR="00632E97" w:rsidRDefault="00632E97">
      <w:pPr>
        <w:spacing w:after="80"/>
      </w:pPr>
    </w:p>
    <w:p w14:paraId="13054640" w14:textId="77777777" w:rsidR="00632E97" w:rsidRDefault="00210144">
      <w:pPr>
        <w:pStyle w:val="Heading2"/>
        <w:pBdr>
          <w:bottom w:val="single" w:sz="4" w:space="0" w:color="9B7522"/>
        </w:pBdr>
      </w:pPr>
      <w:bookmarkStart w:id="146" w:name="_Toc224205135"/>
      <w:r>
        <w:t>Idea 4 — NBFC "Legal Cost Savings Calculator"</w:t>
      </w:r>
      <w:bookmarkEnd w:id="1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4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41"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42" w14:textId="77777777" w:rsidR="00632E97" w:rsidRDefault="00210144">
            <w:r>
              <w:rPr>
                <w:rFonts w:cs="Arial"/>
                <w:color w:val="3A3A3A"/>
                <w:sz w:val="20"/>
                <w:szCs w:val="20"/>
              </w:rPr>
              <w:t>An interactive web tool where NBFCs and corporates can input their annual dispute volume and average legal spend to calculate how much they would save by adopting institutional ADR.</w:t>
            </w:r>
          </w:p>
        </w:tc>
      </w:tr>
      <w:tr w:rsidR="00632E97" w14:paraId="1305464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44"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45" w14:textId="77777777" w:rsidR="00632E97" w:rsidRDefault="00210144">
            <w:r>
              <w:rPr>
                <w:rFonts w:cs="Arial"/>
                <w:color w:val="3A3A3A"/>
                <w:sz w:val="20"/>
                <w:szCs w:val="20"/>
              </w:rPr>
              <w:t>Speaks directly to the CFO and legal head's ROI language. Creates a highly shareable, lead-generating tool that converts curiosity into qualified inquiry.</w:t>
            </w:r>
          </w:p>
        </w:tc>
      </w:tr>
      <w:tr w:rsidR="00632E97" w14:paraId="1305464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47"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48" w14:textId="77777777" w:rsidR="00632E97" w:rsidRDefault="00210144">
            <w:r>
              <w:rPr>
                <w:rFonts w:cs="Arial"/>
                <w:color w:val="3A3A3A"/>
                <w:sz w:val="20"/>
                <w:szCs w:val="20"/>
              </w:rPr>
              <w:t>Embed calculator on website. Promote via LinkedIn ads targeting legal heads. Require email to receive full report (lead capture). Feed leads into institutional nurture sequence.</w:t>
            </w:r>
          </w:p>
        </w:tc>
      </w:tr>
      <w:tr w:rsidR="00632E97" w14:paraId="1305464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4A"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4B" w14:textId="77777777" w:rsidR="00632E97" w:rsidRDefault="00210144">
            <w:r>
              <w:rPr>
                <w:rFonts w:cs="Arial"/>
                <w:color w:val="3A3A3A"/>
                <w:sz w:val="20"/>
                <w:szCs w:val="20"/>
              </w:rPr>
              <w:t>Low-Medium — frontend dev + content (3–4 weeks)</w:t>
            </w:r>
          </w:p>
        </w:tc>
      </w:tr>
      <w:tr w:rsidR="00632E97" w14:paraId="1305464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4D"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4E" w14:textId="77777777" w:rsidR="00632E97" w:rsidRDefault="00210144">
            <w:r>
              <w:rPr>
                <w:rFonts w:cs="Arial"/>
                <w:color w:val="3A3A3A"/>
                <w:sz w:val="20"/>
                <w:szCs w:val="20"/>
              </w:rPr>
              <w:t>High — direct lead gen with strong conversion rationale</w:t>
            </w:r>
          </w:p>
        </w:tc>
      </w:tr>
      <w:tr w:rsidR="00632E97" w14:paraId="1305465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50"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51" w14:textId="77777777" w:rsidR="00632E97" w:rsidRDefault="00210144">
            <w:r>
              <w:rPr>
                <w:rFonts w:cs="Arial"/>
                <w:color w:val="3A3A3A"/>
                <w:sz w:val="20"/>
                <w:szCs w:val="20"/>
              </w:rPr>
              <w:t>Build in Month 3; launch Month 4</w:t>
            </w:r>
          </w:p>
        </w:tc>
      </w:tr>
    </w:tbl>
    <w:p w14:paraId="13054653" w14:textId="77777777" w:rsidR="00632E97" w:rsidRDefault="00632E97">
      <w:pPr>
        <w:spacing w:after="80"/>
      </w:pPr>
    </w:p>
    <w:p w14:paraId="13054654" w14:textId="77777777" w:rsidR="00632E97" w:rsidRDefault="00210144">
      <w:pPr>
        <w:pStyle w:val="Heading2"/>
        <w:pBdr>
          <w:bottom w:val="single" w:sz="4" w:space="0" w:color="9B7522"/>
        </w:pBdr>
      </w:pPr>
      <w:bookmarkStart w:id="147" w:name="_Toc224205136"/>
      <w:r>
        <w:t>Idea 5 — Empanelment Brand Ambassador Programme</w:t>
      </w:r>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5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55"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56" w14:textId="77777777" w:rsidR="00632E97" w:rsidRDefault="00210144">
            <w:r>
              <w:rPr>
                <w:rFonts w:cs="Arial"/>
                <w:color w:val="3A3A3A"/>
                <w:sz w:val="20"/>
                <w:szCs w:val="20"/>
              </w:rPr>
              <w:t xml:space="preserve">Select 5 of the most credentialled and articulate empanelled arbitrators/mediators to serve as </w:t>
            </w:r>
            <w:proofErr w:type="spellStart"/>
            <w:r>
              <w:rPr>
                <w:rFonts w:cs="Arial"/>
                <w:color w:val="3A3A3A"/>
                <w:sz w:val="20"/>
                <w:szCs w:val="20"/>
              </w:rPr>
              <w:t>Equatorresolution</w:t>
            </w:r>
            <w:proofErr w:type="spellEnd"/>
            <w:r>
              <w:rPr>
                <w:rFonts w:cs="Arial"/>
                <w:color w:val="3A3A3A"/>
                <w:sz w:val="20"/>
                <w:szCs w:val="20"/>
              </w:rPr>
              <w:t xml:space="preserve"> Brand Ambassadors — writing articles, speaking at events, and posting on LinkedIn under the Equator brand.</w:t>
            </w:r>
          </w:p>
        </w:tc>
      </w:tr>
      <w:tr w:rsidR="00632E97" w14:paraId="1305465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58"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59" w14:textId="77777777" w:rsidR="00632E97" w:rsidRDefault="00210144">
            <w:r>
              <w:rPr>
                <w:rFonts w:cs="Arial"/>
                <w:color w:val="3A3A3A"/>
                <w:sz w:val="20"/>
                <w:szCs w:val="20"/>
              </w:rPr>
              <w:t>Institutional credibility in ADR is built largely on the reputation of the professionals it empanels. Putting expert faces forward builds trust faster than company communications alone.</w:t>
            </w:r>
          </w:p>
        </w:tc>
      </w:tr>
      <w:tr w:rsidR="00632E97" w14:paraId="1305465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5B"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5C" w14:textId="77777777" w:rsidR="00632E97" w:rsidRDefault="00210144">
            <w:r>
              <w:rPr>
                <w:rFonts w:cs="Arial"/>
                <w:color w:val="3A3A3A"/>
                <w:sz w:val="20"/>
                <w:szCs w:val="20"/>
              </w:rPr>
              <w:t>Ambassador profiles on website with full bios, areas of expertise, and track record. Monthly LinkedIn posts from each ambassador. Panellists at all Equator webinars and events. Joint bylines with Founder.</w:t>
            </w:r>
          </w:p>
        </w:tc>
      </w:tr>
      <w:tr w:rsidR="00632E97" w14:paraId="1305466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5E"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5F" w14:textId="77777777" w:rsidR="00632E97" w:rsidRDefault="00210144">
            <w:r>
              <w:rPr>
                <w:rFonts w:cs="Arial"/>
                <w:color w:val="3A3A3A"/>
                <w:sz w:val="20"/>
                <w:szCs w:val="20"/>
              </w:rPr>
              <w:t>Low — primarily relationship management and content coordination</w:t>
            </w:r>
          </w:p>
        </w:tc>
      </w:tr>
      <w:tr w:rsidR="00632E97" w14:paraId="1305466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61"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62" w14:textId="77777777" w:rsidR="00632E97" w:rsidRDefault="00210144">
            <w:r>
              <w:rPr>
                <w:rFonts w:cs="Arial"/>
                <w:color w:val="3A3A3A"/>
                <w:sz w:val="20"/>
                <w:szCs w:val="20"/>
              </w:rPr>
              <w:t>High — credibility, SEO (personal profiles link back to website), and social reach</w:t>
            </w:r>
          </w:p>
        </w:tc>
      </w:tr>
      <w:tr w:rsidR="00632E97" w14:paraId="1305466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64" w14:textId="77777777" w:rsidR="00632E97" w:rsidRDefault="00210144">
            <w:r>
              <w:rPr>
                <w:rFonts w:cs="Arial"/>
                <w:b/>
                <w:bCs/>
                <w:color w:val="1A3C34"/>
                <w:sz w:val="20"/>
                <w:szCs w:val="20"/>
              </w:rPr>
              <w:lastRenderedPageBreak/>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65" w14:textId="77777777" w:rsidR="00632E97" w:rsidRDefault="00210144">
            <w:r>
              <w:rPr>
                <w:rFonts w:cs="Arial"/>
                <w:color w:val="3A3A3A"/>
                <w:sz w:val="20"/>
                <w:szCs w:val="20"/>
              </w:rPr>
              <w:t>Launch in Month 10 after sufficient empanelment base</w:t>
            </w:r>
          </w:p>
        </w:tc>
      </w:tr>
    </w:tbl>
    <w:p w14:paraId="13054667" w14:textId="77777777" w:rsidR="00632E97" w:rsidRDefault="00632E97">
      <w:pPr>
        <w:spacing w:after="80"/>
      </w:pPr>
    </w:p>
    <w:p w14:paraId="13054668" w14:textId="77777777" w:rsidR="00632E97" w:rsidRDefault="00210144">
      <w:pPr>
        <w:pStyle w:val="Heading2"/>
        <w:pBdr>
          <w:bottom w:val="single" w:sz="4" w:space="0" w:color="9B7522"/>
        </w:pBdr>
      </w:pPr>
      <w:bookmarkStart w:id="148" w:name="_Toc224205137"/>
      <w:r>
        <w:t>Idea 6 — "Free First Mediation" Pilot for Marital / Family Disputes</w:t>
      </w:r>
      <w:bookmarkEnd w:id="14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6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69"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6A" w14:textId="77777777" w:rsidR="00632E97" w:rsidRDefault="00210144">
            <w:r>
              <w:rPr>
                <w:rFonts w:cs="Arial"/>
                <w:color w:val="3A3A3A"/>
                <w:sz w:val="20"/>
                <w:szCs w:val="20"/>
              </w:rPr>
              <w:t xml:space="preserve">Offer one free mediation session (2 hours) to couples or families referred by family courts, lawyers, or counsellors — paid for by </w:t>
            </w:r>
            <w:proofErr w:type="spellStart"/>
            <w:r>
              <w:rPr>
                <w:rFonts w:cs="Arial"/>
                <w:color w:val="3A3A3A"/>
                <w:sz w:val="20"/>
                <w:szCs w:val="20"/>
              </w:rPr>
              <w:t>Equatorresolution</w:t>
            </w:r>
            <w:proofErr w:type="spellEnd"/>
            <w:r>
              <w:rPr>
                <w:rFonts w:cs="Arial"/>
                <w:color w:val="3A3A3A"/>
                <w:sz w:val="20"/>
                <w:szCs w:val="20"/>
              </w:rPr>
              <w:t xml:space="preserve"> as a social responsibility and lead generation programme.</w:t>
            </w:r>
          </w:p>
        </w:tc>
      </w:tr>
      <w:tr w:rsidR="00632E97" w14:paraId="1305466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6C"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6D" w14:textId="77777777" w:rsidR="00632E97" w:rsidRDefault="00210144">
            <w:r>
              <w:rPr>
                <w:rFonts w:cs="Arial"/>
                <w:color w:val="3A3A3A"/>
                <w:sz w:val="20"/>
                <w:szCs w:val="20"/>
              </w:rPr>
              <w:t>Dramatically lowers the barrier for the marital disputes vertical, which has a high emotional threshold. Positive outcomes lead to full case filings, referrals, and powerful testimonials.</w:t>
            </w:r>
          </w:p>
        </w:tc>
      </w:tr>
      <w:tr w:rsidR="00632E97" w14:paraId="1305467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6F"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70" w14:textId="77777777" w:rsidR="00632E97" w:rsidRDefault="00210144">
            <w:r>
              <w:rPr>
                <w:rFonts w:cs="Arial"/>
                <w:color w:val="3A3A3A"/>
                <w:sz w:val="20"/>
                <w:szCs w:val="20"/>
              </w:rPr>
              <w:t>Partner with 5 family law firms and 3 family courts for referrals. Allocate ₹2 Lakh/year budget (10 free sessions per month). Track conversion from free to paid case filing.</w:t>
            </w:r>
          </w:p>
        </w:tc>
      </w:tr>
      <w:tr w:rsidR="00632E97" w14:paraId="1305467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72"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73" w14:textId="77777777" w:rsidR="00632E97" w:rsidRDefault="00210144">
            <w:r>
              <w:rPr>
                <w:rFonts w:cs="Arial"/>
                <w:color w:val="3A3A3A"/>
                <w:sz w:val="20"/>
                <w:szCs w:val="20"/>
              </w:rPr>
              <w:t>Low — primarily operational, not marketing-heavy</w:t>
            </w:r>
          </w:p>
        </w:tc>
      </w:tr>
      <w:tr w:rsidR="00632E97" w14:paraId="1305467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75"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76" w14:textId="77777777" w:rsidR="00632E97" w:rsidRDefault="00210144">
            <w:r>
              <w:rPr>
                <w:rFonts w:cs="Arial"/>
                <w:color w:val="3A3A3A"/>
                <w:sz w:val="20"/>
                <w:szCs w:val="20"/>
              </w:rPr>
              <w:t>Medium for revenue, High for social brand and media story</w:t>
            </w:r>
          </w:p>
        </w:tc>
      </w:tr>
      <w:tr w:rsidR="00632E97" w14:paraId="1305467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78"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79" w14:textId="77777777" w:rsidR="00632E97" w:rsidRDefault="00210144">
            <w:r>
              <w:rPr>
                <w:rFonts w:cs="Arial"/>
                <w:color w:val="3A3A3A"/>
                <w:sz w:val="20"/>
                <w:szCs w:val="20"/>
              </w:rPr>
              <w:t>Pilot from Month 4</w:t>
            </w:r>
          </w:p>
        </w:tc>
      </w:tr>
    </w:tbl>
    <w:p w14:paraId="1305467B" w14:textId="77777777" w:rsidR="00632E97" w:rsidRDefault="00632E97">
      <w:pPr>
        <w:spacing w:after="80"/>
      </w:pPr>
    </w:p>
    <w:p w14:paraId="1305467C" w14:textId="77777777" w:rsidR="00632E97" w:rsidRDefault="00210144">
      <w:pPr>
        <w:pStyle w:val="Heading2"/>
        <w:pBdr>
          <w:bottom w:val="single" w:sz="4" w:space="0" w:color="9B7522"/>
        </w:pBdr>
      </w:pPr>
      <w:bookmarkStart w:id="149" w:name="_Toc224205138"/>
      <w:r>
        <w:t>Idea 7 — "Resolution in 30 Days" Guarantee Programme</w:t>
      </w:r>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7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7D"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7E" w14:textId="77777777" w:rsidR="00632E97" w:rsidRDefault="00210144">
            <w:r>
              <w:rPr>
                <w:rFonts w:cs="Arial"/>
                <w:color w:val="3A3A3A"/>
                <w:sz w:val="20"/>
                <w:szCs w:val="20"/>
              </w:rPr>
              <w:t xml:space="preserve">For mediation cases under ₹25 Lakh in dispute value, </w:t>
            </w:r>
            <w:proofErr w:type="spellStart"/>
            <w:r>
              <w:rPr>
                <w:rFonts w:cs="Arial"/>
                <w:color w:val="3A3A3A"/>
                <w:sz w:val="20"/>
                <w:szCs w:val="20"/>
              </w:rPr>
              <w:t>Equatorresolution</w:t>
            </w:r>
            <w:proofErr w:type="spellEnd"/>
            <w:r>
              <w:rPr>
                <w:rFonts w:cs="Arial"/>
                <w:color w:val="3A3A3A"/>
                <w:sz w:val="20"/>
                <w:szCs w:val="20"/>
              </w:rPr>
              <w:t xml:space="preserve"> offers a "Resolution Attempt in 30 Days" guarantee — or a full refund of the mediation fee.</w:t>
            </w:r>
          </w:p>
        </w:tc>
      </w:tr>
      <w:tr w:rsidR="00632E97" w14:paraId="1305468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80"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81" w14:textId="77777777" w:rsidR="00632E97" w:rsidRDefault="00210144">
            <w:r>
              <w:rPr>
                <w:rFonts w:cs="Arial"/>
                <w:color w:val="3A3A3A"/>
                <w:sz w:val="20"/>
                <w:szCs w:val="20"/>
              </w:rPr>
              <w:t xml:space="preserve">Speed is the primary reason parties choose ADR over litigation. A bold guarantee removes hesitation, differentiates </w:t>
            </w:r>
            <w:proofErr w:type="spellStart"/>
            <w:r>
              <w:rPr>
                <w:rFonts w:cs="Arial"/>
                <w:color w:val="3A3A3A"/>
                <w:sz w:val="20"/>
                <w:szCs w:val="20"/>
              </w:rPr>
              <w:t>Equatorresolution</w:t>
            </w:r>
            <w:proofErr w:type="spellEnd"/>
            <w:r>
              <w:rPr>
                <w:rFonts w:cs="Arial"/>
                <w:color w:val="3A3A3A"/>
                <w:sz w:val="20"/>
                <w:szCs w:val="20"/>
              </w:rPr>
              <w:t>, and creates a powerful marketing message.</w:t>
            </w:r>
          </w:p>
        </w:tc>
      </w:tr>
      <w:tr w:rsidR="00632E97" w14:paraId="13054685"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83"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84" w14:textId="77777777" w:rsidR="00632E97" w:rsidRDefault="00210144">
            <w:r>
              <w:rPr>
                <w:rFonts w:cs="Arial"/>
                <w:color w:val="3A3A3A"/>
                <w:sz w:val="20"/>
                <w:szCs w:val="20"/>
              </w:rPr>
              <w:t>Prominent on website, ads, and partner materials. Train mediators on rapid resolution techniques. Track performance religiously. Promote outcomes data publicly.</w:t>
            </w:r>
          </w:p>
        </w:tc>
      </w:tr>
      <w:tr w:rsidR="00632E97" w14:paraId="13054688"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86"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87" w14:textId="77777777" w:rsidR="00632E97" w:rsidRDefault="00210144">
            <w:r>
              <w:rPr>
                <w:rFonts w:cs="Arial"/>
                <w:color w:val="3A3A3A"/>
                <w:sz w:val="20"/>
                <w:szCs w:val="20"/>
              </w:rPr>
              <w:t>Medium — requires operational readiness and mediator training</w:t>
            </w:r>
          </w:p>
        </w:tc>
      </w:tr>
      <w:tr w:rsidR="00632E97" w14:paraId="1305468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89"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8A" w14:textId="77777777" w:rsidR="00632E97" w:rsidRDefault="00210144">
            <w:r>
              <w:rPr>
                <w:rFonts w:cs="Arial"/>
                <w:color w:val="3A3A3A"/>
                <w:sz w:val="20"/>
                <w:szCs w:val="20"/>
              </w:rPr>
              <w:t>Very High — brand differentiator and conversion driver</w:t>
            </w:r>
          </w:p>
        </w:tc>
      </w:tr>
      <w:tr w:rsidR="00632E97" w14:paraId="1305468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8C"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8D" w14:textId="77777777" w:rsidR="00632E97" w:rsidRDefault="00210144">
            <w:r>
              <w:rPr>
                <w:rFonts w:cs="Arial"/>
                <w:color w:val="3A3A3A"/>
                <w:sz w:val="20"/>
                <w:szCs w:val="20"/>
              </w:rPr>
              <w:t>Evaluate feasibility in Month 3; launch if operationally ready in Month 6</w:t>
            </w:r>
          </w:p>
        </w:tc>
      </w:tr>
    </w:tbl>
    <w:p w14:paraId="1305468F" w14:textId="77777777" w:rsidR="00632E97" w:rsidRDefault="00632E97">
      <w:pPr>
        <w:spacing w:after="80"/>
      </w:pPr>
    </w:p>
    <w:p w14:paraId="13054690" w14:textId="77777777" w:rsidR="00632E97" w:rsidRDefault="00210144">
      <w:pPr>
        <w:pStyle w:val="Heading2"/>
        <w:pBdr>
          <w:bottom w:val="single" w:sz="4" w:space="0" w:color="9B7522"/>
        </w:pBdr>
      </w:pPr>
      <w:bookmarkStart w:id="150" w:name="_Toc224205139"/>
      <w:r>
        <w:t>Idea 8 — POSH Compliance ADR Bundle</w:t>
      </w:r>
      <w:bookmarkEnd w:id="15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9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91"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92" w14:textId="77777777" w:rsidR="00632E97" w:rsidRDefault="00210144">
            <w:r>
              <w:rPr>
                <w:rFonts w:cs="Arial"/>
                <w:color w:val="3A3A3A"/>
                <w:sz w:val="20"/>
                <w:szCs w:val="20"/>
              </w:rPr>
              <w:t xml:space="preserve">Partner with POSH (Prevention of Sexual Harassment) compliance consultants to offer a bundled service: POSH compliance audit + </w:t>
            </w:r>
            <w:proofErr w:type="spellStart"/>
            <w:r>
              <w:rPr>
                <w:rFonts w:cs="Arial"/>
                <w:color w:val="3A3A3A"/>
                <w:sz w:val="20"/>
                <w:szCs w:val="20"/>
              </w:rPr>
              <w:t>Equatorresolution</w:t>
            </w:r>
            <w:proofErr w:type="spellEnd"/>
            <w:r>
              <w:rPr>
                <w:rFonts w:cs="Arial"/>
                <w:color w:val="3A3A3A"/>
                <w:sz w:val="20"/>
                <w:szCs w:val="20"/>
              </w:rPr>
              <w:t xml:space="preserve"> as the designated external mediator/arbitrator for workplace complaints that escalate beyond the ICC.</w:t>
            </w:r>
          </w:p>
        </w:tc>
      </w:tr>
      <w:tr w:rsidR="00632E97" w14:paraId="1305469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94"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95" w14:textId="77777777" w:rsidR="00632E97" w:rsidRDefault="00210144">
            <w:r>
              <w:rPr>
                <w:rFonts w:cs="Arial"/>
                <w:color w:val="3A3A3A"/>
                <w:sz w:val="20"/>
                <w:szCs w:val="20"/>
              </w:rPr>
              <w:t>POSH compliance is mandatory for all companies with 10+ employees. The external complaint mechanism requirement under POSH creates a direct, recurring demand for institutional mediators.</w:t>
            </w:r>
          </w:p>
        </w:tc>
      </w:tr>
      <w:tr w:rsidR="00632E97" w14:paraId="13054699"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97" w14:textId="77777777" w:rsidR="00632E97" w:rsidRDefault="00210144">
            <w:r>
              <w:rPr>
                <w:rFonts w:cs="Arial"/>
                <w:b/>
                <w:bCs/>
                <w:color w:val="1A3C34"/>
                <w:sz w:val="20"/>
                <w:szCs w:val="20"/>
              </w:rPr>
              <w:lastRenderedPageBreak/>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98" w14:textId="77777777" w:rsidR="00632E97" w:rsidRDefault="00210144">
            <w:r>
              <w:rPr>
                <w:rFonts w:cs="Arial"/>
                <w:color w:val="3A3A3A"/>
                <w:sz w:val="20"/>
                <w:szCs w:val="20"/>
              </w:rPr>
              <w:t>Co-create a POSH-ADR Bundle with 3–5 POSH consultants. Joint LinkedIn content. Direct pitch to 100 corporates. Dedicated POSH landing page on website.</w:t>
            </w:r>
          </w:p>
        </w:tc>
      </w:tr>
      <w:tr w:rsidR="00632E97" w14:paraId="1305469C"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9A"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9B" w14:textId="77777777" w:rsidR="00632E97" w:rsidRDefault="00210144">
            <w:r>
              <w:rPr>
                <w:rFonts w:cs="Arial"/>
                <w:color w:val="3A3A3A"/>
                <w:sz w:val="20"/>
                <w:szCs w:val="20"/>
              </w:rPr>
              <w:t>Medium — requires POSH partner relationships and product definition</w:t>
            </w:r>
          </w:p>
        </w:tc>
      </w:tr>
      <w:tr w:rsidR="00632E97" w14:paraId="1305469F"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9D"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9E" w14:textId="77777777" w:rsidR="00632E97" w:rsidRDefault="00210144">
            <w:r>
              <w:rPr>
                <w:rFonts w:cs="Arial"/>
                <w:color w:val="3A3A3A"/>
                <w:sz w:val="20"/>
                <w:szCs w:val="20"/>
              </w:rPr>
              <w:t>High — recurring institutional revenue with strong legal mandate</w:t>
            </w:r>
          </w:p>
        </w:tc>
      </w:tr>
      <w:tr w:rsidR="00632E97" w14:paraId="130546A2"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A0"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A1" w14:textId="77777777" w:rsidR="00632E97" w:rsidRDefault="00210144">
            <w:r>
              <w:rPr>
                <w:rFonts w:cs="Arial"/>
                <w:color w:val="3A3A3A"/>
                <w:sz w:val="20"/>
                <w:szCs w:val="20"/>
              </w:rPr>
              <w:t>Develop in Month 5–6; launch Month 7</w:t>
            </w:r>
          </w:p>
        </w:tc>
      </w:tr>
    </w:tbl>
    <w:p w14:paraId="130546A3" w14:textId="77777777" w:rsidR="00632E97" w:rsidRDefault="00632E97">
      <w:pPr>
        <w:spacing w:after="80"/>
      </w:pPr>
    </w:p>
    <w:p w14:paraId="130546A4" w14:textId="77777777" w:rsidR="00632E97" w:rsidRDefault="00210144">
      <w:pPr>
        <w:pStyle w:val="Heading2"/>
        <w:pBdr>
          <w:bottom w:val="single" w:sz="4" w:space="0" w:color="9B7522"/>
        </w:pBdr>
      </w:pPr>
      <w:bookmarkStart w:id="151" w:name="_Toc224205140"/>
      <w:r>
        <w:t>Idea 9 — Micro-Content LinkedIn Video Series ("60 Seconds of ADR")</w:t>
      </w:r>
      <w:bookmarkEnd w:id="1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A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A5"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A6" w14:textId="77777777" w:rsidR="00632E97" w:rsidRDefault="00210144">
            <w:r>
              <w:rPr>
                <w:rFonts w:cs="Arial"/>
                <w:color w:val="3A3A3A"/>
                <w:sz w:val="20"/>
                <w:szCs w:val="20"/>
              </w:rPr>
              <w:t>A weekly 60-second LinkedIn video series where the Founder or a senior arbitrator/mediator answers one common question about ADR — "Can I choose my own arbitrator?", "What happens if the other party refuses to participate?", "How is an arbitral award enforced?"</w:t>
            </w:r>
          </w:p>
        </w:tc>
      </w:tr>
      <w:tr w:rsidR="00632E97" w14:paraId="130546A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A8"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A9" w14:textId="77777777" w:rsidR="00632E97" w:rsidRDefault="00210144">
            <w:r>
              <w:rPr>
                <w:rFonts w:cs="Arial"/>
                <w:color w:val="3A3A3A"/>
                <w:sz w:val="20"/>
                <w:szCs w:val="20"/>
              </w:rPr>
              <w:t>Short-form video is the highest-reach format on LinkedIn. A consistent series builds algorithmic favour, personal brand, and audience trust — all critical for a professional services institution.</w:t>
            </w:r>
          </w:p>
        </w:tc>
      </w:tr>
      <w:tr w:rsidR="00632E97" w14:paraId="130546AD"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AB"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AC" w14:textId="77777777" w:rsidR="00632E97" w:rsidRDefault="00210144">
            <w:r>
              <w:rPr>
                <w:rFonts w:cs="Arial"/>
                <w:color w:val="3A3A3A"/>
                <w:sz w:val="20"/>
                <w:szCs w:val="20"/>
              </w:rPr>
              <w:t>Record in batches of 8 (monthly session). Post every Wednesday. Add text captions. Pin best performer to Company Page. Cross-post to YouTube as shorts.</w:t>
            </w:r>
          </w:p>
        </w:tc>
      </w:tr>
      <w:tr w:rsidR="00632E97" w14:paraId="130546B0"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AE"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AF" w14:textId="77777777" w:rsidR="00632E97" w:rsidRDefault="00210144">
            <w:r>
              <w:rPr>
                <w:rFonts w:cs="Arial"/>
                <w:color w:val="3A3A3A"/>
                <w:sz w:val="20"/>
                <w:szCs w:val="20"/>
              </w:rPr>
              <w:t>Low — filming can be done with a smartphone; editing is straightforward</w:t>
            </w:r>
          </w:p>
        </w:tc>
      </w:tr>
      <w:tr w:rsidR="00632E97" w14:paraId="130546B3"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B1"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B2" w14:textId="77777777" w:rsidR="00632E97" w:rsidRDefault="00210144">
            <w:r>
              <w:rPr>
                <w:rFonts w:cs="Arial"/>
                <w:color w:val="3A3A3A"/>
                <w:sz w:val="20"/>
                <w:szCs w:val="20"/>
              </w:rPr>
              <w:t>High — sustained organic reach and authority building</w:t>
            </w:r>
          </w:p>
        </w:tc>
      </w:tr>
      <w:tr w:rsidR="00632E97" w14:paraId="130546B6"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B4"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B5" w14:textId="77777777" w:rsidR="00632E97" w:rsidRDefault="00210144">
            <w:r>
              <w:rPr>
                <w:rFonts w:cs="Arial"/>
                <w:color w:val="3A3A3A"/>
                <w:sz w:val="20"/>
                <w:szCs w:val="20"/>
              </w:rPr>
              <w:t>Begin Month 2</w:t>
            </w:r>
          </w:p>
        </w:tc>
      </w:tr>
    </w:tbl>
    <w:p w14:paraId="130546B7" w14:textId="77777777" w:rsidR="00632E97" w:rsidRDefault="00632E97">
      <w:pPr>
        <w:spacing w:after="80"/>
      </w:pPr>
    </w:p>
    <w:p w14:paraId="130546B8" w14:textId="77777777" w:rsidR="00632E97" w:rsidRDefault="00210144">
      <w:pPr>
        <w:pStyle w:val="Heading2"/>
        <w:pBdr>
          <w:bottom w:val="single" w:sz="4" w:space="0" w:color="9B7522"/>
        </w:pBdr>
      </w:pPr>
      <w:bookmarkStart w:id="152" w:name="_Toc224205141"/>
      <w:r>
        <w:t>Idea 10 — "Arbitration Clause in Every Loan" Awareness Campaign</w:t>
      </w:r>
      <w:bookmarkEnd w:id="15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632E97" w14:paraId="130546BB"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B9" w14:textId="77777777" w:rsidR="00632E97" w:rsidRDefault="00210144">
            <w:r>
              <w:rPr>
                <w:rFonts w:cs="Arial"/>
                <w:b/>
                <w:bCs/>
                <w:color w:val="1A3C34"/>
                <w:sz w:val="20"/>
                <w:szCs w:val="20"/>
              </w:rPr>
              <w:t>Concept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BA" w14:textId="77777777" w:rsidR="00632E97" w:rsidRDefault="00210144">
            <w:r>
              <w:rPr>
                <w:rFonts w:cs="Arial"/>
                <w:color w:val="3A3A3A"/>
                <w:sz w:val="20"/>
                <w:szCs w:val="20"/>
              </w:rPr>
              <w:t>A broad public awareness campaign — via LinkedIn, financial media, and industry events — positioning ADR clauses in loan agreements as a borrower-protective, not just lender-protective, mechanism.</w:t>
            </w:r>
          </w:p>
        </w:tc>
      </w:tr>
      <w:tr w:rsidR="00632E97" w14:paraId="130546BE"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BC" w14:textId="77777777" w:rsidR="00632E97" w:rsidRDefault="00210144">
            <w:r>
              <w:rPr>
                <w:rFonts w:cs="Arial"/>
                <w:b/>
                <w:bCs/>
                <w:color w:val="1A3C34"/>
                <w:sz w:val="20"/>
                <w:szCs w:val="20"/>
              </w:rPr>
              <w:t>Rationale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BD" w14:textId="77777777" w:rsidR="00632E97" w:rsidRDefault="00210144">
            <w:r>
              <w:rPr>
                <w:rFonts w:cs="Arial"/>
                <w:color w:val="3A3A3A"/>
                <w:sz w:val="20"/>
                <w:szCs w:val="20"/>
              </w:rPr>
              <w:t xml:space="preserve">Most borrowers perceive arbitration clauses as tools to disadvantage them. Repositioning this narrative builds public trust in </w:t>
            </w:r>
            <w:proofErr w:type="spellStart"/>
            <w:r>
              <w:rPr>
                <w:rFonts w:cs="Arial"/>
                <w:color w:val="3A3A3A"/>
                <w:sz w:val="20"/>
                <w:szCs w:val="20"/>
              </w:rPr>
              <w:t>Equatorresolution</w:t>
            </w:r>
            <w:proofErr w:type="spellEnd"/>
            <w:r>
              <w:rPr>
                <w:rFonts w:cs="Arial"/>
                <w:color w:val="3A3A3A"/>
                <w:sz w:val="20"/>
                <w:szCs w:val="20"/>
              </w:rPr>
              <w:t xml:space="preserve"> and creates pull-through demand from borrowers who recognise the clause and choose Equator-affiliated lenders.</w:t>
            </w:r>
          </w:p>
        </w:tc>
      </w:tr>
      <w:tr w:rsidR="00632E97" w14:paraId="130546C1"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BF" w14:textId="77777777" w:rsidR="00632E97" w:rsidRDefault="00210144">
            <w:r>
              <w:rPr>
                <w:rFonts w:cs="Arial"/>
                <w:b/>
                <w:bCs/>
                <w:color w:val="1A3C34"/>
                <w:sz w:val="20"/>
                <w:szCs w:val="20"/>
              </w:rPr>
              <w:t>Activation</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C0" w14:textId="77777777" w:rsidR="00632E97" w:rsidRDefault="00210144">
            <w:r>
              <w:rPr>
                <w:rFonts w:cs="Arial"/>
                <w:color w:val="3A3A3A"/>
                <w:sz w:val="20"/>
                <w:szCs w:val="20"/>
              </w:rPr>
              <w:t>Long-form LinkedIn article by Founder. Short explainer video for social. Op-ed pitched to Business Standard or Mint. NBFC partner communication supporting the narrative.</w:t>
            </w:r>
          </w:p>
        </w:tc>
      </w:tr>
      <w:tr w:rsidR="00632E97" w14:paraId="130546C4"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C2" w14:textId="77777777" w:rsidR="00632E97" w:rsidRDefault="00210144">
            <w:r>
              <w:rPr>
                <w:rFonts w:cs="Arial"/>
                <w:b/>
                <w:bCs/>
                <w:color w:val="1A3C34"/>
                <w:sz w:val="20"/>
                <w:szCs w:val="20"/>
              </w:rPr>
              <w:t>Estimated Effort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C3" w14:textId="77777777" w:rsidR="00632E97" w:rsidRDefault="00210144">
            <w:r>
              <w:rPr>
                <w:rFonts w:cs="Arial"/>
                <w:color w:val="3A3A3A"/>
                <w:sz w:val="20"/>
                <w:szCs w:val="20"/>
              </w:rPr>
              <w:t>Low-Medium — content and media relations</w:t>
            </w:r>
          </w:p>
        </w:tc>
      </w:tr>
      <w:tr w:rsidR="00632E97" w14:paraId="130546C7"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C5" w14:textId="77777777" w:rsidR="00632E97" w:rsidRDefault="00210144">
            <w:r>
              <w:rPr>
                <w:rFonts w:cs="Arial"/>
                <w:b/>
                <w:bCs/>
                <w:color w:val="1A3C34"/>
                <w:sz w:val="20"/>
                <w:szCs w:val="20"/>
              </w:rPr>
              <w:t>Potential Impact</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C6" w14:textId="77777777" w:rsidR="00632E97" w:rsidRDefault="00210144">
            <w:r>
              <w:rPr>
                <w:rFonts w:cs="Arial"/>
                <w:color w:val="3A3A3A"/>
                <w:sz w:val="20"/>
                <w:szCs w:val="20"/>
              </w:rPr>
              <w:t>High long-term — changes the narrative and builds public legitimacy</w:t>
            </w:r>
          </w:p>
        </w:tc>
      </w:tr>
      <w:tr w:rsidR="00632E97" w14:paraId="130546CA" w14:textId="77777777">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D1EAE4"/>
            <w:tcMar>
              <w:top w:w="80" w:type="dxa"/>
              <w:left w:w="120" w:type="dxa"/>
              <w:bottom w:w="80" w:type="dxa"/>
              <w:right w:w="120" w:type="dxa"/>
            </w:tcMar>
          </w:tcPr>
          <w:p w14:paraId="130546C8" w14:textId="77777777" w:rsidR="00632E97" w:rsidRDefault="00210144">
            <w:r>
              <w:rPr>
                <w:rFonts w:cs="Arial"/>
                <w:b/>
                <w:bCs/>
                <w:color w:val="1A3C34"/>
                <w:sz w:val="20"/>
                <w:szCs w:val="20"/>
              </w:rPr>
              <w:t>Timeline</w:t>
            </w:r>
          </w:p>
        </w:tc>
        <w:tc>
          <w:tcPr>
            <w:tcW w:w="63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546C9" w14:textId="77777777" w:rsidR="00632E97" w:rsidRDefault="00210144">
            <w:r>
              <w:rPr>
                <w:rFonts w:cs="Arial"/>
                <w:color w:val="3A3A3A"/>
                <w:sz w:val="20"/>
                <w:szCs w:val="20"/>
              </w:rPr>
              <w:t>Launch Month 4 as part of broader White Paper campaign</w:t>
            </w:r>
          </w:p>
        </w:tc>
      </w:tr>
    </w:tbl>
    <w:p w14:paraId="130546CB" w14:textId="77777777" w:rsidR="00632E97" w:rsidRDefault="00632E97">
      <w:pPr>
        <w:spacing w:after="120"/>
      </w:pPr>
    </w:p>
    <w:p w14:paraId="130546CC" w14:textId="77777777" w:rsidR="00632E97" w:rsidRDefault="00210144">
      <w:r>
        <w:br w:type="page"/>
      </w:r>
    </w:p>
    <w:p w14:paraId="130546CD" w14:textId="77777777" w:rsidR="00632E97" w:rsidRDefault="00210144">
      <w:pPr>
        <w:pStyle w:val="Heading1"/>
        <w:shd w:val="clear" w:color="auto" w:fill="1A3C34"/>
        <w:spacing w:before="200"/>
        <w:ind w:left="180"/>
      </w:pPr>
      <w:bookmarkStart w:id="153" w:name="_Toc224205142"/>
      <w:r>
        <w:lastRenderedPageBreak/>
        <w:t>Chapter 21: Appendix</w:t>
      </w:r>
      <w:bookmarkEnd w:id="153"/>
    </w:p>
    <w:p w14:paraId="130546CE" w14:textId="77777777" w:rsidR="00632E97" w:rsidRDefault="00632E97">
      <w:pPr>
        <w:spacing w:after="120"/>
      </w:pPr>
    </w:p>
    <w:p w14:paraId="130546CF" w14:textId="77777777" w:rsidR="00632E97" w:rsidRDefault="00210144">
      <w:pPr>
        <w:pStyle w:val="Heading2"/>
        <w:pBdr>
          <w:bottom w:val="single" w:sz="4" w:space="0" w:color="9B7522"/>
        </w:pBdr>
      </w:pPr>
      <w:bookmarkStart w:id="154" w:name="_Toc224205143"/>
      <w:r>
        <w:t>Appendix A: Recommended Technology Stack</w:t>
      </w:r>
      <w:bookmarkEnd w:id="15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3300"/>
        <w:gridCol w:w="1860"/>
      </w:tblGrid>
      <w:tr w:rsidR="00632E97" w14:paraId="130546D4"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6D0" w14:textId="77777777" w:rsidR="00632E97" w:rsidRDefault="00210144">
            <w:r>
              <w:rPr>
                <w:rFonts w:cs="Arial"/>
                <w:b/>
                <w:bCs/>
                <w:color w:val="FFFFFF"/>
                <w:sz w:val="20"/>
                <w:szCs w:val="20"/>
              </w:rPr>
              <w:t>Function</w:t>
            </w:r>
          </w:p>
        </w:tc>
        <w:tc>
          <w:tcPr>
            <w:tcW w:w="22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6D1" w14:textId="77777777" w:rsidR="00632E97" w:rsidRDefault="00210144">
            <w:r>
              <w:rPr>
                <w:rFonts w:cs="Arial"/>
                <w:b/>
                <w:bCs/>
                <w:color w:val="FFFFFF"/>
                <w:sz w:val="20"/>
                <w:szCs w:val="20"/>
              </w:rPr>
              <w:t>Recommended Tool</w:t>
            </w:r>
          </w:p>
        </w:tc>
        <w:tc>
          <w:tcPr>
            <w:tcW w:w="33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6D2" w14:textId="77777777" w:rsidR="00632E97" w:rsidRDefault="00210144">
            <w:r>
              <w:rPr>
                <w:rFonts w:cs="Arial"/>
                <w:b/>
                <w:bCs/>
                <w:color w:val="FFFFFF"/>
                <w:sz w:val="20"/>
                <w:szCs w:val="20"/>
              </w:rPr>
              <w:t>Purpose</w:t>
            </w:r>
          </w:p>
        </w:tc>
        <w:tc>
          <w:tcPr>
            <w:tcW w:w="18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6D3" w14:textId="77777777" w:rsidR="00632E97" w:rsidRDefault="00210144">
            <w:r>
              <w:rPr>
                <w:rFonts w:cs="Arial"/>
                <w:b/>
                <w:bCs/>
                <w:color w:val="FFFFFF"/>
                <w:sz w:val="20"/>
                <w:szCs w:val="20"/>
              </w:rPr>
              <w:t>Est. Annual Cost</w:t>
            </w:r>
          </w:p>
        </w:tc>
      </w:tr>
      <w:tr w:rsidR="00632E97" w14:paraId="130546D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5" w14:textId="77777777" w:rsidR="00632E97" w:rsidRDefault="00210144">
            <w:r>
              <w:rPr>
                <w:rFonts w:cs="Arial"/>
                <w:color w:val="3A3A3A"/>
                <w:sz w:val="19"/>
                <w:szCs w:val="19"/>
              </w:rPr>
              <w:t>CRM &amp; Marketing Automation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6" w14:textId="77777777" w:rsidR="00632E97" w:rsidRDefault="00210144">
            <w:r>
              <w:rPr>
                <w:rFonts w:cs="Arial"/>
                <w:color w:val="3A3A3A"/>
                <w:sz w:val="19"/>
                <w:szCs w:val="19"/>
              </w:rPr>
              <w:t>HubSpot (Starter) or Zoho CRM</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7" w14:textId="77777777" w:rsidR="00632E97" w:rsidRDefault="00210144">
            <w:r>
              <w:rPr>
                <w:rFonts w:cs="Arial"/>
                <w:color w:val="3A3A3A"/>
                <w:sz w:val="19"/>
                <w:szCs w:val="19"/>
              </w:rPr>
              <w:t>Lead management, email campaigns, pipeline tracking, lead scoring</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8" w14:textId="77777777" w:rsidR="00632E97" w:rsidRDefault="00210144">
            <w:r>
              <w:rPr>
                <w:rFonts w:cs="Arial"/>
                <w:color w:val="3A3A3A"/>
                <w:sz w:val="19"/>
                <w:szCs w:val="19"/>
              </w:rPr>
              <w:t>₹</w:t>
            </w:r>
            <w:r>
              <w:rPr>
                <w:rFonts w:cs="Arial"/>
                <w:color w:val="3A3A3A"/>
                <w:sz w:val="19"/>
                <w:szCs w:val="19"/>
              </w:rPr>
              <w:t>60K–90K</w:t>
            </w:r>
          </w:p>
        </w:tc>
      </w:tr>
      <w:tr w:rsidR="00632E97" w14:paraId="130546DE"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A" w14:textId="77777777" w:rsidR="00632E97" w:rsidRDefault="00210144">
            <w:r>
              <w:rPr>
                <w:rFonts w:cs="Arial"/>
                <w:color w:val="3A3A3A"/>
                <w:sz w:val="19"/>
                <w:szCs w:val="19"/>
              </w:rPr>
              <w:t>Social Media Scheduling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B" w14:textId="77777777" w:rsidR="00632E97" w:rsidRDefault="00210144">
            <w:r>
              <w:rPr>
                <w:rFonts w:cs="Arial"/>
                <w:color w:val="3A3A3A"/>
                <w:sz w:val="19"/>
                <w:szCs w:val="19"/>
              </w:rPr>
              <w:t>Buffer or Hootsuite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C" w14:textId="77777777" w:rsidR="00632E97" w:rsidRDefault="00210144">
            <w:r>
              <w:rPr>
                <w:rFonts w:cs="Arial"/>
                <w:color w:val="3A3A3A"/>
                <w:sz w:val="19"/>
                <w:szCs w:val="19"/>
              </w:rPr>
              <w:t>LinkedIn, Instagram, YouTube post scheduling and analytics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D" w14:textId="77777777" w:rsidR="00632E97" w:rsidRDefault="00210144">
            <w:r>
              <w:rPr>
                <w:rFonts w:cs="Arial"/>
                <w:color w:val="3A3A3A"/>
                <w:sz w:val="19"/>
                <w:szCs w:val="19"/>
              </w:rPr>
              <w:t>₹</w:t>
            </w:r>
            <w:r>
              <w:rPr>
                <w:rFonts w:cs="Arial"/>
                <w:color w:val="3A3A3A"/>
                <w:sz w:val="19"/>
                <w:szCs w:val="19"/>
              </w:rPr>
              <w:t>20K–35K</w:t>
            </w:r>
          </w:p>
        </w:tc>
      </w:tr>
      <w:tr w:rsidR="00632E97" w14:paraId="130546E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DF" w14:textId="77777777" w:rsidR="00632E97" w:rsidRDefault="00210144">
            <w:r>
              <w:rPr>
                <w:rFonts w:cs="Arial"/>
                <w:color w:val="3A3A3A"/>
                <w:sz w:val="19"/>
                <w:szCs w:val="19"/>
              </w:rPr>
              <w:t>Email Marketing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0" w14:textId="77777777" w:rsidR="00632E97" w:rsidRDefault="00210144">
            <w:r>
              <w:rPr>
                <w:rFonts w:cs="Arial"/>
                <w:color w:val="3A3A3A"/>
                <w:sz w:val="19"/>
                <w:szCs w:val="19"/>
              </w:rPr>
              <w:t>Mailchimp or Zoho Campaigns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1" w14:textId="77777777" w:rsidR="00632E97" w:rsidRDefault="00210144">
            <w:r>
              <w:rPr>
                <w:rFonts w:cs="Arial"/>
                <w:color w:val="3A3A3A"/>
                <w:sz w:val="19"/>
                <w:szCs w:val="19"/>
              </w:rPr>
              <w:t>Newsletter, nurture drips, event invitations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2" w14:textId="77777777" w:rsidR="00632E97" w:rsidRDefault="00210144">
            <w:r>
              <w:rPr>
                <w:rFonts w:cs="Arial"/>
                <w:color w:val="3A3A3A"/>
                <w:sz w:val="19"/>
                <w:szCs w:val="19"/>
              </w:rPr>
              <w:t>₹</w:t>
            </w:r>
            <w:r>
              <w:rPr>
                <w:rFonts w:cs="Arial"/>
                <w:color w:val="3A3A3A"/>
                <w:sz w:val="19"/>
                <w:szCs w:val="19"/>
              </w:rPr>
              <w:t>15K–25K</w:t>
            </w:r>
          </w:p>
        </w:tc>
      </w:tr>
      <w:tr w:rsidR="00632E97" w14:paraId="130546E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4" w14:textId="77777777" w:rsidR="00632E97" w:rsidRDefault="00210144">
            <w:r>
              <w:rPr>
                <w:rFonts w:cs="Arial"/>
                <w:color w:val="3A3A3A"/>
                <w:sz w:val="19"/>
                <w:szCs w:val="19"/>
              </w:rPr>
              <w:t>SEO &amp; Keyword Research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5" w14:textId="77777777" w:rsidR="00632E97" w:rsidRDefault="00210144">
            <w:proofErr w:type="spellStart"/>
            <w:r>
              <w:rPr>
                <w:rFonts w:cs="Arial"/>
                <w:color w:val="3A3A3A"/>
                <w:sz w:val="19"/>
                <w:szCs w:val="19"/>
              </w:rPr>
              <w:t>Ahrefs</w:t>
            </w:r>
            <w:proofErr w:type="spellEnd"/>
            <w:r>
              <w:rPr>
                <w:rFonts w:cs="Arial"/>
                <w:color w:val="3A3A3A"/>
                <w:sz w:val="19"/>
                <w:szCs w:val="19"/>
              </w:rPr>
              <w:t xml:space="preserve"> or SEMrush (basic)</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6" w14:textId="77777777" w:rsidR="00632E97" w:rsidRDefault="00210144">
            <w:r>
              <w:rPr>
                <w:rFonts w:cs="Arial"/>
                <w:color w:val="3A3A3A"/>
                <w:sz w:val="19"/>
                <w:szCs w:val="19"/>
              </w:rPr>
              <w:t>Keyword tracking, competitor backlinks, technical SEO audit</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7" w14:textId="77777777" w:rsidR="00632E97" w:rsidRDefault="00210144">
            <w:r>
              <w:rPr>
                <w:rFonts w:cs="Arial"/>
                <w:color w:val="3A3A3A"/>
                <w:sz w:val="19"/>
                <w:szCs w:val="19"/>
              </w:rPr>
              <w:t>₹</w:t>
            </w:r>
            <w:r>
              <w:rPr>
                <w:rFonts w:cs="Arial"/>
                <w:color w:val="3A3A3A"/>
                <w:sz w:val="19"/>
                <w:szCs w:val="19"/>
              </w:rPr>
              <w:t>50K–80K</w:t>
            </w:r>
          </w:p>
        </w:tc>
      </w:tr>
      <w:tr w:rsidR="00632E97" w14:paraId="130546ED"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9" w14:textId="77777777" w:rsidR="00632E97" w:rsidRDefault="00210144">
            <w:r>
              <w:rPr>
                <w:rFonts w:cs="Arial"/>
                <w:color w:val="3A3A3A"/>
                <w:sz w:val="19"/>
                <w:szCs w:val="19"/>
              </w:rPr>
              <w:t>Video Conferencing (Hearings)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A" w14:textId="77777777" w:rsidR="00632E97" w:rsidRDefault="00210144">
            <w:r>
              <w:rPr>
                <w:rFonts w:cs="Arial"/>
                <w:color w:val="3A3A3A"/>
                <w:sz w:val="19"/>
                <w:szCs w:val="19"/>
              </w:rPr>
              <w:t>Zoom (Pro) or Teams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B" w14:textId="77777777" w:rsidR="00632E97" w:rsidRDefault="00210144">
            <w:r>
              <w:rPr>
                <w:rFonts w:cs="Arial"/>
                <w:color w:val="3A3A3A"/>
                <w:sz w:val="19"/>
                <w:szCs w:val="19"/>
              </w:rPr>
              <w:t>Virtual arbitration and mediation hearings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C" w14:textId="77777777" w:rsidR="00632E97" w:rsidRDefault="00210144">
            <w:r>
              <w:rPr>
                <w:rFonts w:cs="Arial"/>
                <w:color w:val="3A3A3A"/>
                <w:sz w:val="19"/>
                <w:szCs w:val="19"/>
              </w:rPr>
              <w:t>₹</w:t>
            </w:r>
            <w:r>
              <w:rPr>
                <w:rFonts w:cs="Arial"/>
                <w:color w:val="3A3A3A"/>
                <w:sz w:val="19"/>
                <w:szCs w:val="19"/>
              </w:rPr>
              <w:t>18K–30K</w:t>
            </w:r>
          </w:p>
        </w:tc>
      </w:tr>
      <w:tr w:rsidR="00632E97" w14:paraId="130546F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E" w14:textId="77777777" w:rsidR="00632E97" w:rsidRDefault="00210144">
            <w:r>
              <w:rPr>
                <w:rFonts w:cs="Arial"/>
                <w:color w:val="3A3A3A"/>
                <w:sz w:val="19"/>
                <w:szCs w:val="19"/>
              </w:rPr>
              <w:t>Case Management</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EF" w14:textId="77777777" w:rsidR="00632E97" w:rsidRDefault="00210144">
            <w:r>
              <w:rPr>
                <w:rFonts w:cs="Arial"/>
                <w:color w:val="3A3A3A"/>
                <w:sz w:val="19"/>
                <w:szCs w:val="19"/>
              </w:rPr>
              <w:t>Custom build or Clio / LEAP (legal PM)</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0" w14:textId="77777777" w:rsidR="00632E97" w:rsidRDefault="00210144">
            <w:r>
              <w:rPr>
                <w:rFonts w:cs="Arial"/>
                <w:color w:val="3A3A3A"/>
                <w:sz w:val="19"/>
                <w:szCs w:val="19"/>
              </w:rPr>
              <w:t>Case lifecycle tracking, document storage, hearing schedules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1" w14:textId="77777777" w:rsidR="00632E97" w:rsidRDefault="00210144">
            <w:r>
              <w:rPr>
                <w:rFonts w:cs="Arial"/>
                <w:color w:val="3A3A3A"/>
                <w:sz w:val="19"/>
                <w:szCs w:val="19"/>
              </w:rPr>
              <w:t>₹</w:t>
            </w:r>
            <w:r>
              <w:rPr>
                <w:rFonts w:cs="Arial"/>
                <w:color w:val="3A3A3A"/>
                <w:sz w:val="19"/>
                <w:szCs w:val="19"/>
              </w:rPr>
              <w:t>40K–1 Lakh</w:t>
            </w:r>
          </w:p>
        </w:tc>
      </w:tr>
      <w:tr w:rsidR="00632E97" w14:paraId="130546F7"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3" w14:textId="77777777" w:rsidR="00632E97" w:rsidRDefault="00210144">
            <w:r>
              <w:rPr>
                <w:rFonts w:cs="Arial"/>
                <w:color w:val="3A3A3A"/>
                <w:sz w:val="19"/>
                <w:szCs w:val="19"/>
              </w:rPr>
              <w:t>Analytics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4" w14:textId="77777777" w:rsidR="00632E97" w:rsidRDefault="00210144">
            <w:r>
              <w:rPr>
                <w:rFonts w:cs="Arial"/>
                <w:color w:val="3A3A3A"/>
                <w:sz w:val="19"/>
                <w:szCs w:val="19"/>
              </w:rPr>
              <w:t>Google Analytics 4 + Google Search Console</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5" w14:textId="77777777" w:rsidR="00632E97" w:rsidRDefault="00210144">
            <w:r>
              <w:rPr>
                <w:rFonts w:cs="Arial"/>
                <w:color w:val="3A3A3A"/>
                <w:sz w:val="19"/>
                <w:szCs w:val="19"/>
              </w:rPr>
              <w:t>Website performance, organic search, lead source attribution</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6" w14:textId="77777777" w:rsidR="00632E97" w:rsidRDefault="00210144">
            <w:r>
              <w:rPr>
                <w:rFonts w:cs="Arial"/>
                <w:color w:val="3A3A3A"/>
                <w:sz w:val="19"/>
                <w:szCs w:val="19"/>
              </w:rPr>
              <w:t>Free</w:t>
            </w:r>
          </w:p>
        </w:tc>
      </w:tr>
      <w:tr w:rsidR="00632E97" w14:paraId="130546F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8" w14:textId="77777777" w:rsidR="00632E97" w:rsidRDefault="00210144">
            <w:r>
              <w:rPr>
                <w:rFonts w:cs="Arial"/>
                <w:color w:val="3A3A3A"/>
                <w:sz w:val="19"/>
                <w:szCs w:val="19"/>
              </w:rPr>
              <w:t>LinkedIn Outreach</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9" w14:textId="77777777" w:rsidR="00632E97" w:rsidRDefault="00210144">
            <w:r>
              <w:rPr>
                <w:rFonts w:cs="Arial"/>
                <w:color w:val="3A3A3A"/>
                <w:sz w:val="19"/>
                <w:szCs w:val="19"/>
              </w:rPr>
              <w:t>LinkedIn Sales Navigator (2 seats)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A" w14:textId="77777777" w:rsidR="00632E97" w:rsidRDefault="00210144">
            <w:r>
              <w:rPr>
                <w:rFonts w:cs="Arial"/>
                <w:color w:val="3A3A3A"/>
                <w:sz w:val="19"/>
                <w:szCs w:val="19"/>
              </w:rPr>
              <w:t>Institutional B2B prospecting and InMail outreach</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B" w14:textId="77777777" w:rsidR="00632E97" w:rsidRDefault="00210144">
            <w:r>
              <w:rPr>
                <w:rFonts w:cs="Arial"/>
                <w:color w:val="3A3A3A"/>
                <w:sz w:val="19"/>
                <w:szCs w:val="19"/>
              </w:rPr>
              <w:t>₹</w:t>
            </w:r>
            <w:r>
              <w:rPr>
                <w:rFonts w:cs="Arial"/>
                <w:color w:val="3A3A3A"/>
                <w:sz w:val="19"/>
                <w:szCs w:val="19"/>
              </w:rPr>
              <w:t>1.2 Lakh</w:t>
            </w:r>
          </w:p>
        </w:tc>
      </w:tr>
      <w:tr w:rsidR="00632E97" w14:paraId="13054701"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D" w14:textId="77777777" w:rsidR="00632E97" w:rsidRDefault="00210144">
            <w:r>
              <w:rPr>
                <w:rFonts w:cs="Arial"/>
                <w:color w:val="3A3A3A"/>
                <w:sz w:val="19"/>
                <w:szCs w:val="19"/>
              </w:rPr>
              <w:t>Design</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E" w14:textId="77777777" w:rsidR="00632E97" w:rsidRDefault="00210144">
            <w:r>
              <w:rPr>
                <w:rFonts w:cs="Arial"/>
                <w:color w:val="3A3A3A"/>
                <w:sz w:val="19"/>
                <w:szCs w:val="19"/>
              </w:rPr>
              <w:t>Canva Pro or Adobe Express</w:t>
            </w:r>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6FF" w14:textId="77777777" w:rsidR="00632E97" w:rsidRDefault="00210144">
            <w:r>
              <w:rPr>
                <w:rFonts w:cs="Arial"/>
                <w:color w:val="3A3A3A"/>
                <w:sz w:val="19"/>
                <w:szCs w:val="19"/>
              </w:rPr>
              <w:t>Social creatives, report covers, event banners</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0" w14:textId="77777777" w:rsidR="00632E97" w:rsidRDefault="00210144">
            <w:r>
              <w:rPr>
                <w:rFonts w:cs="Arial"/>
                <w:color w:val="3A3A3A"/>
                <w:sz w:val="19"/>
                <w:szCs w:val="19"/>
              </w:rPr>
              <w:t>₹</w:t>
            </w:r>
            <w:r>
              <w:rPr>
                <w:rFonts w:cs="Arial"/>
                <w:color w:val="3A3A3A"/>
                <w:sz w:val="19"/>
                <w:szCs w:val="19"/>
              </w:rPr>
              <w:t>10K–18K</w:t>
            </w:r>
          </w:p>
        </w:tc>
      </w:tr>
      <w:tr w:rsidR="00632E97" w14:paraId="1305470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2" w14:textId="77777777" w:rsidR="00632E97" w:rsidRDefault="00210144">
            <w:r>
              <w:rPr>
                <w:rFonts w:cs="Arial"/>
                <w:color w:val="3A3A3A"/>
                <w:sz w:val="19"/>
                <w:szCs w:val="19"/>
              </w:rPr>
              <w:t>Website CMS</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3" w14:textId="77777777" w:rsidR="00632E97" w:rsidRDefault="00210144">
            <w:r>
              <w:rPr>
                <w:rFonts w:cs="Arial"/>
                <w:color w:val="3A3A3A"/>
                <w:sz w:val="19"/>
                <w:szCs w:val="19"/>
              </w:rPr>
              <w:t xml:space="preserve">WordPress with </w:t>
            </w:r>
            <w:proofErr w:type="spellStart"/>
            <w:r>
              <w:rPr>
                <w:rFonts w:cs="Arial"/>
                <w:color w:val="3A3A3A"/>
                <w:sz w:val="19"/>
                <w:szCs w:val="19"/>
              </w:rPr>
              <w:t>Elementor</w:t>
            </w:r>
            <w:proofErr w:type="spellEnd"/>
            <w:r>
              <w:rPr>
                <w:rFonts w:cs="Arial"/>
                <w:color w:val="3A3A3A"/>
                <w:sz w:val="19"/>
                <w:szCs w:val="19"/>
              </w:rPr>
              <w:t xml:space="preserve"> or </w:t>
            </w:r>
            <w:proofErr w:type="spellStart"/>
            <w:r>
              <w:rPr>
                <w:rFonts w:cs="Arial"/>
                <w:color w:val="3A3A3A"/>
                <w:sz w:val="19"/>
                <w:szCs w:val="19"/>
              </w:rPr>
              <w:t>Webflow</w:t>
            </w:r>
            <w:proofErr w:type="spellEnd"/>
          </w:p>
        </w:tc>
        <w:tc>
          <w:tcPr>
            <w:tcW w:w="33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4" w14:textId="77777777" w:rsidR="00632E97" w:rsidRDefault="00210144">
            <w:r>
              <w:rPr>
                <w:rFonts w:cs="Arial"/>
                <w:color w:val="3A3A3A"/>
                <w:sz w:val="19"/>
                <w:szCs w:val="19"/>
              </w:rPr>
              <w:t>Website management, landing pages, blog publishing</w:t>
            </w:r>
          </w:p>
        </w:tc>
        <w:tc>
          <w:tcPr>
            <w:tcW w:w="1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5" w14:textId="77777777" w:rsidR="00632E97" w:rsidRDefault="00210144">
            <w:r>
              <w:rPr>
                <w:rFonts w:cs="Arial"/>
                <w:color w:val="3A3A3A"/>
                <w:sz w:val="19"/>
                <w:szCs w:val="19"/>
              </w:rPr>
              <w:t>₹</w:t>
            </w:r>
            <w:r>
              <w:rPr>
                <w:rFonts w:cs="Arial"/>
                <w:color w:val="3A3A3A"/>
                <w:sz w:val="19"/>
                <w:szCs w:val="19"/>
              </w:rPr>
              <w:t>15K–25K</w:t>
            </w:r>
          </w:p>
        </w:tc>
      </w:tr>
    </w:tbl>
    <w:p w14:paraId="13054707" w14:textId="77777777" w:rsidR="00632E97" w:rsidRDefault="00632E97">
      <w:pPr>
        <w:spacing w:after="120"/>
      </w:pPr>
    </w:p>
    <w:p w14:paraId="13054708" w14:textId="77777777" w:rsidR="00632E97" w:rsidRDefault="00210144">
      <w:pPr>
        <w:pStyle w:val="Heading2"/>
        <w:pBdr>
          <w:bottom w:val="single" w:sz="4" w:space="0" w:color="9B7522"/>
        </w:pBdr>
      </w:pPr>
      <w:bookmarkStart w:id="155" w:name="_Toc224205144"/>
      <w:r>
        <w:t>Appendix B: Key Industry Associations &amp; Bodies</w:t>
      </w:r>
      <w:bookmarkEnd w:id="1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000"/>
        <w:gridCol w:w="2560"/>
      </w:tblGrid>
      <w:tr w:rsidR="00632E97" w14:paraId="1305470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709" w14:textId="77777777" w:rsidR="00632E97" w:rsidRDefault="00210144">
            <w:r>
              <w:rPr>
                <w:rFonts w:cs="Arial"/>
                <w:b/>
                <w:bCs/>
                <w:color w:val="FFFFFF"/>
                <w:sz w:val="20"/>
                <w:szCs w:val="20"/>
              </w:rPr>
              <w:t>Association / Body</w:t>
            </w:r>
          </w:p>
        </w:tc>
        <w:tc>
          <w:tcPr>
            <w:tcW w:w="4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70A" w14:textId="77777777" w:rsidR="00632E97" w:rsidRDefault="00210144">
            <w:r>
              <w:rPr>
                <w:rFonts w:cs="Arial"/>
                <w:b/>
                <w:bCs/>
                <w:color w:val="FFFFFF"/>
                <w:sz w:val="20"/>
                <w:szCs w:val="20"/>
              </w:rPr>
              <w:t>Relevance</w:t>
            </w:r>
          </w:p>
        </w:tc>
        <w:tc>
          <w:tcPr>
            <w:tcW w:w="25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70B" w14:textId="77777777" w:rsidR="00632E97" w:rsidRDefault="00210144">
            <w:r>
              <w:rPr>
                <w:rFonts w:cs="Arial"/>
                <w:b/>
                <w:bCs/>
                <w:color w:val="FFFFFF"/>
                <w:sz w:val="20"/>
                <w:szCs w:val="20"/>
              </w:rPr>
              <w:t>Engagement Priority</w:t>
            </w:r>
          </w:p>
        </w:tc>
      </w:tr>
      <w:tr w:rsidR="00632E97" w14:paraId="1305471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D" w14:textId="77777777" w:rsidR="00632E97" w:rsidRDefault="00210144">
            <w:r>
              <w:rPr>
                <w:rFonts w:cs="Arial"/>
                <w:color w:val="3A3A3A"/>
                <w:sz w:val="19"/>
                <w:szCs w:val="19"/>
              </w:rPr>
              <w:t>FIDC (Finance Industry Development Council)</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E" w14:textId="77777777" w:rsidR="00632E97" w:rsidRDefault="00210144">
            <w:r>
              <w:rPr>
                <w:rFonts w:cs="Arial"/>
                <w:color w:val="3A3A3A"/>
                <w:sz w:val="19"/>
                <w:szCs w:val="19"/>
              </w:rPr>
              <w:t>Primary NBFC trade body — key for clause insertion programme outreach and member events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0F" w14:textId="77777777" w:rsidR="00632E97" w:rsidRDefault="00210144">
            <w:r>
              <w:rPr>
                <w:rFonts w:cs="Arial"/>
                <w:color w:val="3A3A3A"/>
                <w:sz w:val="19"/>
                <w:szCs w:val="19"/>
              </w:rPr>
              <w:t>Very High</w:t>
            </w:r>
          </w:p>
        </w:tc>
      </w:tr>
      <w:tr w:rsidR="00632E97" w14:paraId="1305471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1" w14:textId="77777777" w:rsidR="00632E97" w:rsidRDefault="00210144">
            <w:r>
              <w:rPr>
                <w:rFonts w:cs="Arial"/>
                <w:color w:val="3A3A3A"/>
                <w:sz w:val="19"/>
                <w:szCs w:val="19"/>
              </w:rPr>
              <w:t>ASSOCHAM</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2" w14:textId="77777777" w:rsidR="00632E97" w:rsidRDefault="00210144">
            <w:r>
              <w:rPr>
                <w:rFonts w:cs="Arial"/>
                <w:color w:val="3A3A3A"/>
                <w:sz w:val="19"/>
                <w:szCs w:val="19"/>
              </w:rPr>
              <w:t>Industry body with legal committee — speaking slots and co-branded events for commercial arbitration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3" w14:textId="77777777" w:rsidR="00632E97" w:rsidRDefault="00210144">
            <w:r>
              <w:rPr>
                <w:rFonts w:cs="Arial"/>
                <w:color w:val="3A3A3A"/>
                <w:sz w:val="19"/>
                <w:szCs w:val="19"/>
              </w:rPr>
              <w:t>High</w:t>
            </w:r>
          </w:p>
        </w:tc>
      </w:tr>
      <w:tr w:rsidR="00632E97" w14:paraId="1305471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5" w14:textId="77777777" w:rsidR="00632E97" w:rsidRDefault="00210144">
            <w:r>
              <w:rPr>
                <w:rFonts w:cs="Arial"/>
                <w:color w:val="3A3A3A"/>
                <w:sz w:val="19"/>
                <w:szCs w:val="19"/>
              </w:rPr>
              <w:t>CII (Confederation of Indian Industry)</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6" w14:textId="77777777" w:rsidR="00632E97" w:rsidRDefault="00210144">
            <w:r>
              <w:rPr>
                <w:rFonts w:cs="Arial"/>
                <w:color w:val="3A3A3A"/>
                <w:sz w:val="19"/>
                <w:szCs w:val="19"/>
              </w:rPr>
              <w:t>Corporate HR and legal committee access for workplace dispute vertical</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7" w14:textId="77777777" w:rsidR="00632E97" w:rsidRDefault="00210144">
            <w:r>
              <w:rPr>
                <w:rFonts w:cs="Arial"/>
                <w:color w:val="3A3A3A"/>
                <w:sz w:val="19"/>
                <w:szCs w:val="19"/>
              </w:rPr>
              <w:t>High</w:t>
            </w:r>
          </w:p>
        </w:tc>
      </w:tr>
      <w:tr w:rsidR="00632E97" w14:paraId="1305471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9" w14:textId="77777777" w:rsidR="00632E97" w:rsidRDefault="00210144">
            <w:r>
              <w:rPr>
                <w:rFonts w:cs="Arial"/>
                <w:color w:val="3A3A3A"/>
                <w:sz w:val="19"/>
                <w:szCs w:val="19"/>
              </w:rPr>
              <w:t>IIAM (Indian Institute of Arbitration &amp; Mediation)</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A" w14:textId="77777777" w:rsidR="00632E97" w:rsidRDefault="00210144">
            <w:r>
              <w:rPr>
                <w:rFonts w:cs="Arial"/>
                <w:color w:val="3A3A3A"/>
                <w:sz w:val="19"/>
                <w:szCs w:val="19"/>
              </w:rPr>
              <w:t>Empanelment reciprocity, training collaboration, credibility by association</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B" w14:textId="77777777" w:rsidR="00632E97" w:rsidRDefault="00210144">
            <w:r>
              <w:rPr>
                <w:rFonts w:cs="Arial"/>
                <w:color w:val="3A3A3A"/>
                <w:sz w:val="19"/>
                <w:szCs w:val="19"/>
              </w:rPr>
              <w:t>High</w:t>
            </w:r>
          </w:p>
        </w:tc>
      </w:tr>
      <w:tr w:rsidR="00632E97" w14:paraId="1305472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D" w14:textId="77777777" w:rsidR="00632E97" w:rsidRDefault="00210144">
            <w:r>
              <w:rPr>
                <w:rFonts w:cs="Arial"/>
                <w:color w:val="3A3A3A"/>
                <w:sz w:val="19"/>
                <w:szCs w:val="19"/>
              </w:rPr>
              <w:t>DIAC (Delhi International Arbitration Centre)</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E" w14:textId="77777777" w:rsidR="00632E97" w:rsidRDefault="00210144">
            <w:r>
              <w:rPr>
                <w:rFonts w:cs="Arial"/>
                <w:color w:val="3A3A3A"/>
                <w:sz w:val="19"/>
                <w:szCs w:val="19"/>
              </w:rPr>
              <w:t>Court-annexed ADR — model for empanelment and referral pathway with courts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1F" w14:textId="77777777" w:rsidR="00632E97" w:rsidRDefault="00210144">
            <w:r>
              <w:rPr>
                <w:rFonts w:cs="Arial"/>
                <w:color w:val="3A3A3A"/>
                <w:sz w:val="19"/>
                <w:szCs w:val="19"/>
              </w:rPr>
              <w:t>Medium-High</w:t>
            </w:r>
          </w:p>
        </w:tc>
      </w:tr>
      <w:tr w:rsidR="00632E97" w14:paraId="1305472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1" w14:textId="77777777" w:rsidR="00632E97" w:rsidRDefault="00210144">
            <w:r>
              <w:rPr>
                <w:rFonts w:cs="Arial"/>
                <w:color w:val="3A3A3A"/>
                <w:sz w:val="19"/>
                <w:szCs w:val="19"/>
              </w:rPr>
              <w:lastRenderedPageBreak/>
              <w:t>Bar Council of India / State Bar Councils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2" w14:textId="77777777" w:rsidR="00632E97" w:rsidRDefault="00210144">
            <w:r>
              <w:rPr>
                <w:rFonts w:cs="Arial"/>
                <w:color w:val="3A3A3A"/>
                <w:sz w:val="19"/>
                <w:szCs w:val="19"/>
              </w:rPr>
              <w:t>Law firm referral programme; CLE credit for Equator training programmes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3" w14:textId="77777777" w:rsidR="00632E97" w:rsidRDefault="00210144">
            <w:r>
              <w:rPr>
                <w:rFonts w:cs="Arial"/>
                <w:color w:val="3A3A3A"/>
                <w:sz w:val="19"/>
                <w:szCs w:val="19"/>
              </w:rPr>
              <w:t>High</w:t>
            </w:r>
          </w:p>
        </w:tc>
      </w:tr>
      <w:tr w:rsidR="00632E97" w14:paraId="13054728"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5" w14:textId="77777777" w:rsidR="00632E97" w:rsidRDefault="00210144">
            <w:r>
              <w:rPr>
                <w:rFonts w:cs="Arial"/>
                <w:color w:val="3A3A3A"/>
                <w:sz w:val="19"/>
                <w:szCs w:val="19"/>
              </w:rPr>
              <w:t>POSH Network / KASHISH</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6" w14:textId="77777777" w:rsidR="00632E97" w:rsidRDefault="00210144">
            <w:r>
              <w:rPr>
                <w:rFonts w:cs="Arial"/>
                <w:color w:val="3A3A3A"/>
                <w:sz w:val="19"/>
                <w:szCs w:val="19"/>
              </w:rPr>
              <w:t>POSH compliance community — key for workplace disputes partnership programme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7" w14:textId="77777777" w:rsidR="00632E97" w:rsidRDefault="00210144">
            <w:r>
              <w:rPr>
                <w:rFonts w:cs="Arial"/>
                <w:color w:val="3A3A3A"/>
                <w:sz w:val="19"/>
                <w:szCs w:val="19"/>
              </w:rPr>
              <w:t>Medium</w:t>
            </w:r>
          </w:p>
        </w:tc>
      </w:tr>
      <w:tr w:rsidR="00632E97" w14:paraId="1305472C"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9" w14:textId="77777777" w:rsidR="00632E97" w:rsidRDefault="00210144">
            <w:r>
              <w:rPr>
                <w:rFonts w:cs="Arial"/>
                <w:color w:val="3A3A3A"/>
                <w:sz w:val="19"/>
                <w:szCs w:val="19"/>
              </w:rPr>
              <w:t>RERA Authorities (State-level)</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A" w14:textId="77777777" w:rsidR="00632E97" w:rsidRDefault="00210144">
            <w:r>
              <w:rPr>
                <w:rFonts w:cs="Arial"/>
                <w:color w:val="3A3A3A"/>
                <w:sz w:val="19"/>
                <w:szCs w:val="19"/>
              </w:rPr>
              <w:t>Real estate dispute referral — apply for empanelment as approved ADR body</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B" w14:textId="77777777" w:rsidR="00632E97" w:rsidRDefault="00210144">
            <w:r>
              <w:rPr>
                <w:rFonts w:cs="Arial"/>
                <w:color w:val="3A3A3A"/>
                <w:sz w:val="19"/>
                <w:szCs w:val="19"/>
              </w:rPr>
              <w:t>Medium-High</w:t>
            </w:r>
          </w:p>
        </w:tc>
      </w:tr>
      <w:tr w:rsidR="00632E97" w14:paraId="13054730"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D" w14:textId="77777777" w:rsidR="00632E97" w:rsidRDefault="00210144">
            <w:r>
              <w:rPr>
                <w:rFonts w:cs="Arial"/>
                <w:color w:val="3A3A3A"/>
                <w:sz w:val="19"/>
                <w:szCs w:val="19"/>
              </w:rPr>
              <w:t>RBI (Grievance Redress)</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E" w14:textId="77777777" w:rsidR="00632E97" w:rsidRDefault="00210144">
            <w:r>
              <w:rPr>
                <w:rFonts w:cs="Arial"/>
                <w:color w:val="3A3A3A"/>
                <w:sz w:val="19"/>
                <w:szCs w:val="19"/>
              </w:rPr>
              <w:t>Monitor RBI ODR guidelines — application for recognition as ODR provider for NBFC disputes</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2F" w14:textId="77777777" w:rsidR="00632E97" w:rsidRDefault="00210144">
            <w:r>
              <w:rPr>
                <w:rFonts w:cs="Arial"/>
                <w:color w:val="3A3A3A"/>
                <w:sz w:val="19"/>
                <w:szCs w:val="19"/>
              </w:rPr>
              <w:t>High</w:t>
            </w:r>
          </w:p>
        </w:tc>
      </w:tr>
      <w:tr w:rsidR="00632E97" w14:paraId="13054734" w14:textId="77777777">
        <w:tblPrEx>
          <w:tblCellMar>
            <w:top w:w="0" w:type="dxa"/>
            <w:bottom w:w="0" w:type="dxa"/>
          </w:tblCellMar>
        </w:tblPrEx>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31" w14:textId="77777777" w:rsidR="00632E97" w:rsidRDefault="00210144">
            <w:r>
              <w:rPr>
                <w:rFonts w:cs="Arial"/>
                <w:color w:val="3A3A3A"/>
                <w:sz w:val="19"/>
                <w:szCs w:val="19"/>
              </w:rPr>
              <w:t>Arbitration Council of India (ACI)</w:t>
            </w:r>
          </w:p>
        </w:tc>
        <w:tc>
          <w:tcPr>
            <w:tcW w:w="4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32" w14:textId="77777777" w:rsidR="00632E97" w:rsidRDefault="00210144">
            <w:r>
              <w:rPr>
                <w:rFonts w:cs="Arial"/>
                <w:color w:val="3A3A3A"/>
                <w:sz w:val="19"/>
                <w:szCs w:val="19"/>
              </w:rPr>
              <w:t>Statutory body for grading arbitral institutions (Arbitration and Conciliation Act 2021) — apply for grading once eligible</w:t>
            </w:r>
          </w:p>
        </w:tc>
        <w:tc>
          <w:tcPr>
            <w:tcW w:w="2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33" w14:textId="77777777" w:rsidR="00632E97" w:rsidRDefault="00210144">
            <w:r>
              <w:rPr>
                <w:rFonts w:cs="Arial"/>
                <w:color w:val="3A3A3A"/>
                <w:sz w:val="19"/>
                <w:szCs w:val="19"/>
              </w:rPr>
              <w:t>Very High (Year 3+)</w:t>
            </w:r>
          </w:p>
        </w:tc>
      </w:tr>
    </w:tbl>
    <w:p w14:paraId="13054735" w14:textId="77777777" w:rsidR="00632E97" w:rsidRDefault="00632E97">
      <w:pPr>
        <w:spacing w:after="120"/>
      </w:pPr>
    </w:p>
    <w:p w14:paraId="13054736" w14:textId="77777777" w:rsidR="00632E97" w:rsidRDefault="00210144">
      <w:pPr>
        <w:pStyle w:val="Heading2"/>
        <w:pBdr>
          <w:bottom w:val="single" w:sz="4" w:space="0" w:color="9B7522"/>
        </w:pBdr>
      </w:pPr>
      <w:bookmarkStart w:id="156" w:name="_Toc224205145"/>
      <w:r>
        <w:t>Appendix C: Competitor Monitoring Checklist</w:t>
      </w:r>
      <w:bookmarkEnd w:id="156"/>
    </w:p>
    <w:p w14:paraId="13054737" w14:textId="77777777" w:rsidR="00632E97" w:rsidRDefault="00210144">
      <w:pPr>
        <w:spacing w:before="60" w:after="100"/>
        <w:jc w:val="both"/>
      </w:pPr>
      <w:r>
        <w:rPr>
          <w:rFonts w:cs="Arial"/>
          <w:color w:val="3A3A3A"/>
        </w:rPr>
        <w:t>The following competitor signals should be tracked monthly by the Marketing Executive to inform strategy:</w:t>
      </w:r>
    </w:p>
    <w:p w14:paraId="13054738" w14:textId="77777777" w:rsidR="00632E97" w:rsidRDefault="00632E97">
      <w:pPr>
        <w:spacing w:after="80"/>
      </w:pPr>
    </w:p>
    <w:p w14:paraId="13054739" w14:textId="77777777" w:rsidR="00632E97" w:rsidRDefault="00210144">
      <w:pPr>
        <w:pStyle w:val="ListParagraph"/>
        <w:numPr>
          <w:ilvl w:val="0"/>
          <w:numId w:val="2"/>
        </w:numPr>
        <w:spacing w:before="40" w:after="40"/>
      </w:pPr>
      <w:r>
        <w:rPr>
          <w:color w:val="3A3A3A"/>
        </w:rPr>
        <w:t>Track DIAC, MCIA, IIAM, and Presolv360 LinkedIn pages for content themes and engagement.</w:t>
      </w:r>
    </w:p>
    <w:p w14:paraId="1305473A" w14:textId="77777777" w:rsidR="00632E97" w:rsidRDefault="00210144">
      <w:pPr>
        <w:pStyle w:val="ListParagraph"/>
        <w:numPr>
          <w:ilvl w:val="0"/>
          <w:numId w:val="2"/>
        </w:numPr>
        <w:spacing w:before="40" w:after="40"/>
      </w:pPr>
      <w:r>
        <w:rPr>
          <w:color w:val="3A3A3A"/>
        </w:rPr>
        <w:t>Google Alert for keywords: "NBFC arbitration clause India", "online dispute resolution India", "commercial mediation India", "institutional arbitration Mumbai".</w:t>
      </w:r>
    </w:p>
    <w:p w14:paraId="1305473B" w14:textId="77777777" w:rsidR="00632E97" w:rsidRDefault="00210144">
      <w:pPr>
        <w:pStyle w:val="ListParagraph"/>
        <w:numPr>
          <w:ilvl w:val="0"/>
          <w:numId w:val="2"/>
        </w:numPr>
        <w:spacing w:before="40" w:after="40"/>
      </w:pPr>
      <w:r>
        <w:rPr>
          <w:color w:val="3A3A3A"/>
        </w:rPr>
        <w:t>Check competitor websites quarterly for new service offerings, fee schedules, empanelment listings, and case statistics.</w:t>
      </w:r>
    </w:p>
    <w:p w14:paraId="1305473C" w14:textId="77777777" w:rsidR="00632E97" w:rsidRDefault="00210144">
      <w:pPr>
        <w:pStyle w:val="ListParagraph"/>
        <w:numPr>
          <w:ilvl w:val="0"/>
          <w:numId w:val="2"/>
        </w:numPr>
        <w:spacing w:before="40" w:after="40"/>
      </w:pPr>
      <w:r>
        <w:rPr>
          <w:color w:val="3A3A3A"/>
        </w:rPr>
        <w:t>Monitor Big 4 (Deloitte, PwC, EY, KPMG) dispute advisory press releases and events for positioning shifts.</w:t>
      </w:r>
    </w:p>
    <w:p w14:paraId="1305473D" w14:textId="77777777" w:rsidR="00632E97" w:rsidRDefault="00210144">
      <w:pPr>
        <w:pStyle w:val="ListParagraph"/>
        <w:numPr>
          <w:ilvl w:val="0"/>
          <w:numId w:val="2"/>
        </w:numPr>
        <w:spacing w:before="40" w:after="40"/>
      </w:pPr>
      <w:r>
        <w:rPr>
          <w:color w:val="3A3A3A"/>
        </w:rPr>
        <w:t>Track Presolv360 funding news and technology announcements (primary ODR tech competitor).</w:t>
      </w:r>
    </w:p>
    <w:p w14:paraId="1305473E" w14:textId="77777777" w:rsidR="00632E97" w:rsidRDefault="00210144">
      <w:pPr>
        <w:pStyle w:val="ListParagraph"/>
        <w:numPr>
          <w:ilvl w:val="0"/>
          <w:numId w:val="2"/>
        </w:numPr>
        <w:spacing w:before="40" w:after="40"/>
      </w:pPr>
      <w:r>
        <w:rPr>
          <w:color w:val="3A3A3A"/>
        </w:rPr>
        <w:t xml:space="preserve">Monitor relevant legal news outlets: Bar and Bench, </w:t>
      </w:r>
      <w:proofErr w:type="spellStart"/>
      <w:r>
        <w:rPr>
          <w:color w:val="3A3A3A"/>
        </w:rPr>
        <w:t>LiveLaw</w:t>
      </w:r>
      <w:proofErr w:type="spellEnd"/>
      <w:r>
        <w:rPr>
          <w:color w:val="3A3A3A"/>
        </w:rPr>
        <w:t>, Legal Era, Indian Arbitration Law Review.</w:t>
      </w:r>
    </w:p>
    <w:p w14:paraId="1305473F" w14:textId="77777777" w:rsidR="00632E97" w:rsidRDefault="00632E97">
      <w:pPr>
        <w:spacing w:after="120"/>
      </w:pPr>
    </w:p>
    <w:p w14:paraId="13054740" w14:textId="77777777" w:rsidR="00632E97" w:rsidRDefault="00210144">
      <w:pPr>
        <w:pStyle w:val="Heading2"/>
        <w:pBdr>
          <w:bottom w:val="single" w:sz="4" w:space="0" w:color="9B7522"/>
        </w:pBdr>
      </w:pPr>
      <w:bookmarkStart w:id="157" w:name="_Toc224205146"/>
      <w:r>
        <w:t xml:space="preserve">Appendix D: </w:t>
      </w:r>
      <w:proofErr w:type="spellStart"/>
      <w:r>
        <w:t>Equatorresolution</w:t>
      </w:r>
      <w:proofErr w:type="spellEnd"/>
      <w:r>
        <w:t xml:space="preserve"> Brand Voice &amp; Style Guide</w:t>
      </w:r>
      <w:bookmarkEnd w:id="1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632E97" w14:paraId="13054743"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741" w14:textId="77777777" w:rsidR="00632E97" w:rsidRDefault="00210144">
            <w:r>
              <w:rPr>
                <w:rFonts w:cs="Arial"/>
                <w:b/>
                <w:bCs/>
                <w:color w:val="FFFFFF"/>
                <w:sz w:val="20"/>
                <w:szCs w:val="20"/>
              </w:rPr>
              <w:t>Dimension</w:t>
            </w:r>
          </w:p>
        </w:tc>
        <w:tc>
          <w:tcPr>
            <w:tcW w:w="7360" w:type="dxa"/>
            <w:tcBorders>
              <w:top w:val="single" w:sz="1" w:space="0" w:color="AAAAAA"/>
              <w:left w:val="single" w:sz="1" w:space="0" w:color="AAAAAA"/>
              <w:bottom w:val="single" w:sz="1" w:space="0" w:color="AAAAAA"/>
              <w:right w:val="single" w:sz="1" w:space="0" w:color="AAAAAA"/>
            </w:tcBorders>
            <w:shd w:val="clear" w:color="auto" w:fill="1A3C34"/>
            <w:tcMar>
              <w:top w:w="80" w:type="dxa"/>
              <w:left w:w="120" w:type="dxa"/>
              <w:bottom w:w="80" w:type="dxa"/>
              <w:right w:w="120" w:type="dxa"/>
            </w:tcMar>
            <w:vAlign w:val="center"/>
          </w:tcPr>
          <w:p w14:paraId="13054742" w14:textId="77777777" w:rsidR="00632E97" w:rsidRDefault="00210144">
            <w:r>
              <w:rPr>
                <w:rFonts w:cs="Arial"/>
                <w:b/>
                <w:bCs/>
                <w:color w:val="FFFFFF"/>
                <w:sz w:val="20"/>
                <w:szCs w:val="20"/>
              </w:rPr>
              <w:t>Guidelines</w:t>
            </w:r>
          </w:p>
        </w:tc>
      </w:tr>
      <w:tr w:rsidR="00632E97" w14:paraId="13054746"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4" w14:textId="77777777" w:rsidR="00632E97" w:rsidRDefault="00210144">
            <w:r>
              <w:rPr>
                <w:rFonts w:cs="Arial"/>
                <w:color w:val="3A3A3A"/>
                <w:sz w:val="19"/>
                <w:szCs w:val="19"/>
              </w:rPr>
              <w:t>Tone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5" w14:textId="77777777" w:rsidR="00632E97" w:rsidRDefault="00210144">
            <w:r>
              <w:rPr>
                <w:rFonts w:cs="Arial"/>
                <w:color w:val="3A3A3A"/>
                <w:sz w:val="19"/>
                <w:szCs w:val="19"/>
              </w:rPr>
              <w:t>Authoritative but accessible. Write like a trusted institutional expert, not a corporate marketer. Avoid legalese in B2C; maintain precision in B2B.</w:t>
            </w:r>
          </w:p>
        </w:tc>
      </w:tr>
      <w:tr w:rsidR="00632E97" w14:paraId="13054749"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7" w14:textId="77777777" w:rsidR="00632E97" w:rsidRDefault="00210144">
            <w:r>
              <w:rPr>
                <w:rFonts w:cs="Arial"/>
                <w:color w:val="3A3A3A"/>
                <w:sz w:val="19"/>
                <w:szCs w:val="19"/>
              </w:rPr>
              <w:t>Voice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8" w14:textId="77777777" w:rsidR="00632E97" w:rsidRDefault="00210144">
            <w:r>
              <w:rPr>
                <w:rFonts w:cs="Arial"/>
                <w:color w:val="3A3A3A"/>
                <w:sz w:val="19"/>
                <w:szCs w:val="19"/>
              </w:rPr>
              <w:t>First-person plural ("We empower...") for company communications. First-person singular for Founder thought leadership. Avoid passive voice.</w:t>
            </w:r>
          </w:p>
        </w:tc>
      </w:tr>
      <w:tr w:rsidR="00632E97" w14:paraId="1305474C"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A" w14:textId="77777777" w:rsidR="00632E97" w:rsidRDefault="00210144">
            <w:r>
              <w:rPr>
                <w:rFonts w:cs="Arial"/>
                <w:color w:val="3A3A3A"/>
                <w:sz w:val="19"/>
                <w:szCs w:val="19"/>
              </w:rPr>
              <w:t>Colours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B" w14:textId="77777777" w:rsidR="00632E97" w:rsidRDefault="00210144">
            <w:r>
              <w:rPr>
                <w:rFonts w:cs="Arial"/>
                <w:color w:val="3A3A3A"/>
                <w:sz w:val="19"/>
                <w:szCs w:val="19"/>
              </w:rPr>
              <w:t>Forest Green (#1A3C34) as primary. Gold (#9B7522) as accent for authority moments. Slate (#2C3A47) for body text backgrounds. Never use red or harsh contrast.</w:t>
            </w:r>
          </w:p>
        </w:tc>
      </w:tr>
      <w:tr w:rsidR="00632E97" w14:paraId="1305474F"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D" w14:textId="77777777" w:rsidR="00632E97" w:rsidRDefault="00210144">
            <w:r>
              <w:rPr>
                <w:rFonts w:cs="Arial"/>
                <w:color w:val="3A3A3A"/>
                <w:sz w:val="19"/>
                <w:szCs w:val="19"/>
              </w:rPr>
              <w:t>Typography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4E" w14:textId="77777777" w:rsidR="00632E97" w:rsidRDefault="00210144">
            <w:r>
              <w:rPr>
                <w:rFonts w:cs="Arial"/>
                <w:color w:val="3A3A3A"/>
                <w:sz w:val="19"/>
                <w:szCs w:val="19"/>
              </w:rPr>
              <w:t>Headlines: Georgia or Playfair Display (serif — institutional gravitas). Body: Inter or Arial (clean readability). Never Comic Sans. Never more than 2 font families.</w:t>
            </w:r>
          </w:p>
        </w:tc>
      </w:tr>
      <w:tr w:rsidR="00632E97" w14:paraId="13054752"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50" w14:textId="77777777" w:rsidR="00632E97" w:rsidRDefault="00210144">
            <w:r>
              <w:rPr>
                <w:rFonts w:cs="Arial"/>
                <w:color w:val="3A3A3A"/>
                <w:sz w:val="19"/>
                <w:szCs w:val="19"/>
              </w:rPr>
              <w:t>Imagery</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51" w14:textId="77777777" w:rsidR="00632E97" w:rsidRDefault="00210144">
            <w:r>
              <w:rPr>
                <w:rFonts w:cs="Arial"/>
                <w:color w:val="3A3A3A"/>
                <w:sz w:val="19"/>
                <w:szCs w:val="19"/>
              </w:rPr>
              <w:t>Professional, diverse, and real — no stock photo clichés of gavels or scales. Use images of people resolving, listening, and collaborating. Conference rooms, mediation tables, digital screens.</w:t>
            </w:r>
          </w:p>
        </w:tc>
      </w:tr>
      <w:tr w:rsidR="00632E97" w14:paraId="13054755"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53" w14:textId="77777777" w:rsidR="00632E97" w:rsidRDefault="00210144">
            <w:r>
              <w:rPr>
                <w:rFonts w:cs="Arial"/>
                <w:color w:val="3A3A3A"/>
                <w:sz w:val="19"/>
                <w:szCs w:val="19"/>
              </w:rPr>
              <w:t>Logo Usage</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54" w14:textId="77777777" w:rsidR="00632E97" w:rsidRDefault="00210144">
            <w:r>
              <w:rPr>
                <w:rFonts w:cs="Arial"/>
                <w:color w:val="3A3A3A"/>
                <w:sz w:val="19"/>
                <w:szCs w:val="19"/>
              </w:rPr>
              <w:t>Full horizontal lockup (logo + wordmark) on all documents. Icon only for social media profile pictures and mobile contexts. Minimum clear space = 1x height of logo mark on all sides.</w:t>
            </w:r>
          </w:p>
        </w:tc>
      </w:tr>
      <w:tr w:rsidR="00632E97" w14:paraId="13054758" w14:textId="77777777">
        <w:tblPrEx>
          <w:tblCellMar>
            <w:top w:w="0" w:type="dxa"/>
            <w:bottom w:w="0" w:type="dxa"/>
          </w:tblCellMar>
        </w:tblPrEx>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56" w14:textId="77777777" w:rsidR="00632E97" w:rsidRDefault="00210144">
            <w:r>
              <w:rPr>
                <w:rFonts w:cs="Arial"/>
                <w:color w:val="3A3A3A"/>
                <w:sz w:val="19"/>
                <w:szCs w:val="19"/>
              </w:rPr>
              <w:lastRenderedPageBreak/>
              <w:t>Prohibited Terms</w:t>
            </w:r>
          </w:p>
        </w:tc>
        <w:tc>
          <w:tcPr>
            <w:tcW w:w="7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3054757" w14:textId="77777777" w:rsidR="00632E97" w:rsidRDefault="00210144">
            <w:r>
              <w:rPr>
                <w:rFonts w:cs="Arial"/>
                <w:color w:val="3A3A3A"/>
                <w:sz w:val="19"/>
                <w:szCs w:val="19"/>
              </w:rPr>
              <w:t xml:space="preserve">Never call </w:t>
            </w:r>
            <w:proofErr w:type="spellStart"/>
            <w:r>
              <w:rPr>
                <w:rFonts w:cs="Arial"/>
                <w:color w:val="3A3A3A"/>
                <w:sz w:val="19"/>
                <w:szCs w:val="19"/>
              </w:rPr>
              <w:t>Equatorresolution</w:t>
            </w:r>
            <w:proofErr w:type="spellEnd"/>
            <w:r>
              <w:rPr>
                <w:rFonts w:cs="Arial"/>
                <w:color w:val="3A3A3A"/>
                <w:sz w:val="19"/>
                <w:szCs w:val="19"/>
              </w:rPr>
              <w:t xml:space="preserve"> a "startup." Use "institution" or "platform." Avoid "cheap" — use "cost-effective." Avoid "dispute" in consumer-facing headlines — use "resolution" instead.</w:t>
            </w:r>
          </w:p>
        </w:tc>
      </w:tr>
    </w:tbl>
    <w:p w14:paraId="13054759" w14:textId="77777777" w:rsidR="00632E97" w:rsidRDefault="00632E97">
      <w:pPr>
        <w:spacing w:after="120"/>
      </w:pPr>
    </w:p>
    <w:p w14:paraId="1305475A" w14:textId="77777777" w:rsidR="00632E97" w:rsidRDefault="00210144">
      <w:pPr>
        <w:pStyle w:val="Heading2"/>
        <w:pBdr>
          <w:bottom w:val="single" w:sz="4" w:space="0" w:color="9B7522"/>
        </w:pBdr>
      </w:pPr>
      <w:bookmarkStart w:id="158" w:name="_Toc224205147"/>
      <w:r>
        <w:t>Appendix E: Sample Arbitration Clause Language</w:t>
      </w:r>
      <w:bookmarkEnd w:id="1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75C"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9B7522"/>
            <w:tcMar>
              <w:top w:w="80" w:type="dxa"/>
              <w:left w:w="160" w:type="dxa"/>
              <w:bottom w:w="80" w:type="dxa"/>
              <w:right w:w="160" w:type="dxa"/>
            </w:tcMar>
          </w:tcPr>
          <w:p w14:paraId="1305475B" w14:textId="77777777" w:rsidR="00632E97" w:rsidRDefault="00210144">
            <w:r>
              <w:rPr>
                <w:rFonts w:cs="Arial"/>
                <w:b/>
                <w:bCs/>
                <w:color w:val="FFFFFF"/>
              </w:rPr>
              <w:t xml:space="preserve">Standard </w:t>
            </w:r>
            <w:proofErr w:type="spellStart"/>
            <w:r>
              <w:rPr>
                <w:rFonts w:cs="Arial"/>
                <w:b/>
                <w:bCs/>
                <w:color w:val="FFFFFF"/>
              </w:rPr>
              <w:t>Equatorresolution</w:t>
            </w:r>
            <w:proofErr w:type="spellEnd"/>
            <w:r>
              <w:rPr>
                <w:rFonts w:cs="Arial"/>
                <w:b/>
                <w:bCs/>
                <w:color w:val="FFFFFF"/>
              </w:rPr>
              <w:t xml:space="preserve"> Arbitration Clause (Short Form)</w:t>
            </w:r>
          </w:p>
        </w:tc>
      </w:tr>
      <w:tr w:rsidR="00632E97" w14:paraId="1305475E"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F5EDD3"/>
            <w:tcMar>
              <w:top w:w="80" w:type="dxa"/>
              <w:left w:w="160" w:type="dxa"/>
              <w:bottom w:w="80" w:type="dxa"/>
              <w:right w:w="160" w:type="dxa"/>
            </w:tcMar>
          </w:tcPr>
          <w:p w14:paraId="1305475D" w14:textId="77777777" w:rsidR="00632E97" w:rsidRDefault="00210144">
            <w:pPr>
              <w:spacing w:before="40" w:after="40"/>
            </w:pPr>
            <w:r>
              <w:rPr>
                <w:rFonts w:cs="Arial"/>
                <w:color w:val="3A3A3A"/>
                <w:sz w:val="21"/>
                <w:szCs w:val="21"/>
              </w:rPr>
              <w:t xml:space="preserve">"Any dispute, controversy or claim arising out of or relating to this Agreement, or the breach, termination or invalidity thereof, shall be referred to and finally resolved by arbitration administered by </w:t>
            </w:r>
            <w:proofErr w:type="spellStart"/>
            <w:r>
              <w:rPr>
                <w:rFonts w:cs="Arial"/>
                <w:color w:val="3A3A3A"/>
                <w:sz w:val="21"/>
                <w:szCs w:val="21"/>
              </w:rPr>
              <w:t>Equatorresolution</w:t>
            </w:r>
            <w:proofErr w:type="spellEnd"/>
            <w:r>
              <w:rPr>
                <w:rFonts w:cs="Arial"/>
                <w:color w:val="3A3A3A"/>
                <w:sz w:val="21"/>
                <w:szCs w:val="21"/>
              </w:rPr>
              <w:t xml:space="preserve"> (www.equatorresolution.com) in accordance with the </w:t>
            </w:r>
            <w:proofErr w:type="spellStart"/>
            <w:r>
              <w:rPr>
                <w:rFonts w:cs="Arial"/>
                <w:color w:val="3A3A3A"/>
                <w:sz w:val="21"/>
                <w:szCs w:val="21"/>
              </w:rPr>
              <w:t>Equatorresolution</w:t>
            </w:r>
            <w:proofErr w:type="spellEnd"/>
            <w:r>
              <w:rPr>
                <w:rFonts w:cs="Arial"/>
                <w:color w:val="3A3A3A"/>
                <w:sz w:val="21"/>
                <w:szCs w:val="21"/>
              </w:rPr>
              <w:t xml:space="preserve"> Arbitration Rules in force at the time of the commencement of the arbitration. The seat of the arbitration shall be [City]. The language of the arbitration shall be English / Hindi. The number of arbitrators shall be one (1)."</w:t>
            </w:r>
          </w:p>
        </w:tc>
      </w:tr>
    </w:tbl>
    <w:p w14:paraId="1305475F" w14:textId="77777777" w:rsidR="00632E97" w:rsidRDefault="00632E97">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761"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2C3A47"/>
            <w:tcMar>
              <w:top w:w="80" w:type="dxa"/>
              <w:left w:w="160" w:type="dxa"/>
              <w:bottom w:w="80" w:type="dxa"/>
              <w:right w:w="160" w:type="dxa"/>
            </w:tcMar>
          </w:tcPr>
          <w:p w14:paraId="13054760" w14:textId="77777777" w:rsidR="00632E97" w:rsidRDefault="00210144">
            <w:r>
              <w:rPr>
                <w:rFonts w:cs="Arial"/>
                <w:b/>
                <w:bCs/>
                <w:color w:val="FFFFFF"/>
              </w:rPr>
              <w:t xml:space="preserve">Standard </w:t>
            </w:r>
            <w:proofErr w:type="spellStart"/>
            <w:r>
              <w:rPr>
                <w:rFonts w:cs="Arial"/>
                <w:b/>
                <w:bCs/>
                <w:color w:val="FFFFFF"/>
              </w:rPr>
              <w:t>Equatorresolution</w:t>
            </w:r>
            <w:proofErr w:type="spellEnd"/>
            <w:r>
              <w:rPr>
                <w:rFonts w:cs="Arial"/>
                <w:b/>
                <w:bCs/>
                <w:color w:val="FFFFFF"/>
              </w:rPr>
              <w:t xml:space="preserve"> Mediation Clause (Short Form)</w:t>
            </w:r>
          </w:p>
        </w:tc>
      </w:tr>
      <w:tr w:rsidR="00632E97" w14:paraId="13054763"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DE2E8"/>
            <w:tcMar>
              <w:top w:w="80" w:type="dxa"/>
              <w:left w:w="160" w:type="dxa"/>
              <w:bottom w:w="80" w:type="dxa"/>
              <w:right w:w="160" w:type="dxa"/>
            </w:tcMar>
          </w:tcPr>
          <w:p w14:paraId="13054762" w14:textId="77777777" w:rsidR="00632E97" w:rsidRDefault="00210144">
            <w:pPr>
              <w:spacing w:before="40" w:after="40"/>
            </w:pPr>
            <w:r>
              <w:rPr>
                <w:rFonts w:cs="Arial"/>
                <w:color w:val="3A3A3A"/>
                <w:sz w:val="21"/>
                <w:szCs w:val="21"/>
              </w:rPr>
              <w:t xml:space="preserve">"In the event of any dispute arising out of or in connection with this Agreement, the parties shall first attempt to resolve the dispute through mediation administered by </w:t>
            </w:r>
            <w:proofErr w:type="spellStart"/>
            <w:r>
              <w:rPr>
                <w:rFonts w:cs="Arial"/>
                <w:color w:val="3A3A3A"/>
                <w:sz w:val="21"/>
                <w:szCs w:val="21"/>
              </w:rPr>
              <w:t>Equatorresolution</w:t>
            </w:r>
            <w:proofErr w:type="spellEnd"/>
            <w:r>
              <w:rPr>
                <w:rFonts w:cs="Arial"/>
                <w:color w:val="3A3A3A"/>
                <w:sz w:val="21"/>
                <w:szCs w:val="21"/>
              </w:rPr>
              <w:t xml:space="preserve"> (www.equatorresolution.com). If the dispute is not resolved through mediation within 30 (thirty) days of the commencement of mediation proceedings, either party may pursue such other remedies as may be available in law. The mediation shall be conducted in accordance with the </w:t>
            </w:r>
            <w:proofErr w:type="spellStart"/>
            <w:r>
              <w:rPr>
                <w:rFonts w:cs="Arial"/>
                <w:color w:val="3A3A3A"/>
                <w:sz w:val="21"/>
                <w:szCs w:val="21"/>
              </w:rPr>
              <w:t>Equatorresolution</w:t>
            </w:r>
            <w:proofErr w:type="spellEnd"/>
            <w:r>
              <w:rPr>
                <w:rFonts w:cs="Arial"/>
                <w:color w:val="3A3A3A"/>
                <w:sz w:val="21"/>
                <w:szCs w:val="21"/>
              </w:rPr>
              <w:t xml:space="preserve"> Mediation Rules."</w:t>
            </w:r>
          </w:p>
        </w:tc>
      </w:tr>
    </w:tbl>
    <w:p w14:paraId="13054764" w14:textId="77777777" w:rsidR="00632E97" w:rsidRDefault="00632E97">
      <w:pPr>
        <w:spacing w:after="120"/>
      </w:pPr>
    </w:p>
    <w:p w14:paraId="13054765" w14:textId="77777777" w:rsidR="00632E97" w:rsidRDefault="00210144">
      <w:pPr>
        <w:pStyle w:val="Heading2"/>
        <w:pBdr>
          <w:bottom w:val="single" w:sz="4" w:space="0" w:color="9B7522"/>
        </w:pBdr>
      </w:pPr>
      <w:bookmarkStart w:id="159" w:name="_Toc224205148"/>
      <w:r>
        <w:t>Appendix F: Marketing Contacts &amp; Vendor Directory</w:t>
      </w:r>
      <w:bookmarkEnd w:id="159"/>
    </w:p>
    <w:p w14:paraId="13054766" w14:textId="77777777" w:rsidR="00632E97" w:rsidRDefault="00210144">
      <w:pPr>
        <w:spacing w:before="60" w:after="100"/>
        <w:jc w:val="both"/>
      </w:pPr>
      <w:r>
        <w:rPr>
          <w:rFonts w:cs="Arial"/>
          <w:color w:val="3A3A3A"/>
        </w:rPr>
        <w:t>To be maintained and updated by the Marketing Head on a quarterly basis. Store in shared Google Drive or CRM with full contact details, contract dates, and performance notes for:</w:t>
      </w:r>
    </w:p>
    <w:p w14:paraId="13054767" w14:textId="77777777" w:rsidR="00632E97" w:rsidRDefault="00632E97">
      <w:pPr>
        <w:spacing w:after="80"/>
      </w:pPr>
    </w:p>
    <w:p w14:paraId="13054768" w14:textId="77777777" w:rsidR="00632E97" w:rsidRDefault="00210144">
      <w:pPr>
        <w:pStyle w:val="ListParagraph"/>
        <w:numPr>
          <w:ilvl w:val="0"/>
          <w:numId w:val="2"/>
        </w:numPr>
        <w:spacing w:before="40" w:after="40"/>
      </w:pPr>
      <w:r>
        <w:rPr>
          <w:color w:val="3A3A3A"/>
        </w:rPr>
        <w:t>PR agency contact: Name, email, retainer amount, contract renewal date.</w:t>
      </w:r>
    </w:p>
    <w:p w14:paraId="13054769" w14:textId="77777777" w:rsidR="00632E97" w:rsidRDefault="00210144">
      <w:pPr>
        <w:pStyle w:val="ListParagraph"/>
        <w:numPr>
          <w:ilvl w:val="0"/>
          <w:numId w:val="2"/>
        </w:numPr>
        <w:spacing w:before="40" w:after="40"/>
      </w:pPr>
      <w:r>
        <w:rPr>
          <w:color w:val="3A3A3A"/>
        </w:rPr>
        <w:t>Graphic design freelancer: Portfolio link, day rate, typical turnaround, preferred communication channel.</w:t>
      </w:r>
    </w:p>
    <w:p w14:paraId="1305476A" w14:textId="77777777" w:rsidR="00632E97" w:rsidRDefault="00210144">
      <w:pPr>
        <w:pStyle w:val="ListParagraph"/>
        <w:numPr>
          <w:ilvl w:val="0"/>
          <w:numId w:val="2"/>
        </w:numPr>
        <w:spacing w:before="40" w:after="40"/>
      </w:pPr>
      <w:r>
        <w:rPr>
          <w:color w:val="3A3A3A"/>
        </w:rPr>
        <w:t>Video production house: Name, contact person, project rate card, equipment capability.</w:t>
      </w:r>
    </w:p>
    <w:p w14:paraId="1305476B" w14:textId="77777777" w:rsidR="00632E97" w:rsidRDefault="00210144">
      <w:pPr>
        <w:pStyle w:val="ListParagraph"/>
        <w:numPr>
          <w:ilvl w:val="0"/>
          <w:numId w:val="2"/>
        </w:numPr>
        <w:spacing w:before="40" w:after="40"/>
      </w:pPr>
      <w:r>
        <w:rPr>
          <w:color w:val="3A3A3A"/>
        </w:rPr>
        <w:t>Events venue partnerships: 3–5 venues in Mumbai/Delhi with contact, capacity, AV capability, and negotiated rate.</w:t>
      </w:r>
    </w:p>
    <w:p w14:paraId="1305476C" w14:textId="77777777" w:rsidR="00632E97" w:rsidRDefault="00210144">
      <w:pPr>
        <w:pStyle w:val="ListParagraph"/>
        <w:numPr>
          <w:ilvl w:val="0"/>
          <w:numId w:val="2"/>
        </w:numPr>
        <w:spacing w:before="40" w:after="40"/>
      </w:pPr>
      <w:r>
        <w:rPr>
          <w:color w:val="3A3A3A"/>
        </w:rPr>
        <w:t>LinkedIn Sales Navigator account administrator: Seat holders, login credentials (in password manager), renewal date.</w:t>
      </w:r>
    </w:p>
    <w:p w14:paraId="1305476D" w14:textId="77777777" w:rsidR="00632E97" w:rsidRDefault="00210144">
      <w:pPr>
        <w:pStyle w:val="ListParagraph"/>
        <w:numPr>
          <w:ilvl w:val="0"/>
          <w:numId w:val="2"/>
        </w:numPr>
        <w:spacing w:before="40" w:after="40"/>
      </w:pPr>
      <w:r>
        <w:rPr>
          <w:color w:val="3A3A3A"/>
        </w:rPr>
        <w:t>CRM administrator: Primary contact for HubSpot/Zoho account, support tier, renewal date, data backup schedule.</w:t>
      </w:r>
    </w:p>
    <w:p w14:paraId="1305476E" w14:textId="77777777" w:rsidR="00632E97" w:rsidRDefault="00210144">
      <w:pPr>
        <w:pStyle w:val="ListParagraph"/>
        <w:numPr>
          <w:ilvl w:val="0"/>
          <w:numId w:val="2"/>
        </w:numPr>
        <w:spacing w:before="40" w:after="40"/>
      </w:pPr>
      <w:r>
        <w:rPr>
          <w:color w:val="3A3A3A"/>
        </w:rPr>
        <w:t>Law firm referral partners: Full directory with contact, referral fee tier, cases referred to date, last engagement date.</w:t>
      </w:r>
    </w:p>
    <w:p w14:paraId="1305476F" w14:textId="77777777" w:rsidR="00632E97" w:rsidRDefault="00632E97">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632E97" w14:paraId="13054771"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1A3C34"/>
            <w:tcMar>
              <w:top w:w="80" w:type="dxa"/>
              <w:left w:w="160" w:type="dxa"/>
              <w:bottom w:w="80" w:type="dxa"/>
              <w:right w:w="160" w:type="dxa"/>
            </w:tcMar>
          </w:tcPr>
          <w:p w14:paraId="13054770" w14:textId="77777777" w:rsidR="00632E97" w:rsidRDefault="00210144">
            <w:r>
              <w:rPr>
                <w:rFonts w:cs="Arial"/>
                <w:b/>
                <w:bCs/>
                <w:color w:val="FFFFFF"/>
              </w:rPr>
              <w:t>Document Information</w:t>
            </w:r>
          </w:p>
        </w:tc>
      </w:tr>
      <w:tr w:rsidR="00632E97" w14:paraId="13054779" w14:textId="77777777">
        <w:tblPrEx>
          <w:tblCellMar>
            <w:top w:w="0" w:type="dxa"/>
            <w:bottom w:w="0" w:type="dxa"/>
          </w:tblCellMar>
        </w:tblPrEx>
        <w:tc>
          <w:tcPr>
            <w:tcW w:w="9360" w:type="dxa"/>
            <w:tcBorders>
              <w:top w:val="single" w:sz="1" w:space="0" w:color="1A3C34"/>
              <w:left w:val="single" w:sz="1" w:space="0" w:color="1A3C34"/>
              <w:bottom w:val="single" w:sz="1" w:space="0" w:color="1A3C34"/>
              <w:right w:val="single" w:sz="1" w:space="0" w:color="1A3C34"/>
            </w:tcBorders>
            <w:shd w:val="clear" w:color="auto" w:fill="D1EAE4"/>
            <w:tcMar>
              <w:top w:w="80" w:type="dxa"/>
              <w:left w:w="160" w:type="dxa"/>
              <w:bottom w:w="80" w:type="dxa"/>
              <w:right w:w="160" w:type="dxa"/>
            </w:tcMar>
          </w:tcPr>
          <w:p w14:paraId="13054772" w14:textId="77777777" w:rsidR="00632E97" w:rsidRDefault="00210144">
            <w:pPr>
              <w:spacing w:before="40" w:after="40"/>
            </w:pPr>
            <w:r>
              <w:rPr>
                <w:rFonts w:cs="Arial"/>
                <w:color w:val="3A3A3A"/>
                <w:sz w:val="21"/>
                <w:szCs w:val="21"/>
              </w:rPr>
              <w:t xml:space="preserve">Document Title: </w:t>
            </w:r>
            <w:proofErr w:type="spellStart"/>
            <w:r>
              <w:rPr>
                <w:rFonts w:cs="Arial"/>
                <w:color w:val="3A3A3A"/>
                <w:sz w:val="21"/>
                <w:szCs w:val="21"/>
              </w:rPr>
              <w:t>Equatorresolution</w:t>
            </w:r>
            <w:proofErr w:type="spellEnd"/>
            <w:r>
              <w:rPr>
                <w:rFonts w:cs="Arial"/>
                <w:color w:val="3A3A3A"/>
                <w:sz w:val="21"/>
                <w:szCs w:val="21"/>
              </w:rPr>
              <w:t xml:space="preserve"> — Marketing Strategy &amp; Execution Playbook 2025–2026</w:t>
            </w:r>
          </w:p>
          <w:p w14:paraId="13054773" w14:textId="77777777" w:rsidR="00632E97" w:rsidRDefault="00210144">
            <w:pPr>
              <w:spacing w:before="40" w:after="40"/>
            </w:pPr>
            <w:r>
              <w:rPr>
                <w:rFonts w:cs="Arial"/>
                <w:color w:val="3A3A3A"/>
                <w:sz w:val="21"/>
                <w:szCs w:val="21"/>
              </w:rPr>
              <w:t xml:space="preserve">Prepared By: </w:t>
            </w:r>
            <w:proofErr w:type="spellStart"/>
            <w:r>
              <w:rPr>
                <w:rFonts w:cs="Arial"/>
                <w:color w:val="3A3A3A"/>
                <w:sz w:val="21"/>
                <w:szCs w:val="21"/>
              </w:rPr>
              <w:t>Equatorresolution</w:t>
            </w:r>
            <w:proofErr w:type="spellEnd"/>
            <w:r>
              <w:rPr>
                <w:rFonts w:cs="Arial"/>
                <w:color w:val="3A3A3A"/>
                <w:sz w:val="21"/>
                <w:szCs w:val="21"/>
              </w:rPr>
              <w:t xml:space="preserve"> Marketing Leadership</w:t>
            </w:r>
          </w:p>
          <w:p w14:paraId="13054774" w14:textId="77777777" w:rsidR="00632E97" w:rsidRDefault="00210144">
            <w:pPr>
              <w:spacing w:before="40" w:after="40"/>
            </w:pPr>
            <w:r>
              <w:rPr>
                <w:rFonts w:cs="Arial"/>
                <w:color w:val="3A3A3A"/>
                <w:sz w:val="21"/>
                <w:szCs w:val="21"/>
              </w:rPr>
              <w:t>Document Version: 1.0</w:t>
            </w:r>
          </w:p>
          <w:p w14:paraId="13054775" w14:textId="77777777" w:rsidR="00632E97" w:rsidRDefault="00210144">
            <w:pPr>
              <w:spacing w:before="40" w:after="40"/>
            </w:pPr>
            <w:r>
              <w:rPr>
                <w:rFonts w:cs="Arial"/>
                <w:color w:val="3A3A3A"/>
                <w:sz w:val="21"/>
                <w:szCs w:val="21"/>
              </w:rPr>
              <w:t>Classification: CONFIDENTIAL — Internal Use Only</w:t>
            </w:r>
          </w:p>
          <w:p w14:paraId="13054776" w14:textId="77777777" w:rsidR="00632E97" w:rsidRDefault="00210144">
            <w:pPr>
              <w:spacing w:before="40" w:after="40"/>
            </w:pPr>
            <w:r>
              <w:rPr>
                <w:rFonts w:cs="Arial"/>
                <w:color w:val="3A3A3A"/>
                <w:sz w:val="21"/>
                <w:szCs w:val="21"/>
              </w:rPr>
              <w:lastRenderedPageBreak/>
              <w:t>Review Cycle: Quarterly</w:t>
            </w:r>
          </w:p>
          <w:p w14:paraId="13054777" w14:textId="77777777" w:rsidR="00632E97" w:rsidRDefault="00210144">
            <w:pPr>
              <w:spacing w:before="40" w:after="40"/>
            </w:pPr>
            <w:r>
              <w:rPr>
                <w:rFonts w:cs="Arial"/>
                <w:color w:val="3A3A3A"/>
                <w:sz w:val="21"/>
                <w:szCs w:val="21"/>
              </w:rPr>
              <w:t>Next Review Date: 3 months from distribution</w:t>
            </w:r>
          </w:p>
          <w:p w14:paraId="13054778" w14:textId="77777777" w:rsidR="00632E97" w:rsidRDefault="00210144">
            <w:pPr>
              <w:spacing w:before="40" w:after="40"/>
            </w:pPr>
            <w:r>
              <w:rPr>
                <w:rFonts w:cs="Arial"/>
                <w:color w:val="3A3A3A"/>
                <w:sz w:val="21"/>
                <w:szCs w:val="21"/>
              </w:rPr>
              <w:t>Website: www.equatorresolution.com</w:t>
            </w:r>
          </w:p>
        </w:tc>
      </w:tr>
    </w:tbl>
    <w:p w14:paraId="1305477A" w14:textId="77777777" w:rsidR="00632E97" w:rsidRDefault="00632E97">
      <w:pPr>
        <w:spacing w:after="80"/>
      </w:pPr>
    </w:p>
    <w:sectPr w:rsidR="00632E97">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F3F9A" w14:textId="77777777" w:rsidR="00210144" w:rsidRDefault="00210144">
      <w:r>
        <w:separator/>
      </w:r>
    </w:p>
  </w:endnote>
  <w:endnote w:type="continuationSeparator" w:id="0">
    <w:p w14:paraId="2D5E28B2" w14:textId="77777777" w:rsidR="00210144" w:rsidRDefault="002101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ngal">
    <w:panose1 w:val="02040503050203030202"/>
    <w:charset w:val="01"/>
    <w:family w:val="roman"/>
    <w:pitch w:val="variable"/>
    <w:sig w:usb0="0000A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477C" w14:textId="396A0EF5" w:rsidR="00632E97" w:rsidRDefault="00210144">
    <w:pPr>
      <w:pBdr>
        <w:top w:val="single" w:sz="4" w:space="0" w:color="9B7522"/>
      </w:pBdr>
      <w:spacing w:before="80"/>
    </w:pPr>
    <w:r>
      <w:rPr>
        <w:rFonts w:cs="Arial"/>
        <w:color w:val="999999"/>
        <w:sz w:val="16"/>
        <w:szCs w:val="16"/>
      </w:rPr>
      <w:t xml:space="preserve">© 2025 </w:t>
    </w:r>
    <w:proofErr w:type="spellStart"/>
    <w:r>
      <w:rPr>
        <w:rFonts w:cs="Arial"/>
        <w:color w:val="999999"/>
        <w:sz w:val="16"/>
        <w:szCs w:val="16"/>
      </w:rPr>
      <w:t>Equatorresolution</w:t>
    </w:r>
    <w:proofErr w:type="spellEnd"/>
    <w:r>
      <w:rPr>
        <w:rFonts w:cs="Arial"/>
        <w:color w:val="999999"/>
        <w:sz w:val="16"/>
        <w:szCs w:val="16"/>
      </w:rPr>
      <w:t>. All Rights Reserved. For Internal Use Only. | www.equatorresolution.com</w:t>
    </w:r>
    <w:r>
      <w:rPr>
        <w:rFonts w:cs="Arial"/>
        <w:color w:val="1A3C34"/>
        <w:sz w:val="16"/>
        <w:szCs w:val="16"/>
      </w:rPr>
      <w:tab/>
      <w:t xml:space="preserve">Page </w:t>
    </w:r>
    <w:r>
      <w:rPr>
        <w:rFonts w:cs="Arial"/>
        <w:color w:val="1A3C34"/>
        <w:sz w:val="16"/>
        <w:szCs w:val="16"/>
      </w:rPr>
      <w:fldChar w:fldCharType="begin"/>
    </w:r>
    <w:r>
      <w:rPr>
        <w:rFonts w:cs="Arial"/>
        <w:color w:val="1A3C34"/>
        <w:sz w:val="16"/>
        <w:szCs w:val="16"/>
      </w:rPr>
      <w:instrText>PAGE</w:instrText>
    </w:r>
    <w:r>
      <w:rPr>
        <w:rFonts w:cs="Arial"/>
        <w:color w:val="1A3C34"/>
        <w:sz w:val="16"/>
        <w:szCs w:val="16"/>
      </w:rPr>
      <w:fldChar w:fldCharType="separate"/>
    </w:r>
    <w:r w:rsidR="006C3997">
      <w:rPr>
        <w:rFonts w:cs="Arial"/>
        <w:noProof/>
        <w:color w:val="1A3C34"/>
        <w:sz w:val="16"/>
        <w:szCs w:val="16"/>
      </w:rPr>
      <w:t>73</w:t>
    </w:r>
    <w:r>
      <w:rPr>
        <w:rFonts w:cs="Arial"/>
        <w:color w:val="1A3C34"/>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01481" w14:textId="77777777" w:rsidR="00210144" w:rsidRDefault="00210144">
      <w:r>
        <w:separator/>
      </w:r>
    </w:p>
  </w:footnote>
  <w:footnote w:type="continuationSeparator" w:id="0">
    <w:p w14:paraId="6C84EC8D" w14:textId="77777777" w:rsidR="00210144" w:rsidRDefault="002101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5477B" w14:textId="77777777" w:rsidR="00632E97" w:rsidRDefault="00210144">
    <w:pPr>
      <w:pBdr>
        <w:bottom w:val="single" w:sz="4" w:space="0" w:color="9B7522"/>
      </w:pBdr>
      <w:spacing w:after="100"/>
    </w:pPr>
    <w:r>
      <w:rPr>
        <w:rFonts w:cs="Arial"/>
        <w:b/>
        <w:bCs/>
        <w:color w:val="1A3C34"/>
        <w:sz w:val="16"/>
        <w:szCs w:val="16"/>
      </w:rPr>
      <w:t>EQUATORRESOLUTION — Marketing Strategy &amp; Execution Playbook 2025–2026</w:t>
    </w:r>
    <w:r>
      <w:rPr>
        <w:rFonts w:cs="Arial"/>
        <w:sz w:val="16"/>
        <w:szCs w:val="16"/>
      </w:rPr>
      <w:tab/>
    </w:r>
    <w:r>
      <w:rPr>
        <w:rFonts w:cs="Arial"/>
        <w:i/>
        <w:iCs/>
        <w:color w:val="999999"/>
        <w:sz w:val="16"/>
        <w:szCs w:val="16"/>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F314D"/>
    <w:multiLevelType w:val="hybridMultilevel"/>
    <w:tmpl w:val="462A07AC"/>
    <w:lvl w:ilvl="0" w:tplc="C43E072A">
      <w:start w:val="1"/>
      <w:numFmt w:val="decimal"/>
      <w:lvlText w:val="%1."/>
      <w:lvlJc w:val="left"/>
      <w:pPr>
        <w:ind w:left="720" w:hanging="360"/>
      </w:pPr>
    </w:lvl>
    <w:lvl w:ilvl="1" w:tplc="29644CB0">
      <w:numFmt w:val="decimal"/>
      <w:lvlText w:val=""/>
      <w:lvlJc w:val="left"/>
    </w:lvl>
    <w:lvl w:ilvl="2" w:tplc="614E7518">
      <w:numFmt w:val="decimal"/>
      <w:lvlText w:val=""/>
      <w:lvlJc w:val="left"/>
    </w:lvl>
    <w:lvl w:ilvl="3" w:tplc="B00ADCFC">
      <w:numFmt w:val="decimal"/>
      <w:lvlText w:val=""/>
      <w:lvlJc w:val="left"/>
    </w:lvl>
    <w:lvl w:ilvl="4" w:tplc="599C3014">
      <w:numFmt w:val="decimal"/>
      <w:lvlText w:val=""/>
      <w:lvlJc w:val="left"/>
    </w:lvl>
    <w:lvl w:ilvl="5" w:tplc="C25E2C8A">
      <w:numFmt w:val="decimal"/>
      <w:lvlText w:val=""/>
      <w:lvlJc w:val="left"/>
    </w:lvl>
    <w:lvl w:ilvl="6" w:tplc="1D022200">
      <w:numFmt w:val="decimal"/>
      <w:lvlText w:val=""/>
      <w:lvlJc w:val="left"/>
    </w:lvl>
    <w:lvl w:ilvl="7" w:tplc="C772F5E0">
      <w:numFmt w:val="decimal"/>
      <w:lvlText w:val=""/>
      <w:lvlJc w:val="left"/>
    </w:lvl>
    <w:lvl w:ilvl="8" w:tplc="33408AFA">
      <w:numFmt w:val="decimal"/>
      <w:lvlText w:val=""/>
      <w:lvlJc w:val="left"/>
    </w:lvl>
  </w:abstractNum>
  <w:abstractNum w:abstractNumId="1" w15:restartNumberingAfterBreak="0">
    <w:nsid w:val="4AEA3E2C"/>
    <w:multiLevelType w:val="hybridMultilevel"/>
    <w:tmpl w:val="B87E3852"/>
    <w:lvl w:ilvl="0" w:tplc="FD32064A">
      <w:start w:val="1"/>
      <w:numFmt w:val="bullet"/>
      <w:lvlText w:val="●"/>
      <w:lvlJc w:val="left"/>
      <w:pPr>
        <w:ind w:left="720" w:hanging="360"/>
      </w:pPr>
    </w:lvl>
    <w:lvl w:ilvl="1" w:tplc="C7848938">
      <w:start w:val="1"/>
      <w:numFmt w:val="bullet"/>
      <w:lvlText w:val="○"/>
      <w:lvlJc w:val="left"/>
      <w:pPr>
        <w:ind w:left="1440" w:hanging="360"/>
      </w:pPr>
    </w:lvl>
    <w:lvl w:ilvl="2" w:tplc="C4A6B9C2">
      <w:start w:val="1"/>
      <w:numFmt w:val="bullet"/>
      <w:lvlText w:val="■"/>
      <w:lvlJc w:val="left"/>
      <w:pPr>
        <w:ind w:left="2160" w:hanging="360"/>
      </w:pPr>
    </w:lvl>
    <w:lvl w:ilvl="3" w:tplc="C5A837A6">
      <w:start w:val="1"/>
      <w:numFmt w:val="bullet"/>
      <w:lvlText w:val="●"/>
      <w:lvlJc w:val="left"/>
      <w:pPr>
        <w:ind w:left="2880" w:hanging="360"/>
      </w:pPr>
    </w:lvl>
    <w:lvl w:ilvl="4" w:tplc="6C684282">
      <w:start w:val="1"/>
      <w:numFmt w:val="bullet"/>
      <w:lvlText w:val="○"/>
      <w:lvlJc w:val="left"/>
      <w:pPr>
        <w:ind w:left="3600" w:hanging="360"/>
      </w:pPr>
    </w:lvl>
    <w:lvl w:ilvl="5" w:tplc="E6D2A838">
      <w:start w:val="1"/>
      <w:numFmt w:val="bullet"/>
      <w:lvlText w:val="■"/>
      <w:lvlJc w:val="left"/>
      <w:pPr>
        <w:ind w:left="4320" w:hanging="360"/>
      </w:pPr>
    </w:lvl>
    <w:lvl w:ilvl="6" w:tplc="0A9C78A4">
      <w:start w:val="1"/>
      <w:numFmt w:val="bullet"/>
      <w:lvlText w:val="●"/>
      <w:lvlJc w:val="left"/>
      <w:pPr>
        <w:ind w:left="5040" w:hanging="360"/>
      </w:pPr>
    </w:lvl>
    <w:lvl w:ilvl="7" w:tplc="99B8BB30">
      <w:start w:val="1"/>
      <w:numFmt w:val="bullet"/>
      <w:lvlText w:val="●"/>
      <w:lvlJc w:val="left"/>
      <w:pPr>
        <w:ind w:left="5760" w:hanging="360"/>
      </w:pPr>
    </w:lvl>
    <w:lvl w:ilvl="8" w:tplc="9F7CCECC">
      <w:start w:val="1"/>
      <w:numFmt w:val="bullet"/>
      <w:lvlText w:val="●"/>
      <w:lvlJc w:val="left"/>
      <w:pPr>
        <w:ind w:left="6480" w:hanging="360"/>
      </w:pPr>
    </w:lvl>
  </w:abstractNum>
  <w:abstractNum w:abstractNumId="2" w15:restartNumberingAfterBreak="0">
    <w:nsid w:val="73943EA8"/>
    <w:multiLevelType w:val="hybridMultilevel"/>
    <w:tmpl w:val="03F87B74"/>
    <w:lvl w:ilvl="0" w:tplc="7E446CAC">
      <w:start w:val="1"/>
      <w:numFmt w:val="bullet"/>
      <w:lvlText w:val="•"/>
      <w:lvlJc w:val="left"/>
      <w:pPr>
        <w:ind w:left="720" w:hanging="360"/>
      </w:pPr>
    </w:lvl>
    <w:lvl w:ilvl="1" w:tplc="9EB039BE">
      <w:start w:val="1"/>
      <w:numFmt w:val="bullet"/>
      <w:lvlText w:val="◦"/>
      <w:lvlJc w:val="left"/>
      <w:pPr>
        <w:ind w:left="1080" w:hanging="360"/>
      </w:pPr>
    </w:lvl>
    <w:lvl w:ilvl="2" w:tplc="7C707690">
      <w:numFmt w:val="decimal"/>
      <w:lvlText w:val=""/>
      <w:lvlJc w:val="left"/>
    </w:lvl>
    <w:lvl w:ilvl="3" w:tplc="E32CA00A">
      <w:numFmt w:val="decimal"/>
      <w:lvlText w:val=""/>
      <w:lvlJc w:val="left"/>
    </w:lvl>
    <w:lvl w:ilvl="4" w:tplc="20FE16EA">
      <w:numFmt w:val="decimal"/>
      <w:lvlText w:val=""/>
      <w:lvlJc w:val="left"/>
    </w:lvl>
    <w:lvl w:ilvl="5" w:tplc="58E813A6">
      <w:numFmt w:val="decimal"/>
      <w:lvlText w:val=""/>
      <w:lvlJc w:val="left"/>
    </w:lvl>
    <w:lvl w:ilvl="6" w:tplc="0C2A0CC0">
      <w:numFmt w:val="decimal"/>
      <w:lvlText w:val=""/>
      <w:lvlJc w:val="left"/>
    </w:lvl>
    <w:lvl w:ilvl="7" w:tplc="9C3EA46E">
      <w:numFmt w:val="decimal"/>
      <w:lvlText w:val=""/>
      <w:lvlJc w:val="left"/>
    </w:lvl>
    <w:lvl w:ilvl="8" w:tplc="96FA66B6">
      <w:numFmt w:val="decimal"/>
      <w:lvlText w:val=""/>
      <w:lvlJc w:val="left"/>
    </w:lvl>
  </w:abstractNum>
  <w:num w:numId="1" w16cid:durableId="48502143">
    <w:abstractNumId w:val="1"/>
    <w:lvlOverride w:ilvl="0">
      <w:startOverride w:val="1"/>
    </w:lvlOverride>
  </w:num>
  <w:num w:numId="2" w16cid:durableId="56629665">
    <w:abstractNumId w:val="2"/>
    <w:lvlOverride w:ilvl="0">
      <w:startOverride w:val="1"/>
    </w:lvlOverride>
  </w:num>
  <w:num w:numId="3" w16cid:durableId="71129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E97"/>
    <w:rsid w:val="00210144"/>
    <w:rsid w:val="00632E97"/>
    <w:rsid w:val="006C3997"/>
    <w:rsid w:val="00C16429"/>
    <w:rsid w:val="00C67CE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13053C69"/>
  <w15:docId w15:val="{EE463E0C-84A7-8648-8C35-C681DD727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240" w:after="200"/>
      <w:outlineLvl w:val="0"/>
    </w:pPr>
    <w:rPr>
      <w:b/>
      <w:bCs/>
      <w:color w:val="FFFFFF"/>
      <w:sz w:val="36"/>
      <w:szCs w:val="36"/>
    </w:rPr>
  </w:style>
  <w:style w:type="paragraph" w:styleId="Heading2">
    <w:name w:val="heading 2"/>
    <w:uiPriority w:val="9"/>
    <w:unhideWhenUsed/>
    <w:qFormat/>
    <w:pPr>
      <w:spacing w:before="240" w:after="120"/>
      <w:outlineLvl w:val="1"/>
    </w:pPr>
    <w:rPr>
      <w:b/>
      <w:bCs/>
      <w:color w:val="1A3C34"/>
      <w:sz w:val="28"/>
      <w:szCs w:val="28"/>
    </w:rPr>
  </w:style>
  <w:style w:type="paragraph" w:styleId="Heading3">
    <w:name w:val="heading 3"/>
    <w:uiPriority w:val="9"/>
    <w:unhideWhenUsed/>
    <w:qFormat/>
    <w:pPr>
      <w:spacing w:before="180" w:after="80"/>
      <w:outlineLvl w:val="2"/>
    </w:pPr>
    <w:rPr>
      <w:b/>
      <w:bCs/>
      <w:color w:val="2C3A47"/>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C3997"/>
    <w:pPr>
      <w:spacing w:after="100"/>
    </w:pPr>
    <w:rPr>
      <w:szCs w:val="20"/>
    </w:rPr>
  </w:style>
  <w:style w:type="paragraph" w:styleId="TOC2">
    <w:name w:val="toc 2"/>
    <w:basedOn w:val="Normal"/>
    <w:next w:val="Normal"/>
    <w:autoRedefine/>
    <w:uiPriority w:val="39"/>
    <w:unhideWhenUsed/>
    <w:rsid w:val="006C3997"/>
    <w:pPr>
      <w:spacing w:after="100"/>
      <w:ind w:left="220"/>
    </w:pPr>
    <w:rPr>
      <w:szCs w:val="20"/>
    </w:rPr>
  </w:style>
  <w:style w:type="paragraph" w:styleId="TOC3">
    <w:name w:val="toc 3"/>
    <w:basedOn w:val="Normal"/>
    <w:next w:val="Normal"/>
    <w:autoRedefine/>
    <w:uiPriority w:val="39"/>
    <w:unhideWhenUsed/>
    <w:rsid w:val="006C3997"/>
    <w:pPr>
      <w:spacing w:after="100"/>
      <w:ind w:left="440"/>
    </w:pPr>
    <w:rPr>
      <w:szCs w:val="20"/>
    </w:rPr>
  </w:style>
  <w:style w:type="paragraph" w:styleId="TOC4">
    <w:name w:val="toc 4"/>
    <w:basedOn w:val="Normal"/>
    <w:next w:val="Normal"/>
    <w:autoRedefine/>
    <w:uiPriority w:val="39"/>
    <w:unhideWhenUsed/>
    <w:rsid w:val="006C3997"/>
    <w:pPr>
      <w:spacing w:after="100" w:line="278" w:lineRule="auto"/>
      <w:ind w:left="720"/>
    </w:pPr>
    <w:rPr>
      <w:rFonts w:asciiTheme="minorHAnsi" w:eastAsiaTheme="minorEastAsia" w:hAnsiTheme="minorHAnsi"/>
      <w:kern w:val="2"/>
      <w:sz w:val="24"/>
      <w:szCs w:val="21"/>
      <w14:ligatures w14:val="standardContextual"/>
    </w:rPr>
  </w:style>
  <w:style w:type="paragraph" w:styleId="TOC5">
    <w:name w:val="toc 5"/>
    <w:basedOn w:val="Normal"/>
    <w:next w:val="Normal"/>
    <w:autoRedefine/>
    <w:uiPriority w:val="39"/>
    <w:unhideWhenUsed/>
    <w:rsid w:val="006C3997"/>
    <w:pPr>
      <w:spacing w:after="100" w:line="278" w:lineRule="auto"/>
      <w:ind w:left="960"/>
    </w:pPr>
    <w:rPr>
      <w:rFonts w:asciiTheme="minorHAnsi" w:eastAsiaTheme="minorEastAsia" w:hAnsiTheme="minorHAnsi"/>
      <w:kern w:val="2"/>
      <w:sz w:val="24"/>
      <w:szCs w:val="21"/>
      <w14:ligatures w14:val="standardContextual"/>
    </w:rPr>
  </w:style>
  <w:style w:type="paragraph" w:styleId="TOC6">
    <w:name w:val="toc 6"/>
    <w:basedOn w:val="Normal"/>
    <w:next w:val="Normal"/>
    <w:autoRedefine/>
    <w:uiPriority w:val="39"/>
    <w:unhideWhenUsed/>
    <w:rsid w:val="006C3997"/>
    <w:pPr>
      <w:spacing w:after="100" w:line="278" w:lineRule="auto"/>
      <w:ind w:left="1200"/>
    </w:pPr>
    <w:rPr>
      <w:rFonts w:asciiTheme="minorHAnsi" w:eastAsiaTheme="minorEastAsia" w:hAnsiTheme="minorHAnsi"/>
      <w:kern w:val="2"/>
      <w:sz w:val="24"/>
      <w:szCs w:val="21"/>
      <w14:ligatures w14:val="standardContextual"/>
    </w:rPr>
  </w:style>
  <w:style w:type="paragraph" w:styleId="TOC7">
    <w:name w:val="toc 7"/>
    <w:basedOn w:val="Normal"/>
    <w:next w:val="Normal"/>
    <w:autoRedefine/>
    <w:uiPriority w:val="39"/>
    <w:unhideWhenUsed/>
    <w:rsid w:val="006C3997"/>
    <w:pPr>
      <w:spacing w:after="100" w:line="278" w:lineRule="auto"/>
      <w:ind w:left="1440"/>
    </w:pPr>
    <w:rPr>
      <w:rFonts w:asciiTheme="minorHAnsi" w:eastAsiaTheme="minorEastAsia" w:hAnsiTheme="minorHAnsi"/>
      <w:kern w:val="2"/>
      <w:sz w:val="24"/>
      <w:szCs w:val="21"/>
      <w14:ligatures w14:val="standardContextual"/>
    </w:rPr>
  </w:style>
  <w:style w:type="paragraph" w:styleId="TOC8">
    <w:name w:val="toc 8"/>
    <w:basedOn w:val="Normal"/>
    <w:next w:val="Normal"/>
    <w:autoRedefine/>
    <w:uiPriority w:val="39"/>
    <w:unhideWhenUsed/>
    <w:rsid w:val="006C3997"/>
    <w:pPr>
      <w:spacing w:after="100" w:line="278" w:lineRule="auto"/>
      <w:ind w:left="1680"/>
    </w:pPr>
    <w:rPr>
      <w:rFonts w:asciiTheme="minorHAnsi" w:eastAsiaTheme="minorEastAsia" w:hAnsiTheme="minorHAnsi"/>
      <w:kern w:val="2"/>
      <w:sz w:val="24"/>
      <w:szCs w:val="21"/>
      <w14:ligatures w14:val="standardContextual"/>
    </w:rPr>
  </w:style>
  <w:style w:type="paragraph" w:styleId="TOC9">
    <w:name w:val="toc 9"/>
    <w:basedOn w:val="Normal"/>
    <w:next w:val="Normal"/>
    <w:autoRedefine/>
    <w:uiPriority w:val="39"/>
    <w:unhideWhenUsed/>
    <w:rsid w:val="006C3997"/>
    <w:pPr>
      <w:spacing w:after="100" w:line="278" w:lineRule="auto"/>
      <w:ind w:left="1920"/>
    </w:pPr>
    <w:rPr>
      <w:rFonts w:asciiTheme="minorHAnsi" w:eastAsiaTheme="minorEastAsia" w:hAnsiTheme="minorHAnsi"/>
      <w:kern w:val="2"/>
      <w:sz w:val="24"/>
      <w:szCs w:val="21"/>
      <w14:ligatures w14:val="standardContextual"/>
    </w:rPr>
  </w:style>
  <w:style w:type="character" w:styleId="UnresolvedMention">
    <w:name w:val="Unresolved Mention"/>
    <w:basedOn w:val="DefaultParagraphFont"/>
    <w:uiPriority w:val="99"/>
    <w:semiHidden/>
    <w:unhideWhenUsed/>
    <w:rsid w:val="006C39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3" ma:contentTypeDescription="Create a new document." ma:contentTypeScope="" ma:versionID="850210aea3bc8a48e934c3d46e1456f3">
  <xsd:schema xmlns:xsd="http://www.w3.org/2001/XMLSchema" xmlns:xs="http://www.w3.org/2001/XMLSchema" xmlns:p="http://schemas.microsoft.com/office/2006/metadata/properties" xmlns:ns2="30dddea4-ca15-4972-99ca-320a89f10386" targetNamespace="http://schemas.microsoft.com/office/2006/metadata/properties" ma:root="true" ma:fieldsID="293cb949d698aae509f263bb9b9e9201"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442F1CD-B559-45D2-B4FD-E8BE1D5E6940}"/>
</file>

<file path=customXml/itemProps2.xml><?xml version="1.0" encoding="utf-8"?>
<ds:datastoreItem xmlns:ds="http://schemas.openxmlformats.org/officeDocument/2006/customXml" ds:itemID="{8C2585C0-80AB-4164-AFDC-41B726182559}"/>
</file>

<file path=customXml/itemProps3.xml><?xml version="1.0" encoding="utf-8"?>
<ds:datastoreItem xmlns:ds="http://schemas.openxmlformats.org/officeDocument/2006/customXml" ds:itemID="{C5BB8F2D-D562-4BAA-A223-5D4E1EBBA06A}"/>
</file>

<file path=docProps/app.xml><?xml version="1.0" encoding="utf-8"?>
<Properties xmlns="http://schemas.openxmlformats.org/officeDocument/2006/extended-properties" xmlns:vt="http://schemas.openxmlformats.org/officeDocument/2006/docPropsVTypes">
  <Template>Normal.dotm</Template>
  <TotalTime>1</TotalTime>
  <Pages>69</Pages>
  <Words>17195</Words>
  <Characters>107518</Characters>
  <Application>Microsoft Office Word</Application>
  <DocSecurity>0</DocSecurity>
  <Lines>4325</Lines>
  <Paragraphs>2305</Paragraphs>
  <ScaleCrop>false</ScaleCrop>
  <Company/>
  <LinksUpToDate>false</LinksUpToDate>
  <CharactersWithSpaces>122826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2</cp:revision>
  <dcterms:created xsi:type="dcterms:W3CDTF">2026-03-08T02:03:00Z</dcterms:created>
  <dcterms:modified xsi:type="dcterms:W3CDTF">2026-03-15T12:59:00Z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