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F-L04</w:t>
            </w:r>
          </w:p>
          <w:p>
            <w:pPr>
              <w:spacing w:after="0"/>
              <w:jc w:val="right"/>
            </w:pPr>
            <w:r>
              <w:rPr>
                <w:rFonts w:ascii="Calibri" w:hAnsi="Calibri"/>
                <w:b w:val="0"/>
                <w:i w:val="0"/>
                <w:color w:val="556168"/>
                <w:sz w:val="16"/>
              </w:rPr>
              <w:t>Financial &amp; Loan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Borrower Grievance / Complaint</w:t>
      </w:r>
    </w:p>
    <w:p>
      <w:pPr>
        <w:spacing w:after="120"/>
      </w:pPr>
      <w:r>
        <w:rPr>
          <w:rFonts w:ascii="Calibri" w:hAnsi="Calibri"/>
          <w:b w:val="0"/>
          <w:i/>
          <w:color w:val="556168"/>
          <w:sz w:val="19"/>
        </w:rPr>
        <w:t>For a borrower to record a complaint against a lender (deficiency, charges, harassment). Helps escalate to the lender's grievance officer and, if needed, the RBI Ombudsman.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Borrower name &amp; loan a/c</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Lender / LSP</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NATURE OF GRIEVANCE</w:t>
            </w:r>
          </w:p>
        </w:tc>
      </w:tr>
    </w:tbl>
    <w:p>
      <w:pPr>
        <w:spacing w:after="20"/>
      </w:pPr>
    </w:p>
    <w:p>
      <w:pPr>
        <w:spacing w:after="20"/>
      </w:pPr>
      <w:r>
        <w:rPr>
          <w:rFonts w:ascii="Calibri" w:hAnsi="Calibri"/>
          <w:b/>
          <w:i w:val="0"/>
          <w:color w:val="123B4F"/>
          <w:sz w:val="18"/>
        </w:rPr>
        <w:t>This grievance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20" w:type="dxa"/>
              <w:bottom w:w="20" w:type="dxa"/>
              <w:start w:w="40" w:type="dxa"/>
              <w:end w:w="80" w:type="dxa"/>
            </w:tcMar>
          </w:tcPr>
          <w:p>
            <w:pPr>
              <w:spacing w:after="0"/>
            </w:pPr>
            <w:r>
              <w:rPr>
                <w:rFonts w:ascii="Calibri" w:hAnsi="Calibri"/>
                <w:b w:val="0"/>
                <w:i w:val="0"/>
                <w:color w:val="1B2A32"/>
                <w:sz w:val="18"/>
              </w:rPr>
              <w:t>☐  Wrong / excess charges</w:t>
            </w:r>
          </w:p>
        </w:tc>
        <w:tc>
          <w:tcPr>
            <w:tcW w:type="dxa" w:w="4896"/>
            <w:tcMar>
              <w:top w:w="20" w:type="dxa"/>
              <w:bottom w:w="20" w:type="dxa"/>
              <w:start w:w="40" w:type="dxa"/>
              <w:end w:w="80" w:type="dxa"/>
            </w:tcMar>
          </w:tcPr>
          <w:p>
            <w:pPr>
              <w:spacing w:after="0"/>
            </w:pPr>
            <w:r>
              <w:rPr>
                <w:rFonts w:ascii="Calibri" w:hAnsi="Calibri"/>
                <w:b w:val="0"/>
                <w:i w:val="0"/>
                <w:color w:val="1B2A32"/>
                <w:sz w:val="18"/>
              </w:rPr>
              <w:t>☐  Mis-selling</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Recovery-agent harassment</w:t>
            </w:r>
          </w:p>
        </w:tc>
        <w:tc>
          <w:tcPr>
            <w:tcW w:type="dxa" w:w="4896"/>
            <w:tcMar>
              <w:top w:w="20" w:type="dxa"/>
              <w:bottom w:w="20" w:type="dxa"/>
              <w:start w:w="40" w:type="dxa"/>
              <w:end w:w="80" w:type="dxa"/>
            </w:tcMar>
          </w:tcPr>
          <w:p>
            <w:pPr>
              <w:spacing w:after="0"/>
            </w:pPr>
            <w:r>
              <w:rPr>
                <w:rFonts w:ascii="Calibri" w:hAnsi="Calibri"/>
                <w:b w:val="0"/>
                <w:i w:val="0"/>
                <w:color w:val="1B2A32"/>
                <w:sz w:val="18"/>
              </w:rPr>
              <w:t>☐  Digital-lending issue</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Credit-bureau error</w:t>
            </w:r>
          </w:p>
        </w:tc>
        <w:tc>
          <w:tcPr>
            <w:tcW w:type="dxa" w:w="4896"/>
            <w:tcMar>
              <w:top w:w="20" w:type="dxa"/>
              <w:bottom w:w="20" w:type="dxa"/>
              <w:start w:w="40" w:type="dxa"/>
              <w:end w:w="80" w:type="dxa"/>
            </w:tcMar>
          </w:tcPr>
          <w:p>
            <w:pPr>
              <w:spacing w:after="0"/>
            </w:pPr>
            <w:r>
              <w:rPr>
                <w:rFonts w:ascii="Calibri" w:hAnsi="Calibri"/>
                <w:b w:val="0"/>
                <w:i w:val="0"/>
                <w:color w:val="1B2A32"/>
                <w:sz w:val="18"/>
              </w:rPr>
              <w:t>☐  Service deficiency</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Other</w:t>
            </w:r>
          </w:p>
        </w:tc>
        <w:tc>
          <w:tcPr>
            <w:tcW w:type="dxa" w:w="4896"/>
            <w:tcMar>
              <w:top w:w="20" w:type="dxa"/>
              <w:bottom w:w="20" w:type="dxa"/>
              <w:start w:w="40" w:type="dxa"/>
              <w:end w:w="8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9792"/>
      </w:tblGrid>
      <w:tr>
        <w:tc>
          <w:tcPr>
            <w:tcW w:type="dxa" w:w="9792"/>
            <w:shd w:val="clear" w:color="auto" w:fill="123B4F"/>
            <w:tcMar>
              <w:top w:w="50" w:type="dxa"/>
              <w:bottom w:w="50" w:type="dxa"/>
              <w:start w:w="100" w:type="dxa"/>
              <w:end w:w="100" w:type="dxa"/>
            </w:tcMar>
          </w:tcPr>
          <w:p>
            <w:pPr>
              <w:spacing w:after="0"/>
            </w:pPr>
            <w:r>
              <w:rPr>
                <w:rFonts w:ascii="Calibri" w:hAnsi="Calibri"/>
                <w:b/>
                <w:i w:val="0"/>
                <w:color w:val="FFFFFF"/>
                <w:sz w:val="17"/>
              </w:rPr>
              <w:t>Describe the grievance (facts, dates, amounts)</w:t>
            </w:r>
          </w:p>
        </w:tc>
      </w:tr>
      <w:tr>
        <w:tc>
          <w:tcPr>
            <w:tcW w:type="dxa" w:w="9792"/>
            <w:tcMar>
              <w:top w:w="50" w:type="dxa"/>
              <w:bottom w:w="50" w:type="dxa"/>
              <w:start w:w="100" w:type="dxa"/>
              <w:end w:w="100" w:type="dxa"/>
            </w:tcMar>
          </w:tcPr>
          <w:p>
            <w:r>
              <w:t xml:space="preserve"> </w:t>
            </w:r>
          </w:p>
        </w:tc>
      </w:tr>
      <w:tr>
        <w:tc>
          <w:tcPr>
            <w:tcW w:type="dxa" w:w="9792"/>
            <w:tcMar>
              <w:top w:w="50" w:type="dxa"/>
              <w:bottom w:w="50" w:type="dxa"/>
              <w:start w:w="100" w:type="dxa"/>
              <w:end w:w="100" w:type="dxa"/>
            </w:tcMar>
            <w:shd w:val="clear" w:color="auto" w:fill="F3F7F9"/>
          </w:tcPr>
          <w:p>
            <w:r>
              <w:t xml:space="preserve"> </w:t>
            </w:r>
          </w:p>
        </w:tc>
      </w:tr>
      <w:tr>
        <w:tc>
          <w:tcPr>
            <w:tcW w:type="dxa" w:w="9792"/>
            <w:tcMar>
              <w:top w:w="50" w:type="dxa"/>
              <w:bottom w:w="50" w:type="dxa"/>
              <w:start w:w="100" w:type="dxa"/>
              <w:end w:w="100" w:type="dxa"/>
            </w:tcMar>
          </w:tcPr>
          <w:p>
            <w:r>
              <w:t xml:space="preserve"> </w:t>
            </w:r>
          </w:p>
        </w:tc>
      </w:tr>
      <w:tr>
        <w:tc>
          <w:tcPr>
            <w:tcW w:type="dxa" w:w="9792"/>
            <w:tcMar>
              <w:top w:w="50" w:type="dxa"/>
              <w:bottom w:w="50" w:type="dxa"/>
              <w:start w:w="100" w:type="dxa"/>
              <w:end w:w="100" w:type="dxa"/>
            </w:tcMar>
            <w:shd w:val="clear" w:color="auto" w:fill="F3F7F9"/>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Have you complained to the lender's grievance officer? (date)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Response received (if any)</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RELIEF SOUGHT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9792"/>
      </w:tblGrid>
      <w:tr>
        <w:tc>
          <w:tcPr>
            <w:tcW w:type="dxa" w:w="9792"/>
            <w:shd w:val="clear" w:color="auto" w:fill="123B4F"/>
            <w:tcMar>
              <w:top w:w="50" w:type="dxa"/>
              <w:bottom w:w="50" w:type="dxa"/>
              <w:start w:w="100" w:type="dxa"/>
              <w:end w:w="100" w:type="dxa"/>
            </w:tcMar>
          </w:tcPr>
          <w:p>
            <w:pPr>
              <w:spacing w:after="0"/>
            </w:pPr>
            <w:r>
              <w:rPr>
                <w:rFonts w:ascii="Calibri" w:hAnsi="Calibri"/>
                <w:b/>
                <w:i w:val="0"/>
                <w:color w:val="FFFFFF"/>
                <w:sz w:val="17"/>
              </w:rPr>
              <w:t>What outcome do you want?</w:t>
            </w:r>
          </w:p>
        </w:tc>
      </w:tr>
      <w:tr>
        <w:tc>
          <w:tcPr>
            <w:tcW w:type="dxa" w:w="9792"/>
            <w:tcMar>
              <w:top w:w="50" w:type="dxa"/>
              <w:bottom w:w="50" w:type="dxa"/>
              <w:start w:w="100" w:type="dxa"/>
              <w:end w:w="100" w:type="dxa"/>
            </w:tcMar>
          </w:tcPr>
          <w:p>
            <w:r>
              <w:t xml:space="preserve"> </w:t>
            </w:r>
          </w:p>
        </w:tc>
      </w:tr>
      <w:tr>
        <w:tc>
          <w:tcPr>
            <w:tcW w:type="dxa" w:w="9792"/>
            <w:tcMar>
              <w:top w:w="50" w:type="dxa"/>
              <w:bottom w:w="50" w:type="dxa"/>
              <w:start w:w="100" w:type="dxa"/>
              <w:end w:w="100" w:type="dxa"/>
            </w:tcMar>
            <w:shd w:val="clear" w:color="auto" w:fill="F3F7F9"/>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If the lender does not resolve this within 30 days or the reply is unsatisfactory, you may escalate free of cost to the RBI Integrated Ombudsman at cms.rbi.org.in. Equator can mediate the underlying dispute in parallel.</w:t>
            </w:r>
          </w:p>
        </w:tc>
      </w:tr>
    </w:tbl>
    <w:p>
      <w:pPr>
        <w:spacing w:after="40"/>
      </w:pP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Borrower</w:t>
            </w:r>
          </w:p>
          <w:p>
            <w:pPr>
              <w:spacing w:after="0"/>
            </w:pPr>
            <w:r>
              <w:rPr>
                <w:rFonts w:ascii="Calibri" w:hAnsi="Calibri"/>
                <w:b w:val="0"/>
                <w:i/>
                <w:color w:val="556168"/>
                <w:sz w:val="15"/>
              </w:rPr>
              <w:t>Name / Signature / Date</w:t>
            </w:r>
          </w:p>
        </w:tc>
        <w:tc>
          <w:tcPr>
            <w:tcW w:type="dxa" w:w="4896"/>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Received by (Equator)</w:t>
            </w:r>
          </w:p>
          <w:p>
            <w:pPr>
              <w:spacing w:after="0"/>
            </w:pPr>
            <w:r>
              <w:rPr>
                <w:rFonts w:ascii="Calibri" w:hAnsi="Calibri"/>
                <w:b w:val="0"/>
                <w:i/>
                <w:color w:val="556168"/>
                <w:sz w:val="15"/>
              </w:rPr>
              <w:t>Name / Signature / Date</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F-L04  ·  Confidential  ·  This form takes legal effect subject to the Mediation Act, 2023, the RBI framework and applicable law.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E223408-C282-40EC-A6C8-5EC3A010EB70}"/>
</file>

<file path=customXml/itemProps3.xml><?xml version="1.0" encoding="utf-8"?>
<ds:datastoreItem xmlns:ds="http://schemas.openxmlformats.org/officeDocument/2006/customXml" ds:itemID="{CF3FE375-49C0-47D7-B1BB-C8158E7798AF}"/>
</file>

<file path=customXml/itemProps4.xml><?xml version="1.0" encoding="utf-8"?>
<ds:datastoreItem xmlns:ds="http://schemas.openxmlformats.org/officeDocument/2006/customXml" ds:itemID="{F58F625E-28DC-4036-9FDC-8F6FCEF104D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