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F-04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Family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File a Response (Family)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To be filed by the Respondent on receiving a Notice of Mediation.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Case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 notice received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1.  RESPONDENT DETAILS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Full name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Father's / Spouse's name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Gender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 of birth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Residential address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District &amp; State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PIN code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Mobile number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Alternative number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Email ID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Preferred language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ID type &amp; number (Aadhaar / PAN / Passport)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Authorised representative / advocate (if any)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2.  YOUR DECISION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Decision: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I accept and agree to participate in mediation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I decline mediation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I need more information before deciding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3.  YOUR RESPONSE TO THE ISSUES</w:t>
            </w:r>
          </w:p>
        </w:tc>
      </w:tr>
    </w:tbl>
    <w:p>
      <w:pPr>
        <w:spacing w:after="20"/>
      </w:pPr>
    </w:p>
    <w:p>
      <w:pPr>
        <w:spacing w:after="100"/>
        <w:jc w:val="both"/>
      </w:pPr>
      <w:r>
        <w:rPr>
          <w:rFonts w:ascii="Calibri" w:hAnsi="Calibri"/>
          <w:b/>
          <w:i w:val="0"/>
          <w:color w:val="1B2A32"/>
          <w:sz w:val="19"/>
        </w:rPr>
        <w:t>Your account of the matter and response to the issues raised (in not more than 200 words):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Your response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4.  COUNTER-ISSUES &amp; RELIEF YOU SEEK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Additional issues you wish to raise: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Divorce &amp; Dissolution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Judicial Separation / RCR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Maintenance &amp; Alimony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Child Custody &amp; Guardianship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Property, Streedhan &amp; Mahr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Domestic Violence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Dowry &amp; Cruelty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Criminal cross-complaints / FIR closure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Extramarital affair / Adultery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Polygamy / Bigamy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Harassment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NRI / cross-border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Nullity of marriage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Reconciliation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Relief you seek: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Mutual-consent divorce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Divorce on a fault ground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Judicial separation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Reconciliation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Interim maintenance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Permanent alimony / one-time settlement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Child maintenance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Custody arrangement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Visitation schedule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Transfer / partition of property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Return of streedhan / jewellery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Payment of mahr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Protection / no-contact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Withdrawal / quashing of criminal cases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Escrow-secured payment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Other (specify)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5.  MEDIATOR PREFERENCE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Preferred mode (online / in-person / hybrid)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Preferred language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Preferred gender of mediator (if any)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Any objection to a specific mediator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DECLARATION &amp; UNDERTAKING</w:t>
            </w:r>
          </w:p>
        </w:tc>
      </w:tr>
    </w:tbl>
    <w:p>
      <w:pPr>
        <w:spacing w:after="2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By accepting mediation I authorise Equator Resolution to administer my matter.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I am willing to pay the fees to the mediator and Equator Resolution as per the Schedule of Fees.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I understand participation is voluntary and confidential and that I may withdraw at any time.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The information provided is true to the best of my knowledge and belief.</w:t>
      </w: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Respondent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Received by (Equator)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F-04  ·  Confidential  ·  This form takes legal effect subject to the Mediation Act, 2023 and applicable law.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E70E1E6-2231-4607-998E-D824832B7ABB}"/>
</file>

<file path=customXml/itemProps3.xml><?xml version="1.0" encoding="utf-8"?>
<ds:datastoreItem xmlns:ds="http://schemas.openxmlformats.org/officeDocument/2006/customXml" ds:itemID="{A438AACC-BDB2-46C6-984A-578EB0686634}"/>
</file>

<file path=customXml/itemProps4.xml><?xml version="1.0" encoding="utf-8"?>
<ds:datastoreItem xmlns:ds="http://schemas.openxmlformats.org/officeDocument/2006/customXml" ds:itemID="{CB748246-7362-4E03-A77A-FA1E29ECA7E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