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F-W07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POSH Complaint (to the Internal Committee)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 complaint of sexual harassment at the workplace under the POSH Act, 2013. Kept strictly confidential.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Complaint no. (office use)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complaint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Establishment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AGGRIEVED PERSON (kept confidential)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Designation / ID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Department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Contact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RESPONDENT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Designation / relationship to complainant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THE COMPLAINT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Please describe the incident(s) of sexual harassment: what happened, where, when, and any witnesses. Attach any supporting material. A complaint should ordinarily be made within 3 months of the incident (or the last incident); the Internal Committee may extend this by a further 3 months for recorded reasons.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Incident details (date, place, description, witnesses)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RELIEF / INTERIM RELIEF SOUGHT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I request: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Inquiry by the Internal Committee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Interim relief (e.g., transfer / leave / stop-contact)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Conciliation under s.10 (my request only; no monetary settlement as a basis)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is true to the best of my knowledge.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the proceedings are confidential and that I may be assisted/represented as provided under the Act.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Aggrieved person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(Internal Committee / Equator support)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Confidentiality is protected under s.16 of the POSH Act, 2013. This platform supports the Internal Committee (including a trained EXTERNAL member) and does not replace it. If the conduct is a criminal offence or there is a threat to safety, you may also approach the police. This is not legal advice.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F-W07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17D227-2F40-489C-A6F4-37DCB2788A13}"/>
</file>

<file path=customXml/itemProps3.xml><?xml version="1.0" encoding="utf-8"?>
<ds:datastoreItem xmlns:ds="http://schemas.openxmlformats.org/officeDocument/2006/customXml" ds:itemID="{8F019034-37F6-41D9-BC69-618C024B522D}"/>
</file>

<file path=customXml/itemProps4.xml><?xml version="1.0" encoding="utf-8"?>
<ds:datastoreItem xmlns:ds="http://schemas.openxmlformats.org/officeDocument/2006/customXml" ds:itemID="{D653A50D-745E-49B7-B412-34E4A42637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