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0C08" w14:paraId="758B1A76" w14:textId="77777777">
        <w:tc>
          <w:tcPr>
            <w:tcW w:w="9360" w:type="dxa"/>
            <w:shd w:val="clear" w:color="auto" w:fill="1B3A6B"/>
            <w:tcMar>
              <w:top w:w="600" w:type="dxa"/>
              <w:left w:w="400" w:type="dxa"/>
              <w:bottom w:w="600" w:type="dxa"/>
              <w:right w:w="400" w:type="dxa"/>
            </w:tcMar>
          </w:tcPr>
          <w:p w14:paraId="2526CE93" w14:textId="77777777" w:rsidR="00050C08" w:rsidRPr="00F63D69" w:rsidRDefault="00BE2B36" w:rsidP="00216C7A">
            <w:pPr>
              <w:jc w:val="both"/>
            </w:pPr>
            <w:r w:rsidRPr="00F63D69">
              <w:rPr>
                <w:b/>
                <w:bCs/>
                <w:color w:val="FFFFFF"/>
                <w:sz w:val="72"/>
                <w:szCs w:val="72"/>
              </w:rPr>
              <w:t>UDOFIN</w:t>
            </w:r>
          </w:p>
          <w:p w14:paraId="2A64BBF3" w14:textId="0566BC62" w:rsidR="00050C08" w:rsidRPr="00F63D69" w:rsidRDefault="00BE2B36" w:rsidP="00216C7A">
            <w:pPr>
              <w:spacing w:before="80"/>
              <w:jc w:val="both"/>
            </w:pPr>
            <w:r w:rsidRPr="00F63D69">
              <w:rPr>
                <w:color w:val="D97706"/>
                <w:sz w:val="36"/>
                <w:szCs w:val="36"/>
              </w:rPr>
              <w:t>Lending Service Provider Platform</w:t>
            </w:r>
          </w:p>
        </w:tc>
      </w:tr>
    </w:tbl>
    <w:p w14:paraId="7483221E" w14:textId="77777777" w:rsidR="00050C08" w:rsidRDefault="00050C08" w:rsidP="00216C7A">
      <w:pPr>
        <w:spacing w:before="120" w:after="120"/>
        <w:jc w:val="both"/>
      </w:pPr>
    </w:p>
    <w:p w14:paraId="4E50C856" w14:textId="77777777" w:rsidR="00050C08" w:rsidRDefault="00BE2B36" w:rsidP="00216C7A">
      <w:pPr>
        <w:spacing w:before="200"/>
        <w:jc w:val="both"/>
      </w:pP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0C08" w14:paraId="21A6049C" w14:textId="77777777">
        <w:tc>
          <w:tcPr>
            <w:tcW w:w="9360" w:type="dxa"/>
            <w:shd w:val="clear" w:color="auto" w:fill="1B3A6B"/>
            <w:tcMar>
              <w:top w:w="120" w:type="dxa"/>
              <w:left w:w="200" w:type="dxa"/>
              <w:bottom w:w="120" w:type="dxa"/>
              <w:right w:w="200" w:type="dxa"/>
            </w:tcMar>
          </w:tcPr>
          <w:p w14:paraId="0C2279C4" w14:textId="3286FF9F" w:rsidR="00050C08" w:rsidRDefault="00BE2B36" w:rsidP="00216C7A">
            <w:pPr>
              <w:jc w:val="both"/>
            </w:pPr>
            <w:r>
              <w:rPr>
                <w:b/>
                <w:bCs/>
                <w:color w:val="FFFFFF"/>
                <w:sz w:val="28"/>
                <w:szCs w:val="28"/>
              </w:rPr>
              <w:lastRenderedPageBreak/>
              <w:t xml:space="preserve"> Overview</w:t>
            </w:r>
          </w:p>
        </w:tc>
      </w:tr>
    </w:tbl>
    <w:p w14:paraId="4C6714F9" w14:textId="1E330B54" w:rsidR="00050C08" w:rsidRDefault="00BE2B36" w:rsidP="00216C7A">
      <w:pPr>
        <w:pStyle w:val="Heading2"/>
        <w:jc w:val="both"/>
      </w:pPr>
      <w:r>
        <w:t xml:space="preserve">What </w:t>
      </w:r>
      <w:r>
        <w:t xml:space="preserve">is </w:t>
      </w:r>
      <w:proofErr w:type="spellStart"/>
      <w:r>
        <w:t>Udofin</w:t>
      </w:r>
      <w:proofErr w:type="spellEnd"/>
      <w:r>
        <w:t>?</w:t>
      </w:r>
    </w:p>
    <w:p w14:paraId="72F5179F" w14:textId="4A6E078C" w:rsidR="00050C08" w:rsidRDefault="00166CF0" w:rsidP="00216C7A">
      <w:pPr>
        <w:spacing w:before="60" w:after="80"/>
        <w:jc w:val="both"/>
      </w:pPr>
      <w:proofErr w:type="spellStart"/>
      <w:r>
        <w:rPr>
          <w:color w:val="1A1A1A"/>
          <w:sz w:val="22"/>
          <w:szCs w:val="22"/>
        </w:rPr>
        <w:t>Udofin</w:t>
      </w:r>
      <w:proofErr w:type="spellEnd"/>
      <w:r>
        <w:rPr>
          <w:color w:val="1A1A1A"/>
          <w:sz w:val="22"/>
          <w:szCs w:val="22"/>
        </w:rPr>
        <w:t xml:space="preserve"> is a digital lending platform that helps you find and compare loan offers from multiple RBI-regulated NBFCs and banks. We do not lend money ourselves and we do not make the final lending decision. Instead, we match your application against our partner lenders' criteria, show you every offer that matches — clearly and side by side — and let you choose. The loan, the terms, and the relationship belong to the partner lender you select; </w:t>
      </w:r>
      <w:proofErr w:type="spellStart"/>
      <w:r>
        <w:rPr>
          <w:color w:val="1A1A1A"/>
          <w:sz w:val="22"/>
          <w:szCs w:val="22"/>
        </w:rPr>
        <w:t>Udofin's</w:t>
      </w:r>
      <w:proofErr w:type="spellEnd"/>
      <w:r>
        <w:rPr>
          <w:color w:val="1A1A1A"/>
          <w:sz w:val="22"/>
          <w:szCs w:val="22"/>
        </w:rPr>
        <w:t xml:space="preserve"> role is to make finding and comparing them fast, transparent and fair.”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050C08" w14:paraId="086DAEB5" w14:textId="77777777">
        <w:tc>
          <w:tcPr>
            <w:tcW w:w="1200" w:type="dxa"/>
            <w:tcBorders>
              <w:top w:val="single" w:sz="1" w:space="0" w:color="D1D5DB"/>
              <w:left w:val="single" w:sz="1" w:space="0" w:color="D1D5DB"/>
              <w:bottom w:val="single" w:sz="1" w:space="0" w:color="D1D5DB"/>
              <w:right w:val="single" w:sz="1" w:space="0" w:color="D1D5DB"/>
            </w:tcBorders>
            <w:shd w:val="clear" w:color="auto" w:fill="FEF3C7"/>
            <w:tcMar>
              <w:top w:w="80" w:type="dxa"/>
              <w:left w:w="120" w:type="dxa"/>
              <w:bottom w:w="80" w:type="dxa"/>
              <w:right w:w="120" w:type="dxa"/>
            </w:tcMar>
            <w:vAlign w:val="center"/>
          </w:tcPr>
          <w:p w14:paraId="3F9821ED" w14:textId="77777777" w:rsidR="00050C08" w:rsidRDefault="00BE2B36" w:rsidP="00216C7A">
            <w:pPr>
              <w:jc w:val="both"/>
            </w:pPr>
            <w:r>
              <w:rPr>
                <w:b/>
                <w:bCs/>
                <w:color w:val="D97706"/>
                <w:sz w:val="18"/>
                <w:szCs w:val="18"/>
              </w:rPr>
              <w:t>KEY RULE</w:t>
            </w:r>
          </w:p>
        </w:tc>
        <w:tc>
          <w:tcPr>
            <w:tcW w:w="8160" w:type="dxa"/>
            <w:tcBorders>
              <w:top w:val="single" w:sz="1" w:space="0" w:color="D1D5DB"/>
              <w:left w:val="single" w:sz="1" w:space="0" w:color="D1D5DB"/>
              <w:bottom w:val="single" w:sz="1" w:space="0" w:color="D1D5DB"/>
              <w:right w:val="single" w:sz="1" w:space="0" w:color="D1D5DB"/>
            </w:tcBorders>
            <w:shd w:val="clear" w:color="auto" w:fill="FEF3C7"/>
            <w:tcMar>
              <w:top w:w="80" w:type="dxa"/>
              <w:left w:w="120" w:type="dxa"/>
              <w:bottom w:w="80" w:type="dxa"/>
              <w:right w:w="120" w:type="dxa"/>
            </w:tcMar>
            <w:vAlign w:val="center"/>
          </w:tcPr>
          <w:p w14:paraId="4A5A61FB" w14:textId="77777777" w:rsidR="00050C08" w:rsidRDefault="00BE2B36" w:rsidP="00216C7A">
            <w:pPr>
              <w:jc w:val="both"/>
            </w:pPr>
            <w:proofErr w:type="spellStart"/>
            <w:r>
              <w:rPr>
                <w:sz w:val="18"/>
                <w:szCs w:val="18"/>
              </w:rPr>
              <w:t>Udofin</w:t>
            </w:r>
            <w:proofErr w:type="spellEnd"/>
            <w:r>
              <w:rPr>
                <w:sz w:val="18"/>
                <w:szCs w:val="18"/>
              </w:rPr>
              <w:t xml:space="preserve"> NEVER lends on its own book, never holds credit risk, and never becomes the principal in a borrower contract. The partner RE (NBFC) remains fully responsible and liable for every act of </w:t>
            </w:r>
            <w:proofErr w:type="spellStart"/>
            <w:r>
              <w:rPr>
                <w:sz w:val="18"/>
                <w:szCs w:val="18"/>
              </w:rPr>
              <w:t>Udofin</w:t>
            </w:r>
            <w:proofErr w:type="spellEnd"/>
            <w:r>
              <w:rPr>
                <w:sz w:val="18"/>
                <w:szCs w:val="18"/>
              </w:rPr>
              <w:t>.</w:t>
            </w:r>
          </w:p>
        </w:tc>
      </w:tr>
    </w:tbl>
    <w:p w14:paraId="44F373FA" w14:textId="77777777" w:rsidR="003A7006" w:rsidRDefault="003A7006" w:rsidP="00216C7A">
      <w:pPr>
        <w:spacing w:before="120"/>
        <w:jc w:val="both"/>
      </w:pPr>
    </w:p>
    <w:p w14:paraId="72D40508" w14:textId="3DE2E838" w:rsidR="00050C08" w:rsidRPr="003A7006" w:rsidRDefault="00E63D37" w:rsidP="00216C7A">
      <w:pPr>
        <w:spacing w:before="120"/>
        <w:jc w:val="both"/>
        <w:rPr>
          <w:sz w:val="40"/>
          <w:szCs w:val="40"/>
        </w:rPr>
      </w:pPr>
      <w:r w:rsidRPr="003A7006">
        <w:rPr>
          <w:sz w:val="40"/>
          <w:szCs w:val="40"/>
        </w:rPr>
        <w:t>W</w:t>
      </w:r>
      <w:r w:rsidR="003011CE" w:rsidRPr="003A7006">
        <w:rPr>
          <w:sz w:val="40"/>
          <w:szCs w:val="40"/>
        </w:rPr>
        <w:t>HY UDOFIN</w:t>
      </w:r>
    </w:p>
    <w:p w14:paraId="7E7A7E54" w14:textId="77777777" w:rsidR="003A7006" w:rsidRPr="003A7006" w:rsidRDefault="003A7006" w:rsidP="00216C7A">
      <w:pPr>
        <w:numPr>
          <w:ilvl w:val="0"/>
          <w:numId w:val="3"/>
        </w:numPr>
        <w:spacing w:after="100" w:line="260" w:lineRule="auto"/>
        <w:jc w:val="both"/>
        <w:rPr>
          <w:rFonts w:ascii="Calibri" w:eastAsia="Calibri" w:hAnsi="Calibri" w:cs="Calibri"/>
          <w:color w:val="1A1A1A"/>
          <w:sz w:val="22"/>
          <w:szCs w:val="22"/>
        </w:rPr>
      </w:pPr>
      <w:r w:rsidRPr="003A7006">
        <w:rPr>
          <w:rFonts w:ascii="Calibri" w:eastAsia="Calibri" w:hAnsi="Calibri" w:cs="Calibri"/>
          <w:color w:val="5B6472"/>
          <w:sz w:val="21"/>
          <w:szCs w:val="21"/>
        </w:rPr>
        <w:t>Multiple lenders, one application — apply once, see every matching offer.</w:t>
      </w:r>
    </w:p>
    <w:p w14:paraId="3C4D4A5C" w14:textId="77777777" w:rsidR="003A7006" w:rsidRPr="003A7006" w:rsidRDefault="003A7006" w:rsidP="00216C7A">
      <w:pPr>
        <w:numPr>
          <w:ilvl w:val="0"/>
          <w:numId w:val="3"/>
        </w:numPr>
        <w:spacing w:after="100" w:line="260" w:lineRule="auto"/>
        <w:jc w:val="both"/>
        <w:rPr>
          <w:rFonts w:ascii="Calibri" w:eastAsia="Calibri" w:hAnsi="Calibri" w:cs="Calibri"/>
          <w:color w:val="1A1A1A"/>
          <w:sz w:val="22"/>
          <w:szCs w:val="22"/>
        </w:rPr>
      </w:pPr>
      <w:r w:rsidRPr="003A7006">
        <w:rPr>
          <w:rFonts w:ascii="Calibri" w:eastAsia="Calibri" w:hAnsi="Calibri" w:cs="Calibri"/>
          <w:color w:val="5B6472"/>
          <w:sz w:val="21"/>
          <w:szCs w:val="21"/>
        </w:rPr>
        <w:t>Transparent pricing — every offer shows the full interest rate (APR), fees and repayment schedule upfront, before you choose.</w:t>
      </w:r>
    </w:p>
    <w:p w14:paraId="7C2A9032" w14:textId="77777777" w:rsidR="003A7006" w:rsidRPr="003A7006" w:rsidRDefault="003A7006" w:rsidP="00216C7A">
      <w:pPr>
        <w:numPr>
          <w:ilvl w:val="0"/>
          <w:numId w:val="3"/>
        </w:numPr>
        <w:spacing w:after="100" w:line="260" w:lineRule="auto"/>
        <w:jc w:val="both"/>
        <w:rPr>
          <w:rFonts w:ascii="Calibri" w:eastAsia="Calibri" w:hAnsi="Calibri" w:cs="Calibri"/>
          <w:color w:val="1A1A1A"/>
          <w:sz w:val="22"/>
          <w:szCs w:val="22"/>
        </w:rPr>
      </w:pPr>
      <w:r w:rsidRPr="003A7006">
        <w:rPr>
          <w:rFonts w:ascii="Calibri" w:eastAsia="Calibri" w:hAnsi="Calibri" w:cs="Calibri"/>
          <w:color w:val="5B6472"/>
          <w:sz w:val="21"/>
          <w:szCs w:val="21"/>
        </w:rPr>
        <w:t xml:space="preserve">RBI-aligned — built to the </w:t>
      </w:r>
      <w:r w:rsidRPr="00C8730F">
        <w:rPr>
          <w:rFonts w:ascii="Calibri" w:eastAsia="Calibri" w:hAnsi="Calibri" w:cs="Calibri"/>
          <w:color w:val="5B6472"/>
          <w:sz w:val="21"/>
          <w:szCs w:val="21"/>
          <w:highlight w:val="yellow"/>
        </w:rPr>
        <w:t>RBI's 2025 Digital Lending Directions f</w:t>
      </w:r>
      <w:r w:rsidRPr="003A7006">
        <w:rPr>
          <w:rFonts w:ascii="Calibri" w:eastAsia="Calibri" w:hAnsi="Calibri" w:cs="Calibri"/>
          <w:color w:val="5B6472"/>
          <w:sz w:val="21"/>
          <w:szCs w:val="21"/>
        </w:rPr>
        <w:t>or fair, unbiased lender comparison.</w:t>
      </w:r>
    </w:p>
    <w:p w14:paraId="07EADA22" w14:textId="77777777" w:rsidR="003A7006" w:rsidRPr="003A7006" w:rsidRDefault="003A7006" w:rsidP="00216C7A">
      <w:pPr>
        <w:numPr>
          <w:ilvl w:val="0"/>
          <w:numId w:val="3"/>
        </w:numPr>
        <w:spacing w:after="100" w:line="260" w:lineRule="auto"/>
        <w:jc w:val="both"/>
        <w:rPr>
          <w:rFonts w:ascii="Calibri" w:eastAsia="Calibri" w:hAnsi="Calibri" w:cs="Calibri"/>
          <w:color w:val="1A1A1A"/>
          <w:sz w:val="22"/>
          <w:szCs w:val="22"/>
        </w:rPr>
      </w:pPr>
      <w:r w:rsidRPr="003A7006">
        <w:rPr>
          <w:rFonts w:ascii="Calibri" w:eastAsia="Calibri" w:hAnsi="Calibri" w:cs="Calibri"/>
          <w:color w:val="5B6472"/>
          <w:sz w:val="21"/>
          <w:szCs w:val="21"/>
        </w:rPr>
        <w:t>Your data stays in India — stored locally, shared only with the lender you choose, and never sold.</w:t>
      </w:r>
    </w:p>
    <w:p w14:paraId="0D6533A2" w14:textId="77777777" w:rsidR="003A7006" w:rsidRDefault="003A7006" w:rsidP="00216C7A">
      <w:pPr>
        <w:spacing w:before="120"/>
        <w:jc w:val="both"/>
      </w:pPr>
    </w:p>
    <w:p w14:paraId="4AD1F559" w14:textId="10905833" w:rsidR="00050C08" w:rsidRDefault="00BE2B36" w:rsidP="00216C7A">
      <w:pPr>
        <w:pStyle w:val="Heading2"/>
        <w:jc w:val="both"/>
      </w:pPr>
      <w:r>
        <w:t xml:space="preserve">  Platform Role</w:t>
      </w:r>
    </w:p>
    <w:p w14:paraId="73BE3151" w14:textId="77777777" w:rsidR="00050C08" w:rsidRDefault="00BE2B36" w:rsidP="00216C7A">
      <w:pPr>
        <w:spacing w:before="60" w:after="80"/>
        <w:jc w:val="both"/>
      </w:pPr>
      <w:proofErr w:type="spellStart"/>
      <w:r>
        <w:t>Udofin</w:t>
      </w:r>
      <w:proofErr w:type="spellEnd"/>
      <w:r>
        <w:t xml:space="preserve"> sits between borrowers and multiple partner NBFCs:</w:t>
      </w:r>
    </w:p>
    <w:p w14:paraId="6276F665" w14:textId="77777777" w:rsidR="00050C08" w:rsidRDefault="00BE2B36" w:rsidP="00216C7A">
      <w:pPr>
        <w:pStyle w:val="ListParagraph"/>
        <w:numPr>
          <w:ilvl w:val="0"/>
          <w:numId w:val="2"/>
        </w:numPr>
        <w:spacing w:before="40" w:after="60"/>
        <w:jc w:val="both"/>
      </w:pPr>
      <w:r>
        <w:t>Sources borrowers across digital channels (website, app, DLA, ONDC, partner APIs)</w:t>
      </w:r>
    </w:p>
    <w:p w14:paraId="08D77835" w14:textId="4AFF0221" w:rsidR="00050C08" w:rsidRDefault="00BE2B36" w:rsidP="00216C7A">
      <w:pPr>
        <w:pStyle w:val="ListParagraph"/>
        <w:numPr>
          <w:ilvl w:val="0"/>
          <w:numId w:val="2"/>
        </w:numPr>
        <w:spacing w:before="40" w:after="60"/>
        <w:jc w:val="both"/>
      </w:pPr>
      <w:r>
        <w:t>Runs an unbiased, multi-lender marketplace routing requests to matched NBFCs</w:t>
      </w:r>
    </w:p>
    <w:p w14:paraId="4D2B31DD" w14:textId="77777777" w:rsidR="00050C08" w:rsidRDefault="00BE2B36" w:rsidP="00216C7A">
      <w:pPr>
        <w:pStyle w:val="ListParagraph"/>
        <w:numPr>
          <w:ilvl w:val="0"/>
          <w:numId w:val="2"/>
        </w:numPr>
        <w:spacing w:before="40" w:after="60"/>
        <w:jc w:val="both"/>
      </w:pPr>
      <w:r>
        <w:t>Presents transparent, dark-pattern-free offer comparison (matched + unmatched NBFCs disclosed)</w:t>
      </w:r>
    </w:p>
    <w:p w14:paraId="0D24D65C" w14:textId="1F6D9BCE" w:rsidR="00050C08" w:rsidRDefault="00BE2B36" w:rsidP="00216C7A">
      <w:pPr>
        <w:pStyle w:val="ListParagraph"/>
        <w:numPr>
          <w:ilvl w:val="0"/>
          <w:numId w:val="2"/>
        </w:numPr>
        <w:spacing w:before="40" w:after="60"/>
        <w:jc w:val="both"/>
      </w:pPr>
      <w:r>
        <w:t>Supports KYC, KFS, e-execution, servicing, collections and grievance always under the NBFC's control</w:t>
      </w:r>
    </w:p>
    <w:p w14:paraId="5940508D" w14:textId="77777777" w:rsidR="00050C08" w:rsidRDefault="00BE2B36" w:rsidP="00216C7A">
      <w:pPr>
        <w:pStyle w:val="ListParagraph"/>
        <w:numPr>
          <w:ilvl w:val="0"/>
          <w:numId w:val="2"/>
        </w:numPr>
        <w:spacing w:before="40" w:after="60"/>
        <w:jc w:val="both"/>
      </w:pPr>
      <w:r>
        <w:t>Hands sanctioned applications to the chosen NBFC's LOS for booking</w:t>
      </w:r>
    </w:p>
    <w:p w14:paraId="3425EC63" w14:textId="77777777" w:rsidR="00050C08" w:rsidRDefault="00050C08" w:rsidP="00216C7A">
      <w:pPr>
        <w:spacing w:before="80"/>
        <w:jc w:val="both"/>
      </w:pPr>
    </w:p>
    <w:p w14:paraId="2DEA6F7A" w14:textId="77777777" w:rsidR="00050C08" w:rsidRDefault="00BE2B36" w:rsidP="00216C7A">
      <w:pPr>
        <w:pStyle w:val="Heading3"/>
        <w:jc w:val="both"/>
      </w:pPr>
      <w:r>
        <w:t xml:space="preserve">PAGE 1 — About </w:t>
      </w:r>
      <w:proofErr w:type="spellStart"/>
      <w:r>
        <w:t>Udofin</w:t>
      </w:r>
      <w:proofErr w:type="spellEnd"/>
      <w:r>
        <w:t xml:space="preserve"> (/about)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50C08" w14:paraId="045FA090" w14:textId="77777777">
        <w:tc>
          <w:tcPr>
            <w:tcW w:w="30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vAlign w:val="center"/>
          </w:tcPr>
          <w:p w14:paraId="15C3692C" w14:textId="77777777" w:rsidR="00050C08" w:rsidRDefault="00BE2B36" w:rsidP="00216C7A">
            <w:pPr>
              <w:jc w:val="both"/>
            </w:pPr>
            <w:r>
              <w:rPr>
                <w:b/>
                <w:bCs/>
                <w:color w:val="FFFFFF"/>
                <w:sz w:val="18"/>
                <w:szCs w:val="18"/>
              </w:rPr>
              <w:t>Section</w:t>
            </w:r>
          </w:p>
        </w:tc>
        <w:tc>
          <w:tcPr>
            <w:tcW w:w="636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vAlign w:val="center"/>
          </w:tcPr>
          <w:p w14:paraId="04A68C43" w14:textId="77777777" w:rsidR="00050C08" w:rsidRDefault="00BE2B36" w:rsidP="00216C7A">
            <w:pPr>
              <w:jc w:val="both"/>
            </w:pPr>
            <w:r>
              <w:rPr>
                <w:b/>
                <w:bCs/>
                <w:color w:val="FFFFFF"/>
                <w:sz w:val="18"/>
                <w:szCs w:val="18"/>
              </w:rPr>
              <w:t>Content Required</w:t>
            </w:r>
          </w:p>
        </w:tc>
      </w:tr>
      <w:tr w:rsidR="00050C08" w14:paraId="584DB6EE" w14:textId="77777777">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39F6CF5" w14:textId="77777777" w:rsidR="00050C08" w:rsidRDefault="00BE2B36" w:rsidP="00216C7A">
            <w:pPr>
              <w:jc w:val="both"/>
            </w:pPr>
            <w:r>
              <w:rPr>
                <w:sz w:val="18"/>
                <w:szCs w:val="18"/>
              </w:rPr>
              <w:t>Hero</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623D921" w14:textId="1F73D2DD" w:rsidR="00050C08" w:rsidRDefault="00BE2B36" w:rsidP="00216C7A">
            <w:pPr>
              <w:jc w:val="both"/>
            </w:pPr>
            <w:r>
              <w:rPr>
                <w:sz w:val="18"/>
                <w:szCs w:val="18"/>
              </w:rPr>
              <w:t>Tagline:</w:t>
            </w:r>
            <w:r w:rsidR="00B8129B">
              <w:rPr>
                <w:sz w:val="18"/>
                <w:szCs w:val="18"/>
              </w:rPr>
              <w:t xml:space="preserve"> </w:t>
            </w:r>
            <w:r w:rsidR="00B8129B">
              <w:rPr>
                <w:i/>
                <w:iCs/>
                <w:color w:val="12233F"/>
                <w:sz w:val="22"/>
                <w:szCs w:val="22"/>
              </w:rPr>
              <w:t>Compare. Choose. Get funded</w:t>
            </w:r>
          </w:p>
        </w:tc>
      </w:tr>
      <w:tr w:rsidR="00050C08" w14:paraId="01036B90" w14:textId="77777777">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386FB08A" w14:textId="77777777" w:rsidR="00050C08" w:rsidRDefault="00BE2B36" w:rsidP="00216C7A">
            <w:pPr>
              <w:jc w:val="both"/>
            </w:pPr>
            <w:r>
              <w:rPr>
                <w:sz w:val="18"/>
                <w:szCs w:val="18"/>
              </w:rPr>
              <w:t>Who We Are</w:t>
            </w:r>
          </w:p>
        </w:tc>
        <w:tc>
          <w:tcPr>
            <w:tcW w:w="6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2FD45D13" w14:textId="77777777" w:rsidR="00050C08" w:rsidRDefault="00BE2B36" w:rsidP="00216C7A">
            <w:pPr>
              <w:jc w:val="both"/>
            </w:pPr>
            <w:proofErr w:type="spellStart"/>
            <w:r>
              <w:rPr>
                <w:sz w:val="18"/>
                <w:szCs w:val="18"/>
              </w:rPr>
              <w:t>Udofin</w:t>
            </w:r>
            <w:proofErr w:type="spellEnd"/>
            <w:r>
              <w:rPr>
                <w:sz w:val="18"/>
                <w:szCs w:val="18"/>
              </w:rPr>
              <w:t xml:space="preserve"> is a Lending Service Provider (LSP) registered under RBI (</w:t>
            </w:r>
            <w:r w:rsidRPr="0021639A">
              <w:rPr>
                <w:sz w:val="18"/>
                <w:szCs w:val="18"/>
                <w:highlight w:val="yellow"/>
              </w:rPr>
              <w:t>Digital</w:t>
            </w:r>
            <w:r>
              <w:rPr>
                <w:sz w:val="18"/>
                <w:szCs w:val="18"/>
              </w:rPr>
              <w:t xml:space="preserve"> </w:t>
            </w:r>
            <w:r w:rsidRPr="0021639A">
              <w:rPr>
                <w:sz w:val="18"/>
                <w:szCs w:val="18"/>
                <w:highlight w:val="yellow"/>
              </w:rPr>
              <w:t>Lending) Directions, 2025.</w:t>
            </w:r>
            <w:r>
              <w:rPr>
                <w:sz w:val="18"/>
                <w:szCs w:val="18"/>
              </w:rPr>
              <w:t xml:space="preserve"> We help borrowers access loans from multiple NBFCs through a single, unbiased platform.</w:t>
            </w:r>
          </w:p>
        </w:tc>
      </w:tr>
      <w:tr w:rsidR="00050C08" w14:paraId="312175FB" w14:textId="77777777">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B4215A0" w14:textId="77777777" w:rsidR="00050C08" w:rsidRDefault="00BE2B36" w:rsidP="00216C7A">
            <w:pPr>
              <w:jc w:val="both"/>
            </w:pPr>
            <w:r>
              <w:rPr>
                <w:sz w:val="18"/>
                <w:szCs w:val="18"/>
              </w:rPr>
              <w:t>Our Mission</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144A2AC" w14:textId="77777777" w:rsidR="00050C08" w:rsidRDefault="00BE2B36" w:rsidP="00216C7A">
            <w:pPr>
              <w:jc w:val="both"/>
            </w:pPr>
            <w:r>
              <w:rPr>
                <w:sz w:val="18"/>
                <w:szCs w:val="18"/>
              </w:rPr>
              <w:t>Fair, transparent, borrower-first digital lending. We never lend on our own book — we connect you to the right NBFC.</w:t>
            </w:r>
          </w:p>
        </w:tc>
      </w:tr>
      <w:tr w:rsidR="00050C08" w14:paraId="6A844B89" w14:textId="77777777">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6BB7DB53" w14:textId="77777777" w:rsidR="00050C08" w:rsidRDefault="00BE2B36" w:rsidP="00216C7A">
            <w:pPr>
              <w:jc w:val="both"/>
            </w:pPr>
            <w:r>
              <w:rPr>
                <w:sz w:val="18"/>
                <w:szCs w:val="18"/>
              </w:rPr>
              <w:t xml:space="preserve">Why </w:t>
            </w:r>
            <w:proofErr w:type="spellStart"/>
            <w:r>
              <w:rPr>
                <w:sz w:val="18"/>
                <w:szCs w:val="18"/>
              </w:rPr>
              <w:t>Udofin</w:t>
            </w:r>
            <w:proofErr w:type="spellEnd"/>
            <w:r>
              <w:rPr>
                <w:sz w:val="18"/>
                <w:szCs w:val="18"/>
              </w:rPr>
              <w:t>?</w:t>
            </w:r>
          </w:p>
        </w:tc>
        <w:tc>
          <w:tcPr>
            <w:tcW w:w="6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55B359DD" w14:textId="77777777" w:rsidR="00997340" w:rsidRDefault="00BE2B36" w:rsidP="00216C7A">
            <w:pPr>
              <w:jc w:val="both"/>
              <w:rPr>
                <w:sz w:val="18"/>
                <w:szCs w:val="18"/>
              </w:rPr>
            </w:pPr>
            <w:r>
              <w:rPr>
                <w:sz w:val="18"/>
                <w:szCs w:val="18"/>
              </w:rPr>
              <w:t>4 pillars:</w:t>
            </w:r>
          </w:p>
          <w:p w14:paraId="27244DF9" w14:textId="0C06F035" w:rsidR="00923614" w:rsidRDefault="003F4DC7" w:rsidP="00216C7A">
            <w:pPr>
              <w:jc w:val="both"/>
              <w:rPr>
                <w:sz w:val="18"/>
                <w:szCs w:val="18"/>
              </w:rPr>
            </w:pPr>
            <w:r>
              <w:rPr>
                <w:sz w:val="18"/>
                <w:szCs w:val="18"/>
              </w:rPr>
              <w:t xml:space="preserve">. Unbiased Comparison </w:t>
            </w:r>
          </w:p>
          <w:p w14:paraId="734F6F96" w14:textId="77777777" w:rsidR="00743047" w:rsidRDefault="00BE2B36" w:rsidP="00216C7A">
            <w:pPr>
              <w:jc w:val="both"/>
              <w:rPr>
                <w:sz w:val="18"/>
                <w:szCs w:val="18"/>
              </w:rPr>
            </w:pPr>
            <w:r>
              <w:rPr>
                <w:sz w:val="18"/>
                <w:szCs w:val="18"/>
              </w:rPr>
              <w:t xml:space="preserve">· RBI Compliant </w:t>
            </w:r>
          </w:p>
          <w:p w14:paraId="0EE22C6D" w14:textId="77777777" w:rsidR="0033542D" w:rsidRDefault="00BE2B36" w:rsidP="00216C7A">
            <w:pPr>
              <w:jc w:val="both"/>
              <w:rPr>
                <w:sz w:val="18"/>
                <w:szCs w:val="18"/>
              </w:rPr>
            </w:pPr>
            <w:r>
              <w:rPr>
                <w:sz w:val="18"/>
                <w:szCs w:val="18"/>
              </w:rPr>
              <w:t xml:space="preserve">· Instant KYC </w:t>
            </w:r>
          </w:p>
          <w:p w14:paraId="0765E163" w14:textId="11589894" w:rsidR="00050C08" w:rsidRDefault="00BE2B36" w:rsidP="00216C7A">
            <w:pPr>
              <w:jc w:val="both"/>
            </w:pPr>
            <w:r>
              <w:rPr>
                <w:sz w:val="18"/>
                <w:szCs w:val="18"/>
              </w:rPr>
              <w:t>· Borrower-First Privacy</w:t>
            </w:r>
          </w:p>
        </w:tc>
      </w:tr>
      <w:tr w:rsidR="00050C08" w14:paraId="7D3331AB" w14:textId="77777777">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052A5ED" w14:textId="77777777" w:rsidR="00050C08" w:rsidRDefault="00BE2B36" w:rsidP="00216C7A">
            <w:pPr>
              <w:jc w:val="both"/>
            </w:pPr>
            <w:r>
              <w:rPr>
                <w:sz w:val="18"/>
                <w:szCs w:val="18"/>
              </w:rPr>
              <w:lastRenderedPageBreak/>
              <w:t>RBI Compliance Badge</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DB4692A" w14:textId="6857BA8F" w:rsidR="00050C08" w:rsidRPr="0087184E" w:rsidRDefault="003A59D0" w:rsidP="00216C7A">
            <w:pPr>
              <w:jc w:val="both"/>
              <w:rPr>
                <w:highlight w:val="yellow"/>
              </w:rPr>
            </w:pPr>
            <w:r w:rsidRPr="0087184E">
              <w:rPr>
                <w:highlight w:val="yellow"/>
              </w:rPr>
              <w:t>To</w:t>
            </w:r>
            <w:r w:rsidR="003B42C2" w:rsidRPr="0087184E">
              <w:rPr>
                <w:highlight w:val="yellow"/>
              </w:rPr>
              <w:t xml:space="preserve"> be filled</w:t>
            </w:r>
          </w:p>
        </w:tc>
      </w:tr>
    </w:tbl>
    <w:p w14:paraId="30D199D1" w14:textId="77777777" w:rsidR="00050C08" w:rsidRDefault="00050C08" w:rsidP="00216C7A">
      <w:pPr>
        <w:spacing w:before="120"/>
        <w:jc w:val="both"/>
      </w:pPr>
    </w:p>
    <w:p w14:paraId="7406B6A6" w14:textId="77777777" w:rsidR="00050C08" w:rsidRDefault="00BE2B36" w:rsidP="00216C7A">
      <w:pPr>
        <w:pStyle w:val="Heading3"/>
        <w:jc w:val="both"/>
      </w:pPr>
      <w:r>
        <w:t>PAGE 2 — How it Works (/how-it-works)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50C08" w14:paraId="3538B3ED" w14:textId="77777777">
        <w:tc>
          <w:tcPr>
            <w:tcW w:w="30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vAlign w:val="center"/>
          </w:tcPr>
          <w:p w14:paraId="4099E256" w14:textId="77777777" w:rsidR="00050C08" w:rsidRDefault="00BE2B36" w:rsidP="00216C7A">
            <w:pPr>
              <w:jc w:val="both"/>
            </w:pPr>
            <w:r>
              <w:rPr>
                <w:b/>
                <w:bCs/>
                <w:color w:val="FFFFFF"/>
                <w:sz w:val="18"/>
                <w:szCs w:val="18"/>
              </w:rPr>
              <w:t>Step</w:t>
            </w:r>
          </w:p>
        </w:tc>
        <w:tc>
          <w:tcPr>
            <w:tcW w:w="636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vAlign w:val="center"/>
          </w:tcPr>
          <w:p w14:paraId="6A8CC399" w14:textId="77777777" w:rsidR="00050C08" w:rsidRDefault="00BE2B36" w:rsidP="00216C7A">
            <w:pPr>
              <w:jc w:val="both"/>
            </w:pPr>
            <w:r>
              <w:rPr>
                <w:b/>
                <w:bCs/>
                <w:color w:val="FFFFFF"/>
                <w:sz w:val="18"/>
                <w:szCs w:val="18"/>
              </w:rPr>
              <w:t>Content</w:t>
            </w:r>
          </w:p>
        </w:tc>
      </w:tr>
      <w:tr w:rsidR="00050C08" w14:paraId="719E9DE7" w14:textId="77777777">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B5B61CA" w14:textId="77777777" w:rsidR="00050C08" w:rsidRDefault="00BE2B36" w:rsidP="00216C7A">
            <w:pPr>
              <w:jc w:val="both"/>
            </w:pPr>
            <w:r>
              <w:rPr>
                <w:sz w:val="18"/>
                <w:szCs w:val="18"/>
              </w:rPr>
              <w:t>Step 1 — Apply</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BC3624A" w14:textId="77777777" w:rsidR="00050C08" w:rsidRDefault="00BE2B36" w:rsidP="00216C7A">
            <w:pPr>
              <w:jc w:val="both"/>
            </w:pPr>
            <w:r>
              <w:rPr>
                <w:sz w:val="18"/>
                <w:szCs w:val="18"/>
              </w:rPr>
              <w:t>Fill a single, simple application. Your request is matched to all eligible partner NBFCs simultaneously.</w:t>
            </w:r>
          </w:p>
        </w:tc>
      </w:tr>
      <w:tr w:rsidR="00050C08" w14:paraId="3971AD33" w14:textId="77777777">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6D1C8BC5" w14:textId="77777777" w:rsidR="00050C08" w:rsidRDefault="00BE2B36" w:rsidP="00216C7A">
            <w:pPr>
              <w:jc w:val="both"/>
            </w:pPr>
            <w:r>
              <w:rPr>
                <w:sz w:val="18"/>
                <w:szCs w:val="18"/>
              </w:rPr>
              <w:t>Step 2 — Compare</w:t>
            </w:r>
          </w:p>
        </w:tc>
        <w:tc>
          <w:tcPr>
            <w:tcW w:w="6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7B2AF122" w14:textId="77777777" w:rsidR="00050C08" w:rsidRDefault="00BE2B36" w:rsidP="00216C7A">
            <w:pPr>
              <w:jc w:val="both"/>
            </w:pPr>
            <w:r>
              <w:rPr>
                <w:sz w:val="18"/>
                <w:szCs w:val="18"/>
              </w:rPr>
              <w:t>See transparent, side-by-side loan offers — NBFC name, amount, tenor, APR, EMI, fees and the full Key Fact Statement (KFS). No hidden charges.</w:t>
            </w:r>
          </w:p>
        </w:tc>
      </w:tr>
      <w:tr w:rsidR="00050C08" w14:paraId="1974C5F3" w14:textId="77777777">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90E3D24" w14:textId="77777777" w:rsidR="00050C08" w:rsidRDefault="00BE2B36" w:rsidP="00216C7A">
            <w:pPr>
              <w:jc w:val="both"/>
            </w:pPr>
            <w:r>
              <w:rPr>
                <w:sz w:val="18"/>
                <w:szCs w:val="18"/>
              </w:rPr>
              <w:t>Step 3 — Get Funded</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24C7016" w14:textId="77777777" w:rsidR="00050C08" w:rsidRDefault="00BE2B36" w:rsidP="00216C7A">
            <w:pPr>
              <w:jc w:val="both"/>
            </w:pPr>
            <w:r>
              <w:rPr>
                <w:sz w:val="18"/>
                <w:szCs w:val="18"/>
              </w:rPr>
              <w:t>Choose your preferred NBFC offer. Complete KYC instantly with Aadhaar/PAN. Sign digitally. Loan disbursed directly from the NBFC to your account.</w:t>
            </w:r>
          </w:p>
        </w:tc>
      </w:tr>
      <w:tr w:rsidR="00050C08" w14:paraId="1BE065C7" w14:textId="77777777">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2FDAB978" w14:textId="77777777" w:rsidR="00050C08" w:rsidRDefault="00BE2B36" w:rsidP="00216C7A">
            <w:pPr>
              <w:jc w:val="both"/>
            </w:pPr>
            <w:r>
              <w:rPr>
                <w:sz w:val="18"/>
                <w:szCs w:val="18"/>
              </w:rPr>
              <w:t>Important Note</w:t>
            </w:r>
          </w:p>
        </w:tc>
        <w:tc>
          <w:tcPr>
            <w:tcW w:w="6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750A014A" w14:textId="77777777" w:rsidR="00050C08" w:rsidRDefault="00BE2B36" w:rsidP="00216C7A">
            <w:pPr>
              <w:jc w:val="both"/>
            </w:pPr>
            <w:r>
              <w:rPr>
                <w:sz w:val="18"/>
                <w:szCs w:val="18"/>
              </w:rPr>
              <w:t xml:space="preserve">All credit decisions are made by the partner NBFC. </w:t>
            </w:r>
            <w:proofErr w:type="spellStart"/>
            <w:r>
              <w:rPr>
                <w:sz w:val="18"/>
                <w:szCs w:val="18"/>
              </w:rPr>
              <w:t>Udofin</w:t>
            </w:r>
            <w:proofErr w:type="spellEnd"/>
            <w:r>
              <w:rPr>
                <w:sz w:val="18"/>
                <w:szCs w:val="18"/>
              </w:rPr>
              <w:t xml:space="preserve"> facilitates — it never lends.</w:t>
            </w:r>
          </w:p>
        </w:tc>
      </w:tr>
      <w:tr w:rsidR="00050C08" w14:paraId="7C72D94C" w14:textId="77777777">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AAD3A5E" w14:textId="77777777" w:rsidR="00050C08" w:rsidRDefault="00BE2B36" w:rsidP="00216C7A">
            <w:pPr>
              <w:jc w:val="both"/>
            </w:pPr>
            <w:r>
              <w:rPr>
                <w:sz w:val="18"/>
                <w:szCs w:val="18"/>
              </w:rPr>
              <w:t>Borrower Protections</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1F1B9BF" w14:textId="77777777" w:rsidR="00186CA4" w:rsidRDefault="00BE2B36" w:rsidP="00216C7A">
            <w:pPr>
              <w:jc w:val="both"/>
              <w:rPr>
                <w:sz w:val="18"/>
                <w:szCs w:val="18"/>
              </w:rPr>
            </w:pPr>
            <w:r>
              <w:rPr>
                <w:sz w:val="18"/>
                <w:szCs w:val="18"/>
              </w:rPr>
              <w:t xml:space="preserve">RBI-mandated KFS </w:t>
            </w:r>
          </w:p>
          <w:p w14:paraId="0816EC27" w14:textId="77777777" w:rsidR="007B2331" w:rsidRDefault="00BE2B36" w:rsidP="00216C7A">
            <w:pPr>
              <w:jc w:val="both"/>
              <w:rPr>
                <w:sz w:val="18"/>
                <w:szCs w:val="18"/>
              </w:rPr>
            </w:pPr>
            <w:r>
              <w:rPr>
                <w:sz w:val="18"/>
                <w:szCs w:val="18"/>
              </w:rPr>
              <w:t xml:space="preserve">· Upfront APR </w:t>
            </w:r>
          </w:p>
          <w:p w14:paraId="47A7934C" w14:textId="77777777" w:rsidR="006236E7" w:rsidRDefault="00BE2B36" w:rsidP="00216C7A">
            <w:pPr>
              <w:jc w:val="both"/>
              <w:rPr>
                <w:sz w:val="18"/>
                <w:szCs w:val="18"/>
              </w:rPr>
            </w:pPr>
            <w:r>
              <w:rPr>
                <w:sz w:val="18"/>
                <w:szCs w:val="18"/>
              </w:rPr>
              <w:t>· Cooling-off period</w:t>
            </w:r>
          </w:p>
          <w:p w14:paraId="347DD128" w14:textId="00DED94C" w:rsidR="006236E7" w:rsidRDefault="00BE2B36" w:rsidP="00216C7A">
            <w:pPr>
              <w:jc w:val="both"/>
              <w:rPr>
                <w:sz w:val="18"/>
                <w:szCs w:val="18"/>
              </w:rPr>
            </w:pPr>
            <w:r>
              <w:rPr>
                <w:sz w:val="18"/>
                <w:szCs w:val="18"/>
              </w:rPr>
              <w:t xml:space="preserve">· Nodal Grievance Officer </w:t>
            </w:r>
          </w:p>
          <w:p w14:paraId="32A4EF08" w14:textId="02CAADE5" w:rsidR="00050C08" w:rsidRDefault="00BE2B36" w:rsidP="00216C7A">
            <w:pPr>
              <w:jc w:val="both"/>
            </w:pPr>
            <w:r>
              <w:rPr>
                <w:sz w:val="18"/>
                <w:szCs w:val="18"/>
              </w:rPr>
              <w:t xml:space="preserve">· No fund pooling by </w:t>
            </w:r>
            <w:proofErr w:type="spellStart"/>
            <w:r>
              <w:rPr>
                <w:sz w:val="18"/>
                <w:szCs w:val="18"/>
              </w:rPr>
              <w:t>Udofin</w:t>
            </w:r>
            <w:proofErr w:type="spellEnd"/>
          </w:p>
        </w:tc>
      </w:tr>
    </w:tbl>
    <w:p w14:paraId="53EFEBF0" w14:textId="77777777" w:rsidR="004E2D87" w:rsidRPr="004E2D87" w:rsidRDefault="004E2D87" w:rsidP="00216C7A">
      <w:pPr>
        <w:spacing w:before="200" w:after="120"/>
        <w:jc w:val="both"/>
        <w:outlineLvl w:val="2"/>
        <w:rPr>
          <w:rFonts w:ascii="Calibri" w:eastAsia="Calibri" w:hAnsi="Calibri" w:cs="Calibri"/>
          <w:b/>
          <w:bCs/>
          <w:color w:val="1F5FBF"/>
          <w:sz w:val="23"/>
          <w:szCs w:val="23"/>
        </w:rPr>
      </w:pPr>
      <w:r w:rsidRPr="004E2D87">
        <w:rPr>
          <w:rFonts w:ascii="Calibri" w:eastAsia="Calibri" w:hAnsi="Calibri" w:cs="Calibri"/>
          <w:b/>
          <w:bCs/>
          <w:color w:val="1F5FBF"/>
          <w:sz w:val="23"/>
          <w:szCs w:val="23"/>
        </w:rPr>
        <w:t>What Makes This Different</w:t>
      </w:r>
    </w:p>
    <w:p w14:paraId="363B290F" w14:textId="77777777" w:rsidR="004E2D87" w:rsidRPr="004E2D87" w:rsidRDefault="004E2D87" w:rsidP="00216C7A">
      <w:pPr>
        <w:spacing w:after="160" w:line="276" w:lineRule="auto"/>
        <w:jc w:val="both"/>
        <w:rPr>
          <w:rFonts w:ascii="Calibri" w:eastAsia="Calibri" w:hAnsi="Calibri" w:cs="Calibri"/>
          <w:color w:val="1A1A1A"/>
          <w:sz w:val="22"/>
          <w:szCs w:val="22"/>
        </w:rPr>
      </w:pPr>
      <w:r w:rsidRPr="004E2D87">
        <w:rPr>
          <w:rFonts w:ascii="Calibri" w:eastAsia="Calibri" w:hAnsi="Calibri" w:cs="Calibri"/>
          <w:color w:val="1A1A1A"/>
          <w:sz w:val="22"/>
          <w:szCs w:val="22"/>
        </w:rPr>
        <w:t xml:space="preserve">A short comparison block contrasting the old way (apply separately to 5 different lender apps, fill the same form five times, wait days for each answer) versus the </w:t>
      </w:r>
      <w:proofErr w:type="spellStart"/>
      <w:r w:rsidRPr="004E2D87">
        <w:rPr>
          <w:rFonts w:ascii="Calibri" w:eastAsia="Calibri" w:hAnsi="Calibri" w:cs="Calibri"/>
          <w:color w:val="1A1A1A"/>
          <w:sz w:val="22"/>
          <w:szCs w:val="22"/>
        </w:rPr>
        <w:t>Udofin</w:t>
      </w:r>
      <w:proofErr w:type="spellEnd"/>
      <w:r w:rsidRPr="004E2D87">
        <w:rPr>
          <w:rFonts w:ascii="Calibri" w:eastAsia="Calibri" w:hAnsi="Calibri" w:cs="Calibri"/>
          <w:color w:val="1A1A1A"/>
          <w:sz w:val="22"/>
          <w:szCs w:val="22"/>
        </w:rPr>
        <w:t xml:space="preserve"> way (apply once, see all matching offers in minutes, choose with full transparency).</w:t>
      </w:r>
    </w:p>
    <w:p w14:paraId="5D073F2E" w14:textId="77777777" w:rsidR="00050C08" w:rsidRDefault="00050C08" w:rsidP="00216C7A">
      <w:pPr>
        <w:spacing w:before="120"/>
        <w:jc w:val="both"/>
      </w:pPr>
    </w:p>
    <w:p w14:paraId="7A0FAA3D" w14:textId="77777777" w:rsidR="00050C08" w:rsidRDefault="00BE2B36" w:rsidP="00216C7A">
      <w:pPr>
        <w:pStyle w:val="Heading3"/>
        <w:jc w:val="both"/>
      </w:pPr>
      <w:r>
        <w:t>PAGE 3 — Features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50C08" w14:paraId="307CE2E0" w14:textId="77777777">
        <w:tc>
          <w:tcPr>
            <w:tcW w:w="30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vAlign w:val="center"/>
          </w:tcPr>
          <w:p w14:paraId="4602E0E5" w14:textId="77777777" w:rsidR="00050C08" w:rsidRDefault="00BE2B36" w:rsidP="00216C7A">
            <w:pPr>
              <w:jc w:val="both"/>
            </w:pPr>
            <w:r>
              <w:rPr>
                <w:b/>
                <w:bCs/>
                <w:color w:val="FFFFFF"/>
                <w:sz w:val="18"/>
                <w:szCs w:val="18"/>
              </w:rPr>
              <w:t>Feature</w:t>
            </w:r>
          </w:p>
        </w:tc>
        <w:tc>
          <w:tcPr>
            <w:tcW w:w="636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vAlign w:val="center"/>
          </w:tcPr>
          <w:p w14:paraId="777A78E5" w14:textId="77777777" w:rsidR="00050C08" w:rsidRDefault="00BE2B36" w:rsidP="00216C7A">
            <w:pPr>
              <w:jc w:val="both"/>
            </w:pPr>
            <w:r>
              <w:rPr>
                <w:b/>
                <w:bCs/>
                <w:color w:val="FFFFFF"/>
                <w:sz w:val="18"/>
                <w:szCs w:val="18"/>
              </w:rPr>
              <w:t>Description for Website</w:t>
            </w:r>
          </w:p>
        </w:tc>
      </w:tr>
      <w:tr w:rsidR="00050C08" w14:paraId="5A4470EE" w14:textId="77777777">
        <w:tc>
          <w:tcPr>
            <w:tcW w:w="3000" w:type="dxa"/>
            <w:tcBorders>
              <w:top w:val="single" w:sz="1" w:space="0" w:color="D1D5DB"/>
              <w:left w:val="single" w:sz="1" w:space="0" w:color="D1D5DB"/>
              <w:bottom w:val="single" w:sz="1" w:space="0" w:color="D1D5DB"/>
              <w:right w:val="single" w:sz="1" w:space="0" w:color="D1D5DB"/>
            </w:tcBorders>
            <w:shd w:val="clear" w:color="auto" w:fill="CCFBF1"/>
            <w:tcMar>
              <w:top w:w="80" w:type="dxa"/>
              <w:left w:w="120" w:type="dxa"/>
              <w:bottom w:w="80" w:type="dxa"/>
              <w:right w:w="120" w:type="dxa"/>
            </w:tcMar>
            <w:vAlign w:val="center"/>
          </w:tcPr>
          <w:p w14:paraId="4218849D" w14:textId="77777777" w:rsidR="00050C08" w:rsidRDefault="00BE2B36" w:rsidP="00216C7A">
            <w:pPr>
              <w:jc w:val="both"/>
            </w:pPr>
            <w:r>
              <w:rPr>
                <w:b/>
                <w:bCs/>
                <w:color w:val="0F766E"/>
                <w:sz w:val="18"/>
                <w:szCs w:val="18"/>
              </w:rPr>
              <w:t>Multi-NBFC Unbiased Matching</w:t>
            </w:r>
          </w:p>
        </w:tc>
        <w:tc>
          <w:tcPr>
            <w:tcW w:w="6360" w:type="dxa"/>
            <w:tcBorders>
              <w:top w:val="single" w:sz="1" w:space="0" w:color="D1D5DB"/>
              <w:left w:val="single" w:sz="1" w:space="0" w:color="D1D5DB"/>
              <w:bottom w:val="single" w:sz="1" w:space="0" w:color="D1D5DB"/>
              <w:right w:val="single" w:sz="1" w:space="0" w:color="D1D5DB"/>
            </w:tcBorders>
            <w:shd w:val="clear" w:color="auto" w:fill="CCFBF1"/>
            <w:tcMar>
              <w:top w:w="80" w:type="dxa"/>
              <w:left w:w="120" w:type="dxa"/>
              <w:bottom w:w="80" w:type="dxa"/>
              <w:right w:w="120" w:type="dxa"/>
            </w:tcMar>
            <w:vAlign w:val="center"/>
          </w:tcPr>
          <w:p w14:paraId="41A461B0" w14:textId="77777777" w:rsidR="00050C08" w:rsidRDefault="00BE2B36" w:rsidP="00216C7A">
            <w:pPr>
              <w:jc w:val="both"/>
            </w:pPr>
            <w:r>
              <w:rPr>
                <w:sz w:val="18"/>
                <w:szCs w:val="18"/>
              </w:rPr>
              <w:t xml:space="preserve">Your application is submitted to all eligible NBFCs simultaneously. Offers are ranked on borrower-relevant criteria only — never on which NBFC pays </w:t>
            </w:r>
            <w:proofErr w:type="spellStart"/>
            <w:r>
              <w:rPr>
                <w:sz w:val="18"/>
                <w:szCs w:val="18"/>
              </w:rPr>
              <w:t>Udofin</w:t>
            </w:r>
            <w:proofErr w:type="spellEnd"/>
            <w:r>
              <w:rPr>
                <w:sz w:val="18"/>
                <w:szCs w:val="18"/>
              </w:rPr>
              <w:t xml:space="preserve"> more.</w:t>
            </w:r>
          </w:p>
        </w:tc>
      </w:tr>
      <w:tr w:rsidR="00050C08" w14:paraId="4F1395AC" w14:textId="77777777">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EAD4C0E" w14:textId="77777777" w:rsidR="00050C08" w:rsidRDefault="00BE2B36" w:rsidP="00216C7A">
            <w:pPr>
              <w:jc w:val="both"/>
            </w:pPr>
            <w:r>
              <w:rPr>
                <w:b/>
                <w:bCs/>
                <w:color w:val="0F766E"/>
                <w:sz w:val="18"/>
                <w:szCs w:val="18"/>
              </w:rPr>
              <w:t>Full Transparency — KFS &amp; APR</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94B76A6" w14:textId="77777777" w:rsidR="00050C08" w:rsidRDefault="00BE2B36" w:rsidP="00216C7A">
            <w:pPr>
              <w:jc w:val="both"/>
            </w:pPr>
            <w:r>
              <w:rPr>
                <w:sz w:val="18"/>
                <w:szCs w:val="18"/>
              </w:rPr>
              <w:t>Every offer comes with the RBI-mandated Key Fact Statement (KFS) showing the exact Annual Percentage Rate (APR), all fees and your monthly EMI — before you sign anything.</w:t>
            </w:r>
          </w:p>
        </w:tc>
      </w:tr>
      <w:tr w:rsidR="00050C08" w14:paraId="6614C5A1" w14:textId="77777777">
        <w:tc>
          <w:tcPr>
            <w:tcW w:w="3000" w:type="dxa"/>
            <w:tcBorders>
              <w:top w:val="single" w:sz="1" w:space="0" w:color="D1D5DB"/>
              <w:left w:val="single" w:sz="1" w:space="0" w:color="D1D5DB"/>
              <w:bottom w:val="single" w:sz="1" w:space="0" w:color="D1D5DB"/>
              <w:right w:val="single" w:sz="1" w:space="0" w:color="D1D5DB"/>
            </w:tcBorders>
            <w:shd w:val="clear" w:color="auto" w:fill="CCFBF1"/>
            <w:tcMar>
              <w:top w:w="80" w:type="dxa"/>
              <w:left w:w="120" w:type="dxa"/>
              <w:bottom w:w="80" w:type="dxa"/>
              <w:right w:w="120" w:type="dxa"/>
            </w:tcMar>
            <w:vAlign w:val="center"/>
          </w:tcPr>
          <w:p w14:paraId="3D61B962" w14:textId="77777777" w:rsidR="00050C08" w:rsidRDefault="00BE2B36" w:rsidP="00216C7A">
            <w:pPr>
              <w:jc w:val="both"/>
            </w:pPr>
            <w:r>
              <w:rPr>
                <w:b/>
                <w:bCs/>
                <w:color w:val="0F766E"/>
                <w:sz w:val="18"/>
                <w:szCs w:val="18"/>
              </w:rPr>
              <w:t>Instant KYC</w:t>
            </w:r>
          </w:p>
        </w:tc>
        <w:tc>
          <w:tcPr>
            <w:tcW w:w="6360" w:type="dxa"/>
            <w:tcBorders>
              <w:top w:val="single" w:sz="1" w:space="0" w:color="D1D5DB"/>
              <w:left w:val="single" w:sz="1" w:space="0" w:color="D1D5DB"/>
              <w:bottom w:val="single" w:sz="1" w:space="0" w:color="D1D5DB"/>
              <w:right w:val="single" w:sz="1" w:space="0" w:color="D1D5DB"/>
            </w:tcBorders>
            <w:shd w:val="clear" w:color="auto" w:fill="CCFBF1"/>
            <w:tcMar>
              <w:top w:w="80" w:type="dxa"/>
              <w:left w:w="120" w:type="dxa"/>
              <w:bottom w:w="80" w:type="dxa"/>
              <w:right w:w="120" w:type="dxa"/>
            </w:tcMar>
            <w:vAlign w:val="center"/>
          </w:tcPr>
          <w:p w14:paraId="6911AC88" w14:textId="77777777" w:rsidR="00050C08" w:rsidRDefault="00BE2B36" w:rsidP="00216C7A">
            <w:pPr>
              <w:jc w:val="both"/>
            </w:pPr>
            <w:r>
              <w:rPr>
                <w:sz w:val="18"/>
                <w:szCs w:val="18"/>
              </w:rPr>
              <w:t xml:space="preserve">Complete KYC in minutes using Aadhaar OTP, PAN, </w:t>
            </w:r>
            <w:proofErr w:type="spellStart"/>
            <w:r>
              <w:rPr>
                <w:sz w:val="18"/>
                <w:szCs w:val="18"/>
              </w:rPr>
              <w:t>DigiLocker</w:t>
            </w:r>
            <w:proofErr w:type="spellEnd"/>
            <w:r>
              <w:rPr>
                <w:sz w:val="18"/>
                <w:szCs w:val="18"/>
              </w:rPr>
              <w:t xml:space="preserve"> or Video KYC (V-CIP). No branch visit required.</w:t>
            </w:r>
          </w:p>
        </w:tc>
      </w:tr>
      <w:tr w:rsidR="00050C08" w14:paraId="79E72EC2" w14:textId="77777777">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5EEA4BA" w14:textId="77777777" w:rsidR="00050C08" w:rsidRDefault="00BE2B36" w:rsidP="00216C7A">
            <w:pPr>
              <w:jc w:val="both"/>
            </w:pPr>
            <w:r>
              <w:rPr>
                <w:b/>
                <w:bCs/>
                <w:color w:val="0F766E"/>
                <w:sz w:val="18"/>
                <w:szCs w:val="18"/>
              </w:rPr>
              <w:t>Cooling-Off Period</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F325B58" w14:textId="77777777" w:rsidR="00050C08" w:rsidRDefault="00BE2B36" w:rsidP="00216C7A">
            <w:pPr>
              <w:jc w:val="both"/>
            </w:pPr>
            <w:r>
              <w:rPr>
                <w:sz w:val="18"/>
                <w:szCs w:val="18"/>
              </w:rPr>
              <w:t>Changed your mind? The RBI guarantees you at least 1 day to exit your loan after disbursal, paying only a transparent one-time processing fee.</w:t>
            </w:r>
          </w:p>
        </w:tc>
      </w:tr>
      <w:tr w:rsidR="00050C08" w14:paraId="300A1AED" w14:textId="77777777">
        <w:tc>
          <w:tcPr>
            <w:tcW w:w="3000" w:type="dxa"/>
            <w:tcBorders>
              <w:top w:val="single" w:sz="1" w:space="0" w:color="D1D5DB"/>
              <w:left w:val="single" w:sz="1" w:space="0" w:color="D1D5DB"/>
              <w:bottom w:val="single" w:sz="1" w:space="0" w:color="D1D5DB"/>
              <w:right w:val="single" w:sz="1" w:space="0" w:color="D1D5DB"/>
            </w:tcBorders>
            <w:shd w:val="clear" w:color="auto" w:fill="CCFBF1"/>
            <w:tcMar>
              <w:top w:w="80" w:type="dxa"/>
              <w:left w:w="120" w:type="dxa"/>
              <w:bottom w:w="80" w:type="dxa"/>
              <w:right w:w="120" w:type="dxa"/>
            </w:tcMar>
            <w:vAlign w:val="center"/>
          </w:tcPr>
          <w:p w14:paraId="34F9C8FB" w14:textId="77777777" w:rsidR="00050C08" w:rsidRDefault="00BE2B36" w:rsidP="00216C7A">
            <w:pPr>
              <w:jc w:val="both"/>
            </w:pPr>
            <w:r>
              <w:rPr>
                <w:b/>
                <w:bCs/>
                <w:color w:val="0F766E"/>
                <w:sz w:val="18"/>
                <w:szCs w:val="18"/>
              </w:rPr>
              <w:t>No Fund Pooling</w:t>
            </w:r>
          </w:p>
        </w:tc>
        <w:tc>
          <w:tcPr>
            <w:tcW w:w="6360" w:type="dxa"/>
            <w:tcBorders>
              <w:top w:val="single" w:sz="1" w:space="0" w:color="D1D5DB"/>
              <w:left w:val="single" w:sz="1" w:space="0" w:color="D1D5DB"/>
              <w:bottom w:val="single" w:sz="1" w:space="0" w:color="D1D5DB"/>
              <w:right w:val="single" w:sz="1" w:space="0" w:color="D1D5DB"/>
            </w:tcBorders>
            <w:shd w:val="clear" w:color="auto" w:fill="CCFBF1"/>
            <w:tcMar>
              <w:top w:w="80" w:type="dxa"/>
              <w:left w:w="120" w:type="dxa"/>
              <w:bottom w:w="80" w:type="dxa"/>
              <w:right w:w="120" w:type="dxa"/>
            </w:tcMar>
            <w:vAlign w:val="center"/>
          </w:tcPr>
          <w:p w14:paraId="6DA00C70" w14:textId="77777777" w:rsidR="00050C08" w:rsidRDefault="00BE2B36" w:rsidP="00216C7A">
            <w:pPr>
              <w:jc w:val="both"/>
            </w:pPr>
            <w:r>
              <w:rPr>
                <w:sz w:val="18"/>
                <w:szCs w:val="18"/>
              </w:rPr>
              <w:t xml:space="preserve">Loan money flows directly from the NBFC to your bank account. </w:t>
            </w:r>
            <w:proofErr w:type="spellStart"/>
            <w:r>
              <w:rPr>
                <w:sz w:val="18"/>
                <w:szCs w:val="18"/>
              </w:rPr>
              <w:t>Udofin</w:t>
            </w:r>
            <w:proofErr w:type="spellEnd"/>
            <w:r>
              <w:rPr>
                <w:sz w:val="18"/>
                <w:szCs w:val="18"/>
              </w:rPr>
              <w:t xml:space="preserve"> never touches your loan funds.</w:t>
            </w:r>
          </w:p>
        </w:tc>
      </w:tr>
      <w:tr w:rsidR="00050C08" w14:paraId="14786917" w14:textId="77777777">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EB7C1B4" w14:textId="77777777" w:rsidR="00050C08" w:rsidRDefault="00BE2B36" w:rsidP="00216C7A">
            <w:pPr>
              <w:jc w:val="both"/>
            </w:pPr>
            <w:r>
              <w:rPr>
                <w:b/>
                <w:bCs/>
                <w:color w:val="0F766E"/>
                <w:sz w:val="18"/>
                <w:szCs w:val="18"/>
              </w:rPr>
              <w:t>Data Privacy &amp; Localisation</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A8ED46F" w14:textId="77777777" w:rsidR="00050C08" w:rsidRDefault="00BE2B36" w:rsidP="00216C7A">
            <w:pPr>
              <w:jc w:val="both"/>
            </w:pPr>
            <w:r>
              <w:rPr>
                <w:sz w:val="18"/>
                <w:szCs w:val="18"/>
              </w:rPr>
              <w:t>All borrower data is stored in India. Strict DPDP Act 2023 compliance. We collect only what we need.</w:t>
            </w:r>
          </w:p>
        </w:tc>
      </w:tr>
      <w:tr w:rsidR="00050C08" w14:paraId="03760DF9" w14:textId="77777777">
        <w:tc>
          <w:tcPr>
            <w:tcW w:w="3000" w:type="dxa"/>
            <w:tcBorders>
              <w:top w:val="single" w:sz="1" w:space="0" w:color="D1D5DB"/>
              <w:left w:val="single" w:sz="1" w:space="0" w:color="D1D5DB"/>
              <w:bottom w:val="single" w:sz="1" w:space="0" w:color="D1D5DB"/>
              <w:right w:val="single" w:sz="1" w:space="0" w:color="D1D5DB"/>
            </w:tcBorders>
            <w:shd w:val="clear" w:color="auto" w:fill="CCFBF1"/>
            <w:tcMar>
              <w:top w:w="80" w:type="dxa"/>
              <w:left w:w="120" w:type="dxa"/>
              <w:bottom w:w="80" w:type="dxa"/>
              <w:right w:w="120" w:type="dxa"/>
            </w:tcMar>
            <w:vAlign w:val="center"/>
          </w:tcPr>
          <w:p w14:paraId="6A6444C2" w14:textId="77777777" w:rsidR="00050C08" w:rsidRDefault="00BE2B36" w:rsidP="00216C7A">
            <w:pPr>
              <w:jc w:val="both"/>
            </w:pPr>
            <w:r>
              <w:rPr>
                <w:b/>
                <w:bCs/>
                <w:color w:val="0F766E"/>
                <w:sz w:val="18"/>
                <w:szCs w:val="18"/>
              </w:rPr>
              <w:t>In-App Grievance</w:t>
            </w:r>
          </w:p>
        </w:tc>
        <w:tc>
          <w:tcPr>
            <w:tcW w:w="6360" w:type="dxa"/>
            <w:tcBorders>
              <w:top w:val="single" w:sz="1" w:space="0" w:color="D1D5DB"/>
              <w:left w:val="single" w:sz="1" w:space="0" w:color="D1D5DB"/>
              <w:bottom w:val="single" w:sz="1" w:space="0" w:color="D1D5DB"/>
              <w:right w:val="single" w:sz="1" w:space="0" w:color="D1D5DB"/>
            </w:tcBorders>
            <w:shd w:val="clear" w:color="auto" w:fill="CCFBF1"/>
            <w:tcMar>
              <w:top w:w="80" w:type="dxa"/>
              <w:left w:w="120" w:type="dxa"/>
              <w:bottom w:w="80" w:type="dxa"/>
              <w:right w:w="120" w:type="dxa"/>
            </w:tcMar>
            <w:vAlign w:val="center"/>
          </w:tcPr>
          <w:p w14:paraId="23AEC987" w14:textId="77777777" w:rsidR="00050C08" w:rsidRDefault="00BE2B36" w:rsidP="00216C7A">
            <w:pPr>
              <w:jc w:val="both"/>
            </w:pPr>
            <w:r>
              <w:rPr>
                <w:sz w:val="18"/>
                <w:szCs w:val="18"/>
              </w:rPr>
              <w:t>Dedicated Nodal Grievance Redressal Officer. Resolve complaints within 30 days or escalate directly to the RBI Ombudsman.</w:t>
            </w:r>
          </w:p>
        </w:tc>
      </w:tr>
      <w:tr w:rsidR="00050C08" w14:paraId="0C947CC7" w14:textId="77777777">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302B956" w14:textId="77777777" w:rsidR="00050C08" w:rsidRDefault="00BE2B36" w:rsidP="00216C7A">
            <w:pPr>
              <w:jc w:val="both"/>
            </w:pPr>
            <w:r>
              <w:rPr>
                <w:b/>
                <w:bCs/>
                <w:color w:val="0F766E"/>
                <w:sz w:val="18"/>
                <w:szCs w:val="18"/>
              </w:rPr>
              <w:t>Multilingual Support</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A8CF4B3" w14:textId="77777777" w:rsidR="00050C08" w:rsidRDefault="00BE2B36" w:rsidP="00216C7A">
            <w:pPr>
              <w:jc w:val="both"/>
            </w:pPr>
            <w:r>
              <w:rPr>
                <w:sz w:val="18"/>
                <w:szCs w:val="18"/>
              </w:rPr>
              <w:t>Apply and read your loan documents in your preferred language — Hindi, English and regional languages.</w:t>
            </w:r>
          </w:p>
        </w:tc>
      </w:tr>
      <w:tr w:rsidR="00050C08" w14:paraId="7E3040A5" w14:textId="77777777">
        <w:tc>
          <w:tcPr>
            <w:tcW w:w="3000" w:type="dxa"/>
            <w:tcBorders>
              <w:top w:val="single" w:sz="1" w:space="0" w:color="D1D5DB"/>
              <w:left w:val="single" w:sz="1" w:space="0" w:color="D1D5DB"/>
              <w:bottom w:val="single" w:sz="1" w:space="0" w:color="D1D5DB"/>
              <w:right w:val="single" w:sz="1" w:space="0" w:color="D1D5DB"/>
            </w:tcBorders>
            <w:shd w:val="clear" w:color="auto" w:fill="CCFBF1"/>
            <w:tcMar>
              <w:top w:w="80" w:type="dxa"/>
              <w:left w:w="120" w:type="dxa"/>
              <w:bottom w:w="80" w:type="dxa"/>
              <w:right w:w="120" w:type="dxa"/>
            </w:tcMar>
            <w:vAlign w:val="center"/>
          </w:tcPr>
          <w:p w14:paraId="37839A9C" w14:textId="77777777" w:rsidR="00050C08" w:rsidRDefault="00BE2B36" w:rsidP="00216C7A">
            <w:pPr>
              <w:jc w:val="both"/>
            </w:pPr>
            <w:r>
              <w:rPr>
                <w:b/>
                <w:bCs/>
                <w:color w:val="0F766E"/>
                <w:sz w:val="18"/>
                <w:szCs w:val="18"/>
              </w:rPr>
              <w:lastRenderedPageBreak/>
              <w:t>Consent &amp; Data Control</w:t>
            </w:r>
          </w:p>
        </w:tc>
        <w:tc>
          <w:tcPr>
            <w:tcW w:w="6360" w:type="dxa"/>
            <w:tcBorders>
              <w:top w:val="single" w:sz="1" w:space="0" w:color="D1D5DB"/>
              <w:left w:val="single" w:sz="1" w:space="0" w:color="D1D5DB"/>
              <w:bottom w:val="single" w:sz="1" w:space="0" w:color="D1D5DB"/>
              <w:right w:val="single" w:sz="1" w:space="0" w:color="D1D5DB"/>
            </w:tcBorders>
            <w:shd w:val="clear" w:color="auto" w:fill="CCFBF1"/>
            <w:tcMar>
              <w:top w:w="80" w:type="dxa"/>
              <w:left w:w="120" w:type="dxa"/>
              <w:bottom w:w="80" w:type="dxa"/>
              <w:right w:w="120" w:type="dxa"/>
            </w:tcMar>
            <w:vAlign w:val="center"/>
          </w:tcPr>
          <w:p w14:paraId="4ECF34FA" w14:textId="77777777" w:rsidR="00050C08" w:rsidRDefault="00BE2B36" w:rsidP="00216C7A">
            <w:pPr>
              <w:jc w:val="both"/>
            </w:pPr>
            <w:r>
              <w:rPr>
                <w:sz w:val="18"/>
                <w:szCs w:val="18"/>
              </w:rPr>
              <w:t>View, manage and revoke consent anytime. Request data deletion from within the app.</w:t>
            </w:r>
          </w:p>
        </w:tc>
      </w:tr>
    </w:tbl>
    <w:p w14:paraId="1C2CF460" w14:textId="77777777" w:rsidR="00050C08" w:rsidRDefault="00050C08" w:rsidP="00216C7A">
      <w:pPr>
        <w:spacing w:before="120"/>
        <w:jc w:val="both"/>
      </w:pPr>
    </w:p>
    <w:p w14:paraId="03A7D913" w14:textId="77777777" w:rsidR="00050C08" w:rsidRDefault="00BE2B36" w:rsidP="00216C7A">
      <w:pPr>
        <w:pStyle w:val="Heading3"/>
        <w:jc w:val="both"/>
      </w:pPr>
      <w:r>
        <w:t>PAGE 4 — Partner NBFCs (/partners)</w:t>
      </w:r>
    </w:p>
    <w:p w14:paraId="43999697" w14:textId="77777777" w:rsidR="00F20772" w:rsidRPr="00F20772" w:rsidRDefault="00F20772" w:rsidP="00216C7A">
      <w:pPr>
        <w:spacing w:after="160" w:line="276" w:lineRule="auto"/>
        <w:jc w:val="both"/>
        <w:rPr>
          <w:rFonts w:ascii="Calibri" w:eastAsia="Calibri" w:hAnsi="Calibri" w:cs="Calibri"/>
          <w:color w:val="1A1A1A"/>
          <w:sz w:val="22"/>
          <w:szCs w:val="22"/>
        </w:rPr>
      </w:pPr>
      <w:proofErr w:type="spellStart"/>
      <w:r w:rsidRPr="00F20772">
        <w:rPr>
          <w:rFonts w:ascii="Calibri" w:eastAsia="Calibri" w:hAnsi="Calibri" w:cs="Calibri"/>
          <w:color w:val="1A1A1A"/>
          <w:sz w:val="22"/>
          <w:szCs w:val="22"/>
        </w:rPr>
        <w:t>Udofin</w:t>
      </w:r>
      <w:proofErr w:type="spellEnd"/>
      <w:r w:rsidRPr="00F20772">
        <w:rPr>
          <w:rFonts w:ascii="Calibri" w:eastAsia="Calibri" w:hAnsi="Calibri" w:cs="Calibri"/>
          <w:color w:val="1A1A1A"/>
          <w:sz w:val="22"/>
          <w:szCs w:val="22"/>
        </w:rPr>
        <w:t xml:space="preserve"> works with RBI-regulated banks and non-banking financial companies (NBFCs) to bring you real loan offers — never loans from unregistered or unlicensed lenders. Every partner below is a Regulated Entity (RE) under RBI rules, and is fully responsible for any loan it issues through </w:t>
      </w:r>
      <w:proofErr w:type="spellStart"/>
      <w:r w:rsidRPr="00F20772">
        <w:rPr>
          <w:rFonts w:ascii="Calibri" w:eastAsia="Calibri" w:hAnsi="Calibri" w:cs="Calibri"/>
          <w:color w:val="1A1A1A"/>
          <w:sz w:val="22"/>
          <w:szCs w:val="22"/>
        </w:rPr>
        <w:t>Udofin</w:t>
      </w:r>
      <w:proofErr w:type="spellEnd"/>
      <w:r w:rsidRPr="00F20772">
        <w:rPr>
          <w:rFonts w:ascii="Calibri" w:eastAsia="Calibri" w:hAnsi="Calibri" w:cs="Calibri"/>
          <w:color w:val="1A1A1A"/>
          <w:sz w:val="22"/>
          <w:szCs w:val="22"/>
        </w:rPr>
        <w:t>.”</w:t>
      </w:r>
    </w:p>
    <w:p w14:paraId="0AB270E5" w14:textId="77777777" w:rsidR="001B6D48" w:rsidRDefault="001B6D48" w:rsidP="00216C7A">
      <w:pPr>
        <w:pStyle w:val="Heading3"/>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200"/>
        <w:gridCol w:w="3660"/>
      </w:tblGrid>
      <w:tr w:rsidR="004424BD" w:rsidRPr="004424BD" w14:paraId="57A4DB72" w14:textId="77777777" w:rsidTr="001C6348">
        <w:tblPrEx>
          <w:tblCellMar>
            <w:top w:w="0" w:type="dxa"/>
            <w:bottom w:w="0" w:type="dxa"/>
          </w:tblCellMar>
        </w:tblPrEx>
        <w:trPr>
          <w:tblHeader/>
        </w:trPr>
        <w:tc>
          <w:tcPr>
            <w:tcW w:w="3500" w:type="dxa"/>
            <w:tcBorders>
              <w:top w:val="single" w:sz="4" w:space="0" w:color="D7DEE8"/>
              <w:left w:val="single" w:sz="4" w:space="0" w:color="D7DEE8"/>
              <w:bottom w:val="single" w:sz="4" w:space="0" w:color="D7DEE8"/>
              <w:right w:val="single" w:sz="4" w:space="0" w:color="D7DEE8"/>
            </w:tcBorders>
            <w:shd w:val="clear" w:color="auto" w:fill="12233F"/>
            <w:tcMar>
              <w:top w:w="100" w:type="dxa"/>
              <w:left w:w="140" w:type="dxa"/>
              <w:bottom w:w="100" w:type="dxa"/>
              <w:right w:w="140" w:type="dxa"/>
            </w:tcMar>
            <w:vAlign w:val="center"/>
          </w:tcPr>
          <w:p w14:paraId="2F42BA3F" w14:textId="77777777" w:rsidR="004424BD" w:rsidRPr="004424BD" w:rsidRDefault="004424BD" w:rsidP="00216C7A">
            <w:pPr>
              <w:jc w:val="both"/>
              <w:rPr>
                <w:rFonts w:ascii="Calibri" w:eastAsia="Calibri" w:hAnsi="Calibri" w:cs="Calibri"/>
                <w:color w:val="1A1A1A"/>
                <w:sz w:val="22"/>
                <w:szCs w:val="22"/>
              </w:rPr>
            </w:pPr>
            <w:r w:rsidRPr="004424BD">
              <w:rPr>
                <w:rFonts w:ascii="Calibri" w:eastAsia="Calibri" w:hAnsi="Calibri" w:cs="Calibri"/>
                <w:b/>
                <w:bCs/>
                <w:color w:val="FFFFFF"/>
              </w:rPr>
              <w:t>Partner Name</w:t>
            </w:r>
          </w:p>
        </w:tc>
        <w:tc>
          <w:tcPr>
            <w:tcW w:w="2200" w:type="dxa"/>
            <w:tcBorders>
              <w:top w:val="single" w:sz="4" w:space="0" w:color="D7DEE8"/>
              <w:left w:val="single" w:sz="4" w:space="0" w:color="D7DEE8"/>
              <w:bottom w:val="single" w:sz="4" w:space="0" w:color="D7DEE8"/>
              <w:right w:val="single" w:sz="4" w:space="0" w:color="D7DEE8"/>
            </w:tcBorders>
            <w:shd w:val="clear" w:color="auto" w:fill="12233F"/>
            <w:tcMar>
              <w:top w:w="100" w:type="dxa"/>
              <w:left w:w="140" w:type="dxa"/>
              <w:bottom w:w="100" w:type="dxa"/>
              <w:right w:w="140" w:type="dxa"/>
            </w:tcMar>
            <w:vAlign w:val="center"/>
          </w:tcPr>
          <w:p w14:paraId="2DEFE079" w14:textId="77777777" w:rsidR="004424BD" w:rsidRPr="004424BD" w:rsidRDefault="004424BD" w:rsidP="00216C7A">
            <w:pPr>
              <w:jc w:val="both"/>
              <w:rPr>
                <w:rFonts w:ascii="Calibri" w:eastAsia="Calibri" w:hAnsi="Calibri" w:cs="Calibri"/>
                <w:color w:val="1A1A1A"/>
                <w:sz w:val="22"/>
                <w:szCs w:val="22"/>
              </w:rPr>
            </w:pPr>
            <w:r w:rsidRPr="004424BD">
              <w:rPr>
                <w:rFonts w:ascii="Calibri" w:eastAsia="Calibri" w:hAnsi="Calibri" w:cs="Calibri"/>
                <w:b/>
                <w:bCs/>
                <w:color w:val="FFFFFF"/>
              </w:rPr>
              <w:t>Entity Type</w:t>
            </w:r>
          </w:p>
        </w:tc>
        <w:tc>
          <w:tcPr>
            <w:tcW w:w="3660" w:type="dxa"/>
            <w:tcBorders>
              <w:top w:val="single" w:sz="4" w:space="0" w:color="D7DEE8"/>
              <w:left w:val="single" w:sz="4" w:space="0" w:color="D7DEE8"/>
              <w:bottom w:val="single" w:sz="4" w:space="0" w:color="D7DEE8"/>
              <w:right w:val="single" w:sz="4" w:space="0" w:color="D7DEE8"/>
            </w:tcBorders>
            <w:shd w:val="clear" w:color="auto" w:fill="12233F"/>
            <w:tcMar>
              <w:top w:w="100" w:type="dxa"/>
              <w:left w:w="140" w:type="dxa"/>
              <w:bottom w:w="100" w:type="dxa"/>
              <w:right w:w="140" w:type="dxa"/>
            </w:tcMar>
            <w:vAlign w:val="center"/>
          </w:tcPr>
          <w:p w14:paraId="668356C6" w14:textId="77777777" w:rsidR="004424BD" w:rsidRPr="004424BD" w:rsidRDefault="004424BD" w:rsidP="00216C7A">
            <w:pPr>
              <w:jc w:val="both"/>
              <w:rPr>
                <w:rFonts w:ascii="Calibri" w:eastAsia="Calibri" w:hAnsi="Calibri" w:cs="Calibri"/>
                <w:color w:val="1A1A1A"/>
                <w:sz w:val="22"/>
                <w:szCs w:val="22"/>
              </w:rPr>
            </w:pPr>
            <w:r w:rsidRPr="004424BD">
              <w:rPr>
                <w:rFonts w:ascii="Calibri" w:eastAsia="Calibri" w:hAnsi="Calibri" w:cs="Calibri"/>
                <w:b/>
                <w:bCs/>
                <w:color w:val="FFFFFF"/>
              </w:rPr>
              <w:t>Products Offered</w:t>
            </w:r>
          </w:p>
        </w:tc>
      </w:tr>
      <w:tr w:rsidR="004424BD" w:rsidRPr="004424BD" w14:paraId="7A463E21" w14:textId="77777777" w:rsidTr="001C6348">
        <w:tblPrEx>
          <w:tblCellMar>
            <w:top w:w="0" w:type="dxa"/>
            <w:bottom w:w="0" w:type="dxa"/>
          </w:tblCellMar>
        </w:tblPrEx>
        <w:tc>
          <w:tcPr>
            <w:tcW w:w="3500" w:type="dxa"/>
            <w:tcBorders>
              <w:top w:val="single" w:sz="4" w:space="0" w:color="D7DEE8"/>
              <w:left w:val="single" w:sz="4" w:space="0" w:color="D7DEE8"/>
              <w:bottom w:val="single" w:sz="4" w:space="0" w:color="D7DEE8"/>
              <w:right w:val="single" w:sz="4" w:space="0" w:color="D7DEE8"/>
            </w:tcBorders>
            <w:shd w:val="clear" w:color="auto" w:fill="FFFFFF"/>
            <w:tcMar>
              <w:top w:w="100" w:type="dxa"/>
              <w:left w:w="140" w:type="dxa"/>
              <w:bottom w:w="100" w:type="dxa"/>
              <w:right w:w="140" w:type="dxa"/>
            </w:tcMar>
          </w:tcPr>
          <w:p w14:paraId="6A83855E" w14:textId="77777777" w:rsidR="004424BD" w:rsidRPr="004424BD" w:rsidRDefault="004424BD" w:rsidP="00216C7A">
            <w:pPr>
              <w:jc w:val="both"/>
              <w:rPr>
                <w:rFonts w:ascii="Calibri" w:eastAsia="Calibri" w:hAnsi="Calibri" w:cs="Calibri"/>
                <w:color w:val="1A1A1A"/>
                <w:sz w:val="22"/>
                <w:szCs w:val="22"/>
              </w:rPr>
            </w:pPr>
            <w:r w:rsidRPr="004424BD">
              <w:rPr>
                <w:rFonts w:ascii="Calibri" w:eastAsia="Calibri" w:hAnsi="Calibri" w:cs="Calibri"/>
                <w:color w:val="1A1A1A"/>
              </w:rPr>
              <w:t>[Partner NBFC / Bank Name 1]</w:t>
            </w:r>
          </w:p>
        </w:tc>
        <w:tc>
          <w:tcPr>
            <w:tcW w:w="2200" w:type="dxa"/>
            <w:tcBorders>
              <w:top w:val="single" w:sz="4" w:space="0" w:color="D7DEE8"/>
              <w:left w:val="single" w:sz="4" w:space="0" w:color="D7DEE8"/>
              <w:bottom w:val="single" w:sz="4" w:space="0" w:color="D7DEE8"/>
              <w:right w:val="single" w:sz="4" w:space="0" w:color="D7DEE8"/>
            </w:tcBorders>
            <w:shd w:val="clear" w:color="auto" w:fill="FFFFFF"/>
            <w:tcMar>
              <w:top w:w="100" w:type="dxa"/>
              <w:left w:w="140" w:type="dxa"/>
              <w:bottom w:w="100" w:type="dxa"/>
              <w:right w:w="140" w:type="dxa"/>
            </w:tcMar>
          </w:tcPr>
          <w:p w14:paraId="52A06900" w14:textId="77777777" w:rsidR="004424BD" w:rsidRPr="004424BD" w:rsidRDefault="004424BD" w:rsidP="00216C7A">
            <w:pPr>
              <w:jc w:val="both"/>
              <w:rPr>
                <w:rFonts w:ascii="Calibri" w:eastAsia="Calibri" w:hAnsi="Calibri" w:cs="Calibri"/>
                <w:color w:val="1A1A1A"/>
                <w:sz w:val="22"/>
                <w:szCs w:val="22"/>
              </w:rPr>
            </w:pPr>
            <w:r w:rsidRPr="004424BD">
              <w:rPr>
                <w:rFonts w:ascii="Calibri" w:eastAsia="Calibri" w:hAnsi="Calibri" w:cs="Calibri"/>
                <w:color w:val="1A1A1A"/>
              </w:rPr>
              <w:t>[NBFC / Bank / HFC]</w:t>
            </w:r>
          </w:p>
        </w:tc>
        <w:tc>
          <w:tcPr>
            <w:tcW w:w="3660" w:type="dxa"/>
            <w:tcBorders>
              <w:top w:val="single" w:sz="4" w:space="0" w:color="D7DEE8"/>
              <w:left w:val="single" w:sz="4" w:space="0" w:color="D7DEE8"/>
              <w:bottom w:val="single" w:sz="4" w:space="0" w:color="D7DEE8"/>
              <w:right w:val="single" w:sz="4" w:space="0" w:color="D7DEE8"/>
            </w:tcBorders>
            <w:shd w:val="clear" w:color="auto" w:fill="FFFFFF"/>
            <w:tcMar>
              <w:top w:w="100" w:type="dxa"/>
              <w:left w:w="140" w:type="dxa"/>
              <w:bottom w:w="100" w:type="dxa"/>
              <w:right w:w="140" w:type="dxa"/>
            </w:tcMar>
          </w:tcPr>
          <w:p w14:paraId="6EE8F685" w14:textId="77777777" w:rsidR="004424BD" w:rsidRPr="004424BD" w:rsidRDefault="004424BD" w:rsidP="00216C7A">
            <w:pPr>
              <w:jc w:val="both"/>
              <w:rPr>
                <w:rFonts w:ascii="Calibri" w:eastAsia="Calibri" w:hAnsi="Calibri" w:cs="Calibri"/>
                <w:color w:val="1A1A1A"/>
                <w:sz w:val="22"/>
                <w:szCs w:val="22"/>
              </w:rPr>
            </w:pPr>
            <w:r w:rsidRPr="004424BD">
              <w:rPr>
                <w:rFonts w:ascii="Calibri" w:eastAsia="Calibri" w:hAnsi="Calibri" w:cs="Calibri"/>
                <w:color w:val="1A1A1A"/>
              </w:rPr>
              <w:t>[e.g. Personal Loans]</w:t>
            </w:r>
          </w:p>
        </w:tc>
      </w:tr>
      <w:tr w:rsidR="004424BD" w:rsidRPr="004424BD" w14:paraId="00965D67" w14:textId="77777777" w:rsidTr="001C6348">
        <w:tblPrEx>
          <w:tblCellMar>
            <w:top w:w="0" w:type="dxa"/>
            <w:bottom w:w="0" w:type="dxa"/>
          </w:tblCellMar>
        </w:tblPrEx>
        <w:tc>
          <w:tcPr>
            <w:tcW w:w="3500" w:type="dxa"/>
            <w:tcBorders>
              <w:top w:val="single" w:sz="4" w:space="0" w:color="D7DEE8"/>
              <w:left w:val="single" w:sz="4" w:space="0" w:color="D7DEE8"/>
              <w:bottom w:val="single" w:sz="4" w:space="0" w:color="D7DEE8"/>
              <w:right w:val="single" w:sz="4" w:space="0" w:color="D7DEE8"/>
            </w:tcBorders>
            <w:shd w:val="clear" w:color="auto" w:fill="F7F9FC"/>
            <w:tcMar>
              <w:top w:w="100" w:type="dxa"/>
              <w:left w:w="140" w:type="dxa"/>
              <w:bottom w:w="100" w:type="dxa"/>
              <w:right w:w="140" w:type="dxa"/>
            </w:tcMar>
          </w:tcPr>
          <w:p w14:paraId="73CA74E4" w14:textId="77777777" w:rsidR="004424BD" w:rsidRPr="004424BD" w:rsidRDefault="004424BD" w:rsidP="00216C7A">
            <w:pPr>
              <w:jc w:val="both"/>
              <w:rPr>
                <w:rFonts w:ascii="Calibri" w:eastAsia="Calibri" w:hAnsi="Calibri" w:cs="Calibri"/>
                <w:color w:val="1A1A1A"/>
                <w:sz w:val="22"/>
                <w:szCs w:val="22"/>
              </w:rPr>
            </w:pPr>
            <w:r w:rsidRPr="004424BD">
              <w:rPr>
                <w:rFonts w:ascii="Calibri" w:eastAsia="Calibri" w:hAnsi="Calibri" w:cs="Calibri"/>
                <w:color w:val="1A1A1A"/>
              </w:rPr>
              <w:t>[Partner NBFC / Bank Name 2]</w:t>
            </w:r>
          </w:p>
        </w:tc>
        <w:tc>
          <w:tcPr>
            <w:tcW w:w="2200" w:type="dxa"/>
            <w:tcBorders>
              <w:top w:val="single" w:sz="4" w:space="0" w:color="D7DEE8"/>
              <w:left w:val="single" w:sz="4" w:space="0" w:color="D7DEE8"/>
              <w:bottom w:val="single" w:sz="4" w:space="0" w:color="D7DEE8"/>
              <w:right w:val="single" w:sz="4" w:space="0" w:color="D7DEE8"/>
            </w:tcBorders>
            <w:shd w:val="clear" w:color="auto" w:fill="F7F9FC"/>
            <w:tcMar>
              <w:top w:w="100" w:type="dxa"/>
              <w:left w:w="140" w:type="dxa"/>
              <w:bottom w:w="100" w:type="dxa"/>
              <w:right w:w="140" w:type="dxa"/>
            </w:tcMar>
          </w:tcPr>
          <w:p w14:paraId="38F3473D" w14:textId="77777777" w:rsidR="004424BD" w:rsidRPr="004424BD" w:rsidRDefault="004424BD" w:rsidP="00216C7A">
            <w:pPr>
              <w:jc w:val="both"/>
              <w:rPr>
                <w:rFonts w:ascii="Calibri" w:eastAsia="Calibri" w:hAnsi="Calibri" w:cs="Calibri"/>
                <w:color w:val="1A1A1A"/>
                <w:sz w:val="22"/>
                <w:szCs w:val="22"/>
              </w:rPr>
            </w:pPr>
            <w:r w:rsidRPr="004424BD">
              <w:rPr>
                <w:rFonts w:ascii="Calibri" w:eastAsia="Calibri" w:hAnsi="Calibri" w:cs="Calibri"/>
                <w:color w:val="1A1A1A"/>
              </w:rPr>
              <w:t>[NBFC / Bank / HFC]</w:t>
            </w:r>
          </w:p>
        </w:tc>
        <w:tc>
          <w:tcPr>
            <w:tcW w:w="3660" w:type="dxa"/>
            <w:tcBorders>
              <w:top w:val="single" w:sz="4" w:space="0" w:color="D7DEE8"/>
              <w:left w:val="single" w:sz="4" w:space="0" w:color="D7DEE8"/>
              <w:bottom w:val="single" w:sz="4" w:space="0" w:color="D7DEE8"/>
              <w:right w:val="single" w:sz="4" w:space="0" w:color="D7DEE8"/>
            </w:tcBorders>
            <w:shd w:val="clear" w:color="auto" w:fill="F7F9FC"/>
            <w:tcMar>
              <w:top w:w="100" w:type="dxa"/>
              <w:left w:w="140" w:type="dxa"/>
              <w:bottom w:w="100" w:type="dxa"/>
              <w:right w:w="140" w:type="dxa"/>
            </w:tcMar>
          </w:tcPr>
          <w:p w14:paraId="6800C51A" w14:textId="77777777" w:rsidR="004424BD" w:rsidRPr="004424BD" w:rsidRDefault="004424BD" w:rsidP="00216C7A">
            <w:pPr>
              <w:jc w:val="both"/>
              <w:rPr>
                <w:rFonts w:ascii="Calibri" w:eastAsia="Calibri" w:hAnsi="Calibri" w:cs="Calibri"/>
                <w:color w:val="1A1A1A"/>
                <w:sz w:val="22"/>
                <w:szCs w:val="22"/>
              </w:rPr>
            </w:pPr>
            <w:r w:rsidRPr="004424BD">
              <w:rPr>
                <w:rFonts w:ascii="Calibri" w:eastAsia="Calibri" w:hAnsi="Calibri" w:cs="Calibri"/>
                <w:color w:val="1A1A1A"/>
              </w:rPr>
              <w:t>[e.g. Business Loans]</w:t>
            </w:r>
          </w:p>
        </w:tc>
      </w:tr>
      <w:tr w:rsidR="004424BD" w:rsidRPr="004424BD" w14:paraId="24A5AEFC" w14:textId="77777777" w:rsidTr="001C6348">
        <w:tblPrEx>
          <w:tblCellMar>
            <w:top w:w="0" w:type="dxa"/>
            <w:bottom w:w="0" w:type="dxa"/>
          </w:tblCellMar>
        </w:tblPrEx>
        <w:tc>
          <w:tcPr>
            <w:tcW w:w="3500" w:type="dxa"/>
            <w:tcBorders>
              <w:top w:val="single" w:sz="4" w:space="0" w:color="D7DEE8"/>
              <w:left w:val="single" w:sz="4" w:space="0" w:color="D7DEE8"/>
              <w:bottom w:val="single" w:sz="4" w:space="0" w:color="D7DEE8"/>
              <w:right w:val="single" w:sz="4" w:space="0" w:color="D7DEE8"/>
            </w:tcBorders>
            <w:shd w:val="clear" w:color="auto" w:fill="FFFFFF"/>
            <w:tcMar>
              <w:top w:w="100" w:type="dxa"/>
              <w:left w:w="140" w:type="dxa"/>
              <w:bottom w:w="100" w:type="dxa"/>
              <w:right w:w="140" w:type="dxa"/>
            </w:tcMar>
          </w:tcPr>
          <w:p w14:paraId="2389DB90" w14:textId="77777777" w:rsidR="004424BD" w:rsidRPr="004424BD" w:rsidRDefault="004424BD" w:rsidP="00216C7A">
            <w:pPr>
              <w:jc w:val="both"/>
              <w:rPr>
                <w:rFonts w:ascii="Calibri" w:eastAsia="Calibri" w:hAnsi="Calibri" w:cs="Calibri"/>
                <w:color w:val="1A1A1A"/>
                <w:sz w:val="22"/>
                <w:szCs w:val="22"/>
              </w:rPr>
            </w:pPr>
            <w:r w:rsidRPr="004424BD">
              <w:rPr>
                <w:rFonts w:ascii="Calibri" w:eastAsia="Calibri" w:hAnsi="Calibri" w:cs="Calibri"/>
                <w:color w:val="1A1A1A"/>
              </w:rPr>
              <w:t>[Partner NBFC / Bank Name 3]</w:t>
            </w:r>
          </w:p>
        </w:tc>
        <w:tc>
          <w:tcPr>
            <w:tcW w:w="2200" w:type="dxa"/>
            <w:tcBorders>
              <w:top w:val="single" w:sz="4" w:space="0" w:color="D7DEE8"/>
              <w:left w:val="single" w:sz="4" w:space="0" w:color="D7DEE8"/>
              <w:bottom w:val="single" w:sz="4" w:space="0" w:color="D7DEE8"/>
              <w:right w:val="single" w:sz="4" w:space="0" w:color="D7DEE8"/>
            </w:tcBorders>
            <w:shd w:val="clear" w:color="auto" w:fill="FFFFFF"/>
            <w:tcMar>
              <w:top w:w="100" w:type="dxa"/>
              <w:left w:w="140" w:type="dxa"/>
              <w:bottom w:w="100" w:type="dxa"/>
              <w:right w:w="140" w:type="dxa"/>
            </w:tcMar>
          </w:tcPr>
          <w:p w14:paraId="7AB8DE0E" w14:textId="77777777" w:rsidR="004424BD" w:rsidRPr="004424BD" w:rsidRDefault="004424BD" w:rsidP="00216C7A">
            <w:pPr>
              <w:jc w:val="both"/>
              <w:rPr>
                <w:rFonts w:ascii="Calibri" w:eastAsia="Calibri" w:hAnsi="Calibri" w:cs="Calibri"/>
                <w:color w:val="1A1A1A"/>
                <w:sz w:val="22"/>
                <w:szCs w:val="22"/>
              </w:rPr>
            </w:pPr>
            <w:r w:rsidRPr="004424BD">
              <w:rPr>
                <w:rFonts w:ascii="Calibri" w:eastAsia="Calibri" w:hAnsi="Calibri" w:cs="Calibri"/>
                <w:color w:val="1A1A1A"/>
              </w:rPr>
              <w:t>[NBFC / Bank / HFC]</w:t>
            </w:r>
          </w:p>
        </w:tc>
        <w:tc>
          <w:tcPr>
            <w:tcW w:w="3660" w:type="dxa"/>
            <w:tcBorders>
              <w:top w:val="single" w:sz="4" w:space="0" w:color="D7DEE8"/>
              <w:left w:val="single" w:sz="4" w:space="0" w:color="D7DEE8"/>
              <w:bottom w:val="single" w:sz="4" w:space="0" w:color="D7DEE8"/>
              <w:right w:val="single" w:sz="4" w:space="0" w:color="D7DEE8"/>
            </w:tcBorders>
            <w:shd w:val="clear" w:color="auto" w:fill="FFFFFF"/>
            <w:tcMar>
              <w:top w:w="100" w:type="dxa"/>
              <w:left w:w="140" w:type="dxa"/>
              <w:bottom w:w="100" w:type="dxa"/>
              <w:right w:w="140" w:type="dxa"/>
            </w:tcMar>
          </w:tcPr>
          <w:p w14:paraId="212BB404" w14:textId="77777777" w:rsidR="004424BD" w:rsidRPr="004424BD" w:rsidRDefault="004424BD" w:rsidP="00216C7A">
            <w:pPr>
              <w:jc w:val="both"/>
              <w:rPr>
                <w:rFonts w:ascii="Calibri" w:eastAsia="Calibri" w:hAnsi="Calibri" w:cs="Calibri"/>
                <w:color w:val="1A1A1A"/>
                <w:sz w:val="22"/>
                <w:szCs w:val="22"/>
              </w:rPr>
            </w:pPr>
            <w:r w:rsidRPr="004424BD">
              <w:rPr>
                <w:rFonts w:ascii="Calibri" w:eastAsia="Calibri" w:hAnsi="Calibri" w:cs="Calibri"/>
                <w:color w:val="1A1A1A"/>
              </w:rPr>
              <w:t>[e.g. Consumer Loans]</w:t>
            </w:r>
          </w:p>
        </w:tc>
      </w:tr>
    </w:tbl>
    <w:p w14:paraId="293523AB" w14:textId="77777777" w:rsidR="00050C08" w:rsidRDefault="00050C08" w:rsidP="00216C7A">
      <w:pPr>
        <w:spacing w:before="120"/>
        <w:jc w:val="both"/>
      </w:pPr>
    </w:p>
    <w:p w14:paraId="76A62EEF" w14:textId="77777777" w:rsidR="00050C08" w:rsidRDefault="00BE2B36" w:rsidP="00216C7A">
      <w:pPr>
        <w:pStyle w:val="Heading3"/>
        <w:jc w:val="both"/>
      </w:pPr>
      <w:r>
        <w:t>PAGE 5 — Security &amp; Compliance (/security)</w:t>
      </w:r>
    </w:p>
    <w:p w14:paraId="1CEED8EA" w14:textId="6A3C9147" w:rsidR="00DC7B75" w:rsidRDefault="005166B1" w:rsidP="00216C7A">
      <w:pPr>
        <w:pStyle w:val="Heading3"/>
        <w:jc w:val="both"/>
        <w:rPr>
          <w:color w:val="1A1A1A"/>
          <w:sz w:val="22"/>
          <w:szCs w:val="22"/>
        </w:rPr>
      </w:pPr>
      <w:r>
        <w:rPr>
          <w:color w:val="1A1A1A"/>
          <w:sz w:val="22"/>
          <w:szCs w:val="22"/>
        </w:rPr>
        <w:t>“</w:t>
      </w:r>
      <w:r w:rsidR="00DC7B75">
        <w:rPr>
          <w:color w:val="1A1A1A"/>
          <w:sz w:val="22"/>
          <w:szCs w:val="22"/>
        </w:rPr>
        <w:t xml:space="preserve">Your financial information deserves real protection, not just a promise. Here's exactly how </w:t>
      </w:r>
      <w:proofErr w:type="spellStart"/>
      <w:r w:rsidR="00DC7B75">
        <w:rPr>
          <w:color w:val="1A1A1A"/>
          <w:sz w:val="22"/>
          <w:szCs w:val="22"/>
        </w:rPr>
        <w:t>Udofin</w:t>
      </w:r>
      <w:proofErr w:type="spellEnd"/>
      <w:r w:rsidR="00DC7B75">
        <w:rPr>
          <w:color w:val="1A1A1A"/>
          <w:sz w:val="22"/>
          <w:szCs w:val="22"/>
        </w:rPr>
        <w:t xml:space="preserve"> keeps your data safe, and the regulatory framework we operate under.”</w:t>
      </w:r>
    </w:p>
    <w:p w14:paraId="0FBCC12A" w14:textId="77777777" w:rsidR="00366F9F" w:rsidRPr="00366F9F" w:rsidRDefault="00366F9F" w:rsidP="00216C7A">
      <w:pPr>
        <w:spacing w:before="200" w:after="120"/>
        <w:jc w:val="both"/>
        <w:outlineLvl w:val="2"/>
        <w:rPr>
          <w:rFonts w:ascii="Calibri" w:eastAsia="Calibri" w:hAnsi="Calibri" w:cs="Calibri"/>
          <w:b/>
          <w:bCs/>
          <w:color w:val="1F5FBF"/>
          <w:sz w:val="23"/>
          <w:szCs w:val="23"/>
        </w:rPr>
      </w:pPr>
      <w:r w:rsidRPr="00366F9F">
        <w:rPr>
          <w:rFonts w:ascii="Calibri" w:eastAsia="Calibri" w:hAnsi="Calibri" w:cs="Calibri"/>
          <w:b/>
          <w:bCs/>
          <w:color w:val="1F5FBF"/>
          <w:sz w:val="23"/>
          <w:szCs w:val="23"/>
        </w:rPr>
        <w:t>How We Protect Your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366F9F" w:rsidRPr="00366F9F" w14:paraId="1E5514F3" w14:textId="77777777" w:rsidTr="001C6348">
        <w:tblPrEx>
          <w:tblCellMar>
            <w:top w:w="0" w:type="dxa"/>
            <w:bottom w:w="0" w:type="dxa"/>
          </w:tblCellMar>
        </w:tblPrEx>
        <w:trPr>
          <w:tblHeader/>
        </w:trPr>
        <w:tc>
          <w:tcPr>
            <w:tcW w:w="2700" w:type="dxa"/>
            <w:tcBorders>
              <w:top w:val="single" w:sz="4" w:space="0" w:color="D7DEE8"/>
              <w:left w:val="single" w:sz="4" w:space="0" w:color="D7DEE8"/>
              <w:bottom w:val="single" w:sz="4" w:space="0" w:color="D7DEE8"/>
              <w:right w:val="single" w:sz="4" w:space="0" w:color="D7DEE8"/>
            </w:tcBorders>
            <w:shd w:val="clear" w:color="auto" w:fill="12233F"/>
            <w:tcMar>
              <w:top w:w="100" w:type="dxa"/>
              <w:left w:w="140" w:type="dxa"/>
              <w:bottom w:w="100" w:type="dxa"/>
              <w:right w:w="140" w:type="dxa"/>
            </w:tcMar>
            <w:vAlign w:val="center"/>
          </w:tcPr>
          <w:p w14:paraId="574B2F4A" w14:textId="77777777" w:rsidR="00366F9F" w:rsidRPr="00366F9F" w:rsidRDefault="00366F9F" w:rsidP="00216C7A">
            <w:pPr>
              <w:jc w:val="both"/>
              <w:rPr>
                <w:rFonts w:ascii="Calibri" w:eastAsia="Calibri" w:hAnsi="Calibri" w:cs="Calibri"/>
                <w:color w:val="1A1A1A"/>
                <w:sz w:val="22"/>
                <w:szCs w:val="22"/>
              </w:rPr>
            </w:pPr>
            <w:r w:rsidRPr="00366F9F">
              <w:rPr>
                <w:rFonts w:ascii="Calibri" w:eastAsia="Calibri" w:hAnsi="Calibri" w:cs="Calibri"/>
                <w:b/>
                <w:bCs/>
                <w:color w:val="FFFFFF"/>
              </w:rPr>
              <w:t>Control</w:t>
            </w:r>
          </w:p>
        </w:tc>
        <w:tc>
          <w:tcPr>
            <w:tcW w:w="6660" w:type="dxa"/>
            <w:tcBorders>
              <w:top w:val="single" w:sz="4" w:space="0" w:color="D7DEE8"/>
              <w:left w:val="single" w:sz="4" w:space="0" w:color="D7DEE8"/>
              <w:bottom w:val="single" w:sz="4" w:space="0" w:color="D7DEE8"/>
              <w:right w:val="single" w:sz="4" w:space="0" w:color="D7DEE8"/>
            </w:tcBorders>
            <w:shd w:val="clear" w:color="auto" w:fill="12233F"/>
            <w:tcMar>
              <w:top w:w="100" w:type="dxa"/>
              <w:left w:w="140" w:type="dxa"/>
              <w:bottom w:w="100" w:type="dxa"/>
              <w:right w:w="140" w:type="dxa"/>
            </w:tcMar>
            <w:vAlign w:val="center"/>
          </w:tcPr>
          <w:p w14:paraId="7A620B36" w14:textId="77777777" w:rsidR="00366F9F" w:rsidRPr="00366F9F" w:rsidRDefault="00366F9F" w:rsidP="00216C7A">
            <w:pPr>
              <w:jc w:val="both"/>
              <w:rPr>
                <w:rFonts w:ascii="Calibri" w:eastAsia="Calibri" w:hAnsi="Calibri" w:cs="Calibri"/>
                <w:color w:val="1A1A1A"/>
                <w:sz w:val="22"/>
                <w:szCs w:val="22"/>
              </w:rPr>
            </w:pPr>
            <w:r w:rsidRPr="00366F9F">
              <w:rPr>
                <w:rFonts w:ascii="Calibri" w:eastAsia="Calibri" w:hAnsi="Calibri" w:cs="Calibri"/>
                <w:b/>
                <w:bCs/>
                <w:color w:val="FFFFFF"/>
              </w:rPr>
              <w:t>What it means for you</w:t>
            </w:r>
          </w:p>
        </w:tc>
      </w:tr>
      <w:tr w:rsidR="00366F9F" w:rsidRPr="00366F9F" w14:paraId="3C4CE8A2" w14:textId="77777777" w:rsidTr="001C6348">
        <w:tblPrEx>
          <w:tblCellMar>
            <w:top w:w="0" w:type="dxa"/>
            <w:bottom w:w="0" w:type="dxa"/>
          </w:tblCellMar>
        </w:tblPrEx>
        <w:tc>
          <w:tcPr>
            <w:tcW w:w="2700" w:type="dxa"/>
            <w:tcBorders>
              <w:top w:val="single" w:sz="4" w:space="0" w:color="D7DEE8"/>
              <w:left w:val="single" w:sz="4" w:space="0" w:color="D7DEE8"/>
              <w:bottom w:val="single" w:sz="4" w:space="0" w:color="D7DEE8"/>
              <w:right w:val="single" w:sz="4" w:space="0" w:color="D7DEE8"/>
            </w:tcBorders>
            <w:shd w:val="clear" w:color="auto" w:fill="FFFFFF"/>
            <w:tcMar>
              <w:top w:w="100" w:type="dxa"/>
              <w:left w:w="140" w:type="dxa"/>
              <w:bottom w:w="100" w:type="dxa"/>
              <w:right w:w="140" w:type="dxa"/>
            </w:tcMar>
          </w:tcPr>
          <w:p w14:paraId="41116B32" w14:textId="77777777" w:rsidR="00366F9F" w:rsidRPr="00366F9F" w:rsidRDefault="00366F9F" w:rsidP="00216C7A">
            <w:pPr>
              <w:jc w:val="both"/>
              <w:rPr>
                <w:rFonts w:ascii="Calibri" w:eastAsia="Calibri" w:hAnsi="Calibri" w:cs="Calibri"/>
                <w:color w:val="1A1A1A"/>
                <w:sz w:val="22"/>
                <w:szCs w:val="22"/>
              </w:rPr>
            </w:pPr>
            <w:r w:rsidRPr="00366F9F">
              <w:rPr>
                <w:rFonts w:ascii="Calibri" w:eastAsia="Calibri" w:hAnsi="Calibri" w:cs="Calibri"/>
                <w:color w:val="1A1A1A"/>
              </w:rPr>
              <w:t>Encryption</w:t>
            </w:r>
          </w:p>
        </w:tc>
        <w:tc>
          <w:tcPr>
            <w:tcW w:w="6660" w:type="dxa"/>
            <w:tcBorders>
              <w:top w:val="single" w:sz="4" w:space="0" w:color="D7DEE8"/>
              <w:left w:val="single" w:sz="4" w:space="0" w:color="D7DEE8"/>
              <w:bottom w:val="single" w:sz="4" w:space="0" w:color="D7DEE8"/>
              <w:right w:val="single" w:sz="4" w:space="0" w:color="D7DEE8"/>
            </w:tcBorders>
            <w:shd w:val="clear" w:color="auto" w:fill="FFFFFF"/>
            <w:tcMar>
              <w:top w:w="100" w:type="dxa"/>
              <w:left w:w="140" w:type="dxa"/>
              <w:bottom w:w="100" w:type="dxa"/>
              <w:right w:w="140" w:type="dxa"/>
            </w:tcMar>
          </w:tcPr>
          <w:p w14:paraId="544A2A7D" w14:textId="77777777" w:rsidR="00366F9F" w:rsidRPr="00366F9F" w:rsidRDefault="00366F9F" w:rsidP="00216C7A">
            <w:pPr>
              <w:jc w:val="both"/>
              <w:rPr>
                <w:rFonts w:ascii="Calibri" w:eastAsia="Calibri" w:hAnsi="Calibri" w:cs="Calibri"/>
                <w:color w:val="1A1A1A"/>
                <w:sz w:val="22"/>
                <w:szCs w:val="22"/>
              </w:rPr>
            </w:pPr>
            <w:r w:rsidRPr="00366F9F">
              <w:rPr>
                <w:rFonts w:ascii="Calibri" w:eastAsia="Calibri" w:hAnsi="Calibri" w:cs="Calibri"/>
                <w:color w:val="1A1A1A"/>
              </w:rPr>
              <w:t>All data is encrypted in transit (TLS 1.2+) and at rest (AES-256), so your information is protected both while it travels and while it's stored.</w:t>
            </w:r>
          </w:p>
        </w:tc>
      </w:tr>
      <w:tr w:rsidR="00366F9F" w:rsidRPr="00366F9F" w14:paraId="72C01EF7" w14:textId="77777777" w:rsidTr="001C6348">
        <w:tblPrEx>
          <w:tblCellMar>
            <w:top w:w="0" w:type="dxa"/>
            <w:bottom w:w="0" w:type="dxa"/>
          </w:tblCellMar>
        </w:tblPrEx>
        <w:tc>
          <w:tcPr>
            <w:tcW w:w="2700" w:type="dxa"/>
            <w:tcBorders>
              <w:top w:val="single" w:sz="4" w:space="0" w:color="D7DEE8"/>
              <w:left w:val="single" w:sz="4" w:space="0" w:color="D7DEE8"/>
              <w:bottom w:val="single" w:sz="4" w:space="0" w:color="D7DEE8"/>
              <w:right w:val="single" w:sz="4" w:space="0" w:color="D7DEE8"/>
            </w:tcBorders>
            <w:shd w:val="clear" w:color="auto" w:fill="F7F9FC"/>
            <w:tcMar>
              <w:top w:w="100" w:type="dxa"/>
              <w:left w:w="140" w:type="dxa"/>
              <w:bottom w:w="100" w:type="dxa"/>
              <w:right w:w="140" w:type="dxa"/>
            </w:tcMar>
          </w:tcPr>
          <w:p w14:paraId="6D8565EA" w14:textId="77777777" w:rsidR="00366F9F" w:rsidRPr="00366F9F" w:rsidRDefault="00366F9F" w:rsidP="00216C7A">
            <w:pPr>
              <w:jc w:val="both"/>
              <w:rPr>
                <w:rFonts w:ascii="Calibri" w:eastAsia="Calibri" w:hAnsi="Calibri" w:cs="Calibri"/>
                <w:color w:val="1A1A1A"/>
                <w:sz w:val="22"/>
                <w:szCs w:val="22"/>
              </w:rPr>
            </w:pPr>
            <w:r w:rsidRPr="00366F9F">
              <w:rPr>
                <w:rFonts w:ascii="Calibri" w:eastAsia="Calibri" w:hAnsi="Calibri" w:cs="Calibri"/>
                <w:color w:val="1A1A1A"/>
              </w:rPr>
              <w:t>Data Localisation</w:t>
            </w:r>
          </w:p>
        </w:tc>
        <w:tc>
          <w:tcPr>
            <w:tcW w:w="6660" w:type="dxa"/>
            <w:tcBorders>
              <w:top w:val="single" w:sz="4" w:space="0" w:color="D7DEE8"/>
              <w:left w:val="single" w:sz="4" w:space="0" w:color="D7DEE8"/>
              <w:bottom w:val="single" w:sz="4" w:space="0" w:color="D7DEE8"/>
              <w:right w:val="single" w:sz="4" w:space="0" w:color="D7DEE8"/>
            </w:tcBorders>
            <w:shd w:val="clear" w:color="auto" w:fill="F7F9FC"/>
            <w:tcMar>
              <w:top w:w="100" w:type="dxa"/>
              <w:left w:w="140" w:type="dxa"/>
              <w:bottom w:w="100" w:type="dxa"/>
              <w:right w:w="140" w:type="dxa"/>
            </w:tcMar>
          </w:tcPr>
          <w:p w14:paraId="31A3C4C2" w14:textId="77777777" w:rsidR="00366F9F" w:rsidRPr="00366F9F" w:rsidRDefault="00366F9F" w:rsidP="00216C7A">
            <w:pPr>
              <w:jc w:val="both"/>
              <w:rPr>
                <w:rFonts w:ascii="Calibri" w:eastAsia="Calibri" w:hAnsi="Calibri" w:cs="Calibri"/>
                <w:color w:val="1A1A1A"/>
                <w:sz w:val="22"/>
                <w:szCs w:val="22"/>
              </w:rPr>
            </w:pPr>
            <w:r w:rsidRPr="00366F9F">
              <w:rPr>
                <w:rFonts w:ascii="Calibri" w:eastAsia="Calibri" w:hAnsi="Calibri" w:cs="Calibri"/>
                <w:color w:val="1A1A1A"/>
              </w:rPr>
              <w:t>Your personal data is stored on servers in India. If any data is ever processed outside India, it is brought back and deleted from the foreign system within 24 hours.</w:t>
            </w:r>
          </w:p>
        </w:tc>
      </w:tr>
      <w:tr w:rsidR="00366F9F" w:rsidRPr="00366F9F" w14:paraId="60928188" w14:textId="77777777" w:rsidTr="001C6348">
        <w:tblPrEx>
          <w:tblCellMar>
            <w:top w:w="0" w:type="dxa"/>
            <w:bottom w:w="0" w:type="dxa"/>
          </w:tblCellMar>
        </w:tblPrEx>
        <w:tc>
          <w:tcPr>
            <w:tcW w:w="2700" w:type="dxa"/>
            <w:tcBorders>
              <w:top w:val="single" w:sz="4" w:space="0" w:color="D7DEE8"/>
              <w:left w:val="single" w:sz="4" w:space="0" w:color="D7DEE8"/>
              <w:bottom w:val="single" w:sz="4" w:space="0" w:color="D7DEE8"/>
              <w:right w:val="single" w:sz="4" w:space="0" w:color="D7DEE8"/>
            </w:tcBorders>
            <w:shd w:val="clear" w:color="auto" w:fill="FFFFFF"/>
            <w:tcMar>
              <w:top w:w="100" w:type="dxa"/>
              <w:left w:w="140" w:type="dxa"/>
              <w:bottom w:w="100" w:type="dxa"/>
              <w:right w:w="140" w:type="dxa"/>
            </w:tcMar>
          </w:tcPr>
          <w:p w14:paraId="4F70D76D" w14:textId="77777777" w:rsidR="00366F9F" w:rsidRPr="00366F9F" w:rsidRDefault="00366F9F" w:rsidP="00216C7A">
            <w:pPr>
              <w:jc w:val="both"/>
              <w:rPr>
                <w:rFonts w:ascii="Calibri" w:eastAsia="Calibri" w:hAnsi="Calibri" w:cs="Calibri"/>
                <w:color w:val="1A1A1A"/>
                <w:sz w:val="22"/>
                <w:szCs w:val="22"/>
              </w:rPr>
            </w:pPr>
            <w:r w:rsidRPr="00366F9F">
              <w:rPr>
                <w:rFonts w:ascii="Calibri" w:eastAsia="Calibri" w:hAnsi="Calibri" w:cs="Calibri"/>
                <w:color w:val="1A1A1A"/>
              </w:rPr>
              <w:t>Access Control</w:t>
            </w:r>
          </w:p>
        </w:tc>
        <w:tc>
          <w:tcPr>
            <w:tcW w:w="6660" w:type="dxa"/>
            <w:tcBorders>
              <w:top w:val="single" w:sz="4" w:space="0" w:color="D7DEE8"/>
              <w:left w:val="single" w:sz="4" w:space="0" w:color="D7DEE8"/>
              <w:bottom w:val="single" w:sz="4" w:space="0" w:color="D7DEE8"/>
              <w:right w:val="single" w:sz="4" w:space="0" w:color="D7DEE8"/>
            </w:tcBorders>
            <w:shd w:val="clear" w:color="auto" w:fill="FFFFFF"/>
            <w:tcMar>
              <w:top w:w="100" w:type="dxa"/>
              <w:left w:w="140" w:type="dxa"/>
              <w:bottom w:w="100" w:type="dxa"/>
              <w:right w:w="140" w:type="dxa"/>
            </w:tcMar>
          </w:tcPr>
          <w:p w14:paraId="37054771" w14:textId="77777777" w:rsidR="00366F9F" w:rsidRPr="00366F9F" w:rsidRDefault="00366F9F" w:rsidP="00216C7A">
            <w:pPr>
              <w:jc w:val="both"/>
              <w:rPr>
                <w:rFonts w:ascii="Calibri" w:eastAsia="Calibri" w:hAnsi="Calibri" w:cs="Calibri"/>
                <w:color w:val="1A1A1A"/>
                <w:sz w:val="22"/>
                <w:szCs w:val="22"/>
              </w:rPr>
            </w:pPr>
            <w:r w:rsidRPr="00366F9F">
              <w:rPr>
                <w:rFonts w:ascii="Calibri" w:eastAsia="Calibri" w:hAnsi="Calibri" w:cs="Calibri"/>
                <w:color w:val="1A1A1A"/>
              </w:rPr>
              <w:t xml:space="preserve">Access to your data inside </w:t>
            </w:r>
            <w:proofErr w:type="spellStart"/>
            <w:r w:rsidRPr="00366F9F">
              <w:rPr>
                <w:rFonts w:ascii="Calibri" w:eastAsia="Calibri" w:hAnsi="Calibri" w:cs="Calibri"/>
                <w:color w:val="1A1A1A"/>
              </w:rPr>
              <w:t>Udofin</w:t>
            </w:r>
            <w:proofErr w:type="spellEnd"/>
            <w:r w:rsidRPr="00366F9F">
              <w:rPr>
                <w:rFonts w:ascii="Calibri" w:eastAsia="Calibri" w:hAnsi="Calibri" w:cs="Calibri"/>
                <w:color w:val="1A1A1A"/>
              </w:rPr>
              <w:t xml:space="preserve"> is role-based and logged — only the people and systems that need it, for the purpose you consented to, can see it.</w:t>
            </w:r>
          </w:p>
        </w:tc>
      </w:tr>
      <w:tr w:rsidR="00366F9F" w:rsidRPr="00366F9F" w14:paraId="29777D61" w14:textId="77777777" w:rsidTr="001C6348">
        <w:tblPrEx>
          <w:tblCellMar>
            <w:top w:w="0" w:type="dxa"/>
            <w:bottom w:w="0" w:type="dxa"/>
          </w:tblCellMar>
        </w:tblPrEx>
        <w:tc>
          <w:tcPr>
            <w:tcW w:w="2700" w:type="dxa"/>
            <w:tcBorders>
              <w:top w:val="single" w:sz="4" w:space="0" w:color="D7DEE8"/>
              <w:left w:val="single" w:sz="4" w:space="0" w:color="D7DEE8"/>
              <w:bottom w:val="single" w:sz="4" w:space="0" w:color="D7DEE8"/>
              <w:right w:val="single" w:sz="4" w:space="0" w:color="D7DEE8"/>
            </w:tcBorders>
            <w:shd w:val="clear" w:color="auto" w:fill="F7F9FC"/>
            <w:tcMar>
              <w:top w:w="100" w:type="dxa"/>
              <w:left w:w="140" w:type="dxa"/>
              <w:bottom w:w="100" w:type="dxa"/>
              <w:right w:w="140" w:type="dxa"/>
            </w:tcMar>
          </w:tcPr>
          <w:p w14:paraId="6F80232F" w14:textId="77777777" w:rsidR="00366F9F" w:rsidRPr="00366F9F" w:rsidRDefault="00366F9F" w:rsidP="00216C7A">
            <w:pPr>
              <w:jc w:val="both"/>
              <w:rPr>
                <w:rFonts w:ascii="Calibri" w:eastAsia="Calibri" w:hAnsi="Calibri" w:cs="Calibri"/>
                <w:color w:val="1A1A1A"/>
                <w:sz w:val="22"/>
                <w:szCs w:val="22"/>
              </w:rPr>
            </w:pPr>
            <w:r w:rsidRPr="00366F9F">
              <w:rPr>
                <w:rFonts w:ascii="Calibri" w:eastAsia="Calibri" w:hAnsi="Calibri" w:cs="Calibri"/>
                <w:color w:val="1A1A1A"/>
              </w:rPr>
              <w:t>Identity Verification</w:t>
            </w:r>
          </w:p>
        </w:tc>
        <w:tc>
          <w:tcPr>
            <w:tcW w:w="6660" w:type="dxa"/>
            <w:tcBorders>
              <w:top w:val="single" w:sz="4" w:space="0" w:color="D7DEE8"/>
              <w:left w:val="single" w:sz="4" w:space="0" w:color="D7DEE8"/>
              <w:bottom w:val="single" w:sz="4" w:space="0" w:color="D7DEE8"/>
              <w:right w:val="single" w:sz="4" w:space="0" w:color="D7DEE8"/>
            </w:tcBorders>
            <w:shd w:val="clear" w:color="auto" w:fill="F7F9FC"/>
            <w:tcMar>
              <w:top w:w="100" w:type="dxa"/>
              <w:left w:w="140" w:type="dxa"/>
              <w:bottom w:w="100" w:type="dxa"/>
              <w:right w:w="140" w:type="dxa"/>
            </w:tcMar>
          </w:tcPr>
          <w:p w14:paraId="21D2A7AE" w14:textId="77777777" w:rsidR="00366F9F" w:rsidRPr="00366F9F" w:rsidRDefault="00366F9F" w:rsidP="00216C7A">
            <w:pPr>
              <w:jc w:val="both"/>
              <w:rPr>
                <w:rFonts w:ascii="Calibri" w:eastAsia="Calibri" w:hAnsi="Calibri" w:cs="Calibri"/>
                <w:color w:val="1A1A1A"/>
                <w:sz w:val="22"/>
                <w:szCs w:val="22"/>
              </w:rPr>
            </w:pPr>
            <w:r w:rsidRPr="00366F9F">
              <w:rPr>
                <w:rFonts w:ascii="Calibri" w:eastAsia="Calibri" w:hAnsi="Calibri" w:cs="Calibri"/>
                <w:color w:val="1A1A1A"/>
              </w:rPr>
              <w:t xml:space="preserve">KYC is performed using secure, government-backed verification (Aadhaar e-KYC, PAN, </w:t>
            </w:r>
            <w:proofErr w:type="spellStart"/>
            <w:r w:rsidRPr="00366F9F">
              <w:rPr>
                <w:rFonts w:ascii="Calibri" w:eastAsia="Calibri" w:hAnsi="Calibri" w:cs="Calibri"/>
                <w:color w:val="1A1A1A"/>
              </w:rPr>
              <w:t>DigiLocker</w:t>
            </w:r>
            <w:proofErr w:type="spellEnd"/>
            <w:r w:rsidRPr="00366F9F">
              <w:rPr>
                <w:rFonts w:ascii="Calibri" w:eastAsia="Calibri" w:hAnsi="Calibri" w:cs="Calibri"/>
                <w:color w:val="1A1A1A"/>
              </w:rPr>
              <w:t>) with sensitive identifiers like your Aadhaar number masked wherever shown.</w:t>
            </w:r>
          </w:p>
        </w:tc>
      </w:tr>
      <w:tr w:rsidR="00366F9F" w:rsidRPr="00366F9F" w14:paraId="6CE4D3AB" w14:textId="77777777" w:rsidTr="001C6348">
        <w:tblPrEx>
          <w:tblCellMar>
            <w:top w:w="0" w:type="dxa"/>
            <w:bottom w:w="0" w:type="dxa"/>
          </w:tblCellMar>
        </w:tblPrEx>
        <w:tc>
          <w:tcPr>
            <w:tcW w:w="2700" w:type="dxa"/>
            <w:tcBorders>
              <w:top w:val="single" w:sz="4" w:space="0" w:color="D7DEE8"/>
              <w:left w:val="single" w:sz="4" w:space="0" w:color="D7DEE8"/>
              <w:bottom w:val="single" w:sz="4" w:space="0" w:color="D7DEE8"/>
              <w:right w:val="single" w:sz="4" w:space="0" w:color="D7DEE8"/>
            </w:tcBorders>
            <w:shd w:val="clear" w:color="auto" w:fill="FFFFFF"/>
            <w:tcMar>
              <w:top w:w="100" w:type="dxa"/>
              <w:left w:w="140" w:type="dxa"/>
              <w:bottom w:w="100" w:type="dxa"/>
              <w:right w:w="140" w:type="dxa"/>
            </w:tcMar>
          </w:tcPr>
          <w:p w14:paraId="6811AA6F" w14:textId="77777777" w:rsidR="00366F9F" w:rsidRPr="00366F9F" w:rsidRDefault="00366F9F" w:rsidP="00216C7A">
            <w:pPr>
              <w:jc w:val="both"/>
              <w:rPr>
                <w:rFonts w:ascii="Calibri" w:eastAsia="Calibri" w:hAnsi="Calibri" w:cs="Calibri"/>
                <w:color w:val="1A1A1A"/>
                <w:sz w:val="22"/>
                <w:szCs w:val="22"/>
              </w:rPr>
            </w:pPr>
            <w:r w:rsidRPr="00366F9F">
              <w:rPr>
                <w:rFonts w:ascii="Calibri" w:eastAsia="Calibri" w:hAnsi="Calibri" w:cs="Calibri"/>
                <w:color w:val="1A1A1A"/>
              </w:rPr>
              <w:t>Secure App Design</w:t>
            </w:r>
          </w:p>
        </w:tc>
        <w:tc>
          <w:tcPr>
            <w:tcW w:w="6660" w:type="dxa"/>
            <w:tcBorders>
              <w:top w:val="single" w:sz="4" w:space="0" w:color="D7DEE8"/>
              <w:left w:val="single" w:sz="4" w:space="0" w:color="D7DEE8"/>
              <w:bottom w:val="single" w:sz="4" w:space="0" w:color="D7DEE8"/>
              <w:right w:val="single" w:sz="4" w:space="0" w:color="D7DEE8"/>
            </w:tcBorders>
            <w:shd w:val="clear" w:color="auto" w:fill="FFFFFF"/>
            <w:tcMar>
              <w:top w:w="100" w:type="dxa"/>
              <w:left w:w="140" w:type="dxa"/>
              <w:bottom w:w="100" w:type="dxa"/>
              <w:right w:w="140" w:type="dxa"/>
            </w:tcMar>
          </w:tcPr>
          <w:p w14:paraId="08C44702" w14:textId="77777777" w:rsidR="00366F9F" w:rsidRPr="00366F9F" w:rsidRDefault="00366F9F" w:rsidP="00216C7A">
            <w:pPr>
              <w:jc w:val="both"/>
              <w:rPr>
                <w:rFonts w:ascii="Calibri" w:eastAsia="Calibri" w:hAnsi="Calibri" w:cs="Calibri"/>
                <w:color w:val="1A1A1A"/>
                <w:sz w:val="22"/>
                <w:szCs w:val="22"/>
              </w:rPr>
            </w:pPr>
            <w:r w:rsidRPr="00366F9F">
              <w:rPr>
                <w:rFonts w:ascii="Calibri" w:eastAsia="Calibri" w:hAnsi="Calibri" w:cs="Calibri"/>
                <w:color w:val="1A1A1A"/>
              </w:rPr>
              <w:t xml:space="preserve">The </w:t>
            </w:r>
            <w:proofErr w:type="spellStart"/>
            <w:r w:rsidRPr="00366F9F">
              <w:rPr>
                <w:rFonts w:ascii="Calibri" w:eastAsia="Calibri" w:hAnsi="Calibri" w:cs="Calibri"/>
                <w:color w:val="1A1A1A"/>
              </w:rPr>
              <w:t>Udofin</w:t>
            </w:r>
            <w:proofErr w:type="spellEnd"/>
            <w:r w:rsidRPr="00366F9F">
              <w:rPr>
                <w:rFonts w:ascii="Calibri" w:eastAsia="Calibri" w:hAnsi="Calibri" w:cs="Calibri"/>
                <w:color w:val="1A1A1A"/>
              </w:rPr>
              <w:t xml:space="preserve"> app only asks for the permissions it actually needs to complete your application (e.g. camera for document capture) — it never accesses your contacts, call logs or files.</w:t>
            </w:r>
          </w:p>
        </w:tc>
      </w:tr>
      <w:tr w:rsidR="00366F9F" w:rsidRPr="00366F9F" w14:paraId="15F41A67" w14:textId="77777777" w:rsidTr="001C6348">
        <w:tblPrEx>
          <w:tblCellMar>
            <w:top w:w="0" w:type="dxa"/>
            <w:bottom w:w="0" w:type="dxa"/>
          </w:tblCellMar>
        </w:tblPrEx>
        <w:tc>
          <w:tcPr>
            <w:tcW w:w="2700" w:type="dxa"/>
            <w:tcBorders>
              <w:top w:val="single" w:sz="4" w:space="0" w:color="D7DEE8"/>
              <w:left w:val="single" w:sz="4" w:space="0" w:color="D7DEE8"/>
              <w:bottom w:val="single" w:sz="4" w:space="0" w:color="D7DEE8"/>
              <w:right w:val="single" w:sz="4" w:space="0" w:color="D7DEE8"/>
            </w:tcBorders>
            <w:shd w:val="clear" w:color="auto" w:fill="F7F9FC"/>
            <w:tcMar>
              <w:top w:w="100" w:type="dxa"/>
              <w:left w:w="140" w:type="dxa"/>
              <w:bottom w:w="100" w:type="dxa"/>
              <w:right w:w="140" w:type="dxa"/>
            </w:tcMar>
          </w:tcPr>
          <w:p w14:paraId="21992CF3" w14:textId="77777777" w:rsidR="00366F9F" w:rsidRPr="00366F9F" w:rsidRDefault="00366F9F" w:rsidP="00216C7A">
            <w:pPr>
              <w:jc w:val="both"/>
              <w:rPr>
                <w:rFonts w:ascii="Calibri" w:eastAsia="Calibri" w:hAnsi="Calibri" w:cs="Calibri"/>
                <w:color w:val="1A1A1A"/>
                <w:sz w:val="22"/>
                <w:szCs w:val="22"/>
              </w:rPr>
            </w:pPr>
            <w:r w:rsidRPr="00366F9F">
              <w:rPr>
                <w:rFonts w:ascii="Calibri" w:eastAsia="Calibri" w:hAnsi="Calibri" w:cs="Calibri"/>
                <w:color w:val="1A1A1A"/>
              </w:rPr>
              <w:t>No Fund Pooling</w:t>
            </w:r>
          </w:p>
        </w:tc>
        <w:tc>
          <w:tcPr>
            <w:tcW w:w="6660" w:type="dxa"/>
            <w:tcBorders>
              <w:top w:val="single" w:sz="4" w:space="0" w:color="D7DEE8"/>
              <w:left w:val="single" w:sz="4" w:space="0" w:color="D7DEE8"/>
              <w:bottom w:val="single" w:sz="4" w:space="0" w:color="D7DEE8"/>
              <w:right w:val="single" w:sz="4" w:space="0" w:color="D7DEE8"/>
            </w:tcBorders>
            <w:shd w:val="clear" w:color="auto" w:fill="F7F9FC"/>
            <w:tcMar>
              <w:top w:w="100" w:type="dxa"/>
              <w:left w:w="140" w:type="dxa"/>
              <w:bottom w:w="100" w:type="dxa"/>
              <w:right w:w="140" w:type="dxa"/>
            </w:tcMar>
          </w:tcPr>
          <w:p w14:paraId="0C5E3A6D" w14:textId="77777777" w:rsidR="00366F9F" w:rsidRPr="00366F9F" w:rsidRDefault="00366F9F" w:rsidP="00216C7A">
            <w:pPr>
              <w:jc w:val="both"/>
              <w:rPr>
                <w:rFonts w:ascii="Calibri" w:eastAsia="Calibri" w:hAnsi="Calibri" w:cs="Calibri"/>
                <w:color w:val="1A1A1A"/>
                <w:sz w:val="22"/>
                <w:szCs w:val="22"/>
              </w:rPr>
            </w:pPr>
            <w:proofErr w:type="spellStart"/>
            <w:r w:rsidRPr="00366F9F">
              <w:rPr>
                <w:rFonts w:ascii="Calibri" w:eastAsia="Calibri" w:hAnsi="Calibri" w:cs="Calibri"/>
                <w:color w:val="1A1A1A"/>
              </w:rPr>
              <w:t>Udofin</w:t>
            </w:r>
            <w:proofErr w:type="spellEnd"/>
            <w:r w:rsidRPr="00366F9F">
              <w:rPr>
                <w:rFonts w:ascii="Calibri" w:eastAsia="Calibri" w:hAnsi="Calibri" w:cs="Calibri"/>
                <w:color w:val="1A1A1A"/>
              </w:rPr>
              <w:t xml:space="preserve"> never holds, pools or routes your loan money. Disbursal and repayment happen directly between you and your chosen lender.</w:t>
            </w:r>
          </w:p>
        </w:tc>
      </w:tr>
      <w:tr w:rsidR="00366F9F" w:rsidRPr="00366F9F" w14:paraId="1012C926" w14:textId="77777777" w:rsidTr="001C6348">
        <w:tblPrEx>
          <w:tblCellMar>
            <w:top w:w="0" w:type="dxa"/>
            <w:bottom w:w="0" w:type="dxa"/>
          </w:tblCellMar>
        </w:tblPrEx>
        <w:tc>
          <w:tcPr>
            <w:tcW w:w="2700" w:type="dxa"/>
            <w:tcBorders>
              <w:top w:val="single" w:sz="4" w:space="0" w:color="D7DEE8"/>
              <w:left w:val="single" w:sz="4" w:space="0" w:color="D7DEE8"/>
              <w:bottom w:val="single" w:sz="4" w:space="0" w:color="D7DEE8"/>
              <w:right w:val="single" w:sz="4" w:space="0" w:color="D7DEE8"/>
            </w:tcBorders>
            <w:shd w:val="clear" w:color="auto" w:fill="FFFFFF"/>
            <w:tcMar>
              <w:top w:w="100" w:type="dxa"/>
              <w:left w:w="140" w:type="dxa"/>
              <w:bottom w:w="100" w:type="dxa"/>
              <w:right w:w="140" w:type="dxa"/>
            </w:tcMar>
          </w:tcPr>
          <w:p w14:paraId="50A59ABD" w14:textId="77777777" w:rsidR="00366F9F" w:rsidRPr="00366F9F" w:rsidRDefault="00366F9F" w:rsidP="00216C7A">
            <w:pPr>
              <w:jc w:val="both"/>
              <w:rPr>
                <w:rFonts w:ascii="Calibri" w:eastAsia="Calibri" w:hAnsi="Calibri" w:cs="Calibri"/>
                <w:color w:val="1A1A1A"/>
                <w:sz w:val="22"/>
                <w:szCs w:val="22"/>
              </w:rPr>
            </w:pPr>
            <w:r w:rsidRPr="00366F9F">
              <w:rPr>
                <w:rFonts w:ascii="Calibri" w:eastAsia="Calibri" w:hAnsi="Calibri" w:cs="Calibri"/>
                <w:color w:val="1A1A1A"/>
              </w:rPr>
              <w:t>Independent Security Testing</w:t>
            </w:r>
          </w:p>
        </w:tc>
        <w:tc>
          <w:tcPr>
            <w:tcW w:w="6660" w:type="dxa"/>
            <w:tcBorders>
              <w:top w:val="single" w:sz="4" w:space="0" w:color="D7DEE8"/>
              <w:left w:val="single" w:sz="4" w:space="0" w:color="D7DEE8"/>
              <w:bottom w:val="single" w:sz="4" w:space="0" w:color="D7DEE8"/>
              <w:right w:val="single" w:sz="4" w:space="0" w:color="D7DEE8"/>
            </w:tcBorders>
            <w:shd w:val="clear" w:color="auto" w:fill="FFFFFF"/>
            <w:tcMar>
              <w:top w:w="100" w:type="dxa"/>
              <w:left w:w="140" w:type="dxa"/>
              <w:bottom w:w="100" w:type="dxa"/>
              <w:right w:w="140" w:type="dxa"/>
            </w:tcMar>
          </w:tcPr>
          <w:p w14:paraId="7C2E1CC6" w14:textId="77777777" w:rsidR="00366F9F" w:rsidRPr="00366F9F" w:rsidRDefault="00366F9F" w:rsidP="00216C7A">
            <w:pPr>
              <w:jc w:val="both"/>
              <w:rPr>
                <w:rFonts w:ascii="Calibri" w:eastAsia="Calibri" w:hAnsi="Calibri" w:cs="Calibri"/>
                <w:color w:val="1A1A1A"/>
                <w:sz w:val="22"/>
                <w:szCs w:val="22"/>
              </w:rPr>
            </w:pPr>
            <w:r w:rsidRPr="00366F9F">
              <w:rPr>
                <w:rFonts w:ascii="Calibri" w:eastAsia="Calibri" w:hAnsi="Calibri" w:cs="Calibri"/>
                <w:color w:val="1A1A1A"/>
              </w:rPr>
              <w:t>The platform undergoes regular security audits and penetration testing (VAPT) before major releases and on an ongoing basis.</w:t>
            </w:r>
          </w:p>
        </w:tc>
      </w:tr>
    </w:tbl>
    <w:p w14:paraId="3BBB7BF7" w14:textId="77777777" w:rsidR="00366F9F" w:rsidRPr="00366F9F" w:rsidRDefault="00366F9F" w:rsidP="00216C7A">
      <w:pPr>
        <w:spacing w:after="200"/>
        <w:jc w:val="both"/>
        <w:rPr>
          <w:rFonts w:ascii="Calibri" w:eastAsia="Calibri" w:hAnsi="Calibri" w:cs="Calibri"/>
          <w:color w:val="1A1A1A"/>
          <w:sz w:val="22"/>
          <w:szCs w:val="22"/>
        </w:rPr>
      </w:pPr>
    </w:p>
    <w:p w14:paraId="228F7F4F" w14:textId="77777777" w:rsidR="00366F9F" w:rsidRPr="00366F9F" w:rsidRDefault="00366F9F" w:rsidP="00216C7A">
      <w:pPr>
        <w:spacing w:before="200" w:after="120"/>
        <w:jc w:val="both"/>
        <w:outlineLvl w:val="2"/>
        <w:rPr>
          <w:rFonts w:ascii="Calibri" w:eastAsia="Calibri" w:hAnsi="Calibri" w:cs="Calibri"/>
          <w:b/>
          <w:bCs/>
          <w:color w:val="1F5FBF"/>
          <w:sz w:val="23"/>
          <w:szCs w:val="23"/>
        </w:rPr>
      </w:pPr>
      <w:r w:rsidRPr="00366F9F">
        <w:rPr>
          <w:rFonts w:ascii="Calibri" w:eastAsia="Calibri" w:hAnsi="Calibri" w:cs="Calibri"/>
          <w:b/>
          <w:bCs/>
          <w:color w:val="1F5FBF"/>
          <w:sz w:val="23"/>
          <w:szCs w:val="23"/>
        </w:rPr>
        <w:lastRenderedPageBreak/>
        <w:t>The Rules We Follow</w:t>
      </w:r>
    </w:p>
    <w:p w14:paraId="7613C599" w14:textId="77777777" w:rsidR="00366F9F" w:rsidRPr="00366F9F" w:rsidRDefault="00366F9F" w:rsidP="00216C7A">
      <w:pPr>
        <w:spacing w:after="160" w:line="276" w:lineRule="auto"/>
        <w:jc w:val="both"/>
        <w:rPr>
          <w:rFonts w:ascii="Calibri" w:eastAsia="Calibri" w:hAnsi="Calibri" w:cs="Calibri"/>
          <w:color w:val="1A1A1A"/>
          <w:sz w:val="22"/>
          <w:szCs w:val="22"/>
        </w:rPr>
      </w:pPr>
      <w:proofErr w:type="spellStart"/>
      <w:r w:rsidRPr="00366F9F">
        <w:rPr>
          <w:rFonts w:ascii="Calibri" w:eastAsia="Calibri" w:hAnsi="Calibri" w:cs="Calibri"/>
          <w:color w:val="1A1A1A"/>
          <w:sz w:val="22"/>
          <w:szCs w:val="22"/>
        </w:rPr>
        <w:t>Udofin</w:t>
      </w:r>
      <w:proofErr w:type="spellEnd"/>
      <w:r w:rsidRPr="00366F9F">
        <w:rPr>
          <w:rFonts w:ascii="Calibri" w:eastAsia="Calibri" w:hAnsi="Calibri" w:cs="Calibri"/>
          <w:color w:val="1A1A1A"/>
          <w:sz w:val="22"/>
          <w:szCs w:val="22"/>
        </w:rPr>
        <w:t xml:space="preserve"> operates as a Lending Service Provider under India's digital lending framework. This section names the specific rules in plain language so visitors understand we're not just self-regulating.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060"/>
      </w:tblGrid>
      <w:tr w:rsidR="00366F9F" w:rsidRPr="00366F9F" w14:paraId="0F1FE7A9" w14:textId="77777777" w:rsidTr="001C6348">
        <w:tblPrEx>
          <w:tblCellMar>
            <w:top w:w="0" w:type="dxa"/>
            <w:bottom w:w="0" w:type="dxa"/>
          </w:tblCellMar>
        </w:tblPrEx>
        <w:trPr>
          <w:tblHeader/>
        </w:trPr>
        <w:tc>
          <w:tcPr>
            <w:tcW w:w="3300" w:type="dxa"/>
            <w:tcBorders>
              <w:top w:val="single" w:sz="4" w:space="0" w:color="D7DEE8"/>
              <w:left w:val="single" w:sz="4" w:space="0" w:color="D7DEE8"/>
              <w:bottom w:val="single" w:sz="4" w:space="0" w:color="D7DEE8"/>
              <w:right w:val="single" w:sz="4" w:space="0" w:color="D7DEE8"/>
            </w:tcBorders>
            <w:shd w:val="clear" w:color="auto" w:fill="12233F"/>
            <w:tcMar>
              <w:top w:w="100" w:type="dxa"/>
              <w:left w:w="140" w:type="dxa"/>
              <w:bottom w:w="100" w:type="dxa"/>
              <w:right w:w="140" w:type="dxa"/>
            </w:tcMar>
            <w:vAlign w:val="center"/>
          </w:tcPr>
          <w:p w14:paraId="6F907EDB" w14:textId="77777777" w:rsidR="00366F9F" w:rsidRPr="00366F9F" w:rsidRDefault="00366F9F" w:rsidP="00216C7A">
            <w:pPr>
              <w:jc w:val="both"/>
              <w:rPr>
                <w:rFonts w:ascii="Calibri" w:eastAsia="Calibri" w:hAnsi="Calibri" w:cs="Calibri"/>
                <w:color w:val="1A1A1A"/>
                <w:sz w:val="22"/>
                <w:szCs w:val="22"/>
              </w:rPr>
            </w:pPr>
            <w:r w:rsidRPr="00366F9F">
              <w:rPr>
                <w:rFonts w:ascii="Calibri" w:eastAsia="Calibri" w:hAnsi="Calibri" w:cs="Calibri"/>
                <w:b/>
                <w:bCs/>
                <w:color w:val="FFFFFF"/>
              </w:rPr>
              <w:t>Framework</w:t>
            </w:r>
          </w:p>
        </w:tc>
        <w:tc>
          <w:tcPr>
            <w:tcW w:w="6060" w:type="dxa"/>
            <w:tcBorders>
              <w:top w:val="single" w:sz="4" w:space="0" w:color="D7DEE8"/>
              <w:left w:val="single" w:sz="4" w:space="0" w:color="D7DEE8"/>
              <w:bottom w:val="single" w:sz="4" w:space="0" w:color="D7DEE8"/>
              <w:right w:val="single" w:sz="4" w:space="0" w:color="D7DEE8"/>
            </w:tcBorders>
            <w:shd w:val="clear" w:color="auto" w:fill="12233F"/>
            <w:tcMar>
              <w:top w:w="100" w:type="dxa"/>
              <w:left w:w="140" w:type="dxa"/>
              <w:bottom w:w="100" w:type="dxa"/>
              <w:right w:w="140" w:type="dxa"/>
            </w:tcMar>
            <w:vAlign w:val="center"/>
          </w:tcPr>
          <w:p w14:paraId="155F9691" w14:textId="77777777" w:rsidR="00366F9F" w:rsidRPr="00366F9F" w:rsidRDefault="00366F9F" w:rsidP="00216C7A">
            <w:pPr>
              <w:jc w:val="both"/>
              <w:rPr>
                <w:rFonts w:ascii="Calibri" w:eastAsia="Calibri" w:hAnsi="Calibri" w:cs="Calibri"/>
                <w:color w:val="1A1A1A"/>
                <w:sz w:val="22"/>
                <w:szCs w:val="22"/>
              </w:rPr>
            </w:pPr>
            <w:r w:rsidRPr="00366F9F">
              <w:rPr>
                <w:rFonts w:ascii="Calibri" w:eastAsia="Calibri" w:hAnsi="Calibri" w:cs="Calibri"/>
                <w:b/>
                <w:bCs/>
                <w:color w:val="FFFFFF"/>
              </w:rPr>
              <w:t xml:space="preserve">What it requires of </w:t>
            </w:r>
            <w:proofErr w:type="spellStart"/>
            <w:r w:rsidRPr="00366F9F">
              <w:rPr>
                <w:rFonts w:ascii="Calibri" w:eastAsia="Calibri" w:hAnsi="Calibri" w:cs="Calibri"/>
                <w:b/>
                <w:bCs/>
                <w:color w:val="FFFFFF"/>
              </w:rPr>
              <w:t>Udofin</w:t>
            </w:r>
            <w:proofErr w:type="spellEnd"/>
          </w:p>
        </w:tc>
      </w:tr>
      <w:tr w:rsidR="00366F9F" w:rsidRPr="00366F9F" w14:paraId="448D8432" w14:textId="77777777" w:rsidTr="001C6348">
        <w:tblPrEx>
          <w:tblCellMar>
            <w:top w:w="0" w:type="dxa"/>
            <w:bottom w:w="0" w:type="dxa"/>
          </w:tblCellMar>
        </w:tblPrEx>
        <w:tc>
          <w:tcPr>
            <w:tcW w:w="3300" w:type="dxa"/>
            <w:tcBorders>
              <w:top w:val="single" w:sz="4" w:space="0" w:color="D7DEE8"/>
              <w:left w:val="single" w:sz="4" w:space="0" w:color="D7DEE8"/>
              <w:bottom w:val="single" w:sz="4" w:space="0" w:color="D7DEE8"/>
              <w:right w:val="single" w:sz="4" w:space="0" w:color="D7DEE8"/>
            </w:tcBorders>
            <w:shd w:val="clear" w:color="auto" w:fill="FFFFFF"/>
            <w:tcMar>
              <w:top w:w="100" w:type="dxa"/>
              <w:left w:w="140" w:type="dxa"/>
              <w:bottom w:w="100" w:type="dxa"/>
              <w:right w:w="140" w:type="dxa"/>
            </w:tcMar>
          </w:tcPr>
          <w:p w14:paraId="5606ED99" w14:textId="77777777" w:rsidR="00366F9F" w:rsidRPr="0060565F" w:rsidRDefault="00366F9F" w:rsidP="00216C7A">
            <w:pPr>
              <w:jc w:val="both"/>
              <w:rPr>
                <w:rFonts w:ascii="Calibri" w:eastAsia="Calibri" w:hAnsi="Calibri" w:cs="Calibri"/>
                <w:color w:val="1A1A1A"/>
                <w:sz w:val="22"/>
                <w:szCs w:val="22"/>
                <w:highlight w:val="yellow"/>
              </w:rPr>
            </w:pPr>
            <w:r w:rsidRPr="0060565F">
              <w:rPr>
                <w:rFonts w:ascii="Calibri" w:eastAsia="Calibri" w:hAnsi="Calibri" w:cs="Calibri"/>
                <w:color w:val="1A1A1A"/>
                <w:highlight w:val="yellow"/>
              </w:rPr>
              <w:t>RBI Digital Lending Directions, 2025</w:t>
            </w:r>
          </w:p>
        </w:tc>
        <w:tc>
          <w:tcPr>
            <w:tcW w:w="6060" w:type="dxa"/>
            <w:tcBorders>
              <w:top w:val="single" w:sz="4" w:space="0" w:color="D7DEE8"/>
              <w:left w:val="single" w:sz="4" w:space="0" w:color="D7DEE8"/>
              <w:bottom w:val="single" w:sz="4" w:space="0" w:color="D7DEE8"/>
              <w:right w:val="single" w:sz="4" w:space="0" w:color="D7DEE8"/>
            </w:tcBorders>
            <w:shd w:val="clear" w:color="auto" w:fill="FFFFFF"/>
            <w:tcMar>
              <w:top w:w="100" w:type="dxa"/>
              <w:left w:w="140" w:type="dxa"/>
              <w:bottom w:w="100" w:type="dxa"/>
              <w:right w:w="140" w:type="dxa"/>
            </w:tcMar>
          </w:tcPr>
          <w:p w14:paraId="62D5F10E" w14:textId="77777777" w:rsidR="00366F9F" w:rsidRPr="00366F9F" w:rsidRDefault="00366F9F" w:rsidP="00216C7A">
            <w:pPr>
              <w:jc w:val="both"/>
              <w:rPr>
                <w:rFonts w:ascii="Calibri" w:eastAsia="Calibri" w:hAnsi="Calibri" w:cs="Calibri"/>
                <w:color w:val="1A1A1A"/>
                <w:sz w:val="22"/>
                <w:szCs w:val="22"/>
              </w:rPr>
            </w:pPr>
            <w:r w:rsidRPr="0060565F">
              <w:rPr>
                <w:rFonts w:ascii="Calibri" w:eastAsia="Calibri" w:hAnsi="Calibri" w:cs="Calibri"/>
                <w:color w:val="1A1A1A"/>
                <w:highlight w:val="yellow"/>
              </w:rPr>
              <w:t xml:space="preserve">Governs how </w:t>
            </w:r>
            <w:proofErr w:type="spellStart"/>
            <w:r w:rsidRPr="0060565F">
              <w:rPr>
                <w:rFonts w:ascii="Calibri" w:eastAsia="Calibri" w:hAnsi="Calibri" w:cs="Calibri"/>
                <w:color w:val="1A1A1A"/>
                <w:highlight w:val="yellow"/>
              </w:rPr>
              <w:t>Udofin</w:t>
            </w:r>
            <w:proofErr w:type="spellEnd"/>
            <w:r w:rsidRPr="0060565F">
              <w:rPr>
                <w:rFonts w:ascii="Calibri" w:eastAsia="Calibri" w:hAnsi="Calibri" w:cs="Calibri"/>
                <w:color w:val="1A1A1A"/>
                <w:highlight w:val="yellow"/>
              </w:rPr>
              <w:t xml:space="preserve">, as a Lending Service Provider (LSP), must present multi-lender offers — unbiased, dark-pattern-free, with matched and unmatched lenders </w:t>
            </w:r>
            <w:commentRangeStart w:id="0"/>
            <w:r w:rsidRPr="0060565F">
              <w:rPr>
                <w:rFonts w:ascii="Calibri" w:eastAsia="Calibri" w:hAnsi="Calibri" w:cs="Calibri"/>
                <w:color w:val="1A1A1A"/>
                <w:highlight w:val="yellow"/>
              </w:rPr>
              <w:t>disclosed</w:t>
            </w:r>
            <w:commentRangeEnd w:id="0"/>
            <w:r w:rsidR="00457ADF">
              <w:rPr>
                <w:rStyle w:val="CommentReference"/>
              </w:rPr>
              <w:commentReference w:id="0"/>
            </w:r>
            <w:r w:rsidRPr="0060565F">
              <w:rPr>
                <w:rFonts w:ascii="Calibri" w:eastAsia="Calibri" w:hAnsi="Calibri" w:cs="Calibri"/>
                <w:color w:val="1A1A1A"/>
                <w:highlight w:val="yellow"/>
              </w:rPr>
              <w:t>.</w:t>
            </w:r>
          </w:p>
        </w:tc>
      </w:tr>
      <w:tr w:rsidR="00366F9F" w:rsidRPr="00366F9F" w14:paraId="0136BECA" w14:textId="77777777" w:rsidTr="001C6348">
        <w:tblPrEx>
          <w:tblCellMar>
            <w:top w:w="0" w:type="dxa"/>
            <w:bottom w:w="0" w:type="dxa"/>
          </w:tblCellMar>
        </w:tblPrEx>
        <w:tc>
          <w:tcPr>
            <w:tcW w:w="3300" w:type="dxa"/>
            <w:tcBorders>
              <w:top w:val="single" w:sz="4" w:space="0" w:color="D7DEE8"/>
              <w:left w:val="single" w:sz="4" w:space="0" w:color="D7DEE8"/>
              <w:bottom w:val="single" w:sz="4" w:space="0" w:color="D7DEE8"/>
              <w:right w:val="single" w:sz="4" w:space="0" w:color="D7DEE8"/>
            </w:tcBorders>
            <w:shd w:val="clear" w:color="auto" w:fill="F7F9FC"/>
            <w:tcMar>
              <w:top w:w="100" w:type="dxa"/>
              <w:left w:w="140" w:type="dxa"/>
              <w:bottom w:w="100" w:type="dxa"/>
              <w:right w:w="140" w:type="dxa"/>
            </w:tcMar>
          </w:tcPr>
          <w:p w14:paraId="04155167" w14:textId="77777777" w:rsidR="00366F9F" w:rsidRPr="00366F9F" w:rsidRDefault="00366F9F" w:rsidP="00216C7A">
            <w:pPr>
              <w:jc w:val="both"/>
              <w:rPr>
                <w:rFonts w:ascii="Calibri" w:eastAsia="Calibri" w:hAnsi="Calibri" w:cs="Calibri"/>
                <w:color w:val="1A1A1A"/>
                <w:sz w:val="22"/>
                <w:szCs w:val="22"/>
              </w:rPr>
            </w:pPr>
            <w:r w:rsidRPr="00366F9F">
              <w:rPr>
                <w:rFonts w:ascii="Calibri" w:eastAsia="Calibri" w:hAnsi="Calibri" w:cs="Calibri"/>
                <w:color w:val="1A1A1A"/>
              </w:rPr>
              <w:t>Key Fact Statement (KFS) Rules, 2024</w:t>
            </w:r>
          </w:p>
        </w:tc>
        <w:tc>
          <w:tcPr>
            <w:tcW w:w="6060" w:type="dxa"/>
            <w:tcBorders>
              <w:top w:val="single" w:sz="4" w:space="0" w:color="D7DEE8"/>
              <w:left w:val="single" w:sz="4" w:space="0" w:color="D7DEE8"/>
              <w:bottom w:val="single" w:sz="4" w:space="0" w:color="D7DEE8"/>
              <w:right w:val="single" w:sz="4" w:space="0" w:color="D7DEE8"/>
            </w:tcBorders>
            <w:shd w:val="clear" w:color="auto" w:fill="F7F9FC"/>
            <w:tcMar>
              <w:top w:w="100" w:type="dxa"/>
              <w:left w:w="140" w:type="dxa"/>
              <w:bottom w:w="100" w:type="dxa"/>
              <w:right w:w="140" w:type="dxa"/>
            </w:tcMar>
          </w:tcPr>
          <w:p w14:paraId="40E08AB9" w14:textId="77777777" w:rsidR="00366F9F" w:rsidRPr="00366F9F" w:rsidRDefault="00366F9F" w:rsidP="00216C7A">
            <w:pPr>
              <w:jc w:val="both"/>
              <w:rPr>
                <w:rFonts w:ascii="Calibri" w:eastAsia="Calibri" w:hAnsi="Calibri" w:cs="Calibri"/>
                <w:color w:val="1A1A1A"/>
                <w:sz w:val="22"/>
                <w:szCs w:val="22"/>
              </w:rPr>
            </w:pPr>
            <w:r w:rsidRPr="00366F9F">
              <w:rPr>
                <w:rFonts w:ascii="Calibri" w:eastAsia="Calibri" w:hAnsi="Calibri" w:cs="Calibri"/>
                <w:color w:val="1A1A1A"/>
              </w:rPr>
              <w:t>Requires the full cost of a loan — interest, fees, penal charges, APR — to be disclosed upfront, before you choose a lender, not buried at the end.</w:t>
            </w:r>
          </w:p>
        </w:tc>
      </w:tr>
      <w:tr w:rsidR="00366F9F" w:rsidRPr="00366F9F" w14:paraId="0F54EAB3" w14:textId="77777777" w:rsidTr="001C6348">
        <w:tblPrEx>
          <w:tblCellMar>
            <w:top w:w="0" w:type="dxa"/>
            <w:bottom w:w="0" w:type="dxa"/>
          </w:tblCellMar>
        </w:tblPrEx>
        <w:tc>
          <w:tcPr>
            <w:tcW w:w="3300" w:type="dxa"/>
            <w:tcBorders>
              <w:top w:val="single" w:sz="4" w:space="0" w:color="D7DEE8"/>
              <w:left w:val="single" w:sz="4" w:space="0" w:color="D7DEE8"/>
              <w:bottom w:val="single" w:sz="4" w:space="0" w:color="D7DEE8"/>
              <w:right w:val="single" w:sz="4" w:space="0" w:color="D7DEE8"/>
            </w:tcBorders>
            <w:shd w:val="clear" w:color="auto" w:fill="FFFFFF"/>
            <w:tcMar>
              <w:top w:w="100" w:type="dxa"/>
              <w:left w:w="140" w:type="dxa"/>
              <w:bottom w:w="100" w:type="dxa"/>
              <w:right w:w="140" w:type="dxa"/>
            </w:tcMar>
          </w:tcPr>
          <w:p w14:paraId="2C420E38" w14:textId="77777777" w:rsidR="00366F9F" w:rsidRPr="00366F9F" w:rsidRDefault="00366F9F" w:rsidP="00216C7A">
            <w:pPr>
              <w:jc w:val="both"/>
              <w:rPr>
                <w:rFonts w:ascii="Calibri" w:eastAsia="Calibri" w:hAnsi="Calibri" w:cs="Calibri"/>
                <w:color w:val="1A1A1A"/>
                <w:sz w:val="22"/>
                <w:szCs w:val="22"/>
              </w:rPr>
            </w:pPr>
            <w:r w:rsidRPr="00366F9F">
              <w:rPr>
                <w:rFonts w:ascii="Calibri" w:eastAsia="Calibri" w:hAnsi="Calibri" w:cs="Calibri"/>
                <w:color w:val="1A1A1A"/>
              </w:rPr>
              <w:t>Digital Personal Data Protection (DPDP) Act, 2023</w:t>
            </w:r>
          </w:p>
        </w:tc>
        <w:tc>
          <w:tcPr>
            <w:tcW w:w="6060" w:type="dxa"/>
            <w:tcBorders>
              <w:top w:val="single" w:sz="4" w:space="0" w:color="D7DEE8"/>
              <w:left w:val="single" w:sz="4" w:space="0" w:color="D7DEE8"/>
              <w:bottom w:val="single" w:sz="4" w:space="0" w:color="D7DEE8"/>
              <w:right w:val="single" w:sz="4" w:space="0" w:color="D7DEE8"/>
            </w:tcBorders>
            <w:shd w:val="clear" w:color="auto" w:fill="FFFFFF"/>
            <w:tcMar>
              <w:top w:w="100" w:type="dxa"/>
              <w:left w:w="140" w:type="dxa"/>
              <w:bottom w:w="100" w:type="dxa"/>
              <w:right w:w="140" w:type="dxa"/>
            </w:tcMar>
          </w:tcPr>
          <w:p w14:paraId="7D285514" w14:textId="77777777" w:rsidR="00366F9F" w:rsidRPr="00366F9F" w:rsidRDefault="00366F9F" w:rsidP="00216C7A">
            <w:pPr>
              <w:jc w:val="both"/>
              <w:rPr>
                <w:rFonts w:ascii="Calibri" w:eastAsia="Calibri" w:hAnsi="Calibri" w:cs="Calibri"/>
                <w:color w:val="1A1A1A"/>
                <w:sz w:val="22"/>
                <w:szCs w:val="22"/>
              </w:rPr>
            </w:pPr>
            <w:r w:rsidRPr="00366F9F">
              <w:rPr>
                <w:rFonts w:ascii="Calibri" w:eastAsia="Calibri" w:hAnsi="Calibri" w:cs="Calibri"/>
                <w:color w:val="1A1A1A"/>
              </w:rPr>
              <w:t>Governs how your personal data is collected, used, stored and protected, and gives you rights over your own data (see Privacy Policy, Section 3).</w:t>
            </w:r>
          </w:p>
        </w:tc>
      </w:tr>
      <w:tr w:rsidR="00366F9F" w:rsidRPr="00366F9F" w14:paraId="4E6F5691" w14:textId="77777777" w:rsidTr="001C6348">
        <w:tblPrEx>
          <w:tblCellMar>
            <w:top w:w="0" w:type="dxa"/>
            <w:bottom w:w="0" w:type="dxa"/>
          </w:tblCellMar>
        </w:tblPrEx>
        <w:tc>
          <w:tcPr>
            <w:tcW w:w="3300" w:type="dxa"/>
            <w:tcBorders>
              <w:top w:val="single" w:sz="4" w:space="0" w:color="D7DEE8"/>
              <w:left w:val="single" w:sz="4" w:space="0" w:color="D7DEE8"/>
              <w:bottom w:val="single" w:sz="4" w:space="0" w:color="D7DEE8"/>
              <w:right w:val="single" w:sz="4" w:space="0" w:color="D7DEE8"/>
            </w:tcBorders>
            <w:shd w:val="clear" w:color="auto" w:fill="F7F9FC"/>
            <w:tcMar>
              <w:top w:w="100" w:type="dxa"/>
              <w:left w:w="140" w:type="dxa"/>
              <w:bottom w:w="100" w:type="dxa"/>
              <w:right w:w="140" w:type="dxa"/>
            </w:tcMar>
          </w:tcPr>
          <w:p w14:paraId="47BC8BA6" w14:textId="77777777" w:rsidR="00366F9F" w:rsidRPr="00366F9F" w:rsidRDefault="00366F9F" w:rsidP="00216C7A">
            <w:pPr>
              <w:jc w:val="both"/>
              <w:rPr>
                <w:rFonts w:ascii="Calibri" w:eastAsia="Calibri" w:hAnsi="Calibri" w:cs="Calibri"/>
                <w:color w:val="1A1A1A"/>
                <w:sz w:val="22"/>
                <w:szCs w:val="22"/>
              </w:rPr>
            </w:pPr>
            <w:r w:rsidRPr="00366F9F">
              <w:rPr>
                <w:rFonts w:ascii="Calibri" w:eastAsia="Calibri" w:hAnsi="Calibri" w:cs="Calibri"/>
                <w:color w:val="1A1A1A"/>
              </w:rPr>
              <w:t>RBI Fair Practices Code</w:t>
            </w:r>
          </w:p>
        </w:tc>
        <w:tc>
          <w:tcPr>
            <w:tcW w:w="6060" w:type="dxa"/>
            <w:tcBorders>
              <w:top w:val="single" w:sz="4" w:space="0" w:color="D7DEE8"/>
              <w:left w:val="single" w:sz="4" w:space="0" w:color="D7DEE8"/>
              <w:bottom w:val="single" w:sz="4" w:space="0" w:color="D7DEE8"/>
              <w:right w:val="single" w:sz="4" w:space="0" w:color="D7DEE8"/>
            </w:tcBorders>
            <w:shd w:val="clear" w:color="auto" w:fill="F7F9FC"/>
            <w:tcMar>
              <w:top w:w="100" w:type="dxa"/>
              <w:left w:w="140" w:type="dxa"/>
              <w:bottom w:w="100" w:type="dxa"/>
              <w:right w:w="140" w:type="dxa"/>
            </w:tcMar>
          </w:tcPr>
          <w:p w14:paraId="2746491B" w14:textId="77777777" w:rsidR="00366F9F" w:rsidRPr="00366F9F" w:rsidRDefault="00366F9F" w:rsidP="00216C7A">
            <w:pPr>
              <w:jc w:val="both"/>
              <w:rPr>
                <w:rFonts w:ascii="Calibri" w:eastAsia="Calibri" w:hAnsi="Calibri" w:cs="Calibri"/>
                <w:color w:val="1A1A1A"/>
                <w:sz w:val="22"/>
                <w:szCs w:val="22"/>
              </w:rPr>
            </w:pPr>
            <w:r w:rsidRPr="00366F9F">
              <w:rPr>
                <w:rFonts w:ascii="Calibri" w:eastAsia="Calibri" w:hAnsi="Calibri" w:cs="Calibri"/>
                <w:color w:val="1A1A1A"/>
              </w:rPr>
              <w:t>Requires clear, non-misleading communication, fair collections conduct, and disclosures in your preferred language.</w:t>
            </w:r>
          </w:p>
        </w:tc>
      </w:tr>
    </w:tbl>
    <w:p w14:paraId="64A47AFB" w14:textId="77777777" w:rsidR="00050C08" w:rsidRDefault="00050C08" w:rsidP="00216C7A">
      <w:pPr>
        <w:spacing w:before="120"/>
        <w:jc w:val="both"/>
      </w:pPr>
    </w:p>
    <w:p w14:paraId="150EE26D" w14:textId="77777777" w:rsidR="00050C08" w:rsidRDefault="00BE2B36" w:rsidP="00216C7A">
      <w:pPr>
        <w:pStyle w:val="Heading3"/>
        <w:jc w:val="both"/>
      </w:pPr>
      <w:r>
        <w:t>PAGE 6 — Privacy Policy (/privacy-policy)</w:t>
      </w:r>
    </w:p>
    <w:p w14:paraId="25438B30" w14:textId="77777777" w:rsidR="005D22E0" w:rsidRPr="005D22E0" w:rsidRDefault="005D22E0" w:rsidP="00216C7A">
      <w:pPr>
        <w:pageBreakBefore/>
        <w:pBdr>
          <w:bottom w:val="single" w:sz="8" w:space="6" w:color="1F5FBF"/>
        </w:pBdr>
        <w:spacing w:after="280"/>
        <w:jc w:val="both"/>
        <w:outlineLvl w:val="0"/>
        <w:rPr>
          <w:rFonts w:ascii="Calibri" w:eastAsia="Calibri" w:hAnsi="Calibri" w:cs="Calibri"/>
          <w:b/>
          <w:bCs/>
          <w:color w:val="12233F"/>
          <w:sz w:val="34"/>
          <w:szCs w:val="34"/>
        </w:rPr>
      </w:pPr>
      <w:r w:rsidRPr="005D22E0">
        <w:rPr>
          <w:rFonts w:ascii="Calibri" w:eastAsia="Calibri" w:hAnsi="Calibri" w:cs="Calibri"/>
          <w:b/>
          <w:bCs/>
          <w:color w:val="12233F"/>
          <w:sz w:val="34"/>
          <w:szCs w:val="34"/>
        </w:rPr>
        <w:lastRenderedPageBreak/>
        <w:t>Privacy Policy</w:t>
      </w:r>
    </w:p>
    <w:p w14:paraId="2B3F6AE2" w14:textId="6AC17B72" w:rsidR="005D22E0" w:rsidRPr="005D22E0" w:rsidRDefault="005D22E0" w:rsidP="00216C7A">
      <w:pPr>
        <w:spacing w:after="240"/>
        <w:jc w:val="both"/>
        <w:rPr>
          <w:rFonts w:ascii="Calibri" w:eastAsia="Calibri" w:hAnsi="Calibri" w:cs="Calibri"/>
          <w:color w:val="1A1A1A"/>
          <w:sz w:val="22"/>
          <w:szCs w:val="22"/>
        </w:rPr>
      </w:pPr>
    </w:p>
    <w:p w14:paraId="3AF42DA7" w14:textId="77777777" w:rsidR="005D22E0" w:rsidRPr="005D22E0" w:rsidRDefault="005D22E0" w:rsidP="00216C7A">
      <w:pPr>
        <w:spacing w:after="160" w:line="276" w:lineRule="auto"/>
        <w:jc w:val="both"/>
        <w:rPr>
          <w:rFonts w:ascii="Calibri" w:eastAsia="Calibri" w:hAnsi="Calibri" w:cs="Calibri"/>
          <w:color w:val="1A1A1A"/>
          <w:sz w:val="22"/>
          <w:szCs w:val="22"/>
        </w:rPr>
      </w:pPr>
      <w:r w:rsidRPr="005D22E0">
        <w:rPr>
          <w:rFonts w:ascii="Calibri" w:eastAsia="Calibri" w:hAnsi="Calibri" w:cs="Calibri"/>
          <w:color w:val="1A1A1A"/>
          <w:sz w:val="22"/>
          <w:szCs w:val="22"/>
        </w:rPr>
        <w:t xml:space="preserve">This Privacy Policy is written for direct publication at /privacy-policy. It is based entirely on how the </w:t>
      </w:r>
      <w:proofErr w:type="spellStart"/>
      <w:r w:rsidRPr="005D22E0">
        <w:rPr>
          <w:rFonts w:ascii="Calibri" w:eastAsia="Calibri" w:hAnsi="Calibri" w:cs="Calibri"/>
          <w:color w:val="1A1A1A"/>
          <w:sz w:val="22"/>
          <w:szCs w:val="22"/>
        </w:rPr>
        <w:t>Udofin</w:t>
      </w:r>
      <w:proofErr w:type="spellEnd"/>
      <w:r w:rsidRPr="005D22E0">
        <w:rPr>
          <w:rFonts w:ascii="Calibri" w:eastAsia="Calibri" w:hAnsi="Calibri" w:cs="Calibri"/>
          <w:color w:val="1A1A1A"/>
          <w:sz w:val="22"/>
          <w:szCs w:val="22"/>
        </w:rPr>
        <w:t xml:space="preserve"> platform is architected to work — as a Lending Service Provider (LSP) that matches borrowers to partner lenders, performs KYC/verification support, and never holds loan funds. Replace every bracketed placeholder before publishing, and have it reviewed by qualified legal counsel for your specific entity structure — this draft is a strong starting point, not a substitute for legal sign-off.</w:t>
      </w:r>
    </w:p>
    <w:p w14:paraId="3AF6440E" w14:textId="77777777" w:rsidR="005D22E0" w:rsidRPr="005D22E0" w:rsidRDefault="005D22E0" w:rsidP="00216C7A">
      <w:pPr>
        <w:jc w:val="both"/>
        <w:rPr>
          <w:rFonts w:ascii="Calibri" w:eastAsia="Calibri" w:hAnsi="Calibri" w:cs="Calibri"/>
          <w:color w:val="1A1A1A"/>
          <w:sz w:val="22"/>
          <w:szCs w:val="22"/>
        </w:rPr>
      </w:pPr>
    </w:p>
    <w:p w14:paraId="149D9AF0" w14:textId="77777777" w:rsidR="005D22E0" w:rsidRPr="005D22E0" w:rsidRDefault="005D22E0" w:rsidP="00216C7A">
      <w:pPr>
        <w:spacing w:before="280" w:after="160"/>
        <w:jc w:val="both"/>
        <w:outlineLvl w:val="1"/>
        <w:rPr>
          <w:rFonts w:ascii="Calibri" w:eastAsia="Calibri" w:hAnsi="Calibri" w:cs="Calibri"/>
          <w:b/>
          <w:bCs/>
          <w:color w:val="12233F"/>
          <w:sz w:val="26"/>
          <w:szCs w:val="26"/>
        </w:rPr>
      </w:pPr>
      <w:r w:rsidRPr="005D22E0">
        <w:rPr>
          <w:rFonts w:ascii="Calibri" w:eastAsia="Calibri" w:hAnsi="Calibri" w:cs="Calibri"/>
          <w:b/>
          <w:bCs/>
          <w:color w:val="12233F"/>
          <w:sz w:val="26"/>
          <w:szCs w:val="26"/>
        </w:rPr>
        <w:t>PRIVACY POLICY</w:t>
      </w:r>
    </w:p>
    <w:p w14:paraId="7D4DB875" w14:textId="77777777" w:rsidR="005D22E0" w:rsidRPr="005D22E0" w:rsidRDefault="005D22E0" w:rsidP="00216C7A">
      <w:pPr>
        <w:spacing w:after="160" w:line="276" w:lineRule="auto"/>
        <w:jc w:val="both"/>
        <w:rPr>
          <w:rFonts w:ascii="Calibri" w:eastAsia="Calibri" w:hAnsi="Calibri" w:cs="Calibri"/>
          <w:color w:val="1A1A1A"/>
          <w:sz w:val="22"/>
          <w:szCs w:val="22"/>
        </w:rPr>
      </w:pPr>
      <w:r w:rsidRPr="005D22E0">
        <w:rPr>
          <w:rFonts w:ascii="Calibri" w:eastAsia="Calibri" w:hAnsi="Calibri" w:cs="Calibri"/>
          <w:b/>
          <w:bCs/>
          <w:color w:val="1A1A1A"/>
          <w:sz w:val="21"/>
          <w:szCs w:val="21"/>
        </w:rPr>
        <w:t xml:space="preserve">Last updated: </w:t>
      </w:r>
      <w:r w:rsidRPr="005D22E0">
        <w:rPr>
          <w:rFonts w:ascii="Calibri" w:eastAsia="Calibri" w:hAnsi="Calibri" w:cs="Calibri"/>
          <w:color w:val="1A1A1A"/>
          <w:sz w:val="21"/>
          <w:szCs w:val="21"/>
        </w:rPr>
        <w:t>[</w:t>
      </w:r>
      <w:r w:rsidRPr="00B7090A">
        <w:rPr>
          <w:rFonts w:ascii="Calibri" w:eastAsia="Calibri" w:hAnsi="Calibri" w:cs="Calibri"/>
          <w:color w:val="1A1A1A"/>
          <w:sz w:val="21"/>
          <w:szCs w:val="21"/>
          <w:highlight w:val="yellow"/>
        </w:rPr>
        <w:t>Date</w:t>
      </w:r>
      <w:r w:rsidRPr="005D22E0">
        <w:rPr>
          <w:rFonts w:ascii="Calibri" w:eastAsia="Calibri" w:hAnsi="Calibri" w:cs="Calibri"/>
          <w:color w:val="1A1A1A"/>
          <w:sz w:val="21"/>
          <w:szCs w:val="21"/>
        </w:rPr>
        <w:t>]</w:t>
      </w:r>
    </w:p>
    <w:p w14:paraId="29AA6774" w14:textId="77777777" w:rsidR="005D22E0" w:rsidRPr="005D22E0" w:rsidRDefault="005D22E0" w:rsidP="00216C7A">
      <w:pPr>
        <w:spacing w:after="160" w:line="276" w:lineRule="auto"/>
        <w:jc w:val="both"/>
        <w:rPr>
          <w:rFonts w:ascii="Calibri" w:eastAsia="Calibri" w:hAnsi="Calibri" w:cs="Calibri"/>
          <w:color w:val="1A1A1A"/>
          <w:sz w:val="22"/>
          <w:szCs w:val="22"/>
        </w:rPr>
      </w:pPr>
      <w:r w:rsidRPr="005D22E0">
        <w:rPr>
          <w:rFonts w:ascii="Calibri" w:eastAsia="Calibri" w:hAnsi="Calibri" w:cs="Calibri"/>
          <w:color w:val="1A1A1A"/>
          <w:sz w:val="21"/>
          <w:szCs w:val="21"/>
        </w:rPr>
        <w:t>This Privacy Policy explains how [</w:t>
      </w:r>
      <w:r w:rsidRPr="00BE7B61">
        <w:rPr>
          <w:rFonts w:ascii="Calibri" w:eastAsia="Calibri" w:hAnsi="Calibri" w:cs="Calibri"/>
          <w:color w:val="1A1A1A"/>
          <w:sz w:val="21"/>
          <w:szCs w:val="21"/>
          <w:highlight w:val="yellow"/>
        </w:rPr>
        <w:t>Legal Entity Name</w:t>
      </w:r>
      <w:r w:rsidRPr="005D22E0">
        <w:rPr>
          <w:rFonts w:ascii="Calibri" w:eastAsia="Calibri" w:hAnsi="Calibri" w:cs="Calibri"/>
          <w:color w:val="1A1A1A"/>
          <w:sz w:val="21"/>
          <w:szCs w:val="21"/>
        </w:rPr>
        <w:t>] (“</w:t>
      </w:r>
      <w:proofErr w:type="spellStart"/>
      <w:r w:rsidRPr="005D22E0">
        <w:rPr>
          <w:rFonts w:ascii="Calibri" w:eastAsia="Calibri" w:hAnsi="Calibri" w:cs="Calibri"/>
          <w:color w:val="1A1A1A"/>
          <w:sz w:val="21"/>
          <w:szCs w:val="21"/>
        </w:rPr>
        <w:t>Udofin</w:t>
      </w:r>
      <w:proofErr w:type="spellEnd"/>
      <w:r w:rsidRPr="005D22E0">
        <w:rPr>
          <w:rFonts w:ascii="Calibri" w:eastAsia="Calibri" w:hAnsi="Calibri" w:cs="Calibri"/>
          <w:color w:val="1A1A1A"/>
          <w:sz w:val="21"/>
          <w:szCs w:val="21"/>
        </w:rPr>
        <w:t xml:space="preserve">,” “we,” “us,” or “our”), the operator of the </w:t>
      </w:r>
      <w:proofErr w:type="spellStart"/>
      <w:r w:rsidRPr="005D22E0">
        <w:rPr>
          <w:rFonts w:ascii="Calibri" w:eastAsia="Calibri" w:hAnsi="Calibri" w:cs="Calibri"/>
          <w:color w:val="1A1A1A"/>
          <w:sz w:val="21"/>
          <w:szCs w:val="21"/>
        </w:rPr>
        <w:t>Udofin</w:t>
      </w:r>
      <w:proofErr w:type="spellEnd"/>
      <w:r w:rsidRPr="005D22E0">
        <w:rPr>
          <w:rFonts w:ascii="Calibri" w:eastAsia="Calibri" w:hAnsi="Calibri" w:cs="Calibri"/>
          <w:color w:val="1A1A1A"/>
          <w:sz w:val="21"/>
          <w:szCs w:val="21"/>
        </w:rPr>
        <w:t xml:space="preserve"> website (www.udofin.com) and the </w:t>
      </w:r>
      <w:proofErr w:type="spellStart"/>
      <w:r w:rsidRPr="005D22E0">
        <w:rPr>
          <w:rFonts w:ascii="Calibri" w:eastAsia="Calibri" w:hAnsi="Calibri" w:cs="Calibri"/>
          <w:color w:val="1A1A1A"/>
          <w:sz w:val="21"/>
          <w:szCs w:val="21"/>
        </w:rPr>
        <w:t>Udofin</w:t>
      </w:r>
      <w:proofErr w:type="spellEnd"/>
      <w:r w:rsidRPr="005D22E0">
        <w:rPr>
          <w:rFonts w:ascii="Calibri" w:eastAsia="Calibri" w:hAnsi="Calibri" w:cs="Calibri"/>
          <w:color w:val="1A1A1A"/>
          <w:sz w:val="21"/>
          <w:szCs w:val="21"/>
        </w:rPr>
        <w:t xml:space="preserve"> mobile application (together, the “Platform”), collects, uses, stores, shares and protects your personal information.</w:t>
      </w:r>
    </w:p>
    <w:p w14:paraId="094F85DD" w14:textId="77777777" w:rsidR="005D22E0" w:rsidRPr="005D22E0" w:rsidRDefault="005D22E0" w:rsidP="00216C7A">
      <w:pPr>
        <w:spacing w:after="160" w:line="276" w:lineRule="auto"/>
        <w:jc w:val="both"/>
        <w:rPr>
          <w:rFonts w:ascii="Calibri" w:eastAsia="Calibri" w:hAnsi="Calibri" w:cs="Calibri"/>
          <w:color w:val="1A1A1A"/>
          <w:sz w:val="22"/>
          <w:szCs w:val="22"/>
        </w:rPr>
      </w:pPr>
      <w:proofErr w:type="spellStart"/>
      <w:r w:rsidRPr="005D22E0">
        <w:rPr>
          <w:rFonts w:ascii="Calibri" w:eastAsia="Calibri" w:hAnsi="Calibri" w:cs="Calibri"/>
          <w:color w:val="1A1A1A"/>
          <w:sz w:val="21"/>
          <w:szCs w:val="21"/>
        </w:rPr>
        <w:t>Udofin</w:t>
      </w:r>
      <w:proofErr w:type="spellEnd"/>
      <w:r w:rsidRPr="005D22E0">
        <w:rPr>
          <w:rFonts w:ascii="Calibri" w:eastAsia="Calibri" w:hAnsi="Calibri" w:cs="Calibri"/>
          <w:color w:val="1A1A1A"/>
          <w:sz w:val="21"/>
          <w:szCs w:val="21"/>
        </w:rPr>
        <w:t xml:space="preserve"> operates as a Lending Service Provider (LSP) </w:t>
      </w:r>
      <w:r w:rsidRPr="00FB1ED1">
        <w:rPr>
          <w:rFonts w:ascii="Calibri" w:eastAsia="Calibri" w:hAnsi="Calibri" w:cs="Calibri"/>
          <w:color w:val="1A1A1A"/>
          <w:sz w:val="21"/>
          <w:szCs w:val="21"/>
          <w:highlight w:val="yellow"/>
        </w:rPr>
        <w:t xml:space="preserve">under </w:t>
      </w:r>
      <w:commentRangeStart w:id="1"/>
      <w:r w:rsidRPr="00FB1ED1">
        <w:rPr>
          <w:rFonts w:ascii="Calibri" w:eastAsia="Calibri" w:hAnsi="Calibri" w:cs="Calibri"/>
          <w:color w:val="1A1A1A"/>
          <w:sz w:val="21"/>
          <w:szCs w:val="21"/>
          <w:highlight w:val="yellow"/>
        </w:rPr>
        <w:t>the Reserve Bank of India's (Digital Lending) Directions</w:t>
      </w:r>
      <w:commentRangeEnd w:id="1"/>
      <w:r w:rsidR="00B20F4F" w:rsidRPr="00FB1ED1">
        <w:rPr>
          <w:rStyle w:val="CommentReference"/>
          <w:highlight w:val="yellow"/>
        </w:rPr>
        <w:commentReference w:id="1"/>
      </w:r>
      <w:r w:rsidRPr="00FB1ED1">
        <w:rPr>
          <w:rFonts w:ascii="Calibri" w:eastAsia="Calibri" w:hAnsi="Calibri" w:cs="Calibri"/>
          <w:color w:val="1A1A1A"/>
          <w:sz w:val="21"/>
          <w:szCs w:val="21"/>
          <w:highlight w:val="yellow"/>
        </w:rPr>
        <w:t>,</w:t>
      </w:r>
      <w:r w:rsidRPr="005D22E0">
        <w:rPr>
          <w:rFonts w:ascii="Calibri" w:eastAsia="Calibri" w:hAnsi="Calibri" w:cs="Calibri"/>
          <w:color w:val="1A1A1A"/>
          <w:sz w:val="21"/>
          <w:szCs w:val="21"/>
        </w:rPr>
        <w:t xml:space="preserve"> 2025. We connect you with our partner banks and Non-Banking Financial Companies (NBFCs) (each, a “Partner Lender” or “Regulated Entity”) so you can compare and choose a loan offer. </w:t>
      </w:r>
      <w:proofErr w:type="spellStart"/>
      <w:r w:rsidRPr="005D22E0">
        <w:rPr>
          <w:rFonts w:ascii="Calibri" w:eastAsia="Calibri" w:hAnsi="Calibri" w:cs="Calibri"/>
          <w:color w:val="1A1A1A"/>
          <w:sz w:val="21"/>
          <w:szCs w:val="21"/>
        </w:rPr>
        <w:t>Udofin</w:t>
      </w:r>
      <w:proofErr w:type="spellEnd"/>
      <w:r w:rsidRPr="005D22E0">
        <w:rPr>
          <w:rFonts w:ascii="Calibri" w:eastAsia="Calibri" w:hAnsi="Calibri" w:cs="Calibri"/>
          <w:color w:val="1A1A1A"/>
          <w:sz w:val="21"/>
          <w:szCs w:val="21"/>
        </w:rPr>
        <w:t xml:space="preserve"> does not itself lend money, hold credit risk, or act as the principal lender in any loan transaction. Each loan is issued, owned and serviced by the Partner Lender you select, who is independently responsible for that relationship.</w:t>
      </w:r>
    </w:p>
    <w:p w14:paraId="4ACF3604" w14:textId="77777777" w:rsidR="005D22E0" w:rsidRPr="005D22E0" w:rsidRDefault="005D22E0" w:rsidP="00216C7A">
      <w:pPr>
        <w:spacing w:after="160" w:line="276" w:lineRule="auto"/>
        <w:jc w:val="both"/>
        <w:rPr>
          <w:rFonts w:ascii="Calibri" w:eastAsia="Calibri" w:hAnsi="Calibri" w:cs="Calibri"/>
          <w:color w:val="1A1A1A"/>
          <w:sz w:val="22"/>
          <w:szCs w:val="22"/>
        </w:rPr>
      </w:pPr>
      <w:r w:rsidRPr="005D22E0">
        <w:rPr>
          <w:rFonts w:ascii="Calibri" w:eastAsia="Calibri" w:hAnsi="Calibri" w:cs="Calibri"/>
          <w:color w:val="1A1A1A"/>
          <w:sz w:val="21"/>
          <w:szCs w:val="21"/>
        </w:rPr>
        <w:t>By using the Platform, you agree to the collection and use of information as described in this Privacy Policy. If you do not agree, please do not use the Platform.</w:t>
      </w:r>
    </w:p>
    <w:p w14:paraId="0A582347" w14:textId="77777777" w:rsidR="005D22E0" w:rsidRPr="005D22E0" w:rsidRDefault="005D22E0" w:rsidP="00216C7A">
      <w:pPr>
        <w:spacing w:before="280" w:after="160"/>
        <w:jc w:val="both"/>
        <w:outlineLvl w:val="1"/>
        <w:rPr>
          <w:rFonts w:ascii="Calibri" w:eastAsia="Calibri" w:hAnsi="Calibri" w:cs="Calibri"/>
          <w:b/>
          <w:bCs/>
          <w:color w:val="12233F"/>
          <w:sz w:val="26"/>
          <w:szCs w:val="26"/>
        </w:rPr>
      </w:pPr>
      <w:r w:rsidRPr="005D22E0">
        <w:rPr>
          <w:rFonts w:ascii="Calibri" w:eastAsia="Calibri" w:hAnsi="Calibri" w:cs="Calibri"/>
          <w:b/>
          <w:bCs/>
          <w:color w:val="12233F"/>
          <w:sz w:val="26"/>
          <w:szCs w:val="26"/>
        </w:rPr>
        <w:t>1. Information We Collect</w:t>
      </w:r>
    </w:p>
    <w:p w14:paraId="724E1CE1" w14:textId="77777777" w:rsidR="005D22E0" w:rsidRPr="005D22E0" w:rsidRDefault="005D22E0" w:rsidP="00216C7A">
      <w:pPr>
        <w:spacing w:after="160" w:line="276" w:lineRule="auto"/>
        <w:jc w:val="both"/>
        <w:rPr>
          <w:rFonts w:ascii="Calibri" w:eastAsia="Calibri" w:hAnsi="Calibri" w:cs="Calibri"/>
          <w:color w:val="1A1A1A"/>
          <w:sz w:val="22"/>
          <w:szCs w:val="22"/>
        </w:rPr>
      </w:pPr>
      <w:r w:rsidRPr="005D22E0">
        <w:rPr>
          <w:rFonts w:ascii="Calibri" w:eastAsia="Calibri" w:hAnsi="Calibri" w:cs="Calibri"/>
          <w:color w:val="1A1A1A"/>
          <w:sz w:val="21"/>
          <w:szCs w:val="21"/>
        </w:rPr>
        <w:t>We collect the following categories of information to provide our services:</w:t>
      </w:r>
    </w:p>
    <w:p w14:paraId="39B6C585" w14:textId="77777777" w:rsidR="005D22E0" w:rsidRPr="005D22E0" w:rsidRDefault="005D22E0" w:rsidP="00216C7A">
      <w:pPr>
        <w:numPr>
          <w:ilvl w:val="0"/>
          <w:numId w:val="4"/>
        </w:numPr>
        <w:spacing w:after="100" w:line="264" w:lineRule="auto"/>
        <w:jc w:val="both"/>
        <w:rPr>
          <w:rFonts w:ascii="Calibri" w:eastAsia="Calibri" w:hAnsi="Calibri" w:cs="Calibri"/>
          <w:color w:val="1A1A1A"/>
          <w:sz w:val="22"/>
          <w:szCs w:val="22"/>
        </w:rPr>
      </w:pPr>
      <w:r w:rsidRPr="005D22E0">
        <w:rPr>
          <w:rFonts w:ascii="Calibri" w:eastAsia="Calibri" w:hAnsi="Calibri" w:cs="Calibri"/>
          <w:color w:val="1A1A1A"/>
          <w:sz w:val="21"/>
          <w:szCs w:val="21"/>
        </w:rPr>
        <w:t>Identity information: full name, date of birth, gender, photograph, PAN, Aadhaar number (masked wherever displayed), and other government-issued identification details required for KYC.</w:t>
      </w:r>
    </w:p>
    <w:p w14:paraId="33C45ACE" w14:textId="77777777" w:rsidR="005D22E0" w:rsidRPr="005D22E0" w:rsidRDefault="005D22E0" w:rsidP="00216C7A">
      <w:pPr>
        <w:numPr>
          <w:ilvl w:val="0"/>
          <w:numId w:val="4"/>
        </w:numPr>
        <w:spacing w:after="100" w:line="264" w:lineRule="auto"/>
        <w:jc w:val="both"/>
        <w:rPr>
          <w:rFonts w:ascii="Calibri" w:eastAsia="Calibri" w:hAnsi="Calibri" w:cs="Calibri"/>
          <w:color w:val="1A1A1A"/>
          <w:sz w:val="22"/>
          <w:szCs w:val="22"/>
        </w:rPr>
      </w:pPr>
      <w:r w:rsidRPr="005D22E0">
        <w:rPr>
          <w:rFonts w:ascii="Calibri" w:eastAsia="Calibri" w:hAnsi="Calibri" w:cs="Calibri"/>
          <w:color w:val="1A1A1A"/>
          <w:sz w:val="21"/>
          <w:szCs w:val="21"/>
        </w:rPr>
        <w:t>Contact information: mobile number, email address, residential address.</w:t>
      </w:r>
    </w:p>
    <w:p w14:paraId="0EDC625C" w14:textId="77777777" w:rsidR="005D22E0" w:rsidRPr="005D22E0" w:rsidRDefault="005D22E0" w:rsidP="00216C7A">
      <w:pPr>
        <w:numPr>
          <w:ilvl w:val="0"/>
          <w:numId w:val="4"/>
        </w:numPr>
        <w:spacing w:after="100" w:line="264" w:lineRule="auto"/>
        <w:jc w:val="both"/>
        <w:rPr>
          <w:rFonts w:ascii="Calibri" w:eastAsia="Calibri" w:hAnsi="Calibri" w:cs="Calibri"/>
          <w:color w:val="1A1A1A"/>
          <w:sz w:val="22"/>
          <w:szCs w:val="22"/>
        </w:rPr>
      </w:pPr>
      <w:r w:rsidRPr="005D22E0">
        <w:rPr>
          <w:rFonts w:ascii="Calibri" w:eastAsia="Calibri" w:hAnsi="Calibri" w:cs="Calibri"/>
          <w:color w:val="1A1A1A"/>
          <w:sz w:val="21"/>
          <w:szCs w:val="21"/>
        </w:rPr>
        <w:t>Financial information: income details, employment information, bank account details, credit history and credit bureau data, and information shared via Account Aggregator (with your explicit consent).</w:t>
      </w:r>
    </w:p>
    <w:p w14:paraId="37B62EE0" w14:textId="77777777" w:rsidR="005D22E0" w:rsidRPr="005D22E0" w:rsidRDefault="005D22E0" w:rsidP="00216C7A">
      <w:pPr>
        <w:numPr>
          <w:ilvl w:val="0"/>
          <w:numId w:val="4"/>
        </w:numPr>
        <w:spacing w:after="100" w:line="264" w:lineRule="auto"/>
        <w:jc w:val="both"/>
        <w:rPr>
          <w:rFonts w:ascii="Calibri" w:eastAsia="Calibri" w:hAnsi="Calibri" w:cs="Calibri"/>
          <w:color w:val="1A1A1A"/>
          <w:sz w:val="22"/>
          <w:szCs w:val="22"/>
        </w:rPr>
      </w:pPr>
      <w:r w:rsidRPr="005D22E0">
        <w:rPr>
          <w:rFonts w:ascii="Calibri" w:eastAsia="Calibri" w:hAnsi="Calibri" w:cs="Calibri"/>
          <w:color w:val="1A1A1A"/>
          <w:sz w:val="21"/>
          <w:szCs w:val="21"/>
        </w:rPr>
        <w:t>Application information: the loan amount, purpose, tenure and other details you provide when applying.</w:t>
      </w:r>
    </w:p>
    <w:p w14:paraId="63311DD7" w14:textId="77777777" w:rsidR="005D22E0" w:rsidRPr="005D22E0" w:rsidRDefault="005D22E0" w:rsidP="00216C7A">
      <w:pPr>
        <w:numPr>
          <w:ilvl w:val="0"/>
          <w:numId w:val="4"/>
        </w:numPr>
        <w:spacing w:after="100" w:line="264" w:lineRule="auto"/>
        <w:jc w:val="both"/>
        <w:rPr>
          <w:rFonts w:ascii="Calibri" w:eastAsia="Calibri" w:hAnsi="Calibri" w:cs="Calibri"/>
          <w:color w:val="1A1A1A"/>
          <w:sz w:val="22"/>
          <w:szCs w:val="22"/>
        </w:rPr>
      </w:pPr>
      <w:r w:rsidRPr="005D22E0">
        <w:rPr>
          <w:rFonts w:ascii="Calibri" w:eastAsia="Calibri" w:hAnsi="Calibri" w:cs="Calibri"/>
          <w:color w:val="1A1A1A"/>
          <w:sz w:val="21"/>
          <w:szCs w:val="21"/>
        </w:rPr>
        <w:t>Device and usage information: device identifiers, IP address, app version, operating system, and how you interact with the Platform, collected for security, fraud prevention and service improvement.</w:t>
      </w:r>
    </w:p>
    <w:p w14:paraId="6E52B278" w14:textId="77777777" w:rsidR="005D22E0" w:rsidRPr="005D22E0" w:rsidRDefault="005D22E0" w:rsidP="00216C7A">
      <w:pPr>
        <w:numPr>
          <w:ilvl w:val="0"/>
          <w:numId w:val="4"/>
        </w:numPr>
        <w:spacing w:after="100" w:line="264" w:lineRule="auto"/>
        <w:jc w:val="both"/>
        <w:rPr>
          <w:rFonts w:ascii="Calibri" w:eastAsia="Calibri" w:hAnsi="Calibri" w:cs="Calibri"/>
          <w:color w:val="1A1A1A"/>
          <w:sz w:val="22"/>
          <w:szCs w:val="22"/>
        </w:rPr>
      </w:pPr>
      <w:r w:rsidRPr="005D22E0">
        <w:rPr>
          <w:rFonts w:ascii="Calibri" w:eastAsia="Calibri" w:hAnsi="Calibri" w:cs="Calibri"/>
          <w:color w:val="1A1A1A"/>
          <w:sz w:val="21"/>
          <w:szCs w:val="21"/>
        </w:rPr>
        <w:t>Documents: identity proof, address proof, income proof, bank statements and any other document you upload or that is fetched on your behalf with your consent.</w:t>
      </w:r>
    </w:p>
    <w:p w14:paraId="75959EFA" w14:textId="77777777" w:rsidR="005D22E0" w:rsidRPr="005D22E0" w:rsidRDefault="005D22E0" w:rsidP="00216C7A">
      <w:pPr>
        <w:spacing w:after="160" w:line="276" w:lineRule="auto"/>
        <w:jc w:val="both"/>
        <w:rPr>
          <w:rFonts w:ascii="Calibri" w:eastAsia="Calibri" w:hAnsi="Calibri" w:cs="Calibri"/>
          <w:color w:val="1A1A1A"/>
          <w:sz w:val="22"/>
          <w:szCs w:val="22"/>
        </w:rPr>
      </w:pPr>
      <w:r w:rsidRPr="005D22E0">
        <w:rPr>
          <w:rFonts w:ascii="Calibri" w:eastAsia="Calibri" w:hAnsi="Calibri" w:cs="Calibri"/>
          <w:color w:val="1A1A1A"/>
          <w:sz w:val="21"/>
          <w:szCs w:val="21"/>
        </w:rPr>
        <w:t>We collect only the information necessary to provide our services (data minimisation) and we collect device permissions (such as camera access for document capture) only at the point they are needed, with your explicit, one-</w:t>
      </w:r>
      <w:r w:rsidRPr="005D22E0">
        <w:rPr>
          <w:rFonts w:ascii="Calibri" w:eastAsia="Calibri" w:hAnsi="Calibri" w:cs="Calibri"/>
          <w:color w:val="1A1A1A"/>
          <w:sz w:val="21"/>
          <w:szCs w:val="21"/>
        </w:rPr>
        <w:lastRenderedPageBreak/>
        <w:t>time consent for that purpose. We do not access your contacts, call logs, SMS messages, or files/media on your device, and we do not store biometric data beyond what is legally required for KYC verification.</w:t>
      </w:r>
    </w:p>
    <w:p w14:paraId="0800C08E" w14:textId="77777777" w:rsidR="005D22E0" w:rsidRPr="005D22E0" w:rsidRDefault="005D22E0" w:rsidP="00216C7A">
      <w:pPr>
        <w:spacing w:before="280" w:after="160"/>
        <w:jc w:val="both"/>
        <w:outlineLvl w:val="1"/>
        <w:rPr>
          <w:rFonts w:ascii="Calibri" w:eastAsia="Calibri" w:hAnsi="Calibri" w:cs="Calibri"/>
          <w:b/>
          <w:bCs/>
          <w:color w:val="12233F"/>
          <w:sz w:val="26"/>
          <w:szCs w:val="26"/>
        </w:rPr>
      </w:pPr>
      <w:r w:rsidRPr="005D22E0">
        <w:rPr>
          <w:rFonts w:ascii="Calibri" w:eastAsia="Calibri" w:hAnsi="Calibri" w:cs="Calibri"/>
          <w:b/>
          <w:bCs/>
          <w:color w:val="12233F"/>
          <w:sz w:val="26"/>
          <w:szCs w:val="26"/>
        </w:rPr>
        <w:t>2. How We Use Your Information</w:t>
      </w:r>
    </w:p>
    <w:p w14:paraId="1FE7B213" w14:textId="77777777" w:rsidR="005D22E0" w:rsidRPr="005D22E0" w:rsidRDefault="005D22E0" w:rsidP="00216C7A">
      <w:pPr>
        <w:spacing w:after="160" w:line="276" w:lineRule="auto"/>
        <w:jc w:val="both"/>
        <w:rPr>
          <w:rFonts w:ascii="Calibri" w:eastAsia="Calibri" w:hAnsi="Calibri" w:cs="Calibri"/>
          <w:color w:val="1A1A1A"/>
          <w:sz w:val="22"/>
          <w:szCs w:val="22"/>
        </w:rPr>
      </w:pPr>
      <w:r w:rsidRPr="005D22E0">
        <w:rPr>
          <w:rFonts w:ascii="Calibri" w:eastAsia="Calibri" w:hAnsi="Calibri" w:cs="Calibri"/>
          <w:color w:val="1A1A1A"/>
          <w:sz w:val="21"/>
          <w:szCs w:val="21"/>
        </w:rPr>
        <w:t>We use your information to:</w:t>
      </w:r>
    </w:p>
    <w:p w14:paraId="16A73602" w14:textId="77777777" w:rsidR="005D22E0" w:rsidRPr="005D22E0" w:rsidRDefault="005D22E0" w:rsidP="00216C7A">
      <w:pPr>
        <w:numPr>
          <w:ilvl w:val="0"/>
          <w:numId w:val="4"/>
        </w:numPr>
        <w:spacing w:after="100" w:line="264" w:lineRule="auto"/>
        <w:jc w:val="both"/>
        <w:rPr>
          <w:rFonts w:ascii="Calibri" w:eastAsia="Calibri" w:hAnsi="Calibri" w:cs="Calibri"/>
          <w:color w:val="1A1A1A"/>
          <w:sz w:val="22"/>
          <w:szCs w:val="22"/>
        </w:rPr>
      </w:pPr>
      <w:r w:rsidRPr="005D22E0">
        <w:rPr>
          <w:rFonts w:ascii="Calibri" w:eastAsia="Calibri" w:hAnsi="Calibri" w:cs="Calibri"/>
          <w:color w:val="1A1A1A"/>
          <w:sz w:val="21"/>
          <w:szCs w:val="21"/>
        </w:rPr>
        <w:t>Verify your identity (KYC) as required by RBI and other applicable regulations.</w:t>
      </w:r>
    </w:p>
    <w:p w14:paraId="27CF998F" w14:textId="77777777" w:rsidR="005D22E0" w:rsidRPr="005D22E0" w:rsidRDefault="005D22E0" w:rsidP="00216C7A">
      <w:pPr>
        <w:numPr>
          <w:ilvl w:val="0"/>
          <w:numId w:val="4"/>
        </w:numPr>
        <w:spacing w:after="100" w:line="264" w:lineRule="auto"/>
        <w:jc w:val="both"/>
        <w:rPr>
          <w:rFonts w:ascii="Calibri" w:eastAsia="Calibri" w:hAnsi="Calibri" w:cs="Calibri"/>
          <w:color w:val="1A1A1A"/>
          <w:sz w:val="22"/>
          <w:szCs w:val="22"/>
        </w:rPr>
      </w:pPr>
      <w:r w:rsidRPr="005D22E0">
        <w:rPr>
          <w:rFonts w:ascii="Calibri" w:eastAsia="Calibri" w:hAnsi="Calibri" w:cs="Calibri"/>
          <w:color w:val="1A1A1A"/>
          <w:sz w:val="21"/>
          <w:szCs w:val="21"/>
        </w:rPr>
        <w:t>Match your loan application against the eligibility and pricing criteria of our Partner Lenders.</w:t>
      </w:r>
    </w:p>
    <w:p w14:paraId="6242CA94" w14:textId="77777777" w:rsidR="005D22E0" w:rsidRPr="005D22E0" w:rsidRDefault="005D22E0" w:rsidP="00216C7A">
      <w:pPr>
        <w:numPr>
          <w:ilvl w:val="0"/>
          <w:numId w:val="4"/>
        </w:numPr>
        <w:spacing w:after="100" w:line="264" w:lineRule="auto"/>
        <w:jc w:val="both"/>
        <w:rPr>
          <w:rFonts w:ascii="Calibri" w:eastAsia="Calibri" w:hAnsi="Calibri" w:cs="Calibri"/>
          <w:color w:val="1A1A1A"/>
          <w:sz w:val="22"/>
          <w:szCs w:val="22"/>
        </w:rPr>
      </w:pPr>
      <w:r w:rsidRPr="005D22E0">
        <w:rPr>
          <w:rFonts w:ascii="Calibri" w:eastAsia="Calibri" w:hAnsi="Calibri" w:cs="Calibri"/>
          <w:color w:val="1A1A1A"/>
          <w:sz w:val="21"/>
          <w:szCs w:val="21"/>
        </w:rPr>
        <w:t>Present you with comparable loan offers and the corresponding Key Fact Statement (KFS) for each.</w:t>
      </w:r>
    </w:p>
    <w:p w14:paraId="3762827B" w14:textId="77777777" w:rsidR="005D22E0" w:rsidRPr="005D22E0" w:rsidRDefault="005D22E0" w:rsidP="00216C7A">
      <w:pPr>
        <w:numPr>
          <w:ilvl w:val="0"/>
          <w:numId w:val="4"/>
        </w:numPr>
        <w:spacing w:after="100" w:line="264" w:lineRule="auto"/>
        <w:jc w:val="both"/>
        <w:rPr>
          <w:rFonts w:ascii="Calibri" w:eastAsia="Calibri" w:hAnsi="Calibri" w:cs="Calibri"/>
          <w:color w:val="1A1A1A"/>
          <w:sz w:val="22"/>
          <w:szCs w:val="22"/>
        </w:rPr>
      </w:pPr>
      <w:r w:rsidRPr="005D22E0">
        <w:rPr>
          <w:rFonts w:ascii="Calibri" w:eastAsia="Calibri" w:hAnsi="Calibri" w:cs="Calibri"/>
          <w:color w:val="1A1A1A"/>
          <w:sz w:val="21"/>
          <w:szCs w:val="21"/>
        </w:rPr>
        <w:t>Share your application and supporting documents with the Partner Lender you choose, so they can assess, approve and (if applicable) disburse your loan.</w:t>
      </w:r>
    </w:p>
    <w:p w14:paraId="5934860B" w14:textId="77777777" w:rsidR="005D22E0" w:rsidRPr="005D22E0" w:rsidRDefault="005D22E0" w:rsidP="00216C7A">
      <w:pPr>
        <w:numPr>
          <w:ilvl w:val="0"/>
          <w:numId w:val="4"/>
        </w:numPr>
        <w:spacing w:after="100" w:line="264" w:lineRule="auto"/>
        <w:jc w:val="both"/>
        <w:rPr>
          <w:rFonts w:ascii="Calibri" w:eastAsia="Calibri" w:hAnsi="Calibri" w:cs="Calibri"/>
          <w:color w:val="1A1A1A"/>
          <w:sz w:val="22"/>
          <w:szCs w:val="22"/>
        </w:rPr>
      </w:pPr>
      <w:r w:rsidRPr="005D22E0">
        <w:rPr>
          <w:rFonts w:ascii="Calibri" w:eastAsia="Calibri" w:hAnsi="Calibri" w:cs="Calibri"/>
          <w:color w:val="1A1A1A"/>
          <w:sz w:val="21"/>
          <w:szCs w:val="21"/>
        </w:rPr>
        <w:t>Facilitate e-signing of your loan agreement and related documents.</w:t>
      </w:r>
    </w:p>
    <w:p w14:paraId="4F073A46" w14:textId="77777777" w:rsidR="005D22E0" w:rsidRPr="005D22E0" w:rsidRDefault="005D22E0" w:rsidP="00216C7A">
      <w:pPr>
        <w:numPr>
          <w:ilvl w:val="0"/>
          <w:numId w:val="4"/>
        </w:numPr>
        <w:spacing w:after="100" w:line="264" w:lineRule="auto"/>
        <w:jc w:val="both"/>
        <w:rPr>
          <w:rFonts w:ascii="Calibri" w:eastAsia="Calibri" w:hAnsi="Calibri" w:cs="Calibri"/>
          <w:color w:val="1A1A1A"/>
          <w:sz w:val="22"/>
          <w:szCs w:val="22"/>
        </w:rPr>
      </w:pPr>
      <w:r w:rsidRPr="005D22E0">
        <w:rPr>
          <w:rFonts w:ascii="Calibri" w:eastAsia="Calibri" w:hAnsi="Calibri" w:cs="Calibri"/>
          <w:color w:val="1A1A1A"/>
          <w:sz w:val="21"/>
          <w:szCs w:val="21"/>
        </w:rPr>
        <w:t>Provide customer support, respond to your queries, and handle grievances.</w:t>
      </w:r>
    </w:p>
    <w:p w14:paraId="635366F2" w14:textId="77777777" w:rsidR="005D22E0" w:rsidRPr="005D22E0" w:rsidRDefault="005D22E0" w:rsidP="00216C7A">
      <w:pPr>
        <w:numPr>
          <w:ilvl w:val="0"/>
          <w:numId w:val="4"/>
        </w:numPr>
        <w:spacing w:after="100" w:line="264" w:lineRule="auto"/>
        <w:jc w:val="both"/>
        <w:rPr>
          <w:rFonts w:ascii="Calibri" w:eastAsia="Calibri" w:hAnsi="Calibri" w:cs="Calibri"/>
          <w:color w:val="1A1A1A"/>
          <w:sz w:val="22"/>
          <w:szCs w:val="22"/>
        </w:rPr>
      </w:pPr>
      <w:r w:rsidRPr="005D22E0">
        <w:rPr>
          <w:rFonts w:ascii="Calibri" w:eastAsia="Calibri" w:hAnsi="Calibri" w:cs="Calibri"/>
          <w:color w:val="1A1A1A"/>
          <w:sz w:val="21"/>
          <w:szCs w:val="21"/>
        </w:rPr>
        <w:t>Detect and prevent fraud, unauthorised access, and misuse of the Platform.</w:t>
      </w:r>
    </w:p>
    <w:p w14:paraId="11A131C0" w14:textId="77777777" w:rsidR="005D22E0" w:rsidRPr="005D22E0" w:rsidRDefault="005D22E0" w:rsidP="00216C7A">
      <w:pPr>
        <w:numPr>
          <w:ilvl w:val="0"/>
          <w:numId w:val="4"/>
        </w:numPr>
        <w:spacing w:after="100" w:line="264" w:lineRule="auto"/>
        <w:jc w:val="both"/>
        <w:rPr>
          <w:rFonts w:ascii="Calibri" w:eastAsia="Calibri" w:hAnsi="Calibri" w:cs="Calibri"/>
          <w:color w:val="1A1A1A"/>
          <w:sz w:val="22"/>
          <w:szCs w:val="22"/>
        </w:rPr>
      </w:pPr>
      <w:r w:rsidRPr="005D22E0">
        <w:rPr>
          <w:rFonts w:ascii="Calibri" w:eastAsia="Calibri" w:hAnsi="Calibri" w:cs="Calibri"/>
          <w:color w:val="1A1A1A"/>
          <w:sz w:val="21"/>
          <w:szCs w:val="21"/>
        </w:rPr>
        <w:t>Comply with our legal and regulatory obligations, including reporting to the Reserve Bank of India and other authorities where required.</w:t>
      </w:r>
    </w:p>
    <w:p w14:paraId="6FFE5270" w14:textId="77777777" w:rsidR="005D22E0" w:rsidRPr="005D22E0" w:rsidRDefault="005D22E0" w:rsidP="00216C7A">
      <w:pPr>
        <w:numPr>
          <w:ilvl w:val="0"/>
          <w:numId w:val="4"/>
        </w:numPr>
        <w:spacing w:after="100" w:line="264" w:lineRule="auto"/>
        <w:jc w:val="both"/>
        <w:rPr>
          <w:rFonts w:ascii="Calibri" w:eastAsia="Calibri" w:hAnsi="Calibri" w:cs="Calibri"/>
          <w:color w:val="1A1A1A"/>
          <w:sz w:val="22"/>
          <w:szCs w:val="22"/>
        </w:rPr>
      </w:pPr>
      <w:r w:rsidRPr="005D22E0">
        <w:rPr>
          <w:rFonts w:ascii="Calibri" w:eastAsia="Calibri" w:hAnsi="Calibri" w:cs="Calibri"/>
          <w:color w:val="1A1A1A"/>
          <w:sz w:val="21"/>
          <w:szCs w:val="21"/>
        </w:rPr>
        <w:t>Send you service-related communications (such as application status updates) via SMS, WhatsApp, email, push notification or call, in line with your consent and applicable telecom regulations.</w:t>
      </w:r>
    </w:p>
    <w:p w14:paraId="0AAD7BAA" w14:textId="77777777" w:rsidR="005D22E0" w:rsidRPr="005D22E0" w:rsidRDefault="005D22E0" w:rsidP="00216C7A">
      <w:pPr>
        <w:spacing w:after="160" w:line="276" w:lineRule="auto"/>
        <w:jc w:val="both"/>
        <w:rPr>
          <w:rFonts w:ascii="Calibri" w:eastAsia="Calibri" w:hAnsi="Calibri" w:cs="Calibri"/>
          <w:color w:val="1A1A1A"/>
          <w:sz w:val="22"/>
          <w:szCs w:val="22"/>
        </w:rPr>
      </w:pPr>
      <w:r w:rsidRPr="005D22E0">
        <w:rPr>
          <w:rFonts w:ascii="Calibri" w:eastAsia="Calibri" w:hAnsi="Calibri" w:cs="Calibri"/>
          <w:color w:val="1A1A1A"/>
          <w:sz w:val="21"/>
          <w:szCs w:val="21"/>
        </w:rPr>
        <w:t>We do not use your financial information for unrelated marketing purposes without your separate, explicit consent, and you can withdraw marketing consent at any time without affecting your loan application.</w:t>
      </w:r>
    </w:p>
    <w:p w14:paraId="3C6DEEAB" w14:textId="77777777" w:rsidR="005D22E0" w:rsidRPr="005D22E0" w:rsidRDefault="005D22E0" w:rsidP="00216C7A">
      <w:pPr>
        <w:spacing w:before="280" w:after="160"/>
        <w:jc w:val="both"/>
        <w:outlineLvl w:val="1"/>
        <w:rPr>
          <w:rFonts w:ascii="Calibri" w:eastAsia="Calibri" w:hAnsi="Calibri" w:cs="Calibri"/>
          <w:b/>
          <w:bCs/>
          <w:color w:val="12233F"/>
          <w:sz w:val="26"/>
          <w:szCs w:val="26"/>
        </w:rPr>
      </w:pPr>
      <w:r w:rsidRPr="005D22E0">
        <w:rPr>
          <w:rFonts w:ascii="Calibri" w:eastAsia="Calibri" w:hAnsi="Calibri" w:cs="Calibri"/>
          <w:b/>
          <w:bCs/>
          <w:color w:val="12233F"/>
          <w:sz w:val="26"/>
          <w:szCs w:val="26"/>
        </w:rPr>
        <w:t>3. How We Share Your Information</w:t>
      </w:r>
    </w:p>
    <w:p w14:paraId="6069DBA7" w14:textId="77777777" w:rsidR="005D22E0" w:rsidRPr="005D22E0" w:rsidRDefault="005D22E0" w:rsidP="00216C7A">
      <w:pPr>
        <w:spacing w:after="160" w:line="276" w:lineRule="auto"/>
        <w:jc w:val="both"/>
        <w:rPr>
          <w:rFonts w:ascii="Calibri" w:eastAsia="Calibri" w:hAnsi="Calibri" w:cs="Calibri"/>
          <w:color w:val="1A1A1A"/>
          <w:sz w:val="22"/>
          <w:szCs w:val="22"/>
        </w:rPr>
      </w:pPr>
      <w:r w:rsidRPr="005D22E0">
        <w:rPr>
          <w:rFonts w:ascii="Calibri" w:eastAsia="Calibri" w:hAnsi="Calibri" w:cs="Calibri"/>
          <w:color w:val="1A1A1A"/>
          <w:sz w:val="21"/>
          <w:szCs w:val="21"/>
        </w:rPr>
        <w:t>We share your information only as necessary to provide our services, and never sell your personal data. We may share information with:</w:t>
      </w:r>
    </w:p>
    <w:p w14:paraId="581C8516" w14:textId="77777777" w:rsidR="005D22E0" w:rsidRPr="005D22E0" w:rsidRDefault="005D22E0" w:rsidP="00216C7A">
      <w:pPr>
        <w:numPr>
          <w:ilvl w:val="0"/>
          <w:numId w:val="4"/>
        </w:numPr>
        <w:spacing w:after="100" w:line="264" w:lineRule="auto"/>
        <w:jc w:val="both"/>
        <w:rPr>
          <w:rFonts w:ascii="Calibri" w:eastAsia="Calibri" w:hAnsi="Calibri" w:cs="Calibri"/>
          <w:color w:val="1A1A1A"/>
          <w:sz w:val="22"/>
          <w:szCs w:val="22"/>
        </w:rPr>
      </w:pPr>
      <w:r w:rsidRPr="005D22E0">
        <w:rPr>
          <w:rFonts w:ascii="Calibri" w:eastAsia="Calibri" w:hAnsi="Calibri" w:cs="Calibri"/>
          <w:color w:val="1A1A1A"/>
          <w:sz w:val="21"/>
          <w:szCs w:val="21"/>
        </w:rPr>
        <w:t>Partner Lenders: the bank(s) or NBFC(s) whose offer(s) match your application, and specifically the Partner Lender you choose, receive the information needed to assess, approve, disburse and service your loan.</w:t>
      </w:r>
    </w:p>
    <w:p w14:paraId="592A7AA7" w14:textId="77777777" w:rsidR="005D22E0" w:rsidRPr="005D22E0" w:rsidRDefault="005D22E0" w:rsidP="00216C7A">
      <w:pPr>
        <w:numPr>
          <w:ilvl w:val="0"/>
          <w:numId w:val="4"/>
        </w:numPr>
        <w:spacing w:after="100" w:line="264" w:lineRule="auto"/>
        <w:jc w:val="both"/>
        <w:rPr>
          <w:rFonts w:ascii="Calibri" w:eastAsia="Calibri" w:hAnsi="Calibri" w:cs="Calibri"/>
          <w:color w:val="1A1A1A"/>
          <w:sz w:val="22"/>
          <w:szCs w:val="22"/>
        </w:rPr>
      </w:pPr>
      <w:r w:rsidRPr="005D22E0">
        <w:rPr>
          <w:rFonts w:ascii="Calibri" w:eastAsia="Calibri" w:hAnsi="Calibri" w:cs="Calibri"/>
          <w:color w:val="1A1A1A"/>
          <w:sz w:val="21"/>
          <w:szCs w:val="21"/>
        </w:rPr>
        <w:t>Verification and service providers: entities that perform KYC verification, credit bureau checks, Account Aggregator data retrieval, e-sign/e-stamp services, payment processing, and similar functions on our behalf, strictly for the purpose of facilitating your application.</w:t>
      </w:r>
    </w:p>
    <w:p w14:paraId="4DB03474" w14:textId="77777777" w:rsidR="005D22E0" w:rsidRPr="005D22E0" w:rsidRDefault="005D22E0" w:rsidP="00216C7A">
      <w:pPr>
        <w:numPr>
          <w:ilvl w:val="0"/>
          <w:numId w:val="4"/>
        </w:numPr>
        <w:spacing w:after="100" w:line="264" w:lineRule="auto"/>
        <w:jc w:val="both"/>
        <w:rPr>
          <w:rFonts w:ascii="Calibri" w:eastAsia="Calibri" w:hAnsi="Calibri" w:cs="Calibri"/>
          <w:color w:val="1A1A1A"/>
          <w:sz w:val="22"/>
          <w:szCs w:val="22"/>
        </w:rPr>
      </w:pPr>
      <w:r w:rsidRPr="005D22E0">
        <w:rPr>
          <w:rFonts w:ascii="Calibri" w:eastAsia="Calibri" w:hAnsi="Calibri" w:cs="Calibri"/>
          <w:color w:val="1A1A1A"/>
          <w:sz w:val="21"/>
          <w:szCs w:val="21"/>
        </w:rPr>
        <w:t>Regulators and authorities: the Reserve Bank of India, courts, law enforcement, or other government authorities, where required by law or in response to a valid legal request.</w:t>
      </w:r>
    </w:p>
    <w:p w14:paraId="7BD93388" w14:textId="77777777" w:rsidR="005D22E0" w:rsidRPr="005D22E0" w:rsidRDefault="005D22E0" w:rsidP="00216C7A">
      <w:pPr>
        <w:numPr>
          <w:ilvl w:val="0"/>
          <w:numId w:val="4"/>
        </w:numPr>
        <w:spacing w:after="100" w:line="264" w:lineRule="auto"/>
        <w:jc w:val="both"/>
        <w:rPr>
          <w:rFonts w:ascii="Calibri" w:eastAsia="Calibri" w:hAnsi="Calibri" w:cs="Calibri"/>
          <w:color w:val="1A1A1A"/>
          <w:sz w:val="22"/>
          <w:szCs w:val="22"/>
        </w:rPr>
      </w:pPr>
      <w:r w:rsidRPr="005D22E0">
        <w:rPr>
          <w:rFonts w:ascii="Calibri" w:eastAsia="Calibri" w:hAnsi="Calibri" w:cs="Calibri"/>
          <w:color w:val="1A1A1A"/>
          <w:sz w:val="21"/>
          <w:szCs w:val="21"/>
        </w:rPr>
        <w:t>Credit Information Companies: as required under applicable credit information regulations.</w:t>
      </w:r>
    </w:p>
    <w:p w14:paraId="569AF01A" w14:textId="77777777" w:rsidR="005D22E0" w:rsidRPr="005D22E0" w:rsidRDefault="005D22E0" w:rsidP="00216C7A">
      <w:pPr>
        <w:spacing w:after="160" w:line="276" w:lineRule="auto"/>
        <w:jc w:val="both"/>
        <w:rPr>
          <w:rFonts w:ascii="Calibri" w:eastAsia="Calibri" w:hAnsi="Calibri" w:cs="Calibri"/>
          <w:color w:val="1A1A1A"/>
          <w:sz w:val="22"/>
          <w:szCs w:val="22"/>
        </w:rPr>
      </w:pPr>
      <w:r w:rsidRPr="005D22E0">
        <w:rPr>
          <w:rFonts w:ascii="Calibri" w:eastAsia="Calibri" w:hAnsi="Calibri" w:cs="Calibri"/>
          <w:color w:val="1A1A1A"/>
          <w:sz w:val="21"/>
          <w:szCs w:val="21"/>
        </w:rPr>
        <w:t>Every third party with access to your personal information through the Platform is listed here and updated as our service providers change: [List of third-party processors / service categories — KYC verification provider, credit bureau(s), Account Aggregator, e-sign/e-stamp provider, payment gateway, cloud hosting provider, SMS/WhatsApp notification provider].</w:t>
      </w:r>
    </w:p>
    <w:p w14:paraId="10F9ED7D" w14:textId="77777777" w:rsidR="005D22E0" w:rsidRPr="005D22E0" w:rsidRDefault="005D22E0" w:rsidP="00216C7A">
      <w:pPr>
        <w:spacing w:after="160" w:line="276" w:lineRule="auto"/>
        <w:jc w:val="both"/>
        <w:rPr>
          <w:rFonts w:ascii="Calibri" w:eastAsia="Calibri" w:hAnsi="Calibri" w:cs="Calibri"/>
          <w:color w:val="1A1A1A"/>
          <w:sz w:val="22"/>
          <w:szCs w:val="22"/>
        </w:rPr>
      </w:pPr>
      <w:r w:rsidRPr="005D22E0">
        <w:rPr>
          <w:rFonts w:ascii="Calibri" w:eastAsia="Calibri" w:hAnsi="Calibri" w:cs="Calibri"/>
          <w:color w:val="1A1A1A"/>
          <w:sz w:val="21"/>
          <w:szCs w:val="21"/>
        </w:rPr>
        <w:t>We do not share your information with any Partner Lender whose offer you did not choose, except where it is necessary to disclose the fact that an offer did not match (without sharing your full application details) as part of our unbiased-comparison disclosure.</w:t>
      </w:r>
    </w:p>
    <w:p w14:paraId="5F18984B" w14:textId="77777777" w:rsidR="005D22E0" w:rsidRPr="005D22E0" w:rsidRDefault="005D22E0" w:rsidP="00216C7A">
      <w:pPr>
        <w:spacing w:before="280" w:after="160"/>
        <w:jc w:val="both"/>
        <w:outlineLvl w:val="1"/>
        <w:rPr>
          <w:rFonts w:ascii="Calibri" w:eastAsia="Calibri" w:hAnsi="Calibri" w:cs="Calibri"/>
          <w:b/>
          <w:bCs/>
          <w:color w:val="12233F"/>
          <w:sz w:val="26"/>
          <w:szCs w:val="26"/>
        </w:rPr>
      </w:pPr>
      <w:r w:rsidRPr="005D22E0">
        <w:rPr>
          <w:rFonts w:ascii="Calibri" w:eastAsia="Calibri" w:hAnsi="Calibri" w:cs="Calibri"/>
          <w:b/>
          <w:bCs/>
          <w:color w:val="12233F"/>
          <w:sz w:val="26"/>
          <w:szCs w:val="26"/>
        </w:rPr>
        <w:lastRenderedPageBreak/>
        <w:t>4. Data Storage and Localisation</w:t>
      </w:r>
    </w:p>
    <w:p w14:paraId="4D9764D0" w14:textId="77777777" w:rsidR="005D22E0" w:rsidRPr="005D22E0" w:rsidRDefault="005D22E0" w:rsidP="00216C7A">
      <w:pPr>
        <w:spacing w:after="160" w:line="276" w:lineRule="auto"/>
        <w:jc w:val="both"/>
        <w:rPr>
          <w:rFonts w:ascii="Calibri" w:eastAsia="Calibri" w:hAnsi="Calibri" w:cs="Calibri"/>
          <w:color w:val="1A1A1A"/>
          <w:sz w:val="22"/>
          <w:szCs w:val="22"/>
        </w:rPr>
      </w:pPr>
      <w:r w:rsidRPr="005D22E0">
        <w:rPr>
          <w:rFonts w:ascii="Calibri" w:eastAsia="Calibri" w:hAnsi="Calibri" w:cs="Calibri"/>
          <w:color w:val="1A1A1A"/>
          <w:sz w:val="21"/>
          <w:szCs w:val="21"/>
        </w:rPr>
        <w:t>Your personal data is stored on servers located in India. In the limited circumstances where any data processing occurs outside India (for example, via a global service provider), that data is repatriated to India and permanently deleted from the foreign system within 24 hours.</w:t>
      </w:r>
    </w:p>
    <w:p w14:paraId="44036B29" w14:textId="77777777" w:rsidR="005D22E0" w:rsidRPr="005D22E0" w:rsidRDefault="005D22E0" w:rsidP="00216C7A">
      <w:pPr>
        <w:spacing w:after="160" w:line="276" w:lineRule="auto"/>
        <w:jc w:val="both"/>
        <w:rPr>
          <w:rFonts w:ascii="Calibri" w:eastAsia="Calibri" w:hAnsi="Calibri" w:cs="Calibri"/>
          <w:color w:val="1A1A1A"/>
          <w:sz w:val="22"/>
          <w:szCs w:val="22"/>
        </w:rPr>
      </w:pPr>
      <w:r w:rsidRPr="005D22E0">
        <w:rPr>
          <w:rFonts w:ascii="Calibri" w:eastAsia="Calibri" w:hAnsi="Calibri" w:cs="Calibri"/>
          <w:color w:val="1A1A1A"/>
          <w:sz w:val="21"/>
          <w:szCs w:val="21"/>
        </w:rPr>
        <w:t>We retain your personal information for as long as necessary to provide our services, comply with legal and regulatory record-keeping obligations (including those under RBI directions), and resolve disputes. Where you have an active or historical loan facilitated through the Platform, certain records may be retained for the period mandated by applicable law even after you close your account.</w:t>
      </w:r>
    </w:p>
    <w:p w14:paraId="5232D770" w14:textId="77777777" w:rsidR="005D22E0" w:rsidRPr="005D22E0" w:rsidRDefault="005D22E0" w:rsidP="00216C7A">
      <w:pPr>
        <w:spacing w:before="280" w:after="160"/>
        <w:jc w:val="both"/>
        <w:outlineLvl w:val="1"/>
        <w:rPr>
          <w:rFonts w:ascii="Calibri" w:eastAsia="Calibri" w:hAnsi="Calibri" w:cs="Calibri"/>
          <w:b/>
          <w:bCs/>
          <w:color w:val="12233F"/>
          <w:sz w:val="26"/>
          <w:szCs w:val="26"/>
        </w:rPr>
      </w:pPr>
      <w:r w:rsidRPr="005D22E0">
        <w:rPr>
          <w:rFonts w:ascii="Calibri" w:eastAsia="Calibri" w:hAnsi="Calibri" w:cs="Calibri"/>
          <w:b/>
          <w:bCs/>
          <w:color w:val="12233F"/>
          <w:sz w:val="26"/>
          <w:szCs w:val="26"/>
        </w:rPr>
        <w:t>5. Your Consent</w:t>
      </w:r>
    </w:p>
    <w:p w14:paraId="037FD1D6" w14:textId="77777777" w:rsidR="005D22E0" w:rsidRPr="005D22E0" w:rsidRDefault="005D22E0" w:rsidP="00216C7A">
      <w:pPr>
        <w:spacing w:after="160" w:line="276" w:lineRule="auto"/>
        <w:jc w:val="both"/>
        <w:rPr>
          <w:rFonts w:ascii="Calibri" w:eastAsia="Calibri" w:hAnsi="Calibri" w:cs="Calibri"/>
          <w:color w:val="1A1A1A"/>
          <w:sz w:val="22"/>
          <w:szCs w:val="22"/>
        </w:rPr>
      </w:pPr>
      <w:r w:rsidRPr="005D22E0">
        <w:rPr>
          <w:rFonts w:ascii="Calibri" w:eastAsia="Calibri" w:hAnsi="Calibri" w:cs="Calibri"/>
          <w:color w:val="1A1A1A"/>
          <w:sz w:val="21"/>
          <w:szCs w:val="21"/>
        </w:rPr>
        <w:t>We collect and process your information only on the basis of your specific, informed and freely given consent for each purpose (for example, KYC verification, credit bureau checks, or Account Aggregator data retrieval are each separate consent events). You can:</w:t>
      </w:r>
    </w:p>
    <w:p w14:paraId="59A1B2AB" w14:textId="77777777" w:rsidR="005D22E0" w:rsidRPr="005D22E0" w:rsidRDefault="005D22E0" w:rsidP="00216C7A">
      <w:pPr>
        <w:numPr>
          <w:ilvl w:val="0"/>
          <w:numId w:val="4"/>
        </w:numPr>
        <w:spacing w:after="100" w:line="264" w:lineRule="auto"/>
        <w:jc w:val="both"/>
        <w:rPr>
          <w:rFonts w:ascii="Calibri" w:eastAsia="Calibri" w:hAnsi="Calibri" w:cs="Calibri"/>
          <w:color w:val="1A1A1A"/>
          <w:sz w:val="22"/>
          <w:szCs w:val="22"/>
        </w:rPr>
      </w:pPr>
      <w:r w:rsidRPr="005D22E0">
        <w:rPr>
          <w:rFonts w:ascii="Calibri" w:eastAsia="Calibri" w:hAnsi="Calibri" w:cs="Calibri"/>
          <w:color w:val="1A1A1A"/>
          <w:sz w:val="21"/>
          <w:szCs w:val="21"/>
        </w:rPr>
        <w:t>View what data has been shared, with which Partner Lender, and for what purpose, from within the app's consent dashboard.</w:t>
      </w:r>
    </w:p>
    <w:p w14:paraId="2B501F3E" w14:textId="77777777" w:rsidR="005D22E0" w:rsidRPr="005D22E0" w:rsidRDefault="005D22E0" w:rsidP="00216C7A">
      <w:pPr>
        <w:numPr>
          <w:ilvl w:val="0"/>
          <w:numId w:val="4"/>
        </w:numPr>
        <w:spacing w:after="100" w:line="264" w:lineRule="auto"/>
        <w:jc w:val="both"/>
        <w:rPr>
          <w:rFonts w:ascii="Calibri" w:eastAsia="Calibri" w:hAnsi="Calibri" w:cs="Calibri"/>
          <w:color w:val="1A1A1A"/>
          <w:sz w:val="22"/>
          <w:szCs w:val="22"/>
        </w:rPr>
      </w:pPr>
      <w:r w:rsidRPr="005D22E0">
        <w:rPr>
          <w:rFonts w:ascii="Calibri" w:eastAsia="Calibri" w:hAnsi="Calibri" w:cs="Calibri"/>
          <w:color w:val="1A1A1A"/>
          <w:sz w:val="21"/>
          <w:szCs w:val="21"/>
        </w:rPr>
        <w:t>Withdraw consent for a specific purpose at any time, subject to any processing already lawfully carried out and any contractual or regulatory obligations that survive withdrawal (for example, an active loan agreement with a Partner Lender).</w:t>
      </w:r>
    </w:p>
    <w:p w14:paraId="3BCB4E30" w14:textId="77777777" w:rsidR="005D22E0" w:rsidRPr="005D22E0" w:rsidRDefault="005D22E0" w:rsidP="00216C7A">
      <w:pPr>
        <w:numPr>
          <w:ilvl w:val="0"/>
          <w:numId w:val="4"/>
        </w:numPr>
        <w:spacing w:after="100" w:line="264" w:lineRule="auto"/>
        <w:jc w:val="both"/>
        <w:rPr>
          <w:rFonts w:ascii="Calibri" w:eastAsia="Calibri" w:hAnsi="Calibri" w:cs="Calibri"/>
          <w:color w:val="1A1A1A"/>
          <w:sz w:val="22"/>
          <w:szCs w:val="22"/>
        </w:rPr>
      </w:pPr>
      <w:r w:rsidRPr="005D22E0">
        <w:rPr>
          <w:rFonts w:ascii="Calibri" w:eastAsia="Calibri" w:hAnsi="Calibri" w:cs="Calibri"/>
          <w:color w:val="1A1A1A"/>
          <w:sz w:val="21"/>
          <w:szCs w:val="21"/>
        </w:rPr>
        <w:t>Request deletion of your personal data, subject to the retention obligations described in Section 4 above.</w:t>
      </w:r>
    </w:p>
    <w:p w14:paraId="018357EA" w14:textId="77777777" w:rsidR="005D22E0" w:rsidRPr="005D22E0" w:rsidRDefault="005D22E0" w:rsidP="00216C7A">
      <w:pPr>
        <w:spacing w:after="160" w:line="276" w:lineRule="auto"/>
        <w:jc w:val="both"/>
        <w:rPr>
          <w:rFonts w:ascii="Calibri" w:eastAsia="Calibri" w:hAnsi="Calibri" w:cs="Calibri"/>
          <w:color w:val="1A1A1A"/>
          <w:sz w:val="22"/>
          <w:szCs w:val="22"/>
        </w:rPr>
      </w:pPr>
      <w:r w:rsidRPr="005D22E0">
        <w:rPr>
          <w:rFonts w:ascii="Calibri" w:eastAsia="Calibri" w:hAnsi="Calibri" w:cs="Calibri"/>
          <w:color w:val="1A1A1A"/>
          <w:sz w:val="21"/>
          <w:szCs w:val="21"/>
        </w:rPr>
        <w:t>To exercise any of these rights, contact our Data Protection Officer using the details in Section 10.</w:t>
      </w:r>
    </w:p>
    <w:p w14:paraId="26D062A2" w14:textId="77777777" w:rsidR="005D22E0" w:rsidRPr="005D22E0" w:rsidRDefault="005D22E0" w:rsidP="00216C7A">
      <w:pPr>
        <w:spacing w:before="280" w:after="160"/>
        <w:jc w:val="both"/>
        <w:outlineLvl w:val="1"/>
        <w:rPr>
          <w:rFonts w:ascii="Calibri" w:eastAsia="Calibri" w:hAnsi="Calibri" w:cs="Calibri"/>
          <w:b/>
          <w:bCs/>
          <w:color w:val="12233F"/>
          <w:sz w:val="26"/>
          <w:szCs w:val="26"/>
        </w:rPr>
      </w:pPr>
      <w:r w:rsidRPr="005D22E0">
        <w:rPr>
          <w:rFonts w:ascii="Calibri" w:eastAsia="Calibri" w:hAnsi="Calibri" w:cs="Calibri"/>
          <w:b/>
          <w:bCs/>
          <w:color w:val="12233F"/>
          <w:sz w:val="26"/>
          <w:szCs w:val="26"/>
        </w:rPr>
        <w:t>6. Your Rights Under the Digital Personal Data Protection (DPDP) Act, 2023</w:t>
      </w:r>
    </w:p>
    <w:p w14:paraId="2364A44A" w14:textId="77777777" w:rsidR="005D22E0" w:rsidRPr="005D22E0" w:rsidRDefault="005D22E0" w:rsidP="00216C7A">
      <w:pPr>
        <w:spacing w:after="160" w:line="276" w:lineRule="auto"/>
        <w:jc w:val="both"/>
        <w:rPr>
          <w:rFonts w:ascii="Calibri" w:eastAsia="Calibri" w:hAnsi="Calibri" w:cs="Calibri"/>
          <w:color w:val="1A1A1A"/>
          <w:sz w:val="22"/>
          <w:szCs w:val="22"/>
        </w:rPr>
      </w:pPr>
      <w:r w:rsidRPr="005D22E0">
        <w:rPr>
          <w:rFonts w:ascii="Calibri" w:eastAsia="Calibri" w:hAnsi="Calibri" w:cs="Calibri"/>
          <w:color w:val="1A1A1A"/>
          <w:sz w:val="21"/>
          <w:szCs w:val="21"/>
        </w:rPr>
        <w:t>As a data subject under the DPDP Act, 2023, you have the right to:</w:t>
      </w:r>
    </w:p>
    <w:p w14:paraId="66FF7C24" w14:textId="77777777" w:rsidR="005D22E0" w:rsidRPr="005D22E0" w:rsidRDefault="005D22E0" w:rsidP="00216C7A">
      <w:pPr>
        <w:numPr>
          <w:ilvl w:val="0"/>
          <w:numId w:val="4"/>
        </w:numPr>
        <w:spacing w:after="100" w:line="264" w:lineRule="auto"/>
        <w:jc w:val="both"/>
        <w:rPr>
          <w:rFonts w:ascii="Calibri" w:eastAsia="Calibri" w:hAnsi="Calibri" w:cs="Calibri"/>
          <w:color w:val="1A1A1A"/>
          <w:sz w:val="22"/>
          <w:szCs w:val="22"/>
        </w:rPr>
      </w:pPr>
      <w:r w:rsidRPr="005D22E0">
        <w:rPr>
          <w:rFonts w:ascii="Calibri" w:eastAsia="Calibri" w:hAnsi="Calibri" w:cs="Calibri"/>
          <w:color w:val="1A1A1A"/>
          <w:sz w:val="21"/>
          <w:szCs w:val="21"/>
        </w:rPr>
        <w:t>Access a summary of the personal data we hold about you and how it has been processed.</w:t>
      </w:r>
    </w:p>
    <w:p w14:paraId="724A5DAF" w14:textId="77777777" w:rsidR="005D22E0" w:rsidRPr="005D22E0" w:rsidRDefault="005D22E0" w:rsidP="00216C7A">
      <w:pPr>
        <w:numPr>
          <w:ilvl w:val="0"/>
          <w:numId w:val="4"/>
        </w:numPr>
        <w:spacing w:after="100" w:line="264" w:lineRule="auto"/>
        <w:jc w:val="both"/>
        <w:rPr>
          <w:rFonts w:ascii="Calibri" w:eastAsia="Calibri" w:hAnsi="Calibri" w:cs="Calibri"/>
          <w:color w:val="1A1A1A"/>
          <w:sz w:val="22"/>
          <w:szCs w:val="22"/>
        </w:rPr>
      </w:pPr>
      <w:r w:rsidRPr="005D22E0">
        <w:rPr>
          <w:rFonts w:ascii="Calibri" w:eastAsia="Calibri" w:hAnsi="Calibri" w:cs="Calibri"/>
          <w:color w:val="1A1A1A"/>
          <w:sz w:val="21"/>
          <w:szCs w:val="21"/>
        </w:rPr>
        <w:t>Request correction or updating of inaccurate or incomplete personal data.</w:t>
      </w:r>
    </w:p>
    <w:p w14:paraId="29F8FAB0" w14:textId="77777777" w:rsidR="005D22E0" w:rsidRPr="005D22E0" w:rsidRDefault="005D22E0" w:rsidP="00216C7A">
      <w:pPr>
        <w:numPr>
          <w:ilvl w:val="0"/>
          <w:numId w:val="4"/>
        </w:numPr>
        <w:spacing w:after="100" w:line="264" w:lineRule="auto"/>
        <w:jc w:val="both"/>
        <w:rPr>
          <w:rFonts w:ascii="Calibri" w:eastAsia="Calibri" w:hAnsi="Calibri" w:cs="Calibri"/>
          <w:color w:val="1A1A1A"/>
          <w:sz w:val="22"/>
          <w:szCs w:val="22"/>
        </w:rPr>
      </w:pPr>
      <w:r w:rsidRPr="005D22E0">
        <w:rPr>
          <w:rFonts w:ascii="Calibri" w:eastAsia="Calibri" w:hAnsi="Calibri" w:cs="Calibri"/>
          <w:color w:val="1A1A1A"/>
          <w:sz w:val="21"/>
          <w:szCs w:val="21"/>
        </w:rPr>
        <w:t>Request erasure of personal data that is no longer necessary for the purpose it was collected, subject to legal retention requirements.</w:t>
      </w:r>
    </w:p>
    <w:p w14:paraId="4FB5EC02" w14:textId="77777777" w:rsidR="005D22E0" w:rsidRPr="005D22E0" w:rsidRDefault="005D22E0" w:rsidP="00216C7A">
      <w:pPr>
        <w:numPr>
          <w:ilvl w:val="0"/>
          <w:numId w:val="4"/>
        </w:numPr>
        <w:spacing w:after="100" w:line="264" w:lineRule="auto"/>
        <w:jc w:val="both"/>
        <w:rPr>
          <w:rFonts w:ascii="Calibri" w:eastAsia="Calibri" w:hAnsi="Calibri" w:cs="Calibri"/>
          <w:color w:val="1A1A1A"/>
          <w:sz w:val="22"/>
          <w:szCs w:val="22"/>
        </w:rPr>
      </w:pPr>
      <w:r w:rsidRPr="005D22E0">
        <w:rPr>
          <w:rFonts w:ascii="Calibri" w:eastAsia="Calibri" w:hAnsi="Calibri" w:cs="Calibri"/>
          <w:color w:val="1A1A1A"/>
          <w:sz w:val="21"/>
          <w:szCs w:val="21"/>
        </w:rPr>
        <w:t>Nominate another individual to exercise these rights on your behalf in the event of your death or incapacity.</w:t>
      </w:r>
    </w:p>
    <w:p w14:paraId="112BD9CD" w14:textId="77777777" w:rsidR="005D22E0" w:rsidRPr="005D22E0" w:rsidRDefault="005D22E0" w:rsidP="00216C7A">
      <w:pPr>
        <w:numPr>
          <w:ilvl w:val="0"/>
          <w:numId w:val="4"/>
        </w:numPr>
        <w:spacing w:after="100" w:line="264" w:lineRule="auto"/>
        <w:jc w:val="both"/>
        <w:rPr>
          <w:rFonts w:ascii="Calibri" w:eastAsia="Calibri" w:hAnsi="Calibri" w:cs="Calibri"/>
          <w:color w:val="1A1A1A"/>
          <w:sz w:val="22"/>
          <w:szCs w:val="22"/>
        </w:rPr>
      </w:pPr>
      <w:r w:rsidRPr="005D22E0">
        <w:rPr>
          <w:rFonts w:ascii="Calibri" w:eastAsia="Calibri" w:hAnsi="Calibri" w:cs="Calibri"/>
          <w:color w:val="1A1A1A"/>
          <w:sz w:val="21"/>
          <w:szCs w:val="21"/>
        </w:rPr>
        <w:t>Withdraw consent and file a grievance regarding the processing of your personal data.</w:t>
      </w:r>
    </w:p>
    <w:p w14:paraId="5A4F557A" w14:textId="77777777" w:rsidR="005D22E0" w:rsidRPr="005D22E0" w:rsidRDefault="005D22E0" w:rsidP="00216C7A">
      <w:pPr>
        <w:spacing w:after="160" w:line="276" w:lineRule="auto"/>
        <w:jc w:val="both"/>
        <w:rPr>
          <w:rFonts w:ascii="Calibri" w:eastAsia="Calibri" w:hAnsi="Calibri" w:cs="Calibri"/>
          <w:color w:val="1A1A1A"/>
          <w:sz w:val="22"/>
          <w:szCs w:val="22"/>
        </w:rPr>
      </w:pPr>
      <w:proofErr w:type="spellStart"/>
      <w:r w:rsidRPr="005D22E0">
        <w:rPr>
          <w:rFonts w:ascii="Calibri" w:eastAsia="Calibri" w:hAnsi="Calibri" w:cs="Calibri"/>
          <w:color w:val="1A1A1A"/>
          <w:sz w:val="21"/>
          <w:szCs w:val="21"/>
        </w:rPr>
        <w:t>Udofin</w:t>
      </w:r>
      <w:proofErr w:type="spellEnd"/>
      <w:r w:rsidRPr="005D22E0">
        <w:rPr>
          <w:rFonts w:ascii="Calibri" w:eastAsia="Calibri" w:hAnsi="Calibri" w:cs="Calibri"/>
          <w:color w:val="1A1A1A"/>
          <w:sz w:val="21"/>
          <w:szCs w:val="21"/>
        </w:rPr>
        <w:t xml:space="preserve"> acts as a Data Processor on behalf of our Partner Lenders (who act as Data Fiduciaries) for data shared with them, and as a Data Fiduciary in our own right for data we process to operate the matching and comparison service. We have appointed a Data Protection Officer to oversee compliance with this Policy and applicable data protection law.</w:t>
      </w:r>
    </w:p>
    <w:p w14:paraId="308F1884" w14:textId="77777777" w:rsidR="005D22E0" w:rsidRPr="005D22E0" w:rsidRDefault="005D22E0" w:rsidP="00216C7A">
      <w:pPr>
        <w:spacing w:before="280" w:after="160"/>
        <w:jc w:val="both"/>
        <w:outlineLvl w:val="1"/>
        <w:rPr>
          <w:rFonts w:ascii="Calibri" w:eastAsia="Calibri" w:hAnsi="Calibri" w:cs="Calibri"/>
          <w:b/>
          <w:bCs/>
          <w:color w:val="12233F"/>
          <w:sz w:val="26"/>
          <w:szCs w:val="26"/>
        </w:rPr>
      </w:pPr>
      <w:r w:rsidRPr="005D22E0">
        <w:rPr>
          <w:rFonts w:ascii="Calibri" w:eastAsia="Calibri" w:hAnsi="Calibri" w:cs="Calibri"/>
          <w:b/>
          <w:bCs/>
          <w:color w:val="12233F"/>
          <w:sz w:val="26"/>
          <w:szCs w:val="26"/>
        </w:rPr>
        <w:t>7. Data Security</w:t>
      </w:r>
    </w:p>
    <w:p w14:paraId="7CAC48B5" w14:textId="77777777" w:rsidR="005D22E0" w:rsidRPr="005D22E0" w:rsidRDefault="005D22E0" w:rsidP="00216C7A">
      <w:pPr>
        <w:spacing w:after="160" w:line="276" w:lineRule="auto"/>
        <w:jc w:val="both"/>
        <w:rPr>
          <w:rFonts w:ascii="Calibri" w:eastAsia="Calibri" w:hAnsi="Calibri" w:cs="Calibri"/>
          <w:color w:val="1A1A1A"/>
          <w:sz w:val="22"/>
          <w:szCs w:val="22"/>
        </w:rPr>
      </w:pPr>
      <w:r w:rsidRPr="005D22E0">
        <w:rPr>
          <w:rFonts w:ascii="Calibri" w:eastAsia="Calibri" w:hAnsi="Calibri" w:cs="Calibri"/>
          <w:color w:val="1A1A1A"/>
          <w:sz w:val="21"/>
          <w:szCs w:val="21"/>
        </w:rPr>
        <w:t>We implement industry-standard technical and organisational measures to protect your information, including:</w:t>
      </w:r>
    </w:p>
    <w:p w14:paraId="786E2FE7" w14:textId="77777777" w:rsidR="005D22E0" w:rsidRPr="005D22E0" w:rsidRDefault="005D22E0" w:rsidP="00216C7A">
      <w:pPr>
        <w:numPr>
          <w:ilvl w:val="0"/>
          <w:numId w:val="4"/>
        </w:numPr>
        <w:spacing w:after="100" w:line="264" w:lineRule="auto"/>
        <w:jc w:val="both"/>
        <w:rPr>
          <w:rFonts w:ascii="Calibri" w:eastAsia="Calibri" w:hAnsi="Calibri" w:cs="Calibri"/>
          <w:color w:val="1A1A1A"/>
          <w:sz w:val="22"/>
          <w:szCs w:val="22"/>
        </w:rPr>
      </w:pPr>
      <w:r w:rsidRPr="005D22E0">
        <w:rPr>
          <w:rFonts w:ascii="Calibri" w:eastAsia="Calibri" w:hAnsi="Calibri" w:cs="Calibri"/>
          <w:color w:val="1A1A1A"/>
          <w:sz w:val="21"/>
          <w:szCs w:val="21"/>
        </w:rPr>
        <w:t>Encryption of data in transit (TLS 1.2 or higher) and at rest (AES-256).</w:t>
      </w:r>
    </w:p>
    <w:p w14:paraId="36309D31" w14:textId="77777777" w:rsidR="005D22E0" w:rsidRPr="005D22E0" w:rsidRDefault="005D22E0" w:rsidP="00216C7A">
      <w:pPr>
        <w:numPr>
          <w:ilvl w:val="0"/>
          <w:numId w:val="4"/>
        </w:numPr>
        <w:spacing w:after="100" w:line="264" w:lineRule="auto"/>
        <w:jc w:val="both"/>
        <w:rPr>
          <w:rFonts w:ascii="Calibri" w:eastAsia="Calibri" w:hAnsi="Calibri" w:cs="Calibri"/>
          <w:color w:val="1A1A1A"/>
          <w:sz w:val="22"/>
          <w:szCs w:val="22"/>
        </w:rPr>
      </w:pPr>
      <w:r w:rsidRPr="005D22E0">
        <w:rPr>
          <w:rFonts w:ascii="Calibri" w:eastAsia="Calibri" w:hAnsi="Calibri" w:cs="Calibri"/>
          <w:color w:val="1A1A1A"/>
          <w:sz w:val="21"/>
          <w:szCs w:val="21"/>
        </w:rPr>
        <w:t>Role-based access controls, so only authorised personnel with a legitimate need can access your data.</w:t>
      </w:r>
    </w:p>
    <w:p w14:paraId="020B266A" w14:textId="77777777" w:rsidR="005D22E0" w:rsidRPr="005D22E0" w:rsidRDefault="005D22E0" w:rsidP="00216C7A">
      <w:pPr>
        <w:numPr>
          <w:ilvl w:val="0"/>
          <w:numId w:val="4"/>
        </w:numPr>
        <w:spacing w:after="100" w:line="264" w:lineRule="auto"/>
        <w:jc w:val="both"/>
        <w:rPr>
          <w:rFonts w:ascii="Calibri" w:eastAsia="Calibri" w:hAnsi="Calibri" w:cs="Calibri"/>
          <w:color w:val="1A1A1A"/>
          <w:sz w:val="22"/>
          <w:szCs w:val="22"/>
        </w:rPr>
      </w:pPr>
      <w:r w:rsidRPr="005D22E0">
        <w:rPr>
          <w:rFonts w:ascii="Calibri" w:eastAsia="Calibri" w:hAnsi="Calibri" w:cs="Calibri"/>
          <w:color w:val="1A1A1A"/>
          <w:sz w:val="21"/>
          <w:szCs w:val="21"/>
        </w:rPr>
        <w:lastRenderedPageBreak/>
        <w:t>Masking of sensitive identifiers such as your Aadhaar number wherever displayed.</w:t>
      </w:r>
    </w:p>
    <w:p w14:paraId="00CD5A2C" w14:textId="77777777" w:rsidR="005D22E0" w:rsidRPr="005D22E0" w:rsidRDefault="005D22E0" w:rsidP="00216C7A">
      <w:pPr>
        <w:numPr>
          <w:ilvl w:val="0"/>
          <w:numId w:val="4"/>
        </w:numPr>
        <w:spacing w:after="100" w:line="264" w:lineRule="auto"/>
        <w:jc w:val="both"/>
        <w:rPr>
          <w:rFonts w:ascii="Calibri" w:eastAsia="Calibri" w:hAnsi="Calibri" w:cs="Calibri"/>
          <w:color w:val="1A1A1A"/>
          <w:sz w:val="22"/>
          <w:szCs w:val="22"/>
        </w:rPr>
      </w:pPr>
      <w:r w:rsidRPr="005D22E0">
        <w:rPr>
          <w:rFonts w:ascii="Calibri" w:eastAsia="Calibri" w:hAnsi="Calibri" w:cs="Calibri"/>
          <w:color w:val="1A1A1A"/>
          <w:sz w:val="21"/>
          <w:szCs w:val="21"/>
        </w:rPr>
        <w:t>Regular security testing, including vulnerability assessment and penetration testing (VAPT).</w:t>
      </w:r>
    </w:p>
    <w:p w14:paraId="6108FD29" w14:textId="77777777" w:rsidR="005D22E0" w:rsidRPr="005D22E0" w:rsidRDefault="005D22E0" w:rsidP="00216C7A">
      <w:pPr>
        <w:numPr>
          <w:ilvl w:val="0"/>
          <w:numId w:val="4"/>
        </w:numPr>
        <w:spacing w:after="100" w:line="264" w:lineRule="auto"/>
        <w:jc w:val="both"/>
        <w:rPr>
          <w:rFonts w:ascii="Calibri" w:eastAsia="Calibri" w:hAnsi="Calibri" w:cs="Calibri"/>
          <w:color w:val="1A1A1A"/>
          <w:sz w:val="22"/>
          <w:szCs w:val="22"/>
        </w:rPr>
      </w:pPr>
      <w:r w:rsidRPr="005D22E0">
        <w:rPr>
          <w:rFonts w:ascii="Calibri" w:eastAsia="Calibri" w:hAnsi="Calibri" w:cs="Calibri"/>
          <w:color w:val="1A1A1A"/>
          <w:sz w:val="21"/>
          <w:szCs w:val="21"/>
        </w:rPr>
        <w:t>Secure application design, including certificate pinning, root/jailbreak detection, and restricted device-permission access.</w:t>
      </w:r>
    </w:p>
    <w:p w14:paraId="30E5010E" w14:textId="77777777" w:rsidR="005D22E0" w:rsidRPr="005D22E0" w:rsidRDefault="005D22E0" w:rsidP="00216C7A">
      <w:pPr>
        <w:spacing w:after="160" w:line="276" w:lineRule="auto"/>
        <w:jc w:val="both"/>
        <w:rPr>
          <w:rFonts w:ascii="Calibri" w:eastAsia="Calibri" w:hAnsi="Calibri" w:cs="Calibri"/>
          <w:color w:val="1A1A1A"/>
          <w:sz w:val="22"/>
          <w:szCs w:val="22"/>
        </w:rPr>
      </w:pPr>
      <w:r w:rsidRPr="005D22E0">
        <w:rPr>
          <w:rFonts w:ascii="Calibri" w:eastAsia="Calibri" w:hAnsi="Calibri" w:cs="Calibri"/>
          <w:color w:val="1A1A1A"/>
          <w:sz w:val="21"/>
          <w:szCs w:val="21"/>
        </w:rPr>
        <w:t>No method of transmission or storage is completely secure. While we work to protect your information, we cannot guarantee absolute security, and you also play a role by keeping your login credentials and device secure.</w:t>
      </w:r>
    </w:p>
    <w:p w14:paraId="5C6643C9" w14:textId="77777777" w:rsidR="005D22E0" w:rsidRPr="005D22E0" w:rsidRDefault="005D22E0" w:rsidP="00216C7A">
      <w:pPr>
        <w:spacing w:before="280" w:after="160"/>
        <w:jc w:val="both"/>
        <w:outlineLvl w:val="1"/>
        <w:rPr>
          <w:rFonts w:ascii="Calibri" w:eastAsia="Calibri" w:hAnsi="Calibri" w:cs="Calibri"/>
          <w:b/>
          <w:bCs/>
          <w:color w:val="12233F"/>
          <w:sz w:val="26"/>
          <w:szCs w:val="26"/>
        </w:rPr>
      </w:pPr>
      <w:r w:rsidRPr="005D22E0">
        <w:rPr>
          <w:rFonts w:ascii="Calibri" w:eastAsia="Calibri" w:hAnsi="Calibri" w:cs="Calibri"/>
          <w:b/>
          <w:bCs/>
          <w:color w:val="12233F"/>
          <w:sz w:val="26"/>
          <w:szCs w:val="26"/>
        </w:rPr>
        <w:t>8. Cookies and Tracking Technologies</w:t>
      </w:r>
    </w:p>
    <w:p w14:paraId="5A435DB8" w14:textId="77777777" w:rsidR="005D22E0" w:rsidRPr="005D22E0" w:rsidRDefault="005D22E0" w:rsidP="00216C7A">
      <w:pPr>
        <w:spacing w:after="160" w:line="276" w:lineRule="auto"/>
        <w:jc w:val="both"/>
        <w:rPr>
          <w:rFonts w:ascii="Calibri" w:eastAsia="Calibri" w:hAnsi="Calibri" w:cs="Calibri"/>
          <w:color w:val="1A1A1A"/>
          <w:sz w:val="22"/>
          <w:szCs w:val="22"/>
        </w:rPr>
      </w:pPr>
      <w:r w:rsidRPr="005D22E0">
        <w:rPr>
          <w:rFonts w:ascii="Calibri" w:eastAsia="Calibri" w:hAnsi="Calibri" w:cs="Calibri"/>
          <w:color w:val="1A1A1A"/>
          <w:sz w:val="21"/>
          <w:szCs w:val="21"/>
        </w:rPr>
        <w:t>Our website may use cookies and similar technologies to remember your preferences, understand how visitors use the website, and improve our services. You can control cookie preferences through your browser settings. [Add specific cookie categories and a cookie-consent banner reference once the website's analytics/marketing tools are finalised.]</w:t>
      </w:r>
    </w:p>
    <w:p w14:paraId="656F44AB" w14:textId="77777777" w:rsidR="005D22E0" w:rsidRPr="005D22E0" w:rsidRDefault="005D22E0" w:rsidP="00216C7A">
      <w:pPr>
        <w:spacing w:before="280" w:after="160"/>
        <w:jc w:val="both"/>
        <w:outlineLvl w:val="1"/>
        <w:rPr>
          <w:rFonts w:ascii="Calibri" w:eastAsia="Calibri" w:hAnsi="Calibri" w:cs="Calibri"/>
          <w:b/>
          <w:bCs/>
          <w:color w:val="12233F"/>
          <w:sz w:val="26"/>
          <w:szCs w:val="26"/>
        </w:rPr>
      </w:pPr>
      <w:r w:rsidRPr="005D22E0">
        <w:rPr>
          <w:rFonts w:ascii="Calibri" w:eastAsia="Calibri" w:hAnsi="Calibri" w:cs="Calibri"/>
          <w:b/>
          <w:bCs/>
          <w:color w:val="12233F"/>
          <w:sz w:val="26"/>
          <w:szCs w:val="26"/>
        </w:rPr>
        <w:t>9. Children's Privacy</w:t>
      </w:r>
    </w:p>
    <w:p w14:paraId="78AA3261" w14:textId="77777777" w:rsidR="005D22E0" w:rsidRPr="005D22E0" w:rsidRDefault="005D22E0" w:rsidP="00216C7A">
      <w:pPr>
        <w:spacing w:after="160" w:line="276" w:lineRule="auto"/>
        <w:jc w:val="both"/>
        <w:rPr>
          <w:rFonts w:ascii="Calibri" w:eastAsia="Calibri" w:hAnsi="Calibri" w:cs="Calibri"/>
          <w:color w:val="1A1A1A"/>
          <w:sz w:val="22"/>
          <w:szCs w:val="22"/>
        </w:rPr>
      </w:pPr>
      <w:r w:rsidRPr="005D22E0">
        <w:rPr>
          <w:rFonts w:ascii="Calibri" w:eastAsia="Calibri" w:hAnsi="Calibri" w:cs="Calibri"/>
          <w:color w:val="1A1A1A"/>
          <w:sz w:val="21"/>
          <w:szCs w:val="21"/>
        </w:rPr>
        <w:t>The Platform is intended for use only by individuals who are at least 18 years old and legally capable of entering into a loan agreement in India. We do not knowingly collect personal information from minors. If we become aware that we have inadvertently collected such information, we will take steps to delete it promptly.</w:t>
      </w:r>
    </w:p>
    <w:p w14:paraId="345BA069" w14:textId="77777777" w:rsidR="005D22E0" w:rsidRPr="005D22E0" w:rsidRDefault="005D22E0" w:rsidP="00216C7A">
      <w:pPr>
        <w:spacing w:before="280" w:after="160"/>
        <w:jc w:val="both"/>
        <w:outlineLvl w:val="1"/>
        <w:rPr>
          <w:rFonts w:ascii="Calibri" w:eastAsia="Calibri" w:hAnsi="Calibri" w:cs="Calibri"/>
          <w:b/>
          <w:bCs/>
          <w:color w:val="12233F"/>
          <w:sz w:val="26"/>
          <w:szCs w:val="26"/>
        </w:rPr>
      </w:pPr>
      <w:r w:rsidRPr="005D22E0">
        <w:rPr>
          <w:rFonts w:ascii="Calibri" w:eastAsia="Calibri" w:hAnsi="Calibri" w:cs="Calibri"/>
          <w:b/>
          <w:bCs/>
          <w:color w:val="12233F"/>
          <w:sz w:val="26"/>
          <w:szCs w:val="26"/>
        </w:rPr>
        <w:t>10. Grievance Officer and Data Protection Officer</w:t>
      </w:r>
    </w:p>
    <w:p w14:paraId="3A25A8A6" w14:textId="77777777" w:rsidR="005D22E0" w:rsidRPr="005D22E0" w:rsidRDefault="005D22E0" w:rsidP="00216C7A">
      <w:pPr>
        <w:spacing w:after="160" w:line="276" w:lineRule="auto"/>
        <w:jc w:val="both"/>
        <w:rPr>
          <w:rFonts w:ascii="Calibri" w:eastAsia="Calibri" w:hAnsi="Calibri" w:cs="Calibri"/>
          <w:color w:val="1A1A1A"/>
          <w:sz w:val="22"/>
          <w:szCs w:val="22"/>
        </w:rPr>
      </w:pPr>
      <w:r w:rsidRPr="005D22E0">
        <w:rPr>
          <w:rFonts w:ascii="Calibri" w:eastAsia="Calibri" w:hAnsi="Calibri" w:cs="Calibri"/>
          <w:color w:val="1A1A1A"/>
          <w:sz w:val="21"/>
          <w:szCs w:val="21"/>
        </w:rPr>
        <w:t>For any questions, concerns, or complaints regarding this Privacy Policy or how your personal data is handled, please contact:</w:t>
      </w:r>
    </w:p>
    <w:p w14:paraId="51C3AD3D" w14:textId="77777777" w:rsidR="005D22E0" w:rsidRPr="00955DC0" w:rsidRDefault="005D22E0" w:rsidP="00216C7A">
      <w:pPr>
        <w:numPr>
          <w:ilvl w:val="0"/>
          <w:numId w:val="4"/>
        </w:numPr>
        <w:spacing w:after="100" w:line="264" w:lineRule="auto"/>
        <w:jc w:val="both"/>
        <w:rPr>
          <w:rFonts w:ascii="Calibri" w:eastAsia="Calibri" w:hAnsi="Calibri" w:cs="Calibri"/>
          <w:color w:val="1A1A1A"/>
          <w:sz w:val="22"/>
          <w:szCs w:val="22"/>
          <w:highlight w:val="yellow"/>
        </w:rPr>
      </w:pPr>
      <w:r w:rsidRPr="00955DC0">
        <w:rPr>
          <w:rFonts w:ascii="Calibri" w:eastAsia="Calibri" w:hAnsi="Calibri" w:cs="Calibri"/>
          <w:color w:val="1A1A1A"/>
          <w:sz w:val="21"/>
          <w:szCs w:val="21"/>
          <w:highlight w:val="yellow"/>
        </w:rPr>
        <w:t>Data Protection Officer: [Name] — Email: [dpo@udofin.com] — Phone: [Number]</w:t>
      </w:r>
    </w:p>
    <w:p w14:paraId="5AD9DB32" w14:textId="77777777" w:rsidR="005D22E0" w:rsidRPr="00955DC0" w:rsidRDefault="005D22E0" w:rsidP="00216C7A">
      <w:pPr>
        <w:numPr>
          <w:ilvl w:val="0"/>
          <w:numId w:val="4"/>
        </w:numPr>
        <w:spacing w:after="100" w:line="264" w:lineRule="auto"/>
        <w:jc w:val="both"/>
        <w:rPr>
          <w:rFonts w:ascii="Calibri" w:eastAsia="Calibri" w:hAnsi="Calibri" w:cs="Calibri"/>
          <w:color w:val="1A1A1A"/>
          <w:sz w:val="22"/>
          <w:szCs w:val="22"/>
          <w:highlight w:val="yellow"/>
        </w:rPr>
      </w:pPr>
      <w:r w:rsidRPr="00955DC0">
        <w:rPr>
          <w:rFonts w:ascii="Calibri" w:eastAsia="Calibri" w:hAnsi="Calibri" w:cs="Calibri"/>
          <w:color w:val="1A1A1A"/>
          <w:sz w:val="21"/>
          <w:szCs w:val="21"/>
          <w:highlight w:val="yellow"/>
        </w:rPr>
        <w:t>Nodal Grievance Redressal Officer: [Name, Designation] — Email: [grievance@udofin.com] — Phone: [Number]</w:t>
      </w:r>
    </w:p>
    <w:p w14:paraId="72BAE56D" w14:textId="77777777" w:rsidR="005D22E0" w:rsidRPr="005D22E0" w:rsidRDefault="005D22E0" w:rsidP="00216C7A">
      <w:pPr>
        <w:spacing w:after="160" w:line="276" w:lineRule="auto"/>
        <w:jc w:val="both"/>
        <w:rPr>
          <w:rFonts w:ascii="Calibri" w:eastAsia="Calibri" w:hAnsi="Calibri" w:cs="Calibri"/>
          <w:color w:val="1A1A1A"/>
          <w:sz w:val="22"/>
          <w:szCs w:val="22"/>
        </w:rPr>
      </w:pPr>
      <w:r w:rsidRPr="005D22E0">
        <w:rPr>
          <w:rFonts w:ascii="Calibri" w:eastAsia="Calibri" w:hAnsi="Calibri" w:cs="Calibri"/>
          <w:color w:val="1A1A1A"/>
          <w:sz w:val="21"/>
          <w:szCs w:val="21"/>
        </w:rPr>
        <w:t>We aim to acknowledge privacy-related complaints within [X] business days and resolve them within 30 days. If you are not satisfied with our response, you may escalate your complaint to the Data Protection Board of India (under the DPDP Act) or, for digital-lending-specific grievances, to the RBI Ombudsman for Digital Lending (RB-IOS).</w:t>
      </w:r>
    </w:p>
    <w:p w14:paraId="070085C1" w14:textId="77777777" w:rsidR="005D22E0" w:rsidRPr="005D22E0" w:rsidRDefault="005D22E0" w:rsidP="00216C7A">
      <w:pPr>
        <w:spacing w:before="280" w:after="160"/>
        <w:jc w:val="both"/>
        <w:outlineLvl w:val="1"/>
        <w:rPr>
          <w:rFonts w:ascii="Calibri" w:eastAsia="Calibri" w:hAnsi="Calibri" w:cs="Calibri"/>
          <w:b/>
          <w:bCs/>
          <w:color w:val="12233F"/>
          <w:sz w:val="26"/>
          <w:szCs w:val="26"/>
        </w:rPr>
      </w:pPr>
      <w:r w:rsidRPr="005D22E0">
        <w:rPr>
          <w:rFonts w:ascii="Calibri" w:eastAsia="Calibri" w:hAnsi="Calibri" w:cs="Calibri"/>
          <w:b/>
          <w:bCs/>
          <w:color w:val="12233F"/>
          <w:sz w:val="26"/>
          <w:szCs w:val="26"/>
        </w:rPr>
        <w:t>11. Changes to This Privacy Policy</w:t>
      </w:r>
    </w:p>
    <w:p w14:paraId="3A17FA08" w14:textId="77777777" w:rsidR="005D22E0" w:rsidRPr="005D22E0" w:rsidRDefault="005D22E0" w:rsidP="00216C7A">
      <w:pPr>
        <w:spacing w:after="160" w:line="276" w:lineRule="auto"/>
        <w:jc w:val="both"/>
        <w:rPr>
          <w:rFonts w:ascii="Calibri" w:eastAsia="Calibri" w:hAnsi="Calibri" w:cs="Calibri"/>
          <w:color w:val="1A1A1A"/>
          <w:sz w:val="22"/>
          <w:szCs w:val="22"/>
        </w:rPr>
      </w:pPr>
      <w:r w:rsidRPr="005D22E0">
        <w:rPr>
          <w:rFonts w:ascii="Calibri" w:eastAsia="Calibri" w:hAnsi="Calibri" w:cs="Calibri"/>
          <w:color w:val="1A1A1A"/>
          <w:sz w:val="21"/>
          <w:szCs w:val="21"/>
        </w:rPr>
        <w:t>We may update this Privacy Policy from time to time to reflect changes in our practices, technology, legal requirements, or for other operational reasons. We will notify you of material changes through the app or website, and the “Last updated” date at the top of this page will reflect the most recent revision. Your continued use of the Platform after a change takes effect constitutes acceptance of the revised Policy.</w:t>
      </w:r>
    </w:p>
    <w:p w14:paraId="44DFD23B" w14:textId="77777777" w:rsidR="005D22E0" w:rsidRPr="005D22E0" w:rsidRDefault="005D22E0" w:rsidP="00216C7A">
      <w:pPr>
        <w:spacing w:before="280" w:after="160"/>
        <w:jc w:val="both"/>
        <w:outlineLvl w:val="1"/>
        <w:rPr>
          <w:rFonts w:ascii="Calibri" w:eastAsia="Calibri" w:hAnsi="Calibri" w:cs="Calibri"/>
          <w:b/>
          <w:bCs/>
          <w:color w:val="12233F"/>
          <w:sz w:val="26"/>
          <w:szCs w:val="26"/>
        </w:rPr>
      </w:pPr>
      <w:r w:rsidRPr="005D22E0">
        <w:rPr>
          <w:rFonts w:ascii="Calibri" w:eastAsia="Calibri" w:hAnsi="Calibri" w:cs="Calibri"/>
          <w:b/>
          <w:bCs/>
          <w:color w:val="12233F"/>
          <w:sz w:val="26"/>
          <w:szCs w:val="26"/>
        </w:rPr>
        <w:t>12. Contact Us</w:t>
      </w:r>
    </w:p>
    <w:p w14:paraId="59910CA8" w14:textId="77777777" w:rsidR="005D22E0" w:rsidRPr="005D22E0" w:rsidRDefault="005D22E0" w:rsidP="00216C7A">
      <w:pPr>
        <w:spacing w:after="160" w:line="276" w:lineRule="auto"/>
        <w:jc w:val="both"/>
        <w:rPr>
          <w:rFonts w:ascii="Calibri" w:eastAsia="Calibri" w:hAnsi="Calibri" w:cs="Calibri"/>
          <w:color w:val="1A1A1A"/>
          <w:sz w:val="22"/>
          <w:szCs w:val="22"/>
        </w:rPr>
      </w:pPr>
      <w:r w:rsidRPr="005D22E0">
        <w:rPr>
          <w:rFonts w:ascii="Calibri" w:eastAsia="Calibri" w:hAnsi="Calibri" w:cs="Calibri"/>
          <w:color w:val="1A1A1A"/>
          <w:sz w:val="21"/>
          <w:szCs w:val="21"/>
        </w:rPr>
        <w:t>[Legal Entity Name]</w:t>
      </w:r>
    </w:p>
    <w:p w14:paraId="2C9F6019" w14:textId="77777777" w:rsidR="005D22E0" w:rsidRPr="005D22E0" w:rsidRDefault="005D22E0" w:rsidP="00216C7A">
      <w:pPr>
        <w:spacing w:after="160" w:line="276" w:lineRule="auto"/>
        <w:jc w:val="both"/>
        <w:rPr>
          <w:rFonts w:ascii="Calibri" w:eastAsia="Calibri" w:hAnsi="Calibri" w:cs="Calibri"/>
          <w:color w:val="1A1A1A"/>
          <w:sz w:val="22"/>
          <w:szCs w:val="22"/>
        </w:rPr>
      </w:pPr>
      <w:r w:rsidRPr="005D22E0">
        <w:rPr>
          <w:rFonts w:ascii="Calibri" w:eastAsia="Calibri" w:hAnsi="Calibri" w:cs="Calibri"/>
          <w:color w:val="1A1A1A"/>
          <w:sz w:val="21"/>
          <w:szCs w:val="21"/>
        </w:rPr>
        <w:t>Registered Address: [Full Registered Address]</w:t>
      </w:r>
    </w:p>
    <w:p w14:paraId="79367B77" w14:textId="77777777" w:rsidR="005D22E0" w:rsidRPr="005D22E0" w:rsidRDefault="005D22E0" w:rsidP="00216C7A">
      <w:pPr>
        <w:spacing w:after="160" w:line="276" w:lineRule="auto"/>
        <w:jc w:val="both"/>
        <w:rPr>
          <w:rFonts w:ascii="Calibri" w:eastAsia="Calibri" w:hAnsi="Calibri" w:cs="Calibri"/>
          <w:color w:val="1A1A1A"/>
          <w:sz w:val="22"/>
          <w:szCs w:val="22"/>
        </w:rPr>
      </w:pPr>
      <w:r w:rsidRPr="005D22E0">
        <w:rPr>
          <w:rFonts w:ascii="Calibri" w:eastAsia="Calibri" w:hAnsi="Calibri" w:cs="Calibri"/>
          <w:color w:val="1A1A1A"/>
          <w:sz w:val="21"/>
          <w:szCs w:val="21"/>
        </w:rPr>
        <w:t>CIN: [Corporate Identification Number]</w:t>
      </w:r>
    </w:p>
    <w:p w14:paraId="3A2B8303" w14:textId="77777777" w:rsidR="005D22E0" w:rsidRPr="005D22E0" w:rsidRDefault="005D22E0" w:rsidP="00216C7A">
      <w:pPr>
        <w:spacing w:after="160" w:line="276" w:lineRule="auto"/>
        <w:jc w:val="both"/>
        <w:rPr>
          <w:rFonts w:ascii="Calibri" w:eastAsia="Calibri" w:hAnsi="Calibri" w:cs="Calibri"/>
          <w:color w:val="1A1A1A"/>
          <w:sz w:val="22"/>
          <w:szCs w:val="22"/>
        </w:rPr>
      </w:pPr>
      <w:r w:rsidRPr="005D22E0">
        <w:rPr>
          <w:rFonts w:ascii="Calibri" w:eastAsia="Calibri" w:hAnsi="Calibri" w:cs="Calibri"/>
          <w:color w:val="1A1A1A"/>
          <w:sz w:val="21"/>
          <w:szCs w:val="21"/>
        </w:rPr>
        <w:t>Email: [support@udofin.com]</w:t>
      </w:r>
    </w:p>
    <w:p w14:paraId="324DCA74" w14:textId="77777777" w:rsidR="005D22E0" w:rsidRPr="005D22E0" w:rsidRDefault="005D22E0" w:rsidP="00216C7A">
      <w:pPr>
        <w:spacing w:after="200"/>
        <w:jc w:val="both"/>
        <w:rPr>
          <w:rFonts w:ascii="Calibri" w:eastAsia="Calibri" w:hAnsi="Calibri" w:cs="Calibri"/>
          <w:color w:val="1A1A1A"/>
          <w:sz w:val="22"/>
          <w:szCs w:val="22"/>
        </w:rPr>
      </w:pPr>
    </w:p>
    <w:p w14:paraId="71763F13" w14:textId="77777777" w:rsidR="00916020" w:rsidRDefault="00916020" w:rsidP="00216C7A">
      <w:pPr>
        <w:pStyle w:val="Heading3"/>
        <w:jc w:val="both"/>
      </w:pPr>
    </w:p>
    <w:p w14:paraId="3E94603E" w14:textId="77777777" w:rsidR="00050C08" w:rsidRDefault="00BE2B36" w:rsidP="00216C7A">
      <w:pPr>
        <w:pStyle w:val="Heading3"/>
        <w:jc w:val="both"/>
      </w:pPr>
      <w:r>
        <w:t>PAGE 7 — Terms &amp; Conditions (/terms)</w:t>
      </w:r>
    </w:p>
    <w:p w14:paraId="18E0A3FD" w14:textId="77777777" w:rsidR="00955DC0" w:rsidRPr="00955DC0" w:rsidRDefault="00955DC0" w:rsidP="00216C7A">
      <w:pPr>
        <w:pageBreakBefore/>
        <w:pBdr>
          <w:bottom w:val="single" w:sz="8" w:space="6" w:color="1F5FBF"/>
        </w:pBdr>
        <w:spacing w:after="280"/>
        <w:jc w:val="both"/>
        <w:outlineLvl w:val="0"/>
        <w:rPr>
          <w:rFonts w:ascii="Calibri" w:eastAsia="Calibri" w:hAnsi="Calibri" w:cs="Calibri"/>
          <w:b/>
          <w:bCs/>
          <w:color w:val="12233F"/>
          <w:sz w:val="34"/>
          <w:szCs w:val="34"/>
        </w:rPr>
      </w:pPr>
      <w:r w:rsidRPr="00955DC0">
        <w:rPr>
          <w:rFonts w:ascii="Calibri" w:eastAsia="Calibri" w:hAnsi="Calibri" w:cs="Calibri"/>
          <w:b/>
          <w:bCs/>
          <w:color w:val="12233F"/>
          <w:sz w:val="34"/>
          <w:szCs w:val="34"/>
        </w:rPr>
        <w:lastRenderedPageBreak/>
        <w:t>Terms &amp; Conditions</w:t>
      </w:r>
    </w:p>
    <w:p w14:paraId="7CFFDFB2" w14:textId="77777777" w:rsidR="00955DC0" w:rsidRPr="00955DC0" w:rsidRDefault="00955DC0" w:rsidP="00216C7A">
      <w:pPr>
        <w:spacing w:after="240"/>
        <w:jc w:val="both"/>
        <w:rPr>
          <w:rFonts w:ascii="Calibri" w:eastAsia="Calibri" w:hAnsi="Calibri" w:cs="Calibri"/>
          <w:color w:val="1A1A1A"/>
          <w:sz w:val="22"/>
          <w:szCs w:val="22"/>
        </w:rPr>
      </w:pPr>
      <w:r w:rsidRPr="00955DC0">
        <w:rPr>
          <w:rFonts w:ascii="Calibri" w:eastAsia="Calibri" w:hAnsi="Calibri" w:cs="Calibri"/>
          <w:b/>
          <w:bCs/>
          <w:color w:val="1F5FBF"/>
          <w:spacing w:val="20"/>
          <w:sz w:val="18"/>
          <w:szCs w:val="18"/>
        </w:rPr>
        <w:t>READY-TO-PUBLISH LEGAL DRAFT</w:t>
      </w:r>
    </w:p>
    <w:p w14:paraId="7F35B81B" w14:textId="77777777" w:rsidR="00955DC0" w:rsidRPr="00955DC0" w:rsidRDefault="00955DC0" w:rsidP="00216C7A">
      <w:pPr>
        <w:spacing w:after="160" w:line="276" w:lineRule="auto"/>
        <w:jc w:val="both"/>
        <w:rPr>
          <w:rFonts w:ascii="Calibri" w:eastAsia="Calibri" w:hAnsi="Calibri" w:cs="Calibri"/>
          <w:color w:val="1A1A1A"/>
          <w:sz w:val="22"/>
          <w:szCs w:val="22"/>
        </w:rPr>
      </w:pPr>
      <w:r w:rsidRPr="00955DC0">
        <w:rPr>
          <w:rFonts w:ascii="Calibri" w:eastAsia="Calibri" w:hAnsi="Calibri" w:cs="Calibri"/>
          <w:color w:val="1A1A1A"/>
          <w:sz w:val="22"/>
          <w:szCs w:val="22"/>
        </w:rPr>
        <w:t xml:space="preserve">This Terms &amp; Conditions document is written for direct publication at /terms. Like the Privacy Policy, it is based on </w:t>
      </w:r>
      <w:proofErr w:type="spellStart"/>
      <w:r w:rsidRPr="00955DC0">
        <w:rPr>
          <w:rFonts w:ascii="Calibri" w:eastAsia="Calibri" w:hAnsi="Calibri" w:cs="Calibri"/>
          <w:color w:val="1A1A1A"/>
          <w:sz w:val="22"/>
          <w:szCs w:val="22"/>
        </w:rPr>
        <w:t>Udofin's</w:t>
      </w:r>
      <w:proofErr w:type="spellEnd"/>
      <w:r w:rsidRPr="00955DC0">
        <w:rPr>
          <w:rFonts w:ascii="Calibri" w:eastAsia="Calibri" w:hAnsi="Calibri" w:cs="Calibri"/>
          <w:color w:val="1A1A1A"/>
          <w:sz w:val="22"/>
          <w:szCs w:val="22"/>
        </w:rPr>
        <w:t xml:space="preserve"> actual operating model as a Lending Service Provider and should be reviewed by qualified legal counsel before publishing, with all bracketed placeholders replaced.</w:t>
      </w:r>
    </w:p>
    <w:p w14:paraId="78ACDB00" w14:textId="77777777" w:rsidR="00955DC0" w:rsidRPr="00955DC0" w:rsidRDefault="00955DC0" w:rsidP="00216C7A">
      <w:pPr>
        <w:spacing w:before="280" w:after="160"/>
        <w:jc w:val="both"/>
        <w:outlineLvl w:val="1"/>
        <w:rPr>
          <w:rFonts w:ascii="Calibri" w:eastAsia="Calibri" w:hAnsi="Calibri" w:cs="Calibri"/>
          <w:b/>
          <w:bCs/>
          <w:color w:val="12233F"/>
          <w:sz w:val="26"/>
          <w:szCs w:val="26"/>
        </w:rPr>
      </w:pPr>
      <w:r w:rsidRPr="00955DC0">
        <w:rPr>
          <w:rFonts w:ascii="Calibri" w:eastAsia="Calibri" w:hAnsi="Calibri" w:cs="Calibri"/>
          <w:b/>
          <w:bCs/>
          <w:color w:val="12233F"/>
          <w:sz w:val="26"/>
          <w:szCs w:val="26"/>
        </w:rPr>
        <w:t>TERMS &amp; CONDITIONS</w:t>
      </w:r>
    </w:p>
    <w:p w14:paraId="1A5A79A0" w14:textId="77777777" w:rsidR="00955DC0" w:rsidRPr="00955DC0" w:rsidRDefault="00955DC0" w:rsidP="00216C7A">
      <w:pPr>
        <w:spacing w:after="160"/>
        <w:jc w:val="both"/>
        <w:rPr>
          <w:rFonts w:ascii="Calibri" w:eastAsia="Calibri" w:hAnsi="Calibri" w:cs="Calibri"/>
          <w:color w:val="1A1A1A"/>
          <w:sz w:val="22"/>
          <w:szCs w:val="22"/>
        </w:rPr>
      </w:pPr>
      <w:r w:rsidRPr="00955DC0">
        <w:rPr>
          <w:rFonts w:ascii="Calibri" w:eastAsia="Calibri" w:hAnsi="Calibri" w:cs="Calibri"/>
          <w:b/>
          <w:bCs/>
          <w:color w:val="1A1A1A"/>
          <w:sz w:val="21"/>
          <w:szCs w:val="21"/>
        </w:rPr>
        <w:t xml:space="preserve">Last updated: </w:t>
      </w:r>
      <w:r w:rsidRPr="00955DC0">
        <w:rPr>
          <w:rFonts w:ascii="Calibri" w:eastAsia="Calibri" w:hAnsi="Calibri" w:cs="Calibri"/>
          <w:color w:val="1A1A1A"/>
          <w:sz w:val="21"/>
          <w:szCs w:val="21"/>
        </w:rPr>
        <w:t>[Date]</w:t>
      </w:r>
    </w:p>
    <w:p w14:paraId="1BF8B4E3" w14:textId="77777777" w:rsidR="00955DC0" w:rsidRPr="00955DC0" w:rsidRDefault="00955DC0" w:rsidP="00216C7A">
      <w:pPr>
        <w:spacing w:after="160" w:line="276" w:lineRule="auto"/>
        <w:jc w:val="both"/>
        <w:rPr>
          <w:rFonts w:ascii="Calibri" w:eastAsia="Calibri" w:hAnsi="Calibri" w:cs="Calibri"/>
          <w:color w:val="1A1A1A"/>
          <w:sz w:val="22"/>
          <w:szCs w:val="22"/>
        </w:rPr>
      </w:pPr>
      <w:r w:rsidRPr="00955DC0">
        <w:rPr>
          <w:rFonts w:ascii="Calibri" w:eastAsia="Calibri" w:hAnsi="Calibri" w:cs="Calibri"/>
          <w:color w:val="1A1A1A"/>
          <w:sz w:val="21"/>
          <w:szCs w:val="21"/>
        </w:rPr>
        <w:t xml:space="preserve">These Terms &amp; Conditions (“Terms”) govern your access to and use of the </w:t>
      </w:r>
      <w:proofErr w:type="spellStart"/>
      <w:r w:rsidRPr="00955DC0">
        <w:rPr>
          <w:rFonts w:ascii="Calibri" w:eastAsia="Calibri" w:hAnsi="Calibri" w:cs="Calibri"/>
          <w:color w:val="1A1A1A"/>
          <w:sz w:val="21"/>
          <w:szCs w:val="21"/>
        </w:rPr>
        <w:t>Udofin</w:t>
      </w:r>
      <w:proofErr w:type="spellEnd"/>
      <w:r w:rsidRPr="00955DC0">
        <w:rPr>
          <w:rFonts w:ascii="Calibri" w:eastAsia="Calibri" w:hAnsi="Calibri" w:cs="Calibri"/>
          <w:color w:val="1A1A1A"/>
          <w:sz w:val="21"/>
          <w:szCs w:val="21"/>
        </w:rPr>
        <w:t xml:space="preserve"> website (www.udofin.com) and the </w:t>
      </w:r>
      <w:proofErr w:type="spellStart"/>
      <w:r w:rsidRPr="00955DC0">
        <w:rPr>
          <w:rFonts w:ascii="Calibri" w:eastAsia="Calibri" w:hAnsi="Calibri" w:cs="Calibri"/>
          <w:color w:val="1A1A1A"/>
          <w:sz w:val="21"/>
          <w:szCs w:val="21"/>
        </w:rPr>
        <w:t>Udofin</w:t>
      </w:r>
      <w:proofErr w:type="spellEnd"/>
      <w:r w:rsidRPr="00955DC0">
        <w:rPr>
          <w:rFonts w:ascii="Calibri" w:eastAsia="Calibri" w:hAnsi="Calibri" w:cs="Calibri"/>
          <w:color w:val="1A1A1A"/>
          <w:sz w:val="21"/>
          <w:szCs w:val="21"/>
        </w:rPr>
        <w:t xml:space="preserve"> mobile application (together, the “Platform”), operated by [Legal Entity Name] (“</w:t>
      </w:r>
      <w:proofErr w:type="spellStart"/>
      <w:r w:rsidRPr="00955DC0">
        <w:rPr>
          <w:rFonts w:ascii="Calibri" w:eastAsia="Calibri" w:hAnsi="Calibri" w:cs="Calibri"/>
          <w:color w:val="1A1A1A"/>
          <w:sz w:val="21"/>
          <w:szCs w:val="21"/>
        </w:rPr>
        <w:t>Udofin</w:t>
      </w:r>
      <w:proofErr w:type="spellEnd"/>
      <w:r w:rsidRPr="00955DC0">
        <w:rPr>
          <w:rFonts w:ascii="Calibri" w:eastAsia="Calibri" w:hAnsi="Calibri" w:cs="Calibri"/>
          <w:color w:val="1A1A1A"/>
          <w:sz w:val="21"/>
          <w:szCs w:val="21"/>
        </w:rPr>
        <w:t>,” “we,” “us,” or “our”). By accessing or using the Platform, you (“you” or “User”) agree to be bound by these Terms. If you do not agree, please do not use the Platform.</w:t>
      </w:r>
    </w:p>
    <w:p w14:paraId="2F402010" w14:textId="77777777" w:rsidR="00955DC0" w:rsidRPr="00955DC0" w:rsidRDefault="00955DC0" w:rsidP="00216C7A">
      <w:pPr>
        <w:spacing w:before="280" w:after="160"/>
        <w:jc w:val="both"/>
        <w:outlineLvl w:val="1"/>
        <w:rPr>
          <w:rFonts w:ascii="Calibri" w:eastAsia="Calibri" w:hAnsi="Calibri" w:cs="Calibri"/>
          <w:b/>
          <w:bCs/>
          <w:color w:val="12233F"/>
          <w:sz w:val="26"/>
          <w:szCs w:val="26"/>
        </w:rPr>
      </w:pPr>
      <w:r w:rsidRPr="00955DC0">
        <w:rPr>
          <w:rFonts w:ascii="Calibri" w:eastAsia="Calibri" w:hAnsi="Calibri" w:cs="Calibri"/>
          <w:b/>
          <w:bCs/>
          <w:color w:val="12233F"/>
          <w:sz w:val="26"/>
          <w:szCs w:val="26"/>
        </w:rPr>
        <w:t xml:space="preserve">1. What </w:t>
      </w:r>
      <w:proofErr w:type="spellStart"/>
      <w:r w:rsidRPr="00955DC0">
        <w:rPr>
          <w:rFonts w:ascii="Calibri" w:eastAsia="Calibri" w:hAnsi="Calibri" w:cs="Calibri"/>
          <w:b/>
          <w:bCs/>
          <w:color w:val="12233F"/>
          <w:sz w:val="26"/>
          <w:szCs w:val="26"/>
        </w:rPr>
        <w:t>Udofin</w:t>
      </w:r>
      <w:proofErr w:type="spellEnd"/>
      <w:r w:rsidRPr="00955DC0">
        <w:rPr>
          <w:rFonts w:ascii="Calibri" w:eastAsia="Calibri" w:hAnsi="Calibri" w:cs="Calibri"/>
          <w:b/>
          <w:bCs/>
          <w:color w:val="12233F"/>
          <w:sz w:val="26"/>
          <w:szCs w:val="26"/>
        </w:rPr>
        <w:t xml:space="preserve"> Is — and What It Is Not</w:t>
      </w:r>
    </w:p>
    <w:p w14:paraId="4A1AD71C" w14:textId="77777777" w:rsidR="00955DC0" w:rsidRPr="00955DC0" w:rsidRDefault="00955DC0" w:rsidP="00216C7A">
      <w:pPr>
        <w:spacing w:after="160" w:line="276" w:lineRule="auto"/>
        <w:jc w:val="both"/>
        <w:rPr>
          <w:rFonts w:ascii="Calibri" w:eastAsia="Calibri" w:hAnsi="Calibri" w:cs="Calibri"/>
          <w:color w:val="1A1A1A"/>
          <w:sz w:val="22"/>
          <w:szCs w:val="22"/>
        </w:rPr>
      </w:pPr>
      <w:proofErr w:type="spellStart"/>
      <w:r w:rsidRPr="00955DC0">
        <w:rPr>
          <w:rFonts w:ascii="Calibri" w:eastAsia="Calibri" w:hAnsi="Calibri" w:cs="Calibri"/>
          <w:color w:val="1A1A1A"/>
          <w:sz w:val="21"/>
          <w:szCs w:val="21"/>
        </w:rPr>
        <w:t>Udofin</w:t>
      </w:r>
      <w:proofErr w:type="spellEnd"/>
      <w:r w:rsidRPr="00955DC0">
        <w:rPr>
          <w:rFonts w:ascii="Calibri" w:eastAsia="Calibri" w:hAnsi="Calibri" w:cs="Calibri"/>
          <w:color w:val="1A1A1A"/>
          <w:sz w:val="21"/>
          <w:szCs w:val="21"/>
        </w:rPr>
        <w:t xml:space="preserve"> is a Lending Service Provider (LSP) as defined under the </w:t>
      </w:r>
      <w:r w:rsidRPr="00D75373">
        <w:rPr>
          <w:rFonts w:ascii="Calibri" w:eastAsia="Calibri" w:hAnsi="Calibri" w:cs="Calibri"/>
          <w:color w:val="1A1A1A"/>
          <w:sz w:val="21"/>
          <w:szCs w:val="21"/>
          <w:highlight w:val="yellow"/>
        </w:rPr>
        <w:t>Reserve Bank of India's (Digital Lending) Directions</w:t>
      </w:r>
      <w:r w:rsidRPr="00955DC0">
        <w:rPr>
          <w:rFonts w:ascii="Calibri" w:eastAsia="Calibri" w:hAnsi="Calibri" w:cs="Calibri"/>
          <w:color w:val="1A1A1A"/>
          <w:sz w:val="21"/>
          <w:szCs w:val="21"/>
        </w:rPr>
        <w:t xml:space="preserve">, 2025. </w:t>
      </w:r>
      <w:proofErr w:type="spellStart"/>
      <w:r w:rsidRPr="00955DC0">
        <w:rPr>
          <w:rFonts w:ascii="Calibri" w:eastAsia="Calibri" w:hAnsi="Calibri" w:cs="Calibri"/>
          <w:color w:val="1A1A1A"/>
          <w:sz w:val="21"/>
          <w:szCs w:val="21"/>
        </w:rPr>
        <w:t>Udofin</w:t>
      </w:r>
      <w:proofErr w:type="spellEnd"/>
      <w:r w:rsidRPr="00955DC0">
        <w:rPr>
          <w:rFonts w:ascii="Calibri" w:eastAsia="Calibri" w:hAnsi="Calibri" w:cs="Calibri"/>
          <w:color w:val="1A1A1A"/>
          <w:sz w:val="21"/>
          <w:szCs w:val="21"/>
        </w:rPr>
        <w:t xml:space="preserve"> operates a technology platform that:</w:t>
      </w:r>
    </w:p>
    <w:p w14:paraId="02BB2A16" w14:textId="77777777" w:rsidR="00955DC0" w:rsidRPr="00955DC0" w:rsidRDefault="00955DC0" w:rsidP="00216C7A">
      <w:pPr>
        <w:numPr>
          <w:ilvl w:val="0"/>
          <w:numId w:val="4"/>
        </w:numPr>
        <w:spacing w:after="100" w:line="264" w:lineRule="auto"/>
        <w:jc w:val="both"/>
        <w:rPr>
          <w:rFonts w:ascii="Calibri" w:eastAsia="Calibri" w:hAnsi="Calibri" w:cs="Calibri"/>
          <w:color w:val="1A1A1A"/>
          <w:sz w:val="22"/>
          <w:szCs w:val="22"/>
        </w:rPr>
      </w:pPr>
      <w:r w:rsidRPr="00955DC0">
        <w:rPr>
          <w:rFonts w:ascii="Calibri" w:eastAsia="Calibri" w:hAnsi="Calibri" w:cs="Calibri"/>
          <w:color w:val="1A1A1A"/>
          <w:sz w:val="21"/>
          <w:szCs w:val="21"/>
        </w:rPr>
        <w:t>Allows you to submit a single loan application and have it evaluated against the eligibility and pricing criteria of multiple Regulated Entities — banks, NBFCs and other RBI-regulated lenders (each, a “Partner Lender”);</w:t>
      </w:r>
    </w:p>
    <w:p w14:paraId="614A4A75" w14:textId="77777777" w:rsidR="00955DC0" w:rsidRPr="00955DC0" w:rsidRDefault="00955DC0" w:rsidP="00216C7A">
      <w:pPr>
        <w:numPr>
          <w:ilvl w:val="0"/>
          <w:numId w:val="4"/>
        </w:numPr>
        <w:spacing w:after="100" w:line="264" w:lineRule="auto"/>
        <w:jc w:val="both"/>
        <w:rPr>
          <w:rFonts w:ascii="Calibri" w:eastAsia="Calibri" w:hAnsi="Calibri" w:cs="Calibri"/>
          <w:color w:val="1A1A1A"/>
          <w:sz w:val="22"/>
          <w:szCs w:val="22"/>
        </w:rPr>
      </w:pPr>
      <w:r w:rsidRPr="00955DC0">
        <w:rPr>
          <w:rFonts w:ascii="Calibri" w:eastAsia="Calibri" w:hAnsi="Calibri" w:cs="Calibri"/>
          <w:color w:val="1A1A1A"/>
          <w:sz w:val="21"/>
          <w:szCs w:val="21"/>
        </w:rPr>
        <w:t>Presents you with the resulting offers in a clear, comparable, unbiased format, including disclosure of Partner Lenders whose criteria you did not match;</w:t>
      </w:r>
    </w:p>
    <w:p w14:paraId="7A175ABF" w14:textId="77777777" w:rsidR="00955DC0" w:rsidRPr="00955DC0" w:rsidRDefault="00955DC0" w:rsidP="00216C7A">
      <w:pPr>
        <w:numPr>
          <w:ilvl w:val="0"/>
          <w:numId w:val="4"/>
        </w:numPr>
        <w:spacing w:after="100" w:line="264" w:lineRule="auto"/>
        <w:jc w:val="both"/>
        <w:rPr>
          <w:rFonts w:ascii="Calibri" w:eastAsia="Calibri" w:hAnsi="Calibri" w:cs="Calibri"/>
          <w:color w:val="1A1A1A"/>
          <w:sz w:val="22"/>
          <w:szCs w:val="22"/>
        </w:rPr>
      </w:pPr>
      <w:r w:rsidRPr="00955DC0">
        <w:rPr>
          <w:rFonts w:ascii="Calibri" w:eastAsia="Calibri" w:hAnsi="Calibri" w:cs="Calibri"/>
          <w:color w:val="1A1A1A"/>
          <w:sz w:val="21"/>
          <w:szCs w:val="21"/>
        </w:rPr>
        <w:t>Facilitates KYC verification, document collection, Key Fact Statement (KFS) generation, and e-signing of your loan agreement, on behalf of the Partner Lender you select; and</w:t>
      </w:r>
    </w:p>
    <w:p w14:paraId="6D0145F9" w14:textId="77777777" w:rsidR="00955DC0" w:rsidRPr="00955DC0" w:rsidRDefault="00955DC0" w:rsidP="00216C7A">
      <w:pPr>
        <w:numPr>
          <w:ilvl w:val="0"/>
          <w:numId w:val="4"/>
        </w:numPr>
        <w:spacing w:after="100" w:line="264" w:lineRule="auto"/>
        <w:jc w:val="both"/>
        <w:rPr>
          <w:rFonts w:ascii="Calibri" w:eastAsia="Calibri" w:hAnsi="Calibri" w:cs="Calibri"/>
          <w:color w:val="1A1A1A"/>
          <w:sz w:val="22"/>
          <w:szCs w:val="22"/>
        </w:rPr>
      </w:pPr>
      <w:r w:rsidRPr="00955DC0">
        <w:rPr>
          <w:rFonts w:ascii="Calibri" w:eastAsia="Calibri" w:hAnsi="Calibri" w:cs="Calibri"/>
          <w:color w:val="1A1A1A"/>
          <w:sz w:val="21"/>
          <w:szCs w:val="21"/>
        </w:rPr>
        <w:t>Provides ongoing support for servicing, queries and grievances related to a loan facilitated through the Platform.</w:t>
      </w:r>
    </w:p>
    <w:p w14:paraId="64E65392" w14:textId="77777777" w:rsidR="00955DC0" w:rsidRPr="00955DC0" w:rsidRDefault="00955DC0" w:rsidP="00216C7A">
      <w:pPr>
        <w:spacing w:after="160" w:line="276" w:lineRule="auto"/>
        <w:jc w:val="both"/>
        <w:rPr>
          <w:rFonts w:ascii="Calibri" w:eastAsia="Calibri" w:hAnsi="Calibri" w:cs="Calibri"/>
          <w:color w:val="1A1A1A"/>
          <w:sz w:val="22"/>
          <w:szCs w:val="22"/>
        </w:rPr>
      </w:pPr>
      <w:proofErr w:type="spellStart"/>
      <w:r w:rsidRPr="00955DC0">
        <w:rPr>
          <w:rFonts w:ascii="Calibri" w:eastAsia="Calibri" w:hAnsi="Calibri" w:cs="Calibri"/>
          <w:color w:val="1A1A1A"/>
          <w:sz w:val="21"/>
          <w:szCs w:val="21"/>
        </w:rPr>
        <w:t>Udofin</w:t>
      </w:r>
      <w:proofErr w:type="spellEnd"/>
      <w:r w:rsidRPr="00955DC0">
        <w:rPr>
          <w:rFonts w:ascii="Calibri" w:eastAsia="Calibri" w:hAnsi="Calibri" w:cs="Calibri"/>
          <w:color w:val="1A1A1A"/>
          <w:sz w:val="21"/>
          <w:szCs w:val="21"/>
        </w:rPr>
        <w:t xml:space="preserve"> is not a bank, NBFC or any other regulated lending entity. </w:t>
      </w:r>
      <w:proofErr w:type="spellStart"/>
      <w:r w:rsidRPr="00955DC0">
        <w:rPr>
          <w:rFonts w:ascii="Calibri" w:eastAsia="Calibri" w:hAnsi="Calibri" w:cs="Calibri"/>
          <w:color w:val="1A1A1A"/>
          <w:sz w:val="21"/>
          <w:szCs w:val="21"/>
        </w:rPr>
        <w:t>Udofin</w:t>
      </w:r>
      <w:proofErr w:type="spellEnd"/>
      <w:r w:rsidRPr="00955DC0">
        <w:rPr>
          <w:rFonts w:ascii="Calibri" w:eastAsia="Calibri" w:hAnsi="Calibri" w:cs="Calibri"/>
          <w:color w:val="1A1A1A"/>
          <w:sz w:val="21"/>
          <w:szCs w:val="21"/>
        </w:rPr>
        <w:t xml:space="preserve"> does not itself extend credit, disburse loan funds, hold credit risk, or act as a party to your loan agreement. Every loan made available through the Platform is offered, underwritten, approved, disbursed and owned by the Partner Lender you select, and that Partner Lender is solely responsible for the lending decision and the terms of your loan. </w:t>
      </w:r>
      <w:proofErr w:type="spellStart"/>
      <w:r w:rsidRPr="00955DC0">
        <w:rPr>
          <w:rFonts w:ascii="Calibri" w:eastAsia="Calibri" w:hAnsi="Calibri" w:cs="Calibri"/>
          <w:color w:val="1A1A1A"/>
          <w:sz w:val="21"/>
          <w:szCs w:val="21"/>
        </w:rPr>
        <w:t>Udofin's</w:t>
      </w:r>
      <w:proofErr w:type="spellEnd"/>
      <w:r w:rsidRPr="00955DC0">
        <w:rPr>
          <w:rFonts w:ascii="Calibri" w:eastAsia="Calibri" w:hAnsi="Calibri" w:cs="Calibri"/>
          <w:color w:val="1A1A1A"/>
          <w:sz w:val="21"/>
          <w:szCs w:val="21"/>
        </w:rPr>
        <w:t xml:space="preserve"> role is limited to facilitation, comparison and support as described in these Terms.</w:t>
      </w:r>
    </w:p>
    <w:p w14:paraId="7320FA74" w14:textId="77777777" w:rsidR="00955DC0" w:rsidRPr="00955DC0" w:rsidRDefault="00955DC0" w:rsidP="00216C7A">
      <w:pPr>
        <w:spacing w:after="160" w:line="276" w:lineRule="auto"/>
        <w:jc w:val="both"/>
        <w:rPr>
          <w:rFonts w:ascii="Calibri" w:eastAsia="Calibri" w:hAnsi="Calibri" w:cs="Calibri"/>
          <w:color w:val="1A1A1A"/>
          <w:sz w:val="22"/>
          <w:szCs w:val="22"/>
        </w:rPr>
      </w:pPr>
      <w:proofErr w:type="spellStart"/>
      <w:r w:rsidRPr="00955DC0">
        <w:rPr>
          <w:rFonts w:ascii="Calibri" w:eastAsia="Calibri" w:hAnsi="Calibri" w:cs="Calibri"/>
          <w:color w:val="1A1A1A"/>
          <w:sz w:val="21"/>
          <w:szCs w:val="21"/>
        </w:rPr>
        <w:t>Udofin</w:t>
      </w:r>
      <w:proofErr w:type="spellEnd"/>
      <w:r w:rsidRPr="00955DC0">
        <w:rPr>
          <w:rFonts w:ascii="Calibri" w:eastAsia="Calibri" w:hAnsi="Calibri" w:cs="Calibri"/>
          <w:color w:val="1A1A1A"/>
          <w:sz w:val="21"/>
          <w:szCs w:val="21"/>
        </w:rPr>
        <w:t xml:space="preserve"> never pools, holds or routes your loan funds. All disbursements are made directly by your chosen Partner Lender to your bank account, and all repayments flow directly from you to that Partner Lender.</w:t>
      </w:r>
    </w:p>
    <w:p w14:paraId="53351BFE" w14:textId="77777777" w:rsidR="00955DC0" w:rsidRPr="00955DC0" w:rsidRDefault="00955DC0" w:rsidP="00216C7A">
      <w:pPr>
        <w:spacing w:before="280" w:after="160"/>
        <w:jc w:val="both"/>
        <w:outlineLvl w:val="1"/>
        <w:rPr>
          <w:rFonts w:ascii="Calibri" w:eastAsia="Calibri" w:hAnsi="Calibri" w:cs="Calibri"/>
          <w:b/>
          <w:bCs/>
          <w:color w:val="12233F"/>
          <w:sz w:val="26"/>
          <w:szCs w:val="26"/>
        </w:rPr>
      </w:pPr>
      <w:r w:rsidRPr="00955DC0">
        <w:rPr>
          <w:rFonts w:ascii="Calibri" w:eastAsia="Calibri" w:hAnsi="Calibri" w:cs="Calibri"/>
          <w:b/>
          <w:bCs/>
          <w:color w:val="12233F"/>
          <w:sz w:val="26"/>
          <w:szCs w:val="26"/>
        </w:rPr>
        <w:t>2. Eligibility</w:t>
      </w:r>
    </w:p>
    <w:p w14:paraId="377FAFAC" w14:textId="77777777" w:rsidR="00955DC0" w:rsidRPr="00955DC0" w:rsidRDefault="00955DC0" w:rsidP="00216C7A">
      <w:pPr>
        <w:spacing w:after="160" w:line="276" w:lineRule="auto"/>
        <w:jc w:val="both"/>
        <w:rPr>
          <w:rFonts w:ascii="Calibri" w:eastAsia="Calibri" w:hAnsi="Calibri" w:cs="Calibri"/>
          <w:color w:val="1A1A1A"/>
          <w:sz w:val="22"/>
          <w:szCs w:val="22"/>
        </w:rPr>
      </w:pPr>
      <w:r w:rsidRPr="00955DC0">
        <w:rPr>
          <w:rFonts w:ascii="Calibri" w:eastAsia="Calibri" w:hAnsi="Calibri" w:cs="Calibri"/>
          <w:color w:val="1A1A1A"/>
          <w:sz w:val="21"/>
          <w:szCs w:val="21"/>
        </w:rPr>
        <w:t>To use the Platform, you must be:</w:t>
      </w:r>
    </w:p>
    <w:p w14:paraId="38832F81" w14:textId="77777777" w:rsidR="00955DC0" w:rsidRPr="00955DC0" w:rsidRDefault="00955DC0" w:rsidP="00216C7A">
      <w:pPr>
        <w:numPr>
          <w:ilvl w:val="0"/>
          <w:numId w:val="4"/>
        </w:numPr>
        <w:spacing w:after="100" w:line="264" w:lineRule="auto"/>
        <w:jc w:val="both"/>
        <w:rPr>
          <w:rFonts w:ascii="Calibri" w:eastAsia="Calibri" w:hAnsi="Calibri" w:cs="Calibri"/>
          <w:color w:val="1A1A1A"/>
          <w:sz w:val="22"/>
          <w:szCs w:val="22"/>
        </w:rPr>
      </w:pPr>
      <w:r w:rsidRPr="00955DC0">
        <w:rPr>
          <w:rFonts w:ascii="Calibri" w:eastAsia="Calibri" w:hAnsi="Calibri" w:cs="Calibri"/>
          <w:color w:val="1A1A1A"/>
          <w:sz w:val="21"/>
          <w:szCs w:val="21"/>
        </w:rPr>
        <w:t>At least 18 years of age;</w:t>
      </w:r>
    </w:p>
    <w:p w14:paraId="1BC22F6C" w14:textId="77777777" w:rsidR="00955DC0" w:rsidRPr="00955DC0" w:rsidRDefault="00955DC0" w:rsidP="00216C7A">
      <w:pPr>
        <w:numPr>
          <w:ilvl w:val="0"/>
          <w:numId w:val="4"/>
        </w:numPr>
        <w:spacing w:after="100" w:line="264" w:lineRule="auto"/>
        <w:jc w:val="both"/>
        <w:rPr>
          <w:rFonts w:ascii="Calibri" w:eastAsia="Calibri" w:hAnsi="Calibri" w:cs="Calibri"/>
          <w:color w:val="1A1A1A"/>
          <w:sz w:val="22"/>
          <w:szCs w:val="22"/>
        </w:rPr>
      </w:pPr>
      <w:r w:rsidRPr="00955DC0">
        <w:rPr>
          <w:rFonts w:ascii="Calibri" w:eastAsia="Calibri" w:hAnsi="Calibri" w:cs="Calibri"/>
          <w:color w:val="1A1A1A"/>
          <w:sz w:val="21"/>
          <w:szCs w:val="21"/>
        </w:rPr>
        <w:t>A resident of India with a valid Permanent Account Number (PAN) and Aadhaar number, or such other identification as may be required by a Partner Lender;</w:t>
      </w:r>
    </w:p>
    <w:p w14:paraId="03A2079F" w14:textId="77777777" w:rsidR="00955DC0" w:rsidRPr="00955DC0" w:rsidRDefault="00955DC0" w:rsidP="00216C7A">
      <w:pPr>
        <w:numPr>
          <w:ilvl w:val="0"/>
          <w:numId w:val="4"/>
        </w:numPr>
        <w:spacing w:after="100" w:line="264" w:lineRule="auto"/>
        <w:jc w:val="both"/>
        <w:rPr>
          <w:rFonts w:ascii="Calibri" w:eastAsia="Calibri" w:hAnsi="Calibri" w:cs="Calibri"/>
          <w:color w:val="1A1A1A"/>
          <w:sz w:val="22"/>
          <w:szCs w:val="22"/>
        </w:rPr>
      </w:pPr>
      <w:r w:rsidRPr="00955DC0">
        <w:rPr>
          <w:rFonts w:ascii="Calibri" w:eastAsia="Calibri" w:hAnsi="Calibri" w:cs="Calibri"/>
          <w:color w:val="1A1A1A"/>
          <w:sz w:val="21"/>
          <w:szCs w:val="21"/>
        </w:rPr>
        <w:lastRenderedPageBreak/>
        <w:t>Legally capable of entering into a binding contract under the Indian Contract Act, 1872; and</w:t>
      </w:r>
    </w:p>
    <w:p w14:paraId="7A0B19E0" w14:textId="77777777" w:rsidR="00955DC0" w:rsidRPr="00955DC0" w:rsidRDefault="00955DC0" w:rsidP="00216C7A">
      <w:pPr>
        <w:numPr>
          <w:ilvl w:val="0"/>
          <w:numId w:val="4"/>
        </w:numPr>
        <w:spacing w:after="100" w:line="264" w:lineRule="auto"/>
        <w:jc w:val="both"/>
        <w:rPr>
          <w:rFonts w:ascii="Calibri" w:eastAsia="Calibri" w:hAnsi="Calibri" w:cs="Calibri"/>
          <w:color w:val="1A1A1A"/>
          <w:sz w:val="22"/>
          <w:szCs w:val="22"/>
        </w:rPr>
      </w:pPr>
      <w:r w:rsidRPr="00955DC0">
        <w:rPr>
          <w:rFonts w:ascii="Calibri" w:eastAsia="Calibri" w:hAnsi="Calibri" w:cs="Calibri"/>
          <w:color w:val="1A1A1A"/>
          <w:sz w:val="21"/>
          <w:szCs w:val="21"/>
        </w:rPr>
        <w:t>Not barred from using digital lending or financial services under any applicable law.</w:t>
      </w:r>
    </w:p>
    <w:p w14:paraId="16ECB2A5" w14:textId="77777777" w:rsidR="00955DC0" w:rsidRPr="00955DC0" w:rsidRDefault="00955DC0" w:rsidP="00216C7A">
      <w:pPr>
        <w:spacing w:after="160" w:line="276" w:lineRule="auto"/>
        <w:jc w:val="both"/>
        <w:rPr>
          <w:rFonts w:ascii="Calibri" w:eastAsia="Calibri" w:hAnsi="Calibri" w:cs="Calibri"/>
          <w:color w:val="1A1A1A"/>
          <w:sz w:val="22"/>
          <w:szCs w:val="22"/>
        </w:rPr>
      </w:pPr>
      <w:proofErr w:type="spellStart"/>
      <w:r w:rsidRPr="00955DC0">
        <w:rPr>
          <w:rFonts w:ascii="Calibri" w:eastAsia="Calibri" w:hAnsi="Calibri" w:cs="Calibri"/>
          <w:color w:val="1A1A1A"/>
          <w:sz w:val="21"/>
          <w:szCs w:val="21"/>
        </w:rPr>
        <w:t>Udofin</w:t>
      </w:r>
      <w:proofErr w:type="spellEnd"/>
      <w:r w:rsidRPr="00955DC0">
        <w:rPr>
          <w:rFonts w:ascii="Calibri" w:eastAsia="Calibri" w:hAnsi="Calibri" w:cs="Calibri"/>
          <w:color w:val="1A1A1A"/>
          <w:sz w:val="21"/>
          <w:szCs w:val="21"/>
        </w:rPr>
        <w:t xml:space="preserve"> reserves the right to verify your eligibility at any time and to suspend or terminate access to the Platform if you do not meet, or no longer meet, these requirements.</w:t>
      </w:r>
    </w:p>
    <w:p w14:paraId="118E189F" w14:textId="77777777" w:rsidR="00955DC0" w:rsidRPr="00955DC0" w:rsidRDefault="00955DC0" w:rsidP="00216C7A">
      <w:pPr>
        <w:spacing w:before="280" w:after="160"/>
        <w:jc w:val="both"/>
        <w:outlineLvl w:val="1"/>
        <w:rPr>
          <w:rFonts w:ascii="Calibri" w:eastAsia="Calibri" w:hAnsi="Calibri" w:cs="Calibri"/>
          <w:b/>
          <w:bCs/>
          <w:color w:val="12233F"/>
          <w:sz w:val="26"/>
          <w:szCs w:val="26"/>
        </w:rPr>
      </w:pPr>
      <w:r w:rsidRPr="00955DC0">
        <w:rPr>
          <w:rFonts w:ascii="Calibri" w:eastAsia="Calibri" w:hAnsi="Calibri" w:cs="Calibri"/>
          <w:b/>
          <w:bCs/>
          <w:color w:val="12233F"/>
          <w:sz w:val="26"/>
          <w:szCs w:val="26"/>
        </w:rPr>
        <w:t>3. How the Matching and Comparison Process Works</w:t>
      </w:r>
    </w:p>
    <w:p w14:paraId="1353337A" w14:textId="77777777" w:rsidR="00955DC0" w:rsidRPr="00955DC0" w:rsidRDefault="00955DC0" w:rsidP="00216C7A">
      <w:pPr>
        <w:spacing w:after="160" w:line="276" w:lineRule="auto"/>
        <w:jc w:val="both"/>
        <w:rPr>
          <w:rFonts w:ascii="Calibri" w:eastAsia="Calibri" w:hAnsi="Calibri" w:cs="Calibri"/>
          <w:color w:val="1A1A1A"/>
          <w:sz w:val="22"/>
          <w:szCs w:val="22"/>
        </w:rPr>
      </w:pPr>
      <w:r w:rsidRPr="00955DC0">
        <w:rPr>
          <w:rFonts w:ascii="Calibri" w:eastAsia="Calibri" w:hAnsi="Calibri" w:cs="Calibri"/>
          <w:color w:val="1A1A1A"/>
          <w:sz w:val="21"/>
          <w:szCs w:val="21"/>
        </w:rPr>
        <w:t xml:space="preserve">When you submit an application through the Platform, </w:t>
      </w:r>
      <w:proofErr w:type="spellStart"/>
      <w:r w:rsidRPr="00955DC0">
        <w:rPr>
          <w:rFonts w:ascii="Calibri" w:eastAsia="Calibri" w:hAnsi="Calibri" w:cs="Calibri"/>
          <w:color w:val="1A1A1A"/>
          <w:sz w:val="21"/>
          <w:szCs w:val="21"/>
        </w:rPr>
        <w:t>Udofin</w:t>
      </w:r>
      <w:proofErr w:type="spellEnd"/>
      <w:r w:rsidRPr="00955DC0">
        <w:rPr>
          <w:rFonts w:ascii="Calibri" w:eastAsia="Calibri" w:hAnsi="Calibri" w:cs="Calibri"/>
          <w:color w:val="1A1A1A"/>
          <w:sz w:val="21"/>
          <w:szCs w:val="21"/>
        </w:rPr>
        <w:t xml:space="preserve"> checks it against the eligibility and pricing rules configured by each Partner Lender. The resulting offers are displayed using a consistent, documented methodology, with no preferential ordering, hidden ranking, or promotion of any particular Partner Lender. Where your application does not match a Partner Lender's criteria, that Partner Lender's name is disclosed to you as part of the comparison, consistent with applicable multi-lender disclosure requirements.</w:t>
      </w:r>
    </w:p>
    <w:p w14:paraId="79EA8D22" w14:textId="77777777" w:rsidR="00955DC0" w:rsidRPr="00955DC0" w:rsidRDefault="00955DC0" w:rsidP="00216C7A">
      <w:pPr>
        <w:spacing w:after="160" w:line="276" w:lineRule="auto"/>
        <w:jc w:val="both"/>
        <w:rPr>
          <w:rFonts w:ascii="Calibri" w:eastAsia="Calibri" w:hAnsi="Calibri" w:cs="Calibri"/>
          <w:color w:val="1A1A1A"/>
          <w:sz w:val="22"/>
          <w:szCs w:val="22"/>
        </w:rPr>
      </w:pPr>
      <w:r w:rsidRPr="00955DC0">
        <w:rPr>
          <w:rFonts w:ascii="Calibri" w:eastAsia="Calibri" w:hAnsi="Calibri" w:cs="Calibri"/>
          <w:color w:val="1A1A1A"/>
          <w:sz w:val="21"/>
          <w:szCs w:val="21"/>
        </w:rPr>
        <w:t xml:space="preserve">Each offer shown to you is accompanied by a Key Fact Statement (KFS) reflecting the loan amount, interest rate (expressed as Annual Percentage Rate), all applicable fees and penal charges, the repayment schedule, and the cooling-off terms applicable to that offer. You should review the KFS carefully before selecting an offer — selecting an offer is your decision, and </w:t>
      </w:r>
      <w:proofErr w:type="spellStart"/>
      <w:r w:rsidRPr="00955DC0">
        <w:rPr>
          <w:rFonts w:ascii="Calibri" w:eastAsia="Calibri" w:hAnsi="Calibri" w:cs="Calibri"/>
          <w:color w:val="1A1A1A"/>
          <w:sz w:val="21"/>
          <w:szCs w:val="21"/>
        </w:rPr>
        <w:t>Udofin</w:t>
      </w:r>
      <w:proofErr w:type="spellEnd"/>
      <w:r w:rsidRPr="00955DC0">
        <w:rPr>
          <w:rFonts w:ascii="Calibri" w:eastAsia="Calibri" w:hAnsi="Calibri" w:cs="Calibri"/>
          <w:color w:val="1A1A1A"/>
          <w:sz w:val="21"/>
          <w:szCs w:val="21"/>
        </w:rPr>
        <w:t xml:space="preserve"> does not recommend or endorse any particular Partner Lender or offer over another.</w:t>
      </w:r>
    </w:p>
    <w:p w14:paraId="36354BEF" w14:textId="77777777" w:rsidR="00955DC0" w:rsidRPr="00955DC0" w:rsidRDefault="00955DC0" w:rsidP="00216C7A">
      <w:pPr>
        <w:spacing w:after="160" w:line="276" w:lineRule="auto"/>
        <w:jc w:val="both"/>
        <w:rPr>
          <w:rFonts w:ascii="Calibri" w:eastAsia="Calibri" w:hAnsi="Calibri" w:cs="Calibri"/>
          <w:color w:val="1A1A1A"/>
          <w:sz w:val="22"/>
          <w:szCs w:val="22"/>
        </w:rPr>
      </w:pPr>
      <w:r w:rsidRPr="00955DC0">
        <w:rPr>
          <w:rFonts w:ascii="Calibri" w:eastAsia="Calibri" w:hAnsi="Calibri" w:cs="Calibri"/>
          <w:color w:val="1A1A1A"/>
          <w:sz w:val="21"/>
          <w:szCs w:val="21"/>
        </w:rPr>
        <w:t xml:space="preserve">An offer displayed on the Platform is indicative until the relevant Partner Lender completes its own underwriting and verification process and issues final approval. </w:t>
      </w:r>
      <w:proofErr w:type="spellStart"/>
      <w:r w:rsidRPr="00955DC0">
        <w:rPr>
          <w:rFonts w:ascii="Calibri" w:eastAsia="Calibri" w:hAnsi="Calibri" w:cs="Calibri"/>
          <w:color w:val="1A1A1A"/>
          <w:sz w:val="21"/>
          <w:szCs w:val="21"/>
        </w:rPr>
        <w:t>Udofin</w:t>
      </w:r>
      <w:proofErr w:type="spellEnd"/>
      <w:r w:rsidRPr="00955DC0">
        <w:rPr>
          <w:rFonts w:ascii="Calibri" w:eastAsia="Calibri" w:hAnsi="Calibri" w:cs="Calibri"/>
          <w:color w:val="1A1A1A"/>
          <w:sz w:val="21"/>
          <w:szCs w:val="21"/>
        </w:rPr>
        <w:t xml:space="preserve"> does not guarantee that any displayed offer will result in final loan approval or disbursement — that determination rests solely with the Partner Lender.</w:t>
      </w:r>
    </w:p>
    <w:p w14:paraId="35AEEFF5" w14:textId="77777777" w:rsidR="00955DC0" w:rsidRPr="00955DC0" w:rsidRDefault="00955DC0" w:rsidP="00216C7A">
      <w:pPr>
        <w:spacing w:before="280" w:after="160"/>
        <w:jc w:val="both"/>
        <w:outlineLvl w:val="1"/>
        <w:rPr>
          <w:rFonts w:ascii="Calibri" w:eastAsia="Calibri" w:hAnsi="Calibri" w:cs="Calibri"/>
          <w:b/>
          <w:bCs/>
          <w:color w:val="12233F"/>
          <w:sz w:val="26"/>
          <w:szCs w:val="26"/>
        </w:rPr>
      </w:pPr>
      <w:r w:rsidRPr="00955DC0">
        <w:rPr>
          <w:rFonts w:ascii="Calibri" w:eastAsia="Calibri" w:hAnsi="Calibri" w:cs="Calibri"/>
          <w:b/>
          <w:bCs/>
          <w:color w:val="12233F"/>
          <w:sz w:val="26"/>
          <w:szCs w:val="26"/>
        </w:rPr>
        <w:t>4. Cooling-Off Period</w:t>
      </w:r>
    </w:p>
    <w:p w14:paraId="13386592" w14:textId="77777777" w:rsidR="00955DC0" w:rsidRPr="00955DC0" w:rsidRDefault="00955DC0" w:rsidP="00216C7A">
      <w:pPr>
        <w:spacing w:after="160" w:line="276" w:lineRule="auto"/>
        <w:jc w:val="both"/>
        <w:rPr>
          <w:rFonts w:ascii="Calibri" w:eastAsia="Calibri" w:hAnsi="Calibri" w:cs="Calibri"/>
          <w:color w:val="1A1A1A"/>
          <w:sz w:val="22"/>
          <w:szCs w:val="22"/>
        </w:rPr>
      </w:pPr>
      <w:r w:rsidRPr="00955DC0">
        <w:rPr>
          <w:rFonts w:ascii="Calibri" w:eastAsia="Calibri" w:hAnsi="Calibri" w:cs="Calibri"/>
          <w:color w:val="1A1A1A"/>
          <w:sz w:val="21"/>
          <w:szCs w:val="21"/>
        </w:rPr>
        <w:t>Once you have selected an offer and your loan has been sanctioned, you are entitled to a minimum cooling-off period as disclosed in the applicable Key Fact Statement (no less than one day, regardless of loan tenure) during which you may exit the loan without penalty, subject to payment of the proportionate interest and any disclosed one-time processing fee specified in the KFS for early exit. The exact cooling-off period and exit terms for your loan are determined by your chosen Partner Lender and will be clearly stated in your KFS and loan agreement.</w:t>
      </w:r>
    </w:p>
    <w:p w14:paraId="759D442A" w14:textId="77777777" w:rsidR="00955DC0" w:rsidRPr="00955DC0" w:rsidRDefault="00955DC0" w:rsidP="00216C7A">
      <w:pPr>
        <w:spacing w:before="280" w:after="160"/>
        <w:jc w:val="both"/>
        <w:outlineLvl w:val="1"/>
        <w:rPr>
          <w:rFonts w:ascii="Calibri" w:eastAsia="Calibri" w:hAnsi="Calibri" w:cs="Calibri"/>
          <w:b/>
          <w:bCs/>
          <w:color w:val="12233F"/>
          <w:sz w:val="26"/>
          <w:szCs w:val="26"/>
        </w:rPr>
      </w:pPr>
      <w:r w:rsidRPr="00955DC0">
        <w:rPr>
          <w:rFonts w:ascii="Calibri" w:eastAsia="Calibri" w:hAnsi="Calibri" w:cs="Calibri"/>
          <w:b/>
          <w:bCs/>
          <w:color w:val="12233F"/>
          <w:sz w:val="26"/>
          <w:szCs w:val="26"/>
        </w:rPr>
        <w:t>5. Your Responsibilities</w:t>
      </w:r>
    </w:p>
    <w:p w14:paraId="2D4CECF4" w14:textId="77777777" w:rsidR="00955DC0" w:rsidRPr="00955DC0" w:rsidRDefault="00955DC0" w:rsidP="00216C7A">
      <w:pPr>
        <w:spacing w:after="160" w:line="276" w:lineRule="auto"/>
        <w:jc w:val="both"/>
        <w:rPr>
          <w:rFonts w:ascii="Calibri" w:eastAsia="Calibri" w:hAnsi="Calibri" w:cs="Calibri"/>
          <w:color w:val="1A1A1A"/>
          <w:sz w:val="22"/>
          <w:szCs w:val="22"/>
        </w:rPr>
      </w:pPr>
      <w:r w:rsidRPr="00955DC0">
        <w:rPr>
          <w:rFonts w:ascii="Calibri" w:eastAsia="Calibri" w:hAnsi="Calibri" w:cs="Calibri"/>
          <w:color w:val="1A1A1A"/>
          <w:sz w:val="21"/>
          <w:szCs w:val="21"/>
        </w:rPr>
        <w:t>When using the Platform, you agree to:</w:t>
      </w:r>
    </w:p>
    <w:p w14:paraId="7B2B237B" w14:textId="77777777" w:rsidR="00955DC0" w:rsidRPr="00955DC0" w:rsidRDefault="00955DC0" w:rsidP="00216C7A">
      <w:pPr>
        <w:numPr>
          <w:ilvl w:val="0"/>
          <w:numId w:val="4"/>
        </w:numPr>
        <w:spacing w:after="100" w:line="264" w:lineRule="auto"/>
        <w:jc w:val="both"/>
        <w:rPr>
          <w:rFonts w:ascii="Calibri" w:eastAsia="Calibri" w:hAnsi="Calibri" w:cs="Calibri"/>
          <w:color w:val="1A1A1A"/>
          <w:sz w:val="22"/>
          <w:szCs w:val="22"/>
        </w:rPr>
      </w:pPr>
      <w:r w:rsidRPr="00955DC0">
        <w:rPr>
          <w:rFonts w:ascii="Calibri" w:eastAsia="Calibri" w:hAnsi="Calibri" w:cs="Calibri"/>
          <w:color w:val="1A1A1A"/>
          <w:sz w:val="21"/>
          <w:szCs w:val="21"/>
        </w:rPr>
        <w:t>Provide accurate, complete and truthful information in your application and supporting documents;</w:t>
      </w:r>
    </w:p>
    <w:p w14:paraId="40FD1387" w14:textId="77777777" w:rsidR="00955DC0" w:rsidRPr="00955DC0" w:rsidRDefault="00955DC0" w:rsidP="00216C7A">
      <w:pPr>
        <w:numPr>
          <w:ilvl w:val="0"/>
          <w:numId w:val="4"/>
        </w:numPr>
        <w:spacing w:after="100" w:line="264" w:lineRule="auto"/>
        <w:jc w:val="both"/>
        <w:rPr>
          <w:rFonts w:ascii="Calibri" w:eastAsia="Calibri" w:hAnsi="Calibri" w:cs="Calibri"/>
          <w:color w:val="1A1A1A"/>
          <w:sz w:val="22"/>
          <w:szCs w:val="22"/>
        </w:rPr>
      </w:pPr>
      <w:r w:rsidRPr="00955DC0">
        <w:rPr>
          <w:rFonts w:ascii="Calibri" w:eastAsia="Calibri" w:hAnsi="Calibri" w:cs="Calibri"/>
          <w:color w:val="1A1A1A"/>
          <w:sz w:val="21"/>
          <w:szCs w:val="21"/>
        </w:rPr>
        <w:t>Promptly update your information if it changes;</w:t>
      </w:r>
    </w:p>
    <w:p w14:paraId="47E306D2" w14:textId="77777777" w:rsidR="00955DC0" w:rsidRPr="00955DC0" w:rsidRDefault="00955DC0" w:rsidP="00216C7A">
      <w:pPr>
        <w:numPr>
          <w:ilvl w:val="0"/>
          <w:numId w:val="4"/>
        </w:numPr>
        <w:spacing w:after="100" w:line="264" w:lineRule="auto"/>
        <w:jc w:val="both"/>
        <w:rPr>
          <w:rFonts w:ascii="Calibri" w:eastAsia="Calibri" w:hAnsi="Calibri" w:cs="Calibri"/>
          <w:color w:val="1A1A1A"/>
          <w:sz w:val="22"/>
          <w:szCs w:val="22"/>
        </w:rPr>
      </w:pPr>
      <w:r w:rsidRPr="00955DC0">
        <w:rPr>
          <w:rFonts w:ascii="Calibri" w:eastAsia="Calibri" w:hAnsi="Calibri" w:cs="Calibri"/>
          <w:color w:val="1A1A1A"/>
          <w:sz w:val="21"/>
          <w:szCs w:val="21"/>
        </w:rPr>
        <w:t>Keep your login credentials and device secure, and notify us immediately of any unauthorised use of your account;</w:t>
      </w:r>
    </w:p>
    <w:p w14:paraId="6B898BE4" w14:textId="77777777" w:rsidR="00955DC0" w:rsidRPr="00955DC0" w:rsidRDefault="00955DC0" w:rsidP="00216C7A">
      <w:pPr>
        <w:numPr>
          <w:ilvl w:val="0"/>
          <w:numId w:val="4"/>
        </w:numPr>
        <w:spacing w:after="100" w:line="264" w:lineRule="auto"/>
        <w:jc w:val="both"/>
        <w:rPr>
          <w:rFonts w:ascii="Calibri" w:eastAsia="Calibri" w:hAnsi="Calibri" w:cs="Calibri"/>
          <w:color w:val="1A1A1A"/>
          <w:sz w:val="22"/>
          <w:szCs w:val="22"/>
        </w:rPr>
      </w:pPr>
      <w:r w:rsidRPr="00955DC0">
        <w:rPr>
          <w:rFonts w:ascii="Calibri" w:eastAsia="Calibri" w:hAnsi="Calibri" w:cs="Calibri"/>
          <w:color w:val="1A1A1A"/>
          <w:sz w:val="21"/>
          <w:szCs w:val="21"/>
        </w:rPr>
        <w:t>Use the Platform only for legitimate, personal loan-application purposes and not for any fraudulent, unlawful or abusive purpose;</w:t>
      </w:r>
    </w:p>
    <w:p w14:paraId="16C88F5C" w14:textId="77777777" w:rsidR="00955DC0" w:rsidRPr="00955DC0" w:rsidRDefault="00955DC0" w:rsidP="00216C7A">
      <w:pPr>
        <w:numPr>
          <w:ilvl w:val="0"/>
          <w:numId w:val="4"/>
        </w:numPr>
        <w:spacing w:after="100" w:line="264" w:lineRule="auto"/>
        <w:jc w:val="both"/>
        <w:rPr>
          <w:rFonts w:ascii="Calibri" w:eastAsia="Calibri" w:hAnsi="Calibri" w:cs="Calibri"/>
          <w:color w:val="1A1A1A"/>
          <w:sz w:val="22"/>
          <w:szCs w:val="22"/>
        </w:rPr>
      </w:pPr>
      <w:r w:rsidRPr="00955DC0">
        <w:rPr>
          <w:rFonts w:ascii="Calibri" w:eastAsia="Calibri" w:hAnsi="Calibri" w:cs="Calibri"/>
          <w:color w:val="1A1A1A"/>
          <w:sz w:val="21"/>
          <w:szCs w:val="21"/>
        </w:rPr>
        <w:t>Comply with the terms of any loan agreement you enter into with a Partner Lender.</w:t>
      </w:r>
    </w:p>
    <w:p w14:paraId="273074B2" w14:textId="77777777" w:rsidR="00955DC0" w:rsidRPr="00955DC0" w:rsidRDefault="00955DC0" w:rsidP="00216C7A">
      <w:pPr>
        <w:spacing w:after="160" w:line="276" w:lineRule="auto"/>
        <w:jc w:val="both"/>
        <w:rPr>
          <w:rFonts w:ascii="Calibri" w:eastAsia="Calibri" w:hAnsi="Calibri" w:cs="Calibri"/>
          <w:color w:val="1A1A1A"/>
          <w:sz w:val="22"/>
          <w:szCs w:val="22"/>
        </w:rPr>
      </w:pPr>
      <w:r w:rsidRPr="00955DC0">
        <w:rPr>
          <w:rFonts w:ascii="Calibri" w:eastAsia="Calibri" w:hAnsi="Calibri" w:cs="Calibri"/>
          <w:color w:val="1A1A1A"/>
          <w:sz w:val="21"/>
          <w:szCs w:val="21"/>
        </w:rPr>
        <w:t>Providing false or misleading information may result in rejection of your application, termination of your access to the Platform, and may constitute a violation of applicable law.</w:t>
      </w:r>
    </w:p>
    <w:p w14:paraId="08F993F4" w14:textId="77777777" w:rsidR="00955DC0" w:rsidRPr="00955DC0" w:rsidRDefault="00955DC0" w:rsidP="00216C7A">
      <w:pPr>
        <w:spacing w:before="280" w:after="160"/>
        <w:jc w:val="both"/>
        <w:outlineLvl w:val="1"/>
        <w:rPr>
          <w:rFonts w:ascii="Calibri" w:eastAsia="Calibri" w:hAnsi="Calibri" w:cs="Calibri"/>
          <w:b/>
          <w:bCs/>
          <w:color w:val="12233F"/>
          <w:sz w:val="26"/>
          <w:szCs w:val="26"/>
        </w:rPr>
      </w:pPr>
      <w:r w:rsidRPr="00955DC0">
        <w:rPr>
          <w:rFonts w:ascii="Calibri" w:eastAsia="Calibri" w:hAnsi="Calibri" w:cs="Calibri"/>
          <w:b/>
          <w:bCs/>
          <w:color w:val="12233F"/>
          <w:sz w:val="26"/>
          <w:szCs w:val="26"/>
        </w:rPr>
        <w:t>6. Consent and Data Sharing</w:t>
      </w:r>
    </w:p>
    <w:p w14:paraId="69ADAF76" w14:textId="77777777" w:rsidR="00955DC0" w:rsidRPr="00955DC0" w:rsidRDefault="00955DC0" w:rsidP="00216C7A">
      <w:pPr>
        <w:spacing w:after="160" w:line="276" w:lineRule="auto"/>
        <w:jc w:val="both"/>
        <w:rPr>
          <w:rFonts w:ascii="Calibri" w:eastAsia="Calibri" w:hAnsi="Calibri" w:cs="Calibri"/>
          <w:color w:val="1A1A1A"/>
          <w:sz w:val="22"/>
          <w:szCs w:val="22"/>
        </w:rPr>
      </w:pPr>
      <w:r w:rsidRPr="00955DC0">
        <w:rPr>
          <w:rFonts w:ascii="Calibri" w:eastAsia="Calibri" w:hAnsi="Calibri" w:cs="Calibri"/>
          <w:color w:val="1A1A1A"/>
          <w:sz w:val="21"/>
          <w:szCs w:val="21"/>
        </w:rPr>
        <w:lastRenderedPageBreak/>
        <w:t xml:space="preserve">By submitting an application, you consent to </w:t>
      </w:r>
      <w:proofErr w:type="spellStart"/>
      <w:r w:rsidRPr="00955DC0">
        <w:rPr>
          <w:rFonts w:ascii="Calibri" w:eastAsia="Calibri" w:hAnsi="Calibri" w:cs="Calibri"/>
          <w:color w:val="1A1A1A"/>
          <w:sz w:val="21"/>
          <w:szCs w:val="21"/>
        </w:rPr>
        <w:t>Udofin</w:t>
      </w:r>
      <w:proofErr w:type="spellEnd"/>
      <w:r w:rsidRPr="00955DC0">
        <w:rPr>
          <w:rFonts w:ascii="Calibri" w:eastAsia="Calibri" w:hAnsi="Calibri" w:cs="Calibri"/>
          <w:color w:val="1A1A1A"/>
          <w:sz w:val="21"/>
          <w:szCs w:val="21"/>
        </w:rPr>
        <w:t xml:space="preserve"> collecting, processing and sharing your personal and financial information with Partner Lenders and service providers as described in our Privacy Policy, for the purpose of evaluating and facilitating your loan application. You may view, manage or withdraw specific consents through the app's consent dashboard, as further described in our Privacy Policy.</w:t>
      </w:r>
    </w:p>
    <w:p w14:paraId="47312812" w14:textId="77777777" w:rsidR="00955DC0" w:rsidRPr="00955DC0" w:rsidRDefault="00955DC0" w:rsidP="00216C7A">
      <w:pPr>
        <w:spacing w:before="280" w:after="160"/>
        <w:jc w:val="both"/>
        <w:outlineLvl w:val="1"/>
        <w:rPr>
          <w:rFonts w:ascii="Calibri" w:eastAsia="Calibri" w:hAnsi="Calibri" w:cs="Calibri"/>
          <w:b/>
          <w:bCs/>
          <w:color w:val="12233F"/>
          <w:sz w:val="26"/>
          <w:szCs w:val="26"/>
        </w:rPr>
      </w:pPr>
      <w:r w:rsidRPr="00955DC0">
        <w:rPr>
          <w:rFonts w:ascii="Calibri" w:eastAsia="Calibri" w:hAnsi="Calibri" w:cs="Calibri"/>
          <w:b/>
          <w:bCs/>
          <w:color w:val="12233F"/>
          <w:sz w:val="26"/>
          <w:szCs w:val="26"/>
        </w:rPr>
        <w:t>7. Fees</w:t>
      </w:r>
    </w:p>
    <w:p w14:paraId="43DB0B16" w14:textId="77777777" w:rsidR="00955DC0" w:rsidRPr="00955DC0" w:rsidRDefault="00955DC0" w:rsidP="00216C7A">
      <w:pPr>
        <w:spacing w:after="160" w:line="276" w:lineRule="auto"/>
        <w:jc w:val="both"/>
        <w:rPr>
          <w:rFonts w:ascii="Calibri" w:eastAsia="Calibri" w:hAnsi="Calibri" w:cs="Calibri"/>
          <w:color w:val="1A1A1A"/>
          <w:sz w:val="22"/>
          <w:szCs w:val="22"/>
        </w:rPr>
      </w:pPr>
      <w:proofErr w:type="spellStart"/>
      <w:r w:rsidRPr="00955DC0">
        <w:rPr>
          <w:rFonts w:ascii="Calibri" w:eastAsia="Calibri" w:hAnsi="Calibri" w:cs="Calibri"/>
          <w:color w:val="1A1A1A"/>
          <w:sz w:val="21"/>
          <w:szCs w:val="21"/>
        </w:rPr>
        <w:t>Udofin</w:t>
      </w:r>
      <w:proofErr w:type="spellEnd"/>
      <w:r w:rsidRPr="00955DC0">
        <w:rPr>
          <w:rFonts w:ascii="Calibri" w:eastAsia="Calibri" w:hAnsi="Calibri" w:cs="Calibri"/>
          <w:color w:val="1A1A1A"/>
          <w:sz w:val="21"/>
          <w:szCs w:val="21"/>
        </w:rPr>
        <w:t xml:space="preserve"> does not charge you, the borrower, a fee to use the matching and comparison service, except where expressly disclosed at the time of application. [</w:t>
      </w:r>
      <w:r w:rsidRPr="007E2AE0">
        <w:rPr>
          <w:rFonts w:ascii="Calibri" w:eastAsia="Calibri" w:hAnsi="Calibri" w:cs="Calibri"/>
          <w:color w:val="1A1A1A"/>
          <w:sz w:val="21"/>
          <w:szCs w:val="21"/>
          <w:highlight w:val="yellow"/>
        </w:rPr>
        <w:t xml:space="preserve">Confirm and adjust this clause if </w:t>
      </w:r>
      <w:proofErr w:type="spellStart"/>
      <w:r w:rsidRPr="007E2AE0">
        <w:rPr>
          <w:rFonts w:ascii="Calibri" w:eastAsia="Calibri" w:hAnsi="Calibri" w:cs="Calibri"/>
          <w:color w:val="1A1A1A"/>
          <w:sz w:val="21"/>
          <w:szCs w:val="21"/>
          <w:highlight w:val="yellow"/>
        </w:rPr>
        <w:t>Udofin</w:t>
      </w:r>
      <w:proofErr w:type="spellEnd"/>
      <w:r w:rsidRPr="007E2AE0">
        <w:rPr>
          <w:rFonts w:ascii="Calibri" w:eastAsia="Calibri" w:hAnsi="Calibri" w:cs="Calibri"/>
          <w:color w:val="1A1A1A"/>
          <w:sz w:val="21"/>
          <w:szCs w:val="21"/>
          <w:highlight w:val="yellow"/>
        </w:rPr>
        <w:t xml:space="preserve"> charges any borrower-facing convenience or processing fee — if none is charged, retain this clause as-is.]</w:t>
      </w:r>
      <w:r w:rsidRPr="00955DC0">
        <w:rPr>
          <w:rFonts w:ascii="Calibri" w:eastAsia="Calibri" w:hAnsi="Calibri" w:cs="Calibri"/>
          <w:color w:val="1A1A1A"/>
          <w:sz w:val="21"/>
          <w:szCs w:val="21"/>
        </w:rPr>
        <w:t xml:space="preserve"> Any processing fee, interest, penal charge or other cost associated with your loan is charged by your Partner Lender and will be fully disclosed in your Key Fact Statement before you accept the offer.</w:t>
      </w:r>
    </w:p>
    <w:p w14:paraId="45452EF2" w14:textId="77777777" w:rsidR="00955DC0" w:rsidRPr="00955DC0" w:rsidRDefault="00955DC0" w:rsidP="00216C7A">
      <w:pPr>
        <w:spacing w:before="280" w:after="160"/>
        <w:jc w:val="both"/>
        <w:outlineLvl w:val="1"/>
        <w:rPr>
          <w:rFonts w:ascii="Calibri" w:eastAsia="Calibri" w:hAnsi="Calibri" w:cs="Calibri"/>
          <w:b/>
          <w:bCs/>
          <w:color w:val="12233F"/>
          <w:sz w:val="26"/>
          <w:szCs w:val="26"/>
        </w:rPr>
      </w:pPr>
      <w:r w:rsidRPr="00955DC0">
        <w:rPr>
          <w:rFonts w:ascii="Calibri" w:eastAsia="Calibri" w:hAnsi="Calibri" w:cs="Calibri"/>
          <w:b/>
          <w:bCs/>
          <w:color w:val="12233F"/>
          <w:sz w:val="26"/>
          <w:szCs w:val="26"/>
        </w:rPr>
        <w:t>8. Grievance Redressal</w:t>
      </w:r>
    </w:p>
    <w:p w14:paraId="0A26DF98" w14:textId="77777777" w:rsidR="00955DC0" w:rsidRPr="00955DC0" w:rsidRDefault="00955DC0" w:rsidP="00216C7A">
      <w:pPr>
        <w:spacing w:after="160" w:line="276" w:lineRule="auto"/>
        <w:jc w:val="both"/>
        <w:rPr>
          <w:rFonts w:ascii="Calibri" w:eastAsia="Calibri" w:hAnsi="Calibri" w:cs="Calibri"/>
          <w:color w:val="1A1A1A"/>
          <w:sz w:val="22"/>
          <w:szCs w:val="22"/>
        </w:rPr>
      </w:pPr>
      <w:r w:rsidRPr="00955DC0">
        <w:rPr>
          <w:rFonts w:ascii="Calibri" w:eastAsia="Calibri" w:hAnsi="Calibri" w:cs="Calibri"/>
          <w:color w:val="1A1A1A"/>
          <w:sz w:val="21"/>
          <w:szCs w:val="21"/>
        </w:rPr>
        <w:t>If you have a complaint relating to your experience on the Platform, the matching process, or a loan facilitated through it, you may raise it through the in-app grievance option or by contacting our Nodal Grievance Redressal Officer (contact details available on the Contact Us page and in our Privacy Policy). We aim to resolve complaints within 30 days. If your complaint relates specifically to your loan, account or repayment, your Partner Lender's own grievance mechanism (disclosed in your KFS and loan agreement) may also apply, and you may need to raise the issue with them directly.</w:t>
      </w:r>
    </w:p>
    <w:p w14:paraId="105C905B" w14:textId="77777777" w:rsidR="00955DC0" w:rsidRPr="00955DC0" w:rsidRDefault="00955DC0" w:rsidP="00216C7A">
      <w:pPr>
        <w:spacing w:after="160" w:line="276" w:lineRule="auto"/>
        <w:jc w:val="both"/>
        <w:rPr>
          <w:rFonts w:ascii="Calibri" w:eastAsia="Calibri" w:hAnsi="Calibri" w:cs="Calibri"/>
          <w:color w:val="1A1A1A"/>
          <w:sz w:val="22"/>
          <w:szCs w:val="22"/>
        </w:rPr>
      </w:pPr>
      <w:r w:rsidRPr="00955DC0">
        <w:rPr>
          <w:rFonts w:ascii="Calibri" w:eastAsia="Calibri" w:hAnsi="Calibri" w:cs="Calibri"/>
          <w:color w:val="1A1A1A"/>
          <w:sz w:val="21"/>
          <w:szCs w:val="21"/>
        </w:rPr>
        <w:t>If a complaint is not resolved to your satisfaction within the applicable timeline, you may escalate it to the Reserve Bank of India's Ombudsman for Digital Lending (RB-IOS) or such other forum as may be prescribed by applicable law.</w:t>
      </w:r>
    </w:p>
    <w:p w14:paraId="4A1AA722" w14:textId="77777777" w:rsidR="00955DC0" w:rsidRPr="00955DC0" w:rsidRDefault="00955DC0" w:rsidP="00216C7A">
      <w:pPr>
        <w:spacing w:before="280" w:after="160"/>
        <w:jc w:val="both"/>
        <w:outlineLvl w:val="1"/>
        <w:rPr>
          <w:rFonts w:ascii="Calibri" w:eastAsia="Calibri" w:hAnsi="Calibri" w:cs="Calibri"/>
          <w:b/>
          <w:bCs/>
          <w:color w:val="12233F"/>
          <w:sz w:val="26"/>
          <w:szCs w:val="26"/>
        </w:rPr>
      </w:pPr>
      <w:r w:rsidRPr="00955DC0">
        <w:rPr>
          <w:rFonts w:ascii="Calibri" w:eastAsia="Calibri" w:hAnsi="Calibri" w:cs="Calibri"/>
          <w:b/>
          <w:bCs/>
          <w:color w:val="12233F"/>
          <w:sz w:val="26"/>
          <w:szCs w:val="26"/>
        </w:rPr>
        <w:t>9. Intellectual Property</w:t>
      </w:r>
    </w:p>
    <w:p w14:paraId="7B8AA667" w14:textId="77777777" w:rsidR="00955DC0" w:rsidRPr="00955DC0" w:rsidRDefault="00955DC0" w:rsidP="00216C7A">
      <w:pPr>
        <w:spacing w:after="160" w:line="276" w:lineRule="auto"/>
        <w:jc w:val="both"/>
        <w:rPr>
          <w:rFonts w:ascii="Calibri" w:eastAsia="Calibri" w:hAnsi="Calibri" w:cs="Calibri"/>
          <w:color w:val="1A1A1A"/>
          <w:sz w:val="22"/>
          <w:szCs w:val="22"/>
        </w:rPr>
      </w:pPr>
      <w:r w:rsidRPr="00955DC0">
        <w:rPr>
          <w:rFonts w:ascii="Calibri" w:eastAsia="Calibri" w:hAnsi="Calibri" w:cs="Calibri"/>
          <w:color w:val="1A1A1A"/>
          <w:sz w:val="21"/>
          <w:szCs w:val="21"/>
        </w:rPr>
        <w:t xml:space="preserve">All content on the Platform, including the </w:t>
      </w:r>
      <w:proofErr w:type="spellStart"/>
      <w:r w:rsidRPr="00955DC0">
        <w:rPr>
          <w:rFonts w:ascii="Calibri" w:eastAsia="Calibri" w:hAnsi="Calibri" w:cs="Calibri"/>
          <w:color w:val="1A1A1A"/>
          <w:sz w:val="21"/>
          <w:szCs w:val="21"/>
        </w:rPr>
        <w:t>Udofin</w:t>
      </w:r>
      <w:proofErr w:type="spellEnd"/>
      <w:r w:rsidRPr="00955DC0">
        <w:rPr>
          <w:rFonts w:ascii="Calibri" w:eastAsia="Calibri" w:hAnsi="Calibri" w:cs="Calibri"/>
          <w:color w:val="1A1A1A"/>
          <w:sz w:val="21"/>
          <w:szCs w:val="21"/>
        </w:rPr>
        <w:t xml:space="preserve"> name, logo, design, text, graphics and software, is the property of [Legal Entity Name] or its licensors and is protected by applicable intellectual property laws. You may not copy, modify, distribute or create derivative works from any part of the Platform without our prior written consent. Partner Lender names and logos displayed on the Platform are the property of their respective owners and are used with permission.</w:t>
      </w:r>
    </w:p>
    <w:p w14:paraId="111EC292" w14:textId="77777777" w:rsidR="00955DC0" w:rsidRPr="00955DC0" w:rsidRDefault="00955DC0" w:rsidP="00216C7A">
      <w:pPr>
        <w:spacing w:before="280" w:after="160"/>
        <w:jc w:val="both"/>
        <w:outlineLvl w:val="1"/>
        <w:rPr>
          <w:rFonts w:ascii="Calibri" w:eastAsia="Calibri" w:hAnsi="Calibri" w:cs="Calibri"/>
          <w:b/>
          <w:bCs/>
          <w:color w:val="12233F"/>
          <w:sz w:val="26"/>
          <w:szCs w:val="26"/>
        </w:rPr>
      </w:pPr>
      <w:r w:rsidRPr="00955DC0">
        <w:rPr>
          <w:rFonts w:ascii="Calibri" w:eastAsia="Calibri" w:hAnsi="Calibri" w:cs="Calibri"/>
          <w:b/>
          <w:bCs/>
          <w:color w:val="12233F"/>
          <w:sz w:val="26"/>
          <w:szCs w:val="26"/>
        </w:rPr>
        <w:t>10. Limitation of Liability</w:t>
      </w:r>
    </w:p>
    <w:p w14:paraId="641B05F9" w14:textId="77777777" w:rsidR="00955DC0" w:rsidRPr="00955DC0" w:rsidRDefault="00955DC0" w:rsidP="00216C7A">
      <w:pPr>
        <w:spacing w:after="160" w:line="276" w:lineRule="auto"/>
        <w:jc w:val="both"/>
        <w:rPr>
          <w:rFonts w:ascii="Calibri" w:eastAsia="Calibri" w:hAnsi="Calibri" w:cs="Calibri"/>
          <w:color w:val="1A1A1A"/>
          <w:sz w:val="22"/>
          <w:szCs w:val="22"/>
        </w:rPr>
      </w:pPr>
      <w:r w:rsidRPr="00955DC0">
        <w:rPr>
          <w:rFonts w:ascii="Calibri" w:eastAsia="Calibri" w:hAnsi="Calibri" w:cs="Calibri"/>
          <w:color w:val="1A1A1A"/>
          <w:sz w:val="21"/>
          <w:szCs w:val="21"/>
        </w:rPr>
        <w:t>To the maximum extent permitted by applicable law:</w:t>
      </w:r>
    </w:p>
    <w:p w14:paraId="7BC0FE5D" w14:textId="77777777" w:rsidR="00955DC0" w:rsidRPr="00955DC0" w:rsidRDefault="00955DC0" w:rsidP="00216C7A">
      <w:pPr>
        <w:numPr>
          <w:ilvl w:val="0"/>
          <w:numId w:val="4"/>
        </w:numPr>
        <w:spacing w:after="100" w:line="264" w:lineRule="auto"/>
        <w:jc w:val="both"/>
        <w:rPr>
          <w:rFonts w:ascii="Calibri" w:eastAsia="Calibri" w:hAnsi="Calibri" w:cs="Calibri"/>
          <w:color w:val="1A1A1A"/>
          <w:sz w:val="22"/>
          <w:szCs w:val="22"/>
        </w:rPr>
      </w:pPr>
      <w:proofErr w:type="spellStart"/>
      <w:r w:rsidRPr="00955DC0">
        <w:rPr>
          <w:rFonts w:ascii="Calibri" w:eastAsia="Calibri" w:hAnsi="Calibri" w:cs="Calibri"/>
          <w:color w:val="1A1A1A"/>
          <w:sz w:val="21"/>
          <w:szCs w:val="21"/>
        </w:rPr>
        <w:t>Udofin</w:t>
      </w:r>
      <w:proofErr w:type="spellEnd"/>
      <w:r w:rsidRPr="00955DC0">
        <w:rPr>
          <w:rFonts w:ascii="Calibri" w:eastAsia="Calibri" w:hAnsi="Calibri" w:cs="Calibri"/>
          <w:color w:val="1A1A1A"/>
          <w:sz w:val="21"/>
          <w:szCs w:val="21"/>
        </w:rPr>
        <w:t xml:space="preserve"> is not liable for any decision made by a Partner Lender, including a decision to approve, reject, price or modify a loan offer, as such decisions rest solely with the Partner Lender;</w:t>
      </w:r>
    </w:p>
    <w:p w14:paraId="35EB3EFB" w14:textId="77777777" w:rsidR="00955DC0" w:rsidRPr="00955DC0" w:rsidRDefault="00955DC0" w:rsidP="00216C7A">
      <w:pPr>
        <w:numPr>
          <w:ilvl w:val="0"/>
          <w:numId w:val="4"/>
        </w:numPr>
        <w:spacing w:after="100" w:line="264" w:lineRule="auto"/>
        <w:jc w:val="both"/>
        <w:rPr>
          <w:rFonts w:ascii="Calibri" w:eastAsia="Calibri" w:hAnsi="Calibri" w:cs="Calibri"/>
          <w:color w:val="1A1A1A"/>
          <w:sz w:val="22"/>
          <w:szCs w:val="22"/>
        </w:rPr>
      </w:pPr>
      <w:proofErr w:type="spellStart"/>
      <w:r w:rsidRPr="00955DC0">
        <w:rPr>
          <w:rFonts w:ascii="Calibri" w:eastAsia="Calibri" w:hAnsi="Calibri" w:cs="Calibri"/>
          <w:color w:val="1A1A1A"/>
          <w:sz w:val="21"/>
          <w:szCs w:val="21"/>
        </w:rPr>
        <w:t>Udofin</w:t>
      </w:r>
      <w:proofErr w:type="spellEnd"/>
      <w:r w:rsidRPr="00955DC0">
        <w:rPr>
          <w:rFonts w:ascii="Calibri" w:eastAsia="Calibri" w:hAnsi="Calibri" w:cs="Calibri"/>
          <w:color w:val="1A1A1A"/>
          <w:sz w:val="21"/>
          <w:szCs w:val="21"/>
        </w:rPr>
        <w:t xml:space="preserve"> is not a party to, and assumes no liability under, any loan agreement entered into between you and a Partner Lender;</w:t>
      </w:r>
    </w:p>
    <w:p w14:paraId="1CDBED24" w14:textId="77777777" w:rsidR="00955DC0" w:rsidRPr="00955DC0" w:rsidRDefault="00955DC0" w:rsidP="00216C7A">
      <w:pPr>
        <w:numPr>
          <w:ilvl w:val="0"/>
          <w:numId w:val="4"/>
        </w:numPr>
        <w:spacing w:after="100" w:line="264" w:lineRule="auto"/>
        <w:jc w:val="both"/>
        <w:rPr>
          <w:rFonts w:ascii="Calibri" w:eastAsia="Calibri" w:hAnsi="Calibri" w:cs="Calibri"/>
          <w:color w:val="1A1A1A"/>
          <w:sz w:val="22"/>
          <w:szCs w:val="22"/>
        </w:rPr>
      </w:pPr>
      <w:proofErr w:type="spellStart"/>
      <w:r w:rsidRPr="00955DC0">
        <w:rPr>
          <w:rFonts w:ascii="Calibri" w:eastAsia="Calibri" w:hAnsi="Calibri" w:cs="Calibri"/>
          <w:color w:val="1A1A1A"/>
          <w:sz w:val="21"/>
          <w:szCs w:val="21"/>
        </w:rPr>
        <w:t>Udofin</w:t>
      </w:r>
      <w:proofErr w:type="spellEnd"/>
      <w:r w:rsidRPr="00955DC0">
        <w:rPr>
          <w:rFonts w:ascii="Calibri" w:eastAsia="Calibri" w:hAnsi="Calibri" w:cs="Calibri"/>
          <w:color w:val="1A1A1A"/>
          <w:sz w:val="21"/>
          <w:szCs w:val="21"/>
        </w:rPr>
        <w:t xml:space="preserve"> is not liable for any indirect, incidental, consequential or punitive damages arising from your use of, or inability to use, the Platform;</w:t>
      </w:r>
    </w:p>
    <w:p w14:paraId="3C253C45" w14:textId="77777777" w:rsidR="00955DC0" w:rsidRPr="00955DC0" w:rsidRDefault="00955DC0" w:rsidP="00216C7A">
      <w:pPr>
        <w:numPr>
          <w:ilvl w:val="0"/>
          <w:numId w:val="4"/>
        </w:numPr>
        <w:spacing w:after="100" w:line="264" w:lineRule="auto"/>
        <w:jc w:val="both"/>
        <w:rPr>
          <w:rFonts w:ascii="Calibri" w:eastAsia="Calibri" w:hAnsi="Calibri" w:cs="Calibri"/>
          <w:color w:val="1A1A1A"/>
          <w:sz w:val="22"/>
          <w:szCs w:val="22"/>
        </w:rPr>
      </w:pPr>
      <w:r w:rsidRPr="00955DC0">
        <w:rPr>
          <w:rFonts w:ascii="Calibri" w:eastAsia="Calibri" w:hAnsi="Calibri" w:cs="Calibri"/>
          <w:color w:val="1A1A1A"/>
          <w:sz w:val="21"/>
          <w:szCs w:val="21"/>
        </w:rPr>
        <w:t xml:space="preserve">Nothing in these Terms limits </w:t>
      </w:r>
      <w:proofErr w:type="spellStart"/>
      <w:r w:rsidRPr="00955DC0">
        <w:rPr>
          <w:rFonts w:ascii="Calibri" w:eastAsia="Calibri" w:hAnsi="Calibri" w:cs="Calibri"/>
          <w:color w:val="1A1A1A"/>
          <w:sz w:val="21"/>
          <w:szCs w:val="21"/>
        </w:rPr>
        <w:t>Udofin's</w:t>
      </w:r>
      <w:proofErr w:type="spellEnd"/>
      <w:r w:rsidRPr="00955DC0">
        <w:rPr>
          <w:rFonts w:ascii="Calibri" w:eastAsia="Calibri" w:hAnsi="Calibri" w:cs="Calibri"/>
          <w:color w:val="1A1A1A"/>
          <w:sz w:val="21"/>
          <w:szCs w:val="21"/>
        </w:rPr>
        <w:t xml:space="preserve"> liability for matters that cannot be excluded under applicable Indian law, including liability arising from </w:t>
      </w:r>
      <w:proofErr w:type="spellStart"/>
      <w:r w:rsidRPr="00955DC0">
        <w:rPr>
          <w:rFonts w:ascii="Calibri" w:eastAsia="Calibri" w:hAnsi="Calibri" w:cs="Calibri"/>
          <w:color w:val="1A1A1A"/>
          <w:sz w:val="21"/>
          <w:szCs w:val="21"/>
        </w:rPr>
        <w:t>Udofin's</w:t>
      </w:r>
      <w:proofErr w:type="spellEnd"/>
      <w:r w:rsidRPr="00955DC0">
        <w:rPr>
          <w:rFonts w:ascii="Calibri" w:eastAsia="Calibri" w:hAnsi="Calibri" w:cs="Calibri"/>
          <w:color w:val="1A1A1A"/>
          <w:sz w:val="21"/>
          <w:szCs w:val="21"/>
        </w:rPr>
        <w:t xml:space="preserve"> own negligence in operating the matching, KYC-facilitation or disclosure functions it directly performs.</w:t>
      </w:r>
    </w:p>
    <w:p w14:paraId="7B85F3C3" w14:textId="77777777" w:rsidR="00955DC0" w:rsidRPr="00955DC0" w:rsidRDefault="00955DC0" w:rsidP="00216C7A">
      <w:pPr>
        <w:spacing w:before="280" w:after="160"/>
        <w:jc w:val="both"/>
        <w:outlineLvl w:val="1"/>
        <w:rPr>
          <w:rFonts w:ascii="Calibri" w:eastAsia="Calibri" w:hAnsi="Calibri" w:cs="Calibri"/>
          <w:b/>
          <w:bCs/>
          <w:color w:val="12233F"/>
          <w:sz w:val="26"/>
          <w:szCs w:val="26"/>
        </w:rPr>
      </w:pPr>
      <w:r w:rsidRPr="00955DC0">
        <w:rPr>
          <w:rFonts w:ascii="Calibri" w:eastAsia="Calibri" w:hAnsi="Calibri" w:cs="Calibri"/>
          <w:b/>
          <w:bCs/>
          <w:color w:val="12233F"/>
          <w:sz w:val="26"/>
          <w:szCs w:val="26"/>
        </w:rPr>
        <w:lastRenderedPageBreak/>
        <w:t>11. Suspension and Termination</w:t>
      </w:r>
    </w:p>
    <w:p w14:paraId="5CE571BB" w14:textId="77777777" w:rsidR="00955DC0" w:rsidRPr="00955DC0" w:rsidRDefault="00955DC0" w:rsidP="00216C7A">
      <w:pPr>
        <w:spacing w:after="160" w:line="276" w:lineRule="auto"/>
        <w:jc w:val="both"/>
        <w:rPr>
          <w:rFonts w:ascii="Calibri" w:eastAsia="Calibri" w:hAnsi="Calibri" w:cs="Calibri"/>
          <w:color w:val="1A1A1A"/>
          <w:sz w:val="22"/>
          <w:szCs w:val="22"/>
        </w:rPr>
      </w:pPr>
      <w:proofErr w:type="spellStart"/>
      <w:r w:rsidRPr="00955DC0">
        <w:rPr>
          <w:rFonts w:ascii="Calibri" w:eastAsia="Calibri" w:hAnsi="Calibri" w:cs="Calibri"/>
          <w:color w:val="1A1A1A"/>
          <w:sz w:val="21"/>
          <w:szCs w:val="21"/>
        </w:rPr>
        <w:t>Udofin</w:t>
      </w:r>
      <w:proofErr w:type="spellEnd"/>
      <w:r w:rsidRPr="00955DC0">
        <w:rPr>
          <w:rFonts w:ascii="Calibri" w:eastAsia="Calibri" w:hAnsi="Calibri" w:cs="Calibri"/>
          <w:color w:val="1A1A1A"/>
          <w:sz w:val="21"/>
          <w:szCs w:val="21"/>
        </w:rPr>
        <w:t xml:space="preserve"> may suspend or terminate your access to the Platform, with or without notice, if we reasonably believe you have violated these Terms, provided false information, engaged in fraudulent or unlawful activity, or if required to do so by a regulator or court order. You may stop using the Platform at any time; however, termination of your access does not affect any obligations you have already undertaken with a Partner Lender under an existing loan agreement.</w:t>
      </w:r>
    </w:p>
    <w:p w14:paraId="6948F05E" w14:textId="77777777" w:rsidR="00955DC0" w:rsidRPr="00955DC0" w:rsidRDefault="00955DC0" w:rsidP="00216C7A">
      <w:pPr>
        <w:spacing w:before="280" w:after="160"/>
        <w:jc w:val="both"/>
        <w:outlineLvl w:val="1"/>
        <w:rPr>
          <w:rFonts w:ascii="Calibri" w:eastAsia="Calibri" w:hAnsi="Calibri" w:cs="Calibri"/>
          <w:b/>
          <w:bCs/>
          <w:color w:val="12233F"/>
          <w:sz w:val="26"/>
          <w:szCs w:val="26"/>
        </w:rPr>
      </w:pPr>
      <w:r w:rsidRPr="00955DC0">
        <w:rPr>
          <w:rFonts w:ascii="Calibri" w:eastAsia="Calibri" w:hAnsi="Calibri" w:cs="Calibri"/>
          <w:b/>
          <w:bCs/>
          <w:color w:val="12233F"/>
          <w:sz w:val="26"/>
          <w:szCs w:val="26"/>
        </w:rPr>
        <w:t>12. Changes to the Platform and These Terms</w:t>
      </w:r>
    </w:p>
    <w:p w14:paraId="2E3A3365" w14:textId="77777777" w:rsidR="00955DC0" w:rsidRPr="00955DC0" w:rsidRDefault="00955DC0" w:rsidP="00216C7A">
      <w:pPr>
        <w:spacing w:after="160" w:line="276" w:lineRule="auto"/>
        <w:jc w:val="both"/>
        <w:rPr>
          <w:rFonts w:ascii="Calibri" w:eastAsia="Calibri" w:hAnsi="Calibri" w:cs="Calibri"/>
          <w:color w:val="1A1A1A"/>
          <w:sz w:val="22"/>
          <w:szCs w:val="22"/>
        </w:rPr>
      </w:pPr>
      <w:r w:rsidRPr="00955DC0">
        <w:rPr>
          <w:rFonts w:ascii="Calibri" w:eastAsia="Calibri" w:hAnsi="Calibri" w:cs="Calibri"/>
          <w:color w:val="1A1A1A"/>
          <w:sz w:val="21"/>
          <w:szCs w:val="21"/>
        </w:rPr>
        <w:t>We may modify, suspend or discontinue any part of the Platform at any time. We may also update these Terms from time to time; material changes will be communicated through the app or website, and the “Last updated” date above will reflect the most recent revision. Your continued use of the Platform after a change takes effect constitutes your acceptance of the updated Terms.</w:t>
      </w:r>
    </w:p>
    <w:p w14:paraId="09D27D17" w14:textId="77777777" w:rsidR="00955DC0" w:rsidRPr="00955DC0" w:rsidRDefault="00955DC0" w:rsidP="00216C7A">
      <w:pPr>
        <w:spacing w:before="280" w:after="160"/>
        <w:jc w:val="both"/>
        <w:outlineLvl w:val="1"/>
        <w:rPr>
          <w:rFonts w:ascii="Calibri" w:eastAsia="Calibri" w:hAnsi="Calibri" w:cs="Calibri"/>
          <w:b/>
          <w:bCs/>
          <w:color w:val="12233F"/>
          <w:sz w:val="26"/>
          <w:szCs w:val="26"/>
        </w:rPr>
      </w:pPr>
      <w:r w:rsidRPr="00955DC0">
        <w:rPr>
          <w:rFonts w:ascii="Calibri" w:eastAsia="Calibri" w:hAnsi="Calibri" w:cs="Calibri"/>
          <w:b/>
          <w:bCs/>
          <w:color w:val="12233F"/>
          <w:sz w:val="26"/>
          <w:szCs w:val="26"/>
        </w:rPr>
        <w:t>13. Governing Law and Jurisdiction</w:t>
      </w:r>
    </w:p>
    <w:p w14:paraId="6B159533" w14:textId="77777777" w:rsidR="00955DC0" w:rsidRPr="00955DC0" w:rsidRDefault="00955DC0" w:rsidP="00216C7A">
      <w:pPr>
        <w:spacing w:after="160" w:line="276" w:lineRule="auto"/>
        <w:jc w:val="both"/>
        <w:rPr>
          <w:rFonts w:ascii="Calibri" w:eastAsia="Calibri" w:hAnsi="Calibri" w:cs="Calibri"/>
          <w:color w:val="1A1A1A"/>
          <w:sz w:val="22"/>
          <w:szCs w:val="22"/>
        </w:rPr>
      </w:pPr>
      <w:r w:rsidRPr="00955DC0">
        <w:rPr>
          <w:rFonts w:ascii="Calibri" w:eastAsia="Calibri" w:hAnsi="Calibri" w:cs="Calibri"/>
          <w:color w:val="1A1A1A"/>
          <w:sz w:val="21"/>
          <w:szCs w:val="21"/>
        </w:rPr>
        <w:t>These Terms are governed by the laws of India. Any dispute arising out of or in connection with these Terms or your use of the Platform shall be subject to the exclusive jurisdiction of the courts at [City, State], India, save where a regulatory forum such as the RBI Ombudsman for Digital Lending has mandatory jurisdiction over a specific category of grievance.</w:t>
      </w:r>
    </w:p>
    <w:p w14:paraId="3609A80F" w14:textId="77777777" w:rsidR="00955DC0" w:rsidRPr="00955DC0" w:rsidRDefault="00955DC0" w:rsidP="00216C7A">
      <w:pPr>
        <w:spacing w:before="280" w:after="160"/>
        <w:jc w:val="both"/>
        <w:outlineLvl w:val="1"/>
        <w:rPr>
          <w:rFonts w:ascii="Calibri" w:eastAsia="Calibri" w:hAnsi="Calibri" w:cs="Calibri"/>
          <w:b/>
          <w:bCs/>
          <w:color w:val="12233F"/>
          <w:sz w:val="26"/>
          <w:szCs w:val="26"/>
        </w:rPr>
      </w:pPr>
      <w:r w:rsidRPr="00955DC0">
        <w:rPr>
          <w:rFonts w:ascii="Calibri" w:eastAsia="Calibri" w:hAnsi="Calibri" w:cs="Calibri"/>
          <w:b/>
          <w:bCs/>
          <w:color w:val="12233F"/>
          <w:sz w:val="26"/>
          <w:szCs w:val="26"/>
        </w:rPr>
        <w:t xml:space="preserve">14. </w:t>
      </w:r>
      <w:proofErr w:type="spellStart"/>
      <w:r w:rsidRPr="00955DC0">
        <w:rPr>
          <w:rFonts w:ascii="Calibri" w:eastAsia="Calibri" w:hAnsi="Calibri" w:cs="Calibri"/>
          <w:b/>
          <w:bCs/>
          <w:color w:val="12233F"/>
          <w:sz w:val="26"/>
          <w:szCs w:val="26"/>
        </w:rPr>
        <w:t>Severability</w:t>
      </w:r>
      <w:proofErr w:type="spellEnd"/>
    </w:p>
    <w:p w14:paraId="2B811BE5" w14:textId="77777777" w:rsidR="00955DC0" w:rsidRPr="00955DC0" w:rsidRDefault="00955DC0" w:rsidP="00216C7A">
      <w:pPr>
        <w:spacing w:after="160" w:line="276" w:lineRule="auto"/>
        <w:jc w:val="both"/>
        <w:rPr>
          <w:rFonts w:ascii="Calibri" w:eastAsia="Calibri" w:hAnsi="Calibri" w:cs="Calibri"/>
          <w:color w:val="1A1A1A"/>
          <w:sz w:val="22"/>
          <w:szCs w:val="22"/>
        </w:rPr>
      </w:pPr>
      <w:r w:rsidRPr="00955DC0">
        <w:rPr>
          <w:rFonts w:ascii="Calibri" w:eastAsia="Calibri" w:hAnsi="Calibri" w:cs="Calibri"/>
          <w:color w:val="1A1A1A"/>
          <w:sz w:val="21"/>
          <w:szCs w:val="21"/>
        </w:rPr>
        <w:t>If any provision of these Terms is found to be invalid or unenforceable by a court of competent jurisdiction, that provision will be severed and the remaining provisions will continue in full force and effect.</w:t>
      </w:r>
    </w:p>
    <w:p w14:paraId="1317EEDF" w14:textId="77777777" w:rsidR="00955DC0" w:rsidRPr="00955DC0" w:rsidRDefault="00955DC0" w:rsidP="00216C7A">
      <w:pPr>
        <w:spacing w:before="280" w:after="160"/>
        <w:jc w:val="both"/>
        <w:outlineLvl w:val="1"/>
        <w:rPr>
          <w:rFonts w:ascii="Calibri" w:eastAsia="Calibri" w:hAnsi="Calibri" w:cs="Calibri"/>
          <w:b/>
          <w:bCs/>
          <w:color w:val="12233F"/>
          <w:sz w:val="26"/>
          <w:szCs w:val="26"/>
        </w:rPr>
      </w:pPr>
      <w:r w:rsidRPr="00955DC0">
        <w:rPr>
          <w:rFonts w:ascii="Calibri" w:eastAsia="Calibri" w:hAnsi="Calibri" w:cs="Calibri"/>
          <w:b/>
          <w:bCs/>
          <w:color w:val="12233F"/>
          <w:sz w:val="26"/>
          <w:szCs w:val="26"/>
        </w:rPr>
        <w:t>15. Contact Us</w:t>
      </w:r>
    </w:p>
    <w:p w14:paraId="183389DA" w14:textId="77777777" w:rsidR="00955DC0" w:rsidRPr="00955DC0" w:rsidRDefault="00955DC0" w:rsidP="00216C7A">
      <w:pPr>
        <w:spacing w:after="160" w:line="276" w:lineRule="auto"/>
        <w:jc w:val="both"/>
        <w:rPr>
          <w:rFonts w:ascii="Calibri" w:eastAsia="Calibri" w:hAnsi="Calibri" w:cs="Calibri"/>
          <w:color w:val="1A1A1A"/>
          <w:sz w:val="22"/>
          <w:szCs w:val="22"/>
        </w:rPr>
      </w:pPr>
      <w:r w:rsidRPr="00955DC0">
        <w:rPr>
          <w:rFonts w:ascii="Calibri" w:eastAsia="Calibri" w:hAnsi="Calibri" w:cs="Calibri"/>
          <w:color w:val="1A1A1A"/>
          <w:sz w:val="21"/>
          <w:szCs w:val="21"/>
        </w:rPr>
        <w:t>[Legal Entity Name]</w:t>
      </w:r>
    </w:p>
    <w:p w14:paraId="0C3C2373" w14:textId="77777777" w:rsidR="00955DC0" w:rsidRPr="00955DC0" w:rsidRDefault="00955DC0" w:rsidP="00216C7A">
      <w:pPr>
        <w:spacing w:after="160" w:line="276" w:lineRule="auto"/>
        <w:jc w:val="both"/>
        <w:rPr>
          <w:rFonts w:ascii="Calibri" w:eastAsia="Calibri" w:hAnsi="Calibri" w:cs="Calibri"/>
          <w:color w:val="1A1A1A"/>
          <w:sz w:val="22"/>
          <w:szCs w:val="22"/>
        </w:rPr>
      </w:pPr>
      <w:r w:rsidRPr="00955DC0">
        <w:rPr>
          <w:rFonts w:ascii="Calibri" w:eastAsia="Calibri" w:hAnsi="Calibri" w:cs="Calibri"/>
          <w:color w:val="1A1A1A"/>
          <w:sz w:val="21"/>
          <w:szCs w:val="21"/>
        </w:rPr>
        <w:t>Registered Address: [Full Registered Address]</w:t>
      </w:r>
    </w:p>
    <w:p w14:paraId="7A28AF8A" w14:textId="77777777" w:rsidR="00955DC0" w:rsidRPr="00955DC0" w:rsidRDefault="00955DC0" w:rsidP="00216C7A">
      <w:pPr>
        <w:spacing w:after="160" w:line="276" w:lineRule="auto"/>
        <w:jc w:val="both"/>
        <w:rPr>
          <w:rFonts w:ascii="Calibri" w:eastAsia="Calibri" w:hAnsi="Calibri" w:cs="Calibri"/>
          <w:color w:val="1A1A1A"/>
          <w:sz w:val="22"/>
          <w:szCs w:val="22"/>
        </w:rPr>
      </w:pPr>
      <w:r w:rsidRPr="00955DC0">
        <w:rPr>
          <w:rFonts w:ascii="Calibri" w:eastAsia="Calibri" w:hAnsi="Calibri" w:cs="Calibri"/>
          <w:color w:val="1A1A1A"/>
          <w:sz w:val="21"/>
          <w:szCs w:val="21"/>
        </w:rPr>
        <w:t>CIN: [Corporate Identification Number]</w:t>
      </w:r>
    </w:p>
    <w:p w14:paraId="05E34D41" w14:textId="77777777" w:rsidR="00955DC0" w:rsidRPr="00955DC0" w:rsidRDefault="00955DC0" w:rsidP="00216C7A">
      <w:pPr>
        <w:spacing w:after="160" w:line="276" w:lineRule="auto"/>
        <w:jc w:val="both"/>
        <w:rPr>
          <w:rFonts w:ascii="Calibri" w:eastAsia="Calibri" w:hAnsi="Calibri" w:cs="Calibri"/>
          <w:color w:val="1A1A1A"/>
          <w:sz w:val="22"/>
          <w:szCs w:val="22"/>
        </w:rPr>
      </w:pPr>
      <w:r w:rsidRPr="00955DC0">
        <w:rPr>
          <w:rFonts w:ascii="Calibri" w:eastAsia="Calibri" w:hAnsi="Calibri" w:cs="Calibri"/>
          <w:color w:val="1A1A1A"/>
          <w:sz w:val="21"/>
          <w:szCs w:val="21"/>
        </w:rPr>
        <w:t>Email: [support@udofin.com]</w:t>
      </w:r>
    </w:p>
    <w:p w14:paraId="7C175D59" w14:textId="77777777" w:rsidR="00955DC0" w:rsidRPr="00955DC0" w:rsidRDefault="00955DC0" w:rsidP="00216C7A">
      <w:pPr>
        <w:spacing w:after="200"/>
        <w:jc w:val="both"/>
        <w:rPr>
          <w:rFonts w:ascii="Calibri" w:eastAsia="Calibri" w:hAnsi="Calibri" w:cs="Calibri"/>
          <w:color w:val="1A1A1A"/>
          <w:sz w:val="22"/>
          <w:szCs w:val="22"/>
        </w:rPr>
      </w:pPr>
    </w:p>
    <w:p w14:paraId="5DF97672" w14:textId="77777777" w:rsidR="00050C08" w:rsidRDefault="00050C08" w:rsidP="00216C7A">
      <w:pPr>
        <w:spacing w:before="120"/>
        <w:jc w:val="both"/>
      </w:pPr>
    </w:p>
    <w:p w14:paraId="4641E6A7" w14:textId="77777777" w:rsidR="00050C08" w:rsidRDefault="00BE2B36" w:rsidP="00216C7A">
      <w:pPr>
        <w:pStyle w:val="Heading3"/>
        <w:jc w:val="both"/>
      </w:pPr>
      <w:r>
        <w:t>PAGE 8 — Contact Us (/contact)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50C08" w14:paraId="34723A9C" w14:textId="77777777">
        <w:tc>
          <w:tcPr>
            <w:tcW w:w="30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vAlign w:val="center"/>
          </w:tcPr>
          <w:p w14:paraId="693A7C71" w14:textId="77777777" w:rsidR="00050C08" w:rsidRDefault="00BE2B36" w:rsidP="00216C7A">
            <w:pPr>
              <w:jc w:val="both"/>
            </w:pPr>
            <w:r>
              <w:rPr>
                <w:b/>
                <w:bCs/>
                <w:color w:val="FFFFFF"/>
                <w:sz w:val="18"/>
                <w:szCs w:val="18"/>
              </w:rPr>
              <w:t>Contact Type</w:t>
            </w:r>
          </w:p>
        </w:tc>
        <w:tc>
          <w:tcPr>
            <w:tcW w:w="636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vAlign w:val="center"/>
          </w:tcPr>
          <w:p w14:paraId="03C4EAD9" w14:textId="77777777" w:rsidR="00050C08" w:rsidRDefault="00BE2B36" w:rsidP="00216C7A">
            <w:pPr>
              <w:jc w:val="both"/>
            </w:pPr>
            <w:r>
              <w:rPr>
                <w:b/>
                <w:bCs/>
                <w:color w:val="FFFFFF"/>
                <w:sz w:val="18"/>
                <w:szCs w:val="18"/>
              </w:rPr>
              <w:t>Details Required</w:t>
            </w:r>
          </w:p>
        </w:tc>
      </w:tr>
      <w:tr w:rsidR="00050C08" w14:paraId="6A4457F4" w14:textId="77777777">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D3F39DB" w14:textId="77777777" w:rsidR="00050C08" w:rsidRPr="006E65B0" w:rsidRDefault="00BE2B36" w:rsidP="00216C7A">
            <w:pPr>
              <w:jc w:val="both"/>
              <w:rPr>
                <w:highlight w:val="yellow"/>
              </w:rPr>
            </w:pPr>
            <w:r w:rsidRPr="006E65B0">
              <w:rPr>
                <w:sz w:val="18"/>
                <w:szCs w:val="18"/>
                <w:highlight w:val="yellow"/>
              </w:rPr>
              <w:t>General Enquiries</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D9B4F77" w14:textId="77777777" w:rsidR="00050C08" w:rsidRDefault="00BE2B36" w:rsidP="00216C7A">
            <w:pPr>
              <w:jc w:val="both"/>
            </w:pPr>
            <w:r w:rsidRPr="006E65B0">
              <w:rPr>
                <w:sz w:val="18"/>
                <w:szCs w:val="18"/>
                <w:highlight w:val="yellow"/>
              </w:rPr>
              <w:t>Email: hello@udofin.com (placeholder — confirm with client)</w:t>
            </w:r>
          </w:p>
        </w:tc>
      </w:tr>
      <w:tr w:rsidR="00050C08" w14:paraId="45B8EA94" w14:textId="77777777">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5AEF0FAB" w14:textId="77777777" w:rsidR="00050C08" w:rsidRDefault="00BE2B36" w:rsidP="00216C7A">
            <w:pPr>
              <w:jc w:val="both"/>
            </w:pPr>
            <w:r>
              <w:rPr>
                <w:sz w:val="18"/>
                <w:szCs w:val="18"/>
              </w:rPr>
              <w:t>Loan Queries</w:t>
            </w:r>
          </w:p>
        </w:tc>
        <w:tc>
          <w:tcPr>
            <w:tcW w:w="6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2038FFC5" w14:textId="77777777" w:rsidR="00050C08" w:rsidRDefault="00BE2B36" w:rsidP="00216C7A">
            <w:pPr>
              <w:jc w:val="both"/>
            </w:pPr>
            <w:r>
              <w:rPr>
                <w:sz w:val="18"/>
                <w:szCs w:val="18"/>
              </w:rPr>
              <w:t>Direct to App: Link to app download / app login</w:t>
            </w:r>
          </w:p>
        </w:tc>
      </w:tr>
      <w:tr w:rsidR="00050C08" w14:paraId="7F97E726" w14:textId="77777777">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20C0A94" w14:textId="77777777" w:rsidR="00050C08" w:rsidRPr="006E65B0" w:rsidRDefault="00BE2B36" w:rsidP="00216C7A">
            <w:pPr>
              <w:jc w:val="both"/>
              <w:rPr>
                <w:highlight w:val="yellow"/>
              </w:rPr>
            </w:pPr>
            <w:r w:rsidRPr="006E65B0">
              <w:rPr>
                <w:sz w:val="18"/>
                <w:szCs w:val="18"/>
                <w:highlight w:val="yellow"/>
              </w:rPr>
              <w:t>Nodal Grievance Officer (</w:t>
            </w:r>
            <w:proofErr w:type="spellStart"/>
            <w:r w:rsidRPr="006E65B0">
              <w:rPr>
                <w:sz w:val="18"/>
                <w:szCs w:val="18"/>
                <w:highlight w:val="yellow"/>
              </w:rPr>
              <w:t>Udofin</w:t>
            </w:r>
            <w:proofErr w:type="spellEnd"/>
            <w:r w:rsidRPr="006E65B0">
              <w:rPr>
                <w:sz w:val="18"/>
                <w:szCs w:val="18"/>
                <w:highlight w:val="yellow"/>
              </w:rPr>
              <w:t>)</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2FEAF4E" w14:textId="77777777" w:rsidR="00050C08" w:rsidRDefault="00BE2B36" w:rsidP="00216C7A">
            <w:pPr>
              <w:jc w:val="both"/>
            </w:pPr>
            <w:r w:rsidRPr="006E65B0">
              <w:rPr>
                <w:sz w:val="18"/>
                <w:szCs w:val="18"/>
                <w:highlight w:val="yellow"/>
              </w:rPr>
              <w:t>Name, Designation, Email, Phone — MANDATORY RBI requirement</w:t>
            </w:r>
          </w:p>
        </w:tc>
      </w:tr>
      <w:tr w:rsidR="00050C08" w14:paraId="0C8C8B96" w14:textId="77777777">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018B9645" w14:textId="77777777" w:rsidR="00050C08" w:rsidRDefault="00BE2B36" w:rsidP="00216C7A">
            <w:pPr>
              <w:jc w:val="both"/>
            </w:pPr>
            <w:r>
              <w:rPr>
                <w:sz w:val="18"/>
                <w:szCs w:val="18"/>
              </w:rPr>
              <w:t>Registered Office</w:t>
            </w:r>
          </w:p>
        </w:tc>
        <w:tc>
          <w:tcPr>
            <w:tcW w:w="6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63108A0A" w14:textId="77777777" w:rsidR="00050C08" w:rsidRDefault="00BE2B36" w:rsidP="00216C7A">
            <w:pPr>
              <w:jc w:val="both"/>
            </w:pPr>
            <w:r>
              <w:rPr>
                <w:sz w:val="18"/>
                <w:szCs w:val="18"/>
              </w:rPr>
              <w:t xml:space="preserve">Full registered address of </w:t>
            </w:r>
            <w:proofErr w:type="spellStart"/>
            <w:r>
              <w:rPr>
                <w:sz w:val="18"/>
                <w:szCs w:val="18"/>
              </w:rPr>
              <w:t>Udofin</w:t>
            </w:r>
            <w:proofErr w:type="spellEnd"/>
            <w:r>
              <w:rPr>
                <w:sz w:val="18"/>
                <w:szCs w:val="18"/>
              </w:rPr>
              <w:t xml:space="preserve"> entity</w:t>
            </w:r>
          </w:p>
        </w:tc>
      </w:tr>
      <w:tr w:rsidR="00050C08" w14:paraId="7349D1D4" w14:textId="77777777">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6D3B24B" w14:textId="77777777" w:rsidR="00050C08" w:rsidRDefault="00BE2B36" w:rsidP="00216C7A">
            <w:pPr>
              <w:jc w:val="both"/>
            </w:pPr>
            <w:r>
              <w:rPr>
                <w:sz w:val="18"/>
                <w:szCs w:val="18"/>
              </w:rPr>
              <w:t>NBFC Nodal Officers</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26B8E96" w14:textId="77777777" w:rsidR="00050C08" w:rsidRDefault="00BE2B36" w:rsidP="00216C7A">
            <w:pPr>
              <w:jc w:val="both"/>
            </w:pPr>
            <w:r>
              <w:rPr>
                <w:sz w:val="18"/>
                <w:szCs w:val="18"/>
              </w:rPr>
              <w:t>Note: Each partner NBFC has its own nodal officer displayed in the KFS</w:t>
            </w:r>
          </w:p>
        </w:tc>
      </w:tr>
      <w:tr w:rsidR="00050C08" w14:paraId="42B83D54" w14:textId="77777777">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72039AD7" w14:textId="77777777" w:rsidR="00050C08" w:rsidRDefault="00BE2B36" w:rsidP="00216C7A">
            <w:pPr>
              <w:jc w:val="both"/>
            </w:pPr>
            <w:r>
              <w:rPr>
                <w:sz w:val="18"/>
                <w:szCs w:val="18"/>
              </w:rPr>
              <w:lastRenderedPageBreak/>
              <w:t>RBI Ombudsman</w:t>
            </w:r>
          </w:p>
        </w:tc>
        <w:tc>
          <w:tcPr>
            <w:tcW w:w="6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0F581F5F" w14:textId="77777777" w:rsidR="00050C08" w:rsidRDefault="00BE2B36" w:rsidP="00216C7A">
            <w:pPr>
              <w:jc w:val="both"/>
            </w:pPr>
            <w:r>
              <w:rPr>
                <w:sz w:val="18"/>
                <w:szCs w:val="18"/>
              </w:rPr>
              <w:t>Link to RBI CMS portal and Sachet portal</w:t>
            </w:r>
          </w:p>
        </w:tc>
      </w:tr>
      <w:tr w:rsidR="00050C08" w14:paraId="35461E86" w14:textId="77777777">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11593BC" w14:textId="77777777" w:rsidR="00050C08" w:rsidRDefault="00BE2B36" w:rsidP="00216C7A">
            <w:pPr>
              <w:jc w:val="both"/>
            </w:pPr>
            <w:r>
              <w:rPr>
                <w:sz w:val="18"/>
                <w:szCs w:val="18"/>
              </w:rPr>
              <w:t>Business Hours</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3D1736F" w14:textId="77777777" w:rsidR="00050C08" w:rsidRDefault="00BE2B36" w:rsidP="00216C7A">
            <w:pPr>
              <w:jc w:val="both"/>
            </w:pPr>
            <w:r>
              <w:rPr>
                <w:sz w:val="18"/>
                <w:szCs w:val="18"/>
              </w:rPr>
              <w:t>Monday–Friday, 10:00 AM – 6:00 PM IST</w:t>
            </w:r>
          </w:p>
        </w:tc>
      </w:tr>
      <w:tr w:rsidR="00050C08" w14:paraId="4BDE2844" w14:textId="77777777">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5E0DD32B" w14:textId="77777777" w:rsidR="00050C08" w:rsidRDefault="00BE2B36" w:rsidP="00216C7A">
            <w:pPr>
              <w:jc w:val="both"/>
            </w:pPr>
            <w:r>
              <w:rPr>
                <w:sz w:val="18"/>
                <w:szCs w:val="18"/>
              </w:rPr>
              <w:t>Response SLA</w:t>
            </w:r>
          </w:p>
        </w:tc>
        <w:tc>
          <w:tcPr>
            <w:tcW w:w="6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536B0651" w14:textId="77777777" w:rsidR="00050C08" w:rsidRDefault="00BE2B36" w:rsidP="00216C7A">
            <w:pPr>
              <w:jc w:val="both"/>
            </w:pPr>
            <w:r>
              <w:rPr>
                <w:sz w:val="18"/>
                <w:szCs w:val="18"/>
              </w:rPr>
              <w:t>Grievance complaints: 30-day resolution target</w:t>
            </w:r>
          </w:p>
        </w:tc>
      </w:tr>
    </w:tbl>
    <w:p w14:paraId="202212CC" w14:textId="6E140505" w:rsidR="00050C08" w:rsidRDefault="00BE2B36" w:rsidP="00216C7A">
      <w:pPr>
        <w:spacing w:before="200"/>
        <w:jc w:val="both"/>
      </w:pPr>
      <w:r>
        <w:br w:type="page"/>
      </w:r>
    </w:p>
    <w:sectPr w:rsidR="00050C08">
      <w:headerReference w:type="default" r:id="rId11"/>
      <w:footerReference w:type="default" r:id="rId12"/>
      <w:pgSz w:w="12240" w:h="15840"/>
      <w:pgMar w:top="1200" w:right="1200" w:bottom="1200" w:left="120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Intern Jaipur" w:date="2026-06-19T12:18:00Z" w:initials="IJ">
    <w:p w14:paraId="7DFFAB43" w14:textId="77777777" w:rsidR="00457ADF" w:rsidRDefault="00457ADF" w:rsidP="00457ADF">
      <w:r>
        <w:rPr>
          <w:rStyle w:val="CommentReference"/>
        </w:rPr>
        <w:annotationRef/>
      </w:r>
      <w:r>
        <w:t>LATEST DIRECTION TO BE ADDED</w:t>
      </w:r>
    </w:p>
  </w:comment>
  <w:comment w:id="1" w:author="Intern Jaipur" w:date="2026-06-19T12:20:00Z" w:initials="IJ">
    <w:p w14:paraId="7080C978" w14:textId="77777777" w:rsidR="00B20F4F" w:rsidRDefault="00B20F4F" w:rsidP="00B20F4F">
      <w:r>
        <w:rPr>
          <w:rStyle w:val="CommentReference"/>
        </w:rPr>
        <w:annotationRef/>
      </w:r>
      <w:r>
        <w:t>TO BE UPDATED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DFFAB43" w15:done="0"/>
  <w15:commentEx w15:paraId="7080C9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A4C68AD" w16cex:dateUtc="2026-06-19T06:48:00Z"/>
  <w16cex:commentExtensible w16cex:durableId="6A9B9674" w16cex:dateUtc="2026-06-19T06: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DFFAB43" w16cid:durableId="4A4C68AD"/>
  <w16cid:commentId w16cid:paraId="7080C978" w16cid:durableId="6A9B967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8138D85" w14:textId="77777777" w:rsidR="006070B9" w:rsidRDefault="006070B9">
      <w:r>
        <w:separator/>
      </w:r>
    </w:p>
  </w:endnote>
  <w:endnote w:type="continuationSeparator" w:id="0">
    <w:p w14:paraId="0EA51B9E" w14:textId="77777777" w:rsidR="006070B9" w:rsidRDefault="006070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402387" w14:textId="65C15FF2" w:rsidR="00050C08" w:rsidRDefault="00BE2B36">
    <w:pPr>
      <w:pBdr>
        <w:top w:val="single" w:sz="4" w:space="0" w:color="2563EB"/>
      </w:pBdr>
      <w:spacing w:before="80"/>
      <w:jc w:val="center"/>
    </w:pPr>
    <w:proofErr w:type="spellStart"/>
    <w:r>
      <w:rPr>
        <w:color w:val="6B7280"/>
        <w:sz w:val="16"/>
        <w:szCs w:val="16"/>
      </w:rPr>
      <w:t>udofin</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A140C99" w14:textId="77777777" w:rsidR="006070B9" w:rsidRDefault="006070B9">
      <w:r>
        <w:separator/>
      </w:r>
    </w:p>
  </w:footnote>
  <w:footnote w:type="continuationSeparator" w:id="0">
    <w:p w14:paraId="214B3764" w14:textId="77777777" w:rsidR="006070B9" w:rsidRDefault="006070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6AF97B" w14:textId="74878D6B" w:rsidR="00050C08" w:rsidRDefault="00BE2B36">
    <w:pPr>
      <w:pBdr>
        <w:bottom w:val="single" w:sz="4" w:space="0" w:color="2563EB"/>
      </w:pBdr>
      <w:spacing w:after="80"/>
      <w:jc w:val="right"/>
    </w:pPr>
    <w:r>
      <w:rPr>
        <w:color w:val="6B7280"/>
        <w:sz w:val="16"/>
        <w:szCs w:val="16"/>
      </w:rPr>
      <w:t>UDOFIN</w:t>
    </w:r>
    <w:r>
      <w:rPr>
        <w:b/>
        <w:bCs/>
        <w:color w:val="DC2626"/>
        <w:sz w:val="16"/>
        <w:szCs w:val="16"/>
      </w:rPr>
      <w:t xml:space="preserve">  CONFIDENTIAL</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605308"/>
    <w:multiLevelType w:val="hybridMultilevel"/>
    <w:tmpl w:val="FFFFFFFF"/>
    <w:lvl w:ilvl="0" w:tplc="39D29624">
      <w:start w:val="1"/>
      <w:numFmt w:val="bullet"/>
      <w:lvlText w:val="–"/>
      <w:lvlJc w:val="left"/>
      <w:pPr>
        <w:ind w:left="460" w:hanging="260"/>
      </w:pPr>
    </w:lvl>
    <w:lvl w:ilvl="1" w:tplc="7862DFF0">
      <w:numFmt w:val="decimal"/>
      <w:lvlText w:val=""/>
      <w:lvlJc w:val="left"/>
    </w:lvl>
    <w:lvl w:ilvl="2" w:tplc="9D88F60E">
      <w:numFmt w:val="decimal"/>
      <w:lvlText w:val=""/>
      <w:lvlJc w:val="left"/>
    </w:lvl>
    <w:lvl w:ilvl="3" w:tplc="3AD0C28A">
      <w:numFmt w:val="decimal"/>
      <w:lvlText w:val=""/>
      <w:lvlJc w:val="left"/>
    </w:lvl>
    <w:lvl w:ilvl="4" w:tplc="A1002346">
      <w:numFmt w:val="decimal"/>
      <w:lvlText w:val=""/>
      <w:lvlJc w:val="left"/>
    </w:lvl>
    <w:lvl w:ilvl="5" w:tplc="86085C50">
      <w:numFmt w:val="decimal"/>
      <w:lvlText w:val=""/>
      <w:lvlJc w:val="left"/>
    </w:lvl>
    <w:lvl w:ilvl="6" w:tplc="E6248622">
      <w:numFmt w:val="decimal"/>
      <w:lvlText w:val=""/>
      <w:lvlJc w:val="left"/>
    </w:lvl>
    <w:lvl w:ilvl="7" w:tplc="47969120">
      <w:numFmt w:val="decimal"/>
      <w:lvlText w:val=""/>
      <w:lvlJc w:val="left"/>
    </w:lvl>
    <w:lvl w:ilvl="8" w:tplc="FA0410E0">
      <w:numFmt w:val="decimal"/>
      <w:lvlText w:val=""/>
      <w:lvlJc w:val="left"/>
    </w:lvl>
  </w:abstractNum>
  <w:abstractNum w:abstractNumId="1" w15:restartNumberingAfterBreak="0">
    <w:nsid w:val="22844F91"/>
    <w:multiLevelType w:val="hybridMultilevel"/>
    <w:tmpl w:val="FFFFFFFF"/>
    <w:lvl w:ilvl="0" w:tplc="4F7EFDB0">
      <w:start w:val="1"/>
      <w:numFmt w:val="bullet"/>
      <w:lvlText w:val="●"/>
      <w:lvlJc w:val="left"/>
      <w:pPr>
        <w:ind w:left="720" w:hanging="360"/>
      </w:pPr>
    </w:lvl>
    <w:lvl w:ilvl="1" w:tplc="0C44F786">
      <w:start w:val="1"/>
      <w:numFmt w:val="bullet"/>
      <w:lvlText w:val="○"/>
      <w:lvlJc w:val="left"/>
      <w:pPr>
        <w:ind w:left="1440" w:hanging="360"/>
      </w:pPr>
    </w:lvl>
    <w:lvl w:ilvl="2" w:tplc="9474B376">
      <w:start w:val="1"/>
      <w:numFmt w:val="bullet"/>
      <w:lvlText w:val="■"/>
      <w:lvlJc w:val="left"/>
      <w:pPr>
        <w:ind w:left="2160" w:hanging="360"/>
      </w:pPr>
    </w:lvl>
    <w:lvl w:ilvl="3" w:tplc="30F6AD96">
      <w:start w:val="1"/>
      <w:numFmt w:val="bullet"/>
      <w:lvlText w:val="●"/>
      <w:lvlJc w:val="left"/>
      <w:pPr>
        <w:ind w:left="2880" w:hanging="360"/>
      </w:pPr>
    </w:lvl>
    <w:lvl w:ilvl="4" w:tplc="FEA22D86">
      <w:start w:val="1"/>
      <w:numFmt w:val="bullet"/>
      <w:lvlText w:val="○"/>
      <w:lvlJc w:val="left"/>
      <w:pPr>
        <w:ind w:left="3600" w:hanging="360"/>
      </w:pPr>
    </w:lvl>
    <w:lvl w:ilvl="5" w:tplc="ED021B76">
      <w:start w:val="1"/>
      <w:numFmt w:val="bullet"/>
      <w:lvlText w:val="■"/>
      <w:lvlJc w:val="left"/>
      <w:pPr>
        <w:ind w:left="4320" w:hanging="360"/>
      </w:pPr>
    </w:lvl>
    <w:lvl w:ilvl="6" w:tplc="D95E85D2">
      <w:start w:val="1"/>
      <w:numFmt w:val="bullet"/>
      <w:lvlText w:val="●"/>
      <w:lvlJc w:val="left"/>
      <w:pPr>
        <w:ind w:left="5040" w:hanging="360"/>
      </w:pPr>
    </w:lvl>
    <w:lvl w:ilvl="7" w:tplc="601EC10C">
      <w:start w:val="1"/>
      <w:numFmt w:val="bullet"/>
      <w:lvlText w:val="●"/>
      <w:lvlJc w:val="left"/>
      <w:pPr>
        <w:ind w:left="5760" w:hanging="360"/>
      </w:pPr>
    </w:lvl>
    <w:lvl w:ilvl="8" w:tplc="71D8FF62">
      <w:start w:val="1"/>
      <w:numFmt w:val="bullet"/>
      <w:lvlText w:val="●"/>
      <w:lvlJc w:val="left"/>
      <w:pPr>
        <w:ind w:left="6480" w:hanging="360"/>
      </w:pPr>
    </w:lvl>
  </w:abstractNum>
  <w:abstractNum w:abstractNumId="2" w15:restartNumberingAfterBreak="0">
    <w:nsid w:val="2B9953CB"/>
    <w:multiLevelType w:val="hybridMultilevel"/>
    <w:tmpl w:val="FFFFFFFF"/>
    <w:lvl w:ilvl="0" w:tplc="AE7E90B0">
      <w:start w:val="1"/>
      <w:numFmt w:val="bullet"/>
      <w:lvlText w:val="•"/>
      <w:lvlJc w:val="left"/>
      <w:pPr>
        <w:ind w:left="460" w:hanging="260"/>
      </w:pPr>
    </w:lvl>
    <w:lvl w:ilvl="1" w:tplc="1BA047C0">
      <w:numFmt w:val="decimal"/>
      <w:lvlText w:val=""/>
      <w:lvlJc w:val="left"/>
    </w:lvl>
    <w:lvl w:ilvl="2" w:tplc="2716FC5E">
      <w:numFmt w:val="decimal"/>
      <w:lvlText w:val=""/>
      <w:lvlJc w:val="left"/>
    </w:lvl>
    <w:lvl w:ilvl="3" w:tplc="566264FA">
      <w:numFmt w:val="decimal"/>
      <w:lvlText w:val=""/>
      <w:lvlJc w:val="left"/>
    </w:lvl>
    <w:lvl w:ilvl="4" w:tplc="66927C3C">
      <w:numFmt w:val="decimal"/>
      <w:lvlText w:val=""/>
      <w:lvlJc w:val="left"/>
    </w:lvl>
    <w:lvl w:ilvl="5" w:tplc="8160C23C">
      <w:numFmt w:val="decimal"/>
      <w:lvlText w:val=""/>
      <w:lvlJc w:val="left"/>
    </w:lvl>
    <w:lvl w:ilvl="6" w:tplc="0A64DB7A">
      <w:numFmt w:val="decimal"/>
      <w:lvlText w:val=""/>
      <w:lvlJc w:val="left"/>
    </w:lvl>
    <w:lvl w:ilvl="7" w:tplc="5BBA5E7A">
      <w:numFmt w:val="decimal"/>
      <w:lvlText w:val=""/>
      <w:lvlJc w:val="left"/>
    </w:lvl>
    <w:lvl w:ilvl="8" w:tplc="F3EC5C1A">
      <w:numFmt w:val="decimal"/>
      <w:lvlText w:val=""/>
      <w:lvlJc w:val="left"/>
    </w:lvl>
  </w:abstractNum>
  <w:abstractNum w:abstractNumId="3" w15:restartNumberingAfterBreak="0">
    <w:nsid w:val="5A763700"/>
    <w:multiLevelType w:val="hybridMultilevel"/>
    <w:tmpl w:val="FFFFFFFF"/>
    <w:lvl w:ilvl="0" w:tplc="4D80885A">
      <w:start w:val="1"/>
      <w:numFmt w:val="bullet"/>
      <w:lvlText w:val="•"/>
      <w:lvlJc w:val="left"/>
      <w:pPr>
        <w:ind w:left="720" w:hanging="360"/>
      </w:pPr>
    </w:lvl>
    <w:lvl w:ilvl="1" w:tplc="8F7C2EA6">
      <w:numFmt w:val="decimal"/>
      <w:lvlText w:val=""/>
      <w:lvlJc w:val="left"/>
    </w:lvl>
    <w:lvl w:ilvl="2" w:tplc="0ED8DD40">
      <w:numFmt w:val="decimal"/>
      <w:lvlText w:val=""/>
      <w:lvlJc w:val="left"/>
    </w:lvl>
    <w:lvl w:ilvl="3" w:tplc="91C0F036">
      <w:numFmt w:val="decimal"/>
      <w:lvlText w:val=""/>
      <w:lvlJc w:val="left"/>
    </w:lvl>
    <w:lvl w:ilvl="4" w:tplc="FD3223D2">
      <w:numFmt w:val="decimal"/>
      <w:lvlText w:val=""/>
      <w:lvlJc w:val="left"/>
    </w:lvl>
    <w:lvl w:ilvl="5" w:tplc="83B8B55E">
      <w:numFmt w:val="decimal"/>
      <w:lvlText w:val=""/>
      <w:lvlJc w:val="left"/>
    </w:lvl>
    <w:lvl w:ilvl="6" w:tplc="508EE90C">
      <w:numFmt w:val="decimal"/>
      <w:lvlText w:val=""/>
      <w:lvlJc w:val="left"/>
    </w:lvl>
    <w:lvl w:ilvl="7" w:tplc="0FA457EA">
      <w:numFmt w:val="decimal"/>
      <w:lvlText w:val=""/>
      <w:lvlJc w:val="left"/>
    </w:lvl>
    <w:lvl w:ilvl="8" w:tplc="238ADA3C">
      <w:numFmt w:val="decimal"/>
      <w:lvlText w:val=""/>
      <w:lvlJc w:val="left"/>
    </w:lvl>
  </w:abstractNum>
  <w:num w:numId="1" w16cid:durableId="861479080">
    <w:abstractNumId w:val="1"/>
    <w:lvlOverride w:ilvl="0">
      <w:startOverride w:val="1"/>
    </w:lvlOverride>
  </w:num>
  <w:num w:numId="2" w16cid:durableId="584464080">
    <w:abstractNumId w:val="3"/>
    <w:lvlOverride w:ilvl="0">
      <w:startOverride w:val="1"/>
    </w:lvlOverride>
  </w:num>
  <w:num w:numId="3" w16cid:durableId="2053537568">
    <w:abstractNumId w:val="0"/>
    <w:lvlOverride w:ilvl="0">
      <w:startOverride w:val="1"/>
    </w:lvlOverride>
  </w:num>
  <w:num w:numId="4" w16cid:durableId="246960695">
    <w:abstractNumId w:val="2"/>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Intern Jaipur">
    <w15:presenceInfo w15:providerId="Windows Live" w15:userId="fcfc73058b1c7ea0"/>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2"/>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C08"/>
    <w:rsid w:val="00050C08"/>
    <w:rsid w:val="0008681E"/>
    <w:rsid w:val="000B1D85"/>
    <w:rsid w:val="000B22C7"/>
    <w:rsid w:val="000F15F2"/>
    <w:rsid w:val="000F2012"/>
    <w:rsid w:val="00122391"/>
    <w:rsid w:val="00147F84"/>
    <w:rsid w:val="00162A8A"/>
    <w:rsid w:val="00166A63"/>
    <w:rsid w:val="00166CF0"/>
    <w:rsid w:val="00186CA4"/>
    <w:rsid w:val="001950E6"/>
    <w:rsid w:val="0019693F"/>
    <w:rsid w:val="001B6D48"/>
    <w:rsid w:val="0021639A"/>
    <w:rsid w:val="00216C7A"/>
    <w:rsid w:val="00221CB0"/>
    <w:rsid w:val="00274DA3"/>
    <w:rsid w:val="002902BE"/>
    <w:rsid w:val="002C3071"/>
    <w:rsid w:val="002E711E"/>
    <w:rsid w:val="003011CE"/>
    <w:rsid w:val="0033542D"/>
    <w:rsid w:val="003648A9"/>
    <w:rsid w:val="00366F9F"/>
    <w:rsid w:val="0039663E"/>
    <w:rsid w:val="003A4373"/>
    <w:rsid w:val="003A59D0"/>
    <w:rsid w:val="003A7006"/>
    <w:rsid w:val="003B42C2"/>
    <w:rsid w:val="003F4DC7"/>
    <w:rsid w:val="00403C27"/>
    <w:rsid w:val="004277D3"/>
    <w:rsid w:val="004424BD"/>
    <w:rsid w:val="004552DD"/>
    <w:rsid w:val="00457ADF"/>
    <w:rsid w:val="00463715"/>
    <w:rsid w:val="0046733D"/>
    <w:rsid w:val="004A7BFD"/>
    <w:rsid w:val="004B33AE"/>
    <w:rsid w:val="004C258D"/>
    <w:rsid w:val="004E2D87"/>
    <w:rsid w:val="00515A26"/>
    <w:rsid w:val="005166B1"/>
    <w:rsid w:val="00596D9C"/>
    <w:rsid w:val="005D22E0"/>
    <w:rsid w:val="00600A40"/>
    <w:rsid w:val="0060565F"/>
    <w:rsid w:val="006070B9"/>
    <w:rsid w:val="00610EBC"/>
    <w:rsid w:val="006219D1"/>
    <w:rsid w:val="006236E7"/>
    <w:rsid w:val="00636D04"/>
    <w:rsid w:val="006523D5"/>
    <w:rsid w:val="006C6638"/>
    <w:rsid w:val="006E65B0"/>
    <w:rsid w:val="00743047"/>
    <w:rsid w:val="00753776"/>
    <w:rsid w:val="007B2331"/>
    <w:rsid w:val="007D2CF7"/>
    <w:rsid w:val="007E2AE0"/>
    <w:rsid w:val="00800EF7"/>
    <w:rsid w:val="0087184E"/>
    <w:rsid w:val="0087233C"/>
    <w:rsid w:val="008C7185"/>
    <w:rsid w:val="008E35F2"/>
    <w:rsid w:val="00916020"/>
    <w:rsid w:val="00923614"/>
    <w:rsid w:val="00923906"/>
    <w:rsid w:val="00955DC0"/>
    <w:rsid w:val="00997340"/>
    <w:rsid w:val="009D1DFE"/>
    <w:rsid w:val="009F1E9F"/>
    <w:rsid w:val="009F32E5"/>
    <w:rsid w:val="00A0429C"/>
    <w:rsid w:val="00AC564B"/>
    <w:rsid w:val="00AD227E"/>
    <w:rsid w:val="00AE0299"/>
    <w:rsid w:val="00B20F4F"/>
    <w:rsid w:val="00B42527"/>
    <w:rsid w:val="00B43171"/>
    <w:rsid w:val="00B7090A"/>
    <w:rsid w:val="00B76DD9"/>
    <w:rsid w:val="00B8129B"/>
    <w:rsid w:val="00BA6210"/>
    <w:rsid w:val="00BB68FF"/>
    <w:rsid w:val="00BC4394"/>
    <w:rsid w:val="00BD5029"/>
    <w:rsid w:val="00BE2B36"/>
    <w:rsid w:val="00BE7B61"/>
    <w:rsid w:val="00C02C50"/>
    <w:rsid w:val="00C44732"/>
    <w:rsid w:val="00C615DE"/>
    <w:rsid w:val="00C74F26"/>
    <w:rsid w:val="00C8730F"/>
    <w:rsid w:val="00CB6D72"/>
    <w:rsid w:val="00CE4F0B"/>
    <w:rsid w:val="00D75373"/>
    <w:rsid w:val="00D95486"/>
    <w:rsid w:val="00DC7B75"/>
    <w:rsid w:val="00DD1F3F"/>
    <w:rsid w:val="00DD754C"/>
    <w:rsid w:val="00E24977"/>
    <w:rsid w:val="00E27A56"/>
    <w:rsid w:val="00E61207"/>
    <w:rsid w:val="00E63D37"/>
    <w:rsid w:val="00E65F6E"/>
    <w:rsid w:val="00E71F2C"/>
    <w:rsid w:val="00E77AC4"/>
    <w:rsid w:val="00E82B3E"/>
    <w:rsid w:val="00EC3F4E"/>
    <w:rsid w:val="00EE2849"/>
    <w:rsid w:val="00F03725"/>
    <w:rsid w:val="00F20772"/>
    <w:rsid w:val="00F63D69"/>
    <w:rsid w:val="00F778C2"/>
    <w:rsid w:val="00FB1ED1"/>
    <w:rsid w:val="00FB73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524AFD5"/>
  <w15:docId w15:val="{643242F5-45C2-D74C-BB19-91E483AB5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11827"/>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160"/>
      <w:outlineLvl w:val="0"/>
    </w:pPr>
    <w:rPr>
      <w:b/>
      <w:bCs/>
      <w:color w:val="1B3A6B"/>
      <w:sz w:val="36"/>
      <w:szCs w:val="36"/>
    </w:rPr>
  </w:style>
  <w:style w:type="paragraph" w:styleId="Heading2">
    <w:name w:val="heading 2"/>
    <w:link w:val="Heading2Char"/>
    <w:uiPriority w:val="9"/>
    <w:unhideWhenUsed/>
    <w:qFormat/>
    <w:pPr>
      <w:spacing w:before="280" w:after="120"/>
      <w:outlineLvl w:val="1"/>
    </w:pPr>
    <w:rPr>
      <w:b/>
      <w:bCs/>
      <w:color w:val="0F766E"/>
      <w:sz w:val="28"/>
      <w:szCs w:val="28"/>
    </w:rPr>
  </w:style>
  <w:style w:type="paragraph" w:styleId="Heading3">
    <w:name w:val="heading 3"/>
    <w:link w:val="Heading3Char"/>
    <w:uiPriority w:val="9"/>
    <w:unhideWhenUsed/>
    <w:qFormat/>
    <w:pPr>
      <w:spacing w:before="200" w:after="80"/>
      <w:outlineLvl w:val="2"/>
    </w:pPr>
    <w:rPr>
      <w:b/>
      <w:bCs/>
      <w:color w:val="2563E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552DD"/>
    <w:pPr>
      <w:tabs>
        <w:tab w:val="center" w:pos="4513"/>
        <w:tab w:val="right" w:pos="9026"/>
      </w:tabs>
    </w:pPr>
  </w:style>
  <w:style w:type="character" w:customStyle="1" w:styleId="HeaderChar">
    <w:name w:val="Header Char"/>
    <w:basedOn w:val="DefaultParagraphFont"/>
    <w:link w:val="Header"/>
    <w:uiPriority w:val="99"/>
    <w:rsid w:val="004552DD"/>
  </w:style>
  <w:style w:type="paragraph" w:styleId="Footer">
    <w:name w:val="footer"/>
    <w:basedOn w:val="Normal"/>
    <w:link w:val="FooterChar"/>
    <w:uiPriority w:val="99"/>
    <w:unhideWhenUsed/>
    <w:rsid w:val="004552DD"/>
    <w:pPr>
      <w:tabs>
        <w:tab w:val="center" w:pos="4513"/>
        <w:tab w:val="right" w:pos="9026"/>
      </w:tabs>
    </w:pPr>
  </w:style>
  <w:style w:type="character" w:customStyle="1" w:styleId="FooterChar">
    <w:name w:val="Footer Char"/>
    <w:basedOn w:val="DefaultParagraphFont"/>
    <w:link w:val="Footer"/>
    <w:uiPriority w:val="99"/>
    <w:rsid w:val="004552DD"/>
  </w:style>
  <w:style w:type="character" w:customStyle="1" w:styleId="Heading3Char">
    <w:name w:val="Heading 3 Char"/>
    <w:basedOn w:val="DefaultParagraphFont"/>
    <w:link w:val="Heading3"/>
    <w:uiPriority w:val="9"/>
    <w:rsid w:val="004E2D87"/>
    <w:rPr>
      <w:b/>
      <w:bCs/>
      <w:color w:val="2563EB"/>
      <w:sz w:val="24"/>
      <w:szCs w:val="24"/>
    </w:rPr>
  </w:style>
  <w:style w:type="character" w:styleId="CommentReference">
    <w:name w:val="annotation reference"/>
    <w:basedOn w:val="DefaultParagraphFont"/>
    <w:uiPriority w:val="99"/>
    <w:semiHidden/>
    <w:unhideWhenUsed/>
    <w:rsid w:val="00457ADF"/>
    <w:rPr>
      <w:sz w:val="16"/>
      <w:szCs w:val="16"/>
    </w:rPr>
  </w:style>
  <w:style w:type="paragraph" w:styleId="CommentText">
    <w:name w:val="annotation text"/>
    <w:basedOn w:val="Normal"/>
    <w:link w:val="CommentTextChar"/>
    <w:uiPriority w:val="99"/>
    <w:semiHidden/>
    <w:unhideWhenUsed/>
    <w:rsid w:val="00457ADF"/>
  </w:style>
  <w:style w:type="character" w:customStyle="1" w:styleId="CommentTextChar">
    <w:name w:val="Comment Text Char"/>
    <w:basedOn w:val="DefaultParagraphFont"/>
    <w:link w:val="CommentText"/>
    <w:uiPriority w:val="99"/>
    <w:semiHidden/>
    <w:rsid w:val="00457ADF"/>
  </w:style>
  <w:style w:type="paragraph" w:styleId="CommentSubject">
    <w:name w:val="annotation subject"/>
    <w:basedOn w:val="CommentText"/>
    <w:next w:val="CommentText"/>
    <w:link w:val="CommentSubjectChar"/>
    <w:uiPriority w:val="99"/>
    <w:semiHidden/>
    <w:unhideWhenUsed/>
    <w:rsid w:val="00457ADF"/>
    <w:rPr>
      <w:b/>
      <w:bCs/>
    </w:rPr>
  </w:style>
  <w:style w:type="character" w:customStyle="1" w:styleId="CommentSubjectChar">
    <w:name w:val="Comment Subject Char"/>
    <w:basedOn w:val="CommentTextChar"/>
    <w:link w:val="CommentSubject"/>
    <w:uiPriority w:val="99"/>
    <w:semiHidden/>
    <w:rsid w:val="00457ADF"/>
    <w:rPr>
      <w:b/>
      <w:bCs/>
    </w:rPr>
  </w:style>
  <w:style w:type="character" w:customStyle="1" w:styleId="Heading1Char">
    <w:name w:val="Heading 1 Char"/>
    <w:basedOn w:val="DefaultParagraphFont"/>
    <w:link w:val="Heading1"/>
    <w:uiPriority w:val="9"/>
    <w:rsid w:val="005D22E0"/>
    <w:rPr>
      <w:b/>
      <w:bCs/>
      <w:color w:val="1B3A6B"/>
      <w:sz w:val="36"/>
      <w:szCs w:val="36"/>
    </w:rPr>
  </w:style>
  <w:style w:type="character" w:customStyle="1" w:styleId="Heading2Char">
    <w:name w:val="Heading 2 Char"/>
    <w:basedOn w:val="DefaultParagraphFont"/>
    <w:link w:val="Heading2"/>
    <w:uiPriority w:val="9"/>
    <w:rsid w:val="005D22E0"/>
    <w:rPr>
      <w:b/>
      <w:bCs/>
      <w:color w:val="0F766E"/>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6" Type="http://schemas.microsoft.com/office/2020/10/relationships/intelligence" Target="intelligence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4471</Words>
  <Characters>25489</Characters>
  <Application>Microsoft Office Word</Application>
  <DocSecurity>0</DocSecurity>
  <Lines>212</Lines>
  <Paragraphs>59</Paragraphs>
  <ScaleCrop>false</ScaleCrop>
  <Company/>
  <LinksUpToDate>false</LinksUpToDate>
  <CharactersWithSpaces>29901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Intern Jaipur</cp:lastModifiedBy>
  <cp:revision>2</cp:revision>
  <dcterms:created xsi:type="dcterms:W3CDTF">2026-06-19T07:17:00Z</dcterms:created>
  <dcterms:modified xsi:type="dcterms:W3CDTF">2026-06-19T07:17:00Z</dcterms:modified>
</cp:coreProperties>
</file>