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636B2" w14:textId="4E0C455A" w:rsidR="00774A57" w:rsidRDefault="00774A57" w:rsidP="00774A57">
      <w:pPr>
        <w:jc w:val="center"/>
      </w:pPr>
      <w:bookmarkStart w:id="0" w:name="_GoBack"/>
      <w:bookmarkEnd w:id="0"/>
    </w:p>
    <w:p w14:paraId="76A6CCC5" w14:textId="302AAAF3" w:rsidR="000C3B58" w:rsidRPr="000C3B58" w:rsidRDefault="000C3B58" w:rsidP="000C3B58">
      <w:pPr>
        <w:spacing w:line="480" w:lineRule="auto"/>
        <w:jc w:val="center"/>
        <w:rPr>
          <w:rFonts w:ascii="Times New Roman" w:hAnsi="Times New Roman" w:cs="Times New Roman"/>
          <w:sz w:val="24"/>
          <w:szCs w:val="24"/>
        </w:rPr>
      </w:pPr>
      <w:bookmarkStart w:id="1" w:name="_Hlk12205205"/>
      <w:r w:rsidRPr="000C3B58">
        <w:rPr>
          <w:rFonts w:ascii="Times New Roman" w:hAnsi="Times New Roman" w:cs="Times New Roman"/>
          <w:sz w:val="24"/>
          <w:szCs w:val="24"/>
        </w:rPr>
        <w:t xml:space="preserve">GameStop </w:t>
      </w:r>
      <w:r>
        <w:rPr>
          <w:rFonts w:ascii="Times New Roman" w:hAnsi="Times New Roman" w:cs="Times New Roman"/>
          <w:sz w:val="24"/>
          <w:szCs w:val="24"/>
        </w:rPr>
        <w:t>Corporation</w:t>
      </w:r>
      <w:r w:rsidR="006E31ED">
        <w:rPr>
          <w:rFonts w:ascii="Times New Roman" w:hAnsi="Times New Roman" w:cs="Times New Roman"/>
          <w:sz w:val="24"/>
          <w:szCs w:val="24"/>
        </w:rPr>
        <w:t>’s Big Data Venture</w:t>
      </w:r>
    </w:p>
    <w:bookmarkEnd w:id="1"/>
    <w:p w14:paraId="780AA6B6" w14:textId="77777777" w:rsidR="000C3B58" w:rsidRPr="000C3B58" w:rsidRDefault="000C3B58" w:rsidP="000C3B58">
      <w:pPr>
        <w:spacing w:line="480" w:lineRule="auto"/>
        <w:jc w:val="center"/>
        <w:rPr>
          <w:rFonts w:ascii="Times New Roman" w:hAnsi="Times New Roman" w:cs="Times New Roman"/>
          <w:sz w:val="24"/>
          <w:szCs w:val="24"/>
        </w:rPr>
      </w:pPr>
      <w:r w:rsidRPr="000C3B58">
        <w:rPr>
          <w:rFonts w:ascii="Times New Roman" w:hAnsi="Times New Roman" w:cs="Times New Roman"/>
          <w:sz w:val="24"/>
          <w:szCs w:val="24"/>
        </w:rPr>
        <w:t>Lawrence Wilson</w:t>
      </w:r>
    </w:p>
    <w:p w14:paraId="4BAA8BC7" w14:textId="77777777" w:rsidR="000C3B58" w:rsidRPr="000C3B58" w:rsidRDefault="000C3B58" w:rsidP="000C3B58">
      <w:pPr>
        <w:spacing w:line="480" w:lineRule="auto"/>
        <w:jc w:val="center"/>
        <w:rPr>
          <w:rFonts w:ascii="Times New Roman" w:hAnsi="Times New Roman" w:cs="Times New Roman"/>
          <w:sz w:val="24"/>
          <w:szCs w:val="24"/>
        </w:rPr>
      </w:pPr>
      <w:r w:rsidRPr="000C3B58">
        <w:rPr>
          <w:rFonts w:ascii="Times New Roman" w:hAnsi="Times New Roman" w:cs="Times New Roman"/>
          <w:sz w:val="24"/>
          <w:szCs w:val="24"/>
        </w:rPr>
        <w:t>MIS581 – Capstone - Business Intelligence and Data Analytics</w:t>
      </w:r>
    </w:p>
    <w:p w14:paraId="68C12E47" w14:textId="77777777" w:rsidR="000C3B58" w:rsidRPr="000C3B58" w:rsidRDefault="000C3B58" w:rsidP="000C3B58">
      <w:pPr>
        <w:spacing w:line="480" w:lineRule="auto"/>
        <w:jc w:val="center"/>
        <w:rPr>
          <w:rFonts w:ascii="Times New Roman" w:hAnsi="Times New Roman" w:cs="Times New Roman"/>
          <w:sz w:val="24"/>
          <w:szCs w:val="24"/>
        </w:rPr>
      </w:pPr>
      <w:r w:rsidRPr="000C3B58">
        <w:rPr>
          <w:rFonts w:ascii="Times New Roman" w:hAnsi="Times New Roman" w:cs="Times New Roman"/>
          <w:sz w:val="24"/>
          <w:szCs w:val="24"/>
        </w:rPr>
        <w:t>Colorado State University – Global Campus</w:t>
      </w:r>
    </w:p>
    <w:p w14:paraId="56194397" w14:textId="77777777" w:rsidR="000C3B58" w:rsidRPr="000C3B58" w:rsidRDefault="000C3B58" w:rsidP="000C3B58">
      <w:pPr>
        <w:spacing w:line="480" w:lineRule="auto"/>
        <w:jc w:val="center"/>
        <w:rPr>
          <w:rFonts w:ascii="Times New Roman" w:hAnsi="Times New Roman" w:cs="Times New Roman"/>
          <w:sz w:val="24"/>
          <w:szCs w:val="24"/>
        </w:rPr>
      </w:pPr>
      <w:r w:rsidRPr="000C3B58">
        <w:rPr>
          <w:rFonts w:ascii="Times New Roman" w:hAnsi="Times New Roman" w:cs="Times New Roman"/>
          <w:sz w:val="24"/>
          <w:szCs w:val="24"/>
        </w:rPr>
        <w:t>Dr. Orenthio Goodwin</w:t>
      </w:r>
    </w:p>
    <w:p w14:paraId="2242E3FB" w14:textId="7663AA92" w:rsidR="000C3B58" w:rsidRPr="000C3B58" w:rsidRDefault="006E31ED" w:rsidP="000C3B58">
      <w:pPr>
        <w:spacing w:line="480" w:lineRule="auto"/>
        <w:jc w:val="center"/>
        <w:rPr>
          <w:rFonts w:ascii="Times New Roman" w:hAnsi="Times New Roman" w:cs="Times New Roman"/>
          <w:sz w:val="24"/>
          <w:szCs w:val="24"/>
        </w:rPr>
      </w:pPr>
      <w:r>
        <w:rPr>
          <w:rFonts w:ascii="Times New Roman" w:hAnsi="Times New Roman" w:cs="Times New Roman"/>
          <w:sz w:val="24"/>
          <w:szCs w:val="24"/>
        </w:rPr>
        <w:t>October</w:t>
      </w:r>
      <w:r w:rsidR="000C3B58" w:rsidRPr="000C3B58">
        <w:rPr>
          <w:rFonts w:ascii="Times New Roman" w:hAnsi="Times New Roman" w:cs="Times New Roman"/>
          <w:sz w:val="24"/>
          <w:szCs w:val="24"/>
        </w:rPr>
        <w:t xml:space="preserve"> </w:t>
      </w:r>
      <w:r>
        <w:rPr>
          <w:rFonts w:ascii="Times New Roman" w:hAnsi="Times New Roman" w:cs="Times New Roman"/>
          <w:sz w:val="24"/>
          <w:szCs w:val="24"/>
        </w:rPr>
        <w:t>6</w:t>
      </w:r>
      <w:r w:rsidR="000C3B58" w:rsidRPr="000C3B58">
        <w:rPr>
          <w:rFonts w:ascii="Times New Roman" w:hAnsi="Times New Roman" w:cs="Times New Roman"/>
          <w:sz w:val="24"/>
          <w:szCs w:val="24"/>
        </w:rPr>
        <w:t>, 2019</w:t>
      </w:r>
    </w:p>
    <w:p w14:paraId="47CD7AB7" w14:textId="30E9A356" w:rsidR="000C3B58" w:rsidRDefault="000C3B58" w:rsidP="00774A57">
      <w:pPr>
        <w:jc w:val="center"/>
      </w:pPr>
    </w:p>
    <w:p w14:paraId="0E2BE074" w14:textId="444E7D2F" w:rsidR="000C3B58" w:rsidRDefault="000C3B58" w:rsidP="00774A57">
      <w:pPr>
        <w:jc w:val="center"/>
      </w:pPr>
    </w:p>
    <w:p w14:paraId="12255303" w14:textId="3CEE52E3" w:rsidR="000C3B58" w:rsidRDefault="000C3B58" w:rsidP="00774A57">
      <w:pPr>
        <w:jc w:val="center"/>
      </w:pPr>
    </w:p>
    <w:p w14:paraId="1DEE9C2B" w14:textId="65E9DEF5" w:rsidR="000C3B58" w:rsidRDefault="000C3B58" w:rsidP="00774A57">
      <w:pPr>
        <w:jc w:val="center"/>
      </w:pPr>
    </w:p>
    <w:p w14:paraId="581B45D4" w14:textId="2952B447" w:rsidR="000C3B58" w:rsidRDefault="000C3B58" w:rsidP="00774A57">
      <w:pPr>
        <w:jc w:val="center"/>
      </w:pPr>
    </w:p>
    <w:p w14:paraId="64DACE99" w14:textId="3934B65F" w:rsidR="000C3B58" w:rsidRDefault="000C3B58" w:rsidP="00774A57">
      <w:pPr>
        <w:jc w:val="center"/>
      </w:pPr>
    </w:p>
    <w:p w14:paraId="36453ED7" w14:textId="1988A044" w:rsidR="000C3B58" w:rsidRDefault="000C3B58" w:rsidP="00774A57">
      <w:pPr>
        <w:jc w:val="center"/>
      </w:pPr>
    </w:p>
    <w:p w14:paraId="2979023C" w14:textId="22576DBF" w:rsidR="000C3B58" w:rsidRDefault="000C3B58" w:rsidP="00774A57">
      <w:pPr>
        <w:jc w:val="center"/>
      </w:pPr>
    </w:p>
    <w:p w14:paraId="0F1A09D6" w14:textId="74F81B39" w:rsidR="000C3B58" w:rsidRDefault="000C3B58" w:rsidP="00774A57">
      <w:pPr>
        <w:jc w:val="center"/>
      </w:pPr>
    </w:p>
    <w:p w14:paraId="6D395AA8" w14:textId="4C57D019" w:rsidR="000C3B58" w:rsidRDefault="000C3B58" w:rsidP="00774A57">
      <w:pPr>
        <w:jc w:val="center"/>
      </w:pPr>
    </w:p>
    <w:p w14:paraId="5FD72CAA" w14:textId="5CD970F0" w:rsidR="000C3B58" w:rsidRDefault="000C3B58" w:rsidP="00774A57">
      <w:pPr>
        <w:jc w:val="center"/>
      </w:pPr>
    </w:p>
    <w:p w14:paraId="1CCE98B5" w14:textId="3CC51259" w:rsidR="000C3B58" w:rsidRDefault="000C3B58" w:rsidP="00774A57">
      <w:pPr>
        <w:jc w:val="center"/>
      </w:pPr>
    </w:p>
    <w:p w14:paraId="6F5DBBD1" w14:textId="79FB38CF" w:rsidR="000C3B58" w:rsidRDefault="000C3B58" w:rsidP="00774A57">
      <w:pPr>
        <w:jc w:val="center"/>
      </w:pPr>
    </w:p>
    <w:p w14:paraId="35BF4F04" w14:textId="07472300" w:rsidR="000C3B58" w:rsidRDefault="000C3B58" w:rsidP="00774A57">
      <w:pPr>
        <w:jc w:val="center"/>
      </w:pPr>
    </w:p>
    <w:p w14:paraId="4F16629C" w14:textId="28D1C993" w:rsidR="000C3B58" w:rsidRDefault="000C3B58" w:rsidP="00774A57">
      <w:pPr>
        <w:jc w:val="center"/>
      </w:pPr>
    </w:p>
    <w:p w14:paraId="132ECA25" w14:textId="050DBAB2" w:rsidR="000C3B58" w:rsidRDefault="000C3B58" w:rsidP="00774A57">
      <w:pPr>
        <w:jc w:val="center"/>
      </w:pPr>
    </w:p>
    <w:p w14:paraId="7ABFFC8D" w14:textId="3248AEC6" w:rsidR="000C3B58" w:rsidRDefault="000C3B58" w:rsidP="00774A57">
      <w:pPr>
        <w:jc w:val="center"/>
      </w:pPr>
    </w:p>
    <w:p w14:paraId="3EBFE130" w14:textId="77777777" w:rsidR="000C3B58" w:rsidRDefault="000C3B58" w:rsidP="00774A57">
      <w:pPr>
        <w:jc w:val="center"/>
      </w:pPr>
    </w:p>
    <w:sdt>
      <w:sdtPr>
        <w:id w:val="1800564656"/>
        <w:docPartObj>
          <w:docPartGallery w:val="Table of Contents"/>
          <w:docPartUnique/>
        </w:docPartObj>
      </w:sdtPr>
      <w:sdtEndPr>
        <w:rPr>
          <w:rFonts w:ascii="Times New Roman" w:hAnsi="Times New Roman" w:cs="Times New Roman"/>
          <w:b/>
          <w:bCs/>
          <w:noProof/>
          <w:sz w:val="24"/>
          <w:szCs w:val="24"/>
        </w:rPr>
      </w:sdtEndPr>
      <w:sdtContent>
        <w:p w14:paraId="20978C53" w14:textId="58AE66C3" w:rsidR="006E31ED" w:rsidRPr="00684597" w:rsidRDefault="006E31ED" w:rsidP="00684597">
          <w:pPr>
            <w:pStyle w:val="TOC1"/>
            <w:spacing w:line="480" w:lineRule="auto"/>
            <w:rPr>
              <w:rStyle w:val="Heading1Char"/>
              <w:rFonts w:ascii="Times New Roman" w:hAnsi="Times New Roman" w:cs="Times New Roman"/>
              <w:b/>
              <w:bCs/>
              <w:color w:val="000000" w:themeColor="text1"/>
              <w:sz w:val="24"/>
              <w:szCs w:val="24"/>
              <w14:textOutline w14:w="0" w14:cap="flat" w14:cmpd="sng" w14:algn="ctr">
                <w14:noFill/>
                <w14:prstDash w14:val="solid"/>
                <w14:round/>
              </w14:textOutline>
            </w:rPr>
          </w:pPr>
          <w:r w:rsidRPr="00684597">
            <w:rPr>
              <w:rStyle w:val="Heading1Char"/>
              <w:rFonts w:ascii="Times New Roman" w:hAnsi="Times New Roman" w:cs="Times New Roman"/>
              <w:b/>
              <w:bCs/>
              <w:color w:val="000000" w:themeColor="text1"/>
              <w:sz w:val="24"/>
              <w:szCs w:val="24"/>
              <w14:textOutline w14:w="0" w14:cap="flat" w14:cmpd="sng" w14:algn="ctr">
                <w14:noFill/>
                <w14:prstDash w14:val="solid"/>
                <w14:round/>
              </w14:textOutline>
            </w:rPr>
            <w:t>Table of Contents</w:t>
          </w:r>
        </w:p>
        <w:p w14:paraId="02255662" w14:textId="6470F7AD" w:rsidR="00684597" w:rsidRPr="00684597" w:rsidRDefault="006E31ED" w:rsidP="00684597">
          <w:pPr>
            <w:pStyle w:val="TOC1"/>
            <w:spacing w:line="480" w:lineRule="auto"/>
            <w:rPr>
              <w:rFonts w:ascii="Times New Roman" w:eastAsiaTheme="minorEastAsia" w:hAnsi="Times New Roman" w:cs="Times New Roman"/>
              <w:noProof/>
              <w:sz w:val="24"/>
              <w:szCs w:val="24"/>
            </w:rPr>
          </w:pPr>
          <w:r w:rsidRPr="00684597">
            <w:rPr>
              <w:rFonts w:ascii="Times New Roman" w:hAnsi="Times New Roman" w:cs="Times New Roman"/>
              <w:sz w:val="24"/>
              <w:szCs w:val="24"/>
            </w:rPr>
            <w:fldChar w:fldCharType="begin"/>
          </w:r>
          <w:r w:rsidRPr="00684597">
            <w:rPr>
              <w:rFonts w:ascii="Times New Roman" w:hAnsi="Times New Roman" w:cs="Times New Roman"/>
              <w:sz w:val="24"/>
              <w:szCs w:val="24"/>
            </w:rPr>
            <w:instrText xml:space="preserve"> TOC \o "1-3" \h \z \u </w:instrText>
          </w:r>
          <w:r w:rsidRPr="00684597">
            <w:rPr>
              <w:rFonts w:ascii="Times New Roman" w:hAnsi="Times New Roman" w:cs="Times New Roman"/>
              <w:sz w:val="24"/>
              <w:szCs w:val="24"/>
            </w:rPr>
            <w:fldChar w:fldCharType="separate"/>
          </w:r>
          <w:hyperlink w:anchor="_Toc21289937" w:history="1">
            <w:r w:rsidR="00684597" w:rsidRPr="00684597">
              <w:rPr>
                <w:rStyle w:val="Hyperlink"/>
                <w:rFonts w:ascii="Times New Roman" w:hAnsi="Times New Roman" w:cs="Times New Roman"/>
                <w:noProof/>
                <w:sz w:val="24"/>
                <w:szCs w:val="24"/>
                <w14:textOutline w14:w="0" w14:cap="flat" w14:cmpd="sng" w14:algn="ctr">
                  <w14:noFill/>
                  <w14:prstDash w14:val="solid"/>
                  <w14:round/>
                </w14:textOutline>
              </w:rPr>
              <w:t>GameStop Corporation’s Big Data Venture</w:t>
            </w:r>
            <w:r w:rsidR="00684597" w:rsidRPr="00684597">
              <w:rPr>
                <w:rFonts w:ascii="Times New Roman" w:hAnsi="Times New Roman" w:cs="Times New Roman"/>
                <w:noProof/>
                <w:webHidden/>
                <w:sz w:val="24"/>
                <w:szCs w:val="24"/>
              </w:rPr>
              <w:tab/>
            </w:r>
            <w:r w:rsidR="00684597" w:rsidRPr="00684597">
              <w:rPr>
                <w:rFonts w:ascii="Times New Roman" w:hAnsi="Times New Roman" w:cs="Times New Roman"/>
                <w:noProof/>
                <w:webHidden/>
                <w:sz w:val="24"/>
                <w:szCs w:val="24"/>
              </w:rPr>
              <w:fldChar w:fldCharType="begin"/>
            </w:r>
            <w:r w:rsidR="00684597" w:rsidRPr="00684597">
              <w:rPr>
                <w:rFonts w:ascii="Times New Roman" w:hAnsi="Times New Roman" w:cs="Times New Roman"/>
                <w:noProof/>
                <w:webHidden/>
                <w:sz w:val="24"/>
                <w:szCs w:val="24"/>
              </w:rPr>
              <w:instrText xml:space="preserve"> PAGEREF _Toc21289937 \h </w:instrText>
            </w:r>
            <w:r w:rsidR="00684597" w:rsidRPr="00684597">
              <w:rPr>
                <w:rFonts w:ascii="Times New Roman" w:hAnsi="Times New Roman" w:cs="Times New Roman"/>
                <w:noProof/>
                <w:webHidden/>
                <w:sz w:val="24"/>
                <w:szCs w:val="24"/>
              </w:rPr>
            </w:r>
            <w:r w:rsidR="00684597" w:rsidRPr="00684597">
              <w:rPr>
                <w:rFonts w:ascii="Times New Roman" w:hAnsi="Times New Roman" w:cs="Times New Roman"/>
                <w:noProof/>
                <w:webHidden/>
                <w:sz w:val="24"/>
                <w:szCs w:val="24"/>
              </w:rPr>
              <w:fldChar w:fldCharType="separate"/>
            </w:r>
            <w:r w:rsidR="00684597" w:rsidRPr="00684597">
              <w:rPr>
                <w:rFonts w:ascii="Times New Roman" w:hAnsi="Times New Roman" w:cs="Times New Roman"/>
                <w:noProof/>
                <w:webHidden/>
                <w:sz w:val="24"/>
                <w:szCs w:val="24"/>
              </w:rPr>
              <w:t>2</w:t>
            </w:r>
            <w:r w:rsidR="00684597" w:rsidRPr="00684597">
              <w:rPr>
                <w:rFonts w:ascii="Times New Roman" w:hAnsi="Times New Roman" w:cs="Times New Roman"/>
                <w:noProof/>
                <w:webHidden/>
                <w:sz w:val="24"/>
                <w:szCs w:val="24"/>
              </w:rPr>
              <w:fldChar w:fldCharType="end"/>
            </w:r>
          </w:hyperlink>
        </w:p>
        <w:p w14:paraId="6D6F95FC" w14:textId="0B6C9A6E" w:rsidR="00684597" w:rsidRPr="00684597" w:rsidRDefault="00684597" w:rsidP="00684597">
          <w:pPr>
            <w:pStyle w:val="TOC1"/>
            <w:spacing w:line="480" w:lineRule="auto"/>
            <w:rPr>
              <w:rFonts w:ascii="Times New Roman" w:eastAsiaTheme="minorEastAsia" w:hAnsi="Times New Roman" w:cs="Times New Roman"/>
              <w:noProof/>
              <w:sz w:val="24"/>
              <w:szCs w:val="24"/>
            </w:rPr>
          </w:pPr>
          <w:hyperlink w:anchor="_Toc21289938"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Abstract</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_Toc21289938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5</w:t>
            </w:r>
            <w:r w:rsidRPr="00684597">
              <w:rPr>
                <w:rFonts w:ascii="Times New Roman" w:hAnsi="Times New Roman" w:cs="Times New Roman"/>
                <w:noProof/>
                <w:webHidden/>
                <w:sz w:val="24"/>
                <w:szCs w:val="24"/>
              </w:rPr>
              <w:fldChar w:fldCharType="end"/>
            </w:r>
          </w:hyperlink>
        </w:p>
        <w:p w14:paraId="6CD9E114" w14:textId="31BFF3AE" w:rsidR="00684597" w:rsidRPr="00684597" w:rsidRDefault="00684597" w:rsidP="00684597">
          <w:pPr>
            <w:pStyle w:val="TOC1"/>
            <w:spacing w:line="480" w:lineRule="auto"/>
            <w:rPr>
              <w:rFonts w:ascii="Times New Roman" w:eastAsiaTheme="minorEastAsia" w:hAnsi="Times New Roman" w:cs="Times New Roman"/>
              <w:noProof/>
              <w:sz w:val="24"/>
              <w:szCs w:val="24"/>
            </w:rPr>
          </w:pPr>
          <w:hyperlink w:anchor="_Toc21289939"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VGsales Dataset</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_Toc21289939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6</w:t>
            </w:r>
            <w:r w:rsidRPr="00684597">
              <w:rPr>
                <w:rFonts w:ascii="Times New Roman" w:hAnsi="Times New Roman" w:cs="Times New Roman"/>
                <w:noProof/>
                <w:webHidden/>
                <w:sz w:val="24"/>
                <w:szCs w:val="24"/>
              </w:rPr>
              <w:fldChar w:fldCharType="end"/>
            </w:r>
          </w:hyperlink>
        </w:p>
        <w:p w14:paraId="7D9CA8D5" w14:textId="14B4F3A1" w:rsidR="00684597" w:rsidRPr="00684597" w:rsidRDefault="00684597" w:rsidP="00684597">
          <w:pPr>
            <w:pStyle w:val="TOC2"/>
            <w:tabs>
              <w:tab w:val="right" w:leader="dot" w:pos="9350"/>
            </w:tabs>
            <w:spacing w:line="480" w:lineRule="auto"/>
            <w:rPr>
              <w:rFonts w:ascii="Times New Roman" w:eastAsiaTheme="minorEastAsia" w:hAnsi="Times New Roman" w:cs="Times New Roman"/>
              <w:noProof/>
              <w:sz w:val="24"/>
              <w:szCs w:val="24"/>
            </w:rPr>
          </w:pPr>
          <w:hyperlink w:anchor="_Toc21289940"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Preliminary Data Visualizations</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_Toc21289940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8</w:t>
            </w:r>
            <w:r w:rsidRPr="00684597">
              <w:rPr>
                <w:rFonts w:ascii="Times New Roman" w:hAnsi="Times New Roman" w:cs="Times New Roman"/>
                <w:noProof/>
                <w:webHidden/>
                <w:sz w:val="24"/>
                <w:szCs w:val="24"/>
              </w:rPr>
              <w:fldChar w:fldCharType="end"/>
            </w:r>
          </w:hyperlink>
        </w:p>
        <w:p w14:paraId="7E05FB38" w14:textId="1223CC3B" w:rsidR="00684597" w:rsidRPr="00684597" w:rsidRDefault="00684597" w:rsidP="00684597">
          <w:pPr>
            <w:pStyle w:val="TOC2"/>
            <w:tabs>
              <w:tab w:val="right" w:leader="dot" w:pos="9350"/>
            </w:tabs>
            <w:spacing w:line="480" w:lineRule="auto"/>
            <w:rPr>
              <w:rFonts w:ascii="Times New Roman" w:eastAsiaTheme="minorEastAsia" w:hAnsi="Times New Roman" w:cs="Times New Roman"/>
              <w:noProof/>
              <w:sz w:val="24"/>
              <w:szCs w:val="24"/>
            </w:rPr>
          </w:pPr>
          <w:hyperlink w:anchor="_Toc21289941"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Data Preprocessing</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_Toc21289941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11</w:t>
            </w:r>
            <w:r w:rsidRPr="00684597">
              <w:rPr>
                <w:rFonts w:ascii="Times New Roman" w:hAnsi="Times New Roman" w:cs="Times New Roman"/>
                <w:noProof/>
                <w:webHidden/>
                <w:sz w:val="24"/>
                <w:szCs w:val="24"/>
              </w:rPr>
              <w:fldChar w:fldCharType="end"/>
            </w:r>
          </w:hyperlink>
        </w:p>
        <w:p w14:paraId="46839FAF" w14:textId="53030969" w:rsidR="00684597" w:rsidRPr="00684597" w:rsidRDefault="00684597" w:rsidP="00684597">
          <w:pPr>
            <w:pStyle w:val="TOC1"/>
            <w:spacing w:line="480" w:lineRule="auto"/>
            <w:rPr>
              <w:rFonts w:ascii="Times New Roman" w:eastAsiaTheme="minorEastAsia" w:hAnsi="Times New Roman" w:cs="Times New Roman"/>
              <w:noProof/>
              <w:sz w:val="24"/>
              <w:szCs w:val="24"/>
            </w:rPr>
          </w:pPr>
          <w:hyperlink w:anchor="_Toc21289942"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Literature Review</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_Toc21289942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13</w:t>
            </w:r>
            <w:r w:rsidRPr="00684597">
              <w:rPr>
                <w:rFonts w:ascii="Times New Roman" w:hAnsi="Times New Roman" w:cs="Times New Roman"/>
                <w:noProof/>
                <w:webHidden/>
                <w:sz w:val="24"/>
                <w:szCs w:val="24"/>
              </w:rPr>
              <w:fldChar w:fldCharType="end"/>
            </w:r>
          </w:hyperlink>
        </w:p>
        <w:p w14:paraId="4291DEA8" w14:textId="7856AC46" w:rsidR="00684597" w:rsidRPr="00684597" w:rsidRDefault="00684597" w:rsidP="00684597">
          <w:pPr>
            <w:pStyle w:val="TOC1"/>
            <w:spacing w:line="480" w:lineRule="auto"/>
            <w:rPr>
              <w:rFonts w:ascii="Times New Roman" w:eastAsiaTheme="minorEastAsia" w:hAnsi="Times New Roman" w:cs="Times New Roman"/>
              <w:noProof/>
              <w:sz w:val="24"/>
              <w:szCs w:val="24"/>
            </w:rPr>
          </w:pPr>
          <w:hyperlink w:anchor="_Toc21289943"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Developing SMART Business Questions and Research Hypotheses</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_Toc21289943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14</w:t>
            </w:r>
            <w:r w:rsidRPr="00684597">
              <w:rPr>
                <w:rFonts w:ascii="Times New Roman" w:hAnsi="Times New Roman" w:cs="Times New Roman"/>
                <w:noProof/>
                <w:webHidden/>
                <w:sz w:val="24"/>
                <w:szCs w:val="24"/>
              </w:rPr>
              <w:fldChar w:fldCharType="end"/>
            </w:r>
          </w:hyperlink>
        </w:p>
        <w:p w14:paraId="7117A3F3" w14:textId="644FF557" w:rsidR="00684597" w:rsidRPr="00684597" w:rsidRDefault="00684597" w:rsidP="00684597">
          <w:pPr>
            <w:pStyle w:val="TOC1"/>
            <w:spacing w:line="480" w:lineRule="auto"/>
            <w:rPr>
              <w:rFonts w:ascii="Times New Roman" w:eastAsiaTheme="minorEastAsia" w:hAnsi="Times New Roman" w:cs="Times New Roman"/>
              <w:noProof/>
              <w:sz w:val="24"/>
              <w:szCs w:val="24"/>
            </w:rPr>
          </w:pPr>
          <w:hyperlink w:anchor="_Toc21289944"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Ethical Big Data Project Concerns</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_Toc21289944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15</w:t>
            </w:r>
            <w:r w:rsidRPr="00684597">
              <w:rPr>
                <w:rFonts w:ascii="Times New Roman" w:hAnsi="Times New Roman" w:cs="Times New Roman"/>
                <w:noProof/>
                <w:webHidden/>
                <w:sz w:val="24"/>
                <w:szCs w:val="24"/>
              </w:rPr>
              <w:fldChar w:fldCharType="end"/>
            </w:r>
          </w:hyperlink>
        </w:p>
        <w:p w14:paraId="32F9A813" w14:textId="35E16579" w:rsidR="00684597" w:rsidRPr="00684597" w:rsidRDefault="00684597" w:rsidP="00684597">
          <w:pPr>
            <w:pStyle w:val="TOC1"/>
            <w:spacing w:line="480" w:lineRule="auto"/>
            <w:rPr>
              <w:rFonts w:ascii="Times New Roman" w:eastAsiaTheme="minorEastAsia" w:hAnsi="Times New Roman" w:cs="Times New Roman"/>
              <w:noProof/>
              <w:sz w:val="24"/>
              <w:szCs w:val="24"/>
            </w:rPr>
          </w:pPr>
          <w:hyperlink w:anchor="_Toc21289945"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Research Methodology</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_Toc21289945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16</w:t>
            </w:r>
            <w:r w:rsidRPr="00684597">
              <w:rPr>
                <w:rFonts w:ascii="Times New Roman" w:hAnsi="Times New Roman" w:cs="Times New Roman"/>
                <w:noProof/>
                <w:webHidden/>
                <w:sz w:val="24"/>
                <w:szCs w:val="24"/>
              </w:rPr>
              <w:fldChar w:fldCharType="end"/>
            </w:r>
          </w:hyperlink>
        </w:p>
        <w:p w14:paraId="2EB1B20D" w14:textId="4A031707" w:rsidR="00684597" w:rsidRPr="00684597" w:rsidRDefault="00684597" w:rsidP="00684597">
          <w:pPr>
            <w:pStyle w:val="TOC2"/>
            <w:tabs>
              <w:tab w:val="right" w:leader="dot" w:pos="9350"/>
            </w:tabs>
            <w:spacing w:line="480" w:lineRule="auto"/>
            <w:rPr>
              <w:rFonts w:ascii="Times New Roman" w:eastAsiaTheme="minorEastAsia" w:hAnsi="Times New Roman" w:cs="Times New Roman"/>
              <w:noProof/>
              <w:sz w:val="24"/>
              <w:szCs w:val="24"/>
            </w:rPr>
          </w:pPr>
          <w:hyperlink w:anchor="_Toc21289946"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Limitations</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_Toc21289946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21</w:t>
            </w:r>
            <w:r w:rsidRPr="00684597">
              <w:rPr>
                <w:rFonts w:ascii="Times New Roman" w:hAnsi="Times New Roman" w:cs="Times New Roman"/>
                <w:noProof/>
                <w:webHidden/>
                <w:sz w:val="24"/>
                <w:szCs w:val="24"/>
              </w:rPr>
              <w:fldChar w:fldCharType="end"/>
            </w:r>
          </w:hyperlink>
        </w:p>
        <w:p w14:paraId="72086BB2" w14:textId="4DEF2F0D" w:rsidR="00684597" w:rsidRPr="00684597" w:rsidRDefault="00684597" w:rsidP="00684597">
          <w:pPr>
            <w:pStyle w:val="TOC1"/>
            <w:spacing w:line="480" w:lineRule="auto"/>
            <w:rPr>
              <w:rFonts w:ascii="Times New Roman" w:eastAsiaTheme="minorEastAsia" w:hAnsi="Times New Roman" w:cs="Times New Roman"/>
              <w:noProof/>
              <w:sz w:val="24"/>
              <w:szCs w:val="24"/>
            </w:rPr>
          </w:pPr>
          <w:hyperlink w:anchor="_Toc21289947"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Descriptive Analytics Findings</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_Toc21289947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21</w:t>
            </w:r>
            <w:r w:rsidRPr="00684597">
              <w:rPr>
                <w:rFonts w:ascii="Times New Roman" w:hAnsi="Times New Roman" w:cs="Times New Roman"/>
                <w:noProof/>
                <w:webHidden/>
                <w:sz w:val="24"/>
                <w:szCs w:val="24"/>
              </w:rPr>
              <w:fldChar w:fldCharType="end"/>
            </w:r>
          </w:hyperlink>
        </w:p>
        <w:p w14:paraId="481876BD" w14:textId="76DAAF4C" w:rsidR="00684597" w:rsidRPr="00684597" w:rsidRDefault="00684597" w:rsidP="00684597">
          <w:pPr>
            <w:pStyle w:val="TOC1"/>
            <w:spacing w:line="480" w:lineRule="auto"/>
            <w:rPr>
              <w:rFonts w:ascii="Times New Roman" w:eastAsiaTheme="minorEastAsia" w:hAnsi="Times New Roman" w:cs="Times New Roman"/>
              <w:noProof/>
              <w:sz w:val="24"/>
              <w:szCs w:val="24"/>
            </w:rPr>
          </w:pPr>
          <w:hyperlink w:anchor="_Toc21289948"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Predictive Analytics Findings</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_Toc21289948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33</w:t>
            </w:r>
            <w:r w:rsidRPr="00684597">
              <w:rPr>
                <w:rFonts w:ascii="Times New Roman" w:hAnsi="Times New Roman" w:cs="Times New Roman"/>
                <w:noProof/>
                <w:webHidden/>
                <w:sz w:val="24"/>
                <w:szCs w:val="24"/>
              </w:rPr>
              <w:fldChar w:fldCharType="end"/>
            </w:r>
          </w:hyperlink>
        </w:p>
        <w:p w14:paraId="6D8FF9DD" w14:textId="439F376B" w:rsidR="00684597" w:rsidRPr="00684597" w:rsidRDefault="00684597" w:rsidP="00684597">
          <w:pPr>
            <w:pStyle w:val="TOC1"/>
            <w:spacing w:line="480" w:lineRule="auto"/>
            <w:rPr>
              <w:rFonts w:ascii="Times New Roman" w:eastAsiaTheme="minorEastAsia" w:hAnsi="Times New Roman" w:cs="Times New Roman"/>
              <w:noProof/>
              <w:sz w:val="24"/>
              <w:szCs w:val="24"/>
            </w:rPr>
          </w:pPr>
          <w:hyperlink w:anchor="_Toc21289949"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Conclusion</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_Toc21289949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43</w:t>
            </w:r>
            <w:r w:rsidRPr="00684597">
              <w:rPr>
                <w:rFonts w:ascii="Times New Roman" w:hAnsi="Times New Roman" w:cs="Times New Roman"/>
                <w:noProof/>
                <w:webHidden/>
                <w:sz w:val="24"/>
                <w:szCs w:val="24"/>
              </w:rPr>
              <w:fldChar w:fldCharType="end"/>
            </w:r>
          </w:hyperlink>
        </w:p>
        <w:p w14:paraId="47717EE2" w14:textId="489EF323" w:rsidR="00684597" w:rsidRPr="00684597" w:rsidRDefault="00684597" w:rsidP="00684597">
          <w:pPr>
            <w:pStyle w:val="TOC2"/>
            <w:tabs>
              <w:tab w:val="right" w:leader="dot" w:pos="9350"/>
            </w:tabs>
            <w:spacing w:line="480" w:lineRule="auto"/>
            <w:rPr>
              <w:rFonts w:ascii="Times New Roman" w:eastAsiaTheme="minorEastAsia" w:hAnsi="Times New Roman" w:cs="Times New Roman"/>
              <w:noProof/>
              <w:sz w:val="24"/>
              <w:szCs w:val="24"/>
            </w:rPr>
          </w:pPr>
          <w:hyperlink w:anchor="_Toc21289950"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Recommendations</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_Toc21289950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44</w:t>
            </w:r>
            <w:r w:rsidRPr="00684597">
              <w:rPr>
                <w:rFonts w:ascii="Times New Roman" w:hAnsi="Times New Roman" w:cs="Times New Roman"/>
                <w:noProof/>
                <w:webHidden/>
                <w:sz w:val="24"/>
                <w:szCs w:val="24"/>
              </w:rPr>
              <w:fldChar w:fldCharType="end"/>
            </w:r>
          </w:hyperlink>
        </w:p>
        <w:p w14:paraId="681D77A5" w14:textId="0EAEE14F" w:rsidR="00684597" w:rsidRPr="00684597" w:rsidRDefault="00684597" w:rsidP="00684597">
          <w:pPr>
            <w:pStyle w:val="TOC2"/>
            <w:tabs>
              <w:tab w:val="right" w:leader="dot" w:pos="9350"/>
            </w:tabs>
            <w:spacing w:line="480" w:lineRule="auto"/>
            <w:rPr>
              <w:rFonts w:ascii="Times New Roman" w:eastAsiaTheme="minorEastAsia" w:hAnsi="Times New Roman" w:cs="Times New Roman"/>
              <w:noProof/>
              <w:sz w:val="24"/>
              <w:szCs w:val="24"/>
            </w:rPr>
          </w:pPr>
          <w:hyperlink w:anchor="_Toc21289951" w:history="1">
            <w:r w:rsidRPr="00684597">
              <w:rPr>
                <w:rStyle w:val="Hyperlink"/>
                <w:rFonts w:ascii="Times New Roman" w:hAnsi="Times New Roman" w:cs="Times New Roman"/>
                <w:b/>
                <w:bCs/>
                <w:noProof/>
                <w:sz w:val="24"/>
                <w:szCs w:val="24"/>
                <w14:textOutline w14:w="0" w14:cap="flat" w14:cmpd="sng" w14:algn="ctr">
                  <w14:noFill/>
                  <w14:prstDash w14:val="solid"/>
                  <w14:round/>
                </w14:textOutline>
              </w:rPr>
              <w:t>Tools and Project Links</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_Toc21289951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45</w:t>
            </w:r>
            <w:r w:rsidRPr="00684597">
              <w:rPr>
                <w:rFonts w:ascii="Times New Roman" w:hAnsi="Times New Roman" w:cs="Times New Roman"/>
                <w:noProof/>
                <w:webHidden/>
                <w:sz w:val="24"/>
                <w:szCs w:val="24"/>
              </w:rPr>
              <w:fldChar w:fldCharType="end"/>
            </w:r>
          </w:hyperlink>
        </w:p>
        <w:p w14:paraId="4D83E316" w14:textId="6A431CBB" w:rsidR="00684597" w:rsidRPr="00684597" w:rsidRDefault="00684597" w:rsidP="00684597">
          <w:pPr>
            <w:pStyle w:val="TOC1"/>
            <w:spacing w:line="480" w:lineRule="auto"/>
            <w:rPr>
              <w:rFonts w:ascii="Times New Roman" w:eastAsiaTheme="minorEastAsia" w:hAnsi="Times New Roman" w:cs="Times New Roman"/>
              <w:noProof/>
              <w:sz w:val="24"/>
              <w:szCs w:val="24"/>
            </w:rPr>
          </w:pPr>
          <w:hyperlink w:anchor="_Toc21289952" w:history="1">
            <w:r w:rsidRPr="00684597">
              <w:rPr>
                <w:rStyle w:val="Hyperlink"/>
                <w:rFonts w:ascii="Times New Roman" w:hAnsi="Times New Roman" w:cs="Times New Roman"/>
                <w:noProof/>
                <w:sz w:val="24"/>
                <w:szCs w:val="24"/>
                <w14:textOutline w14:w="0" w14:cap="flat" w14:cmpd="sng" w14:algn="ctr">
                  <w14:noFill/>
                  <w14:prstDash w14:val="solid"/>
                  <w14:round/>
                </w14:textOutline>
              </w:rPr>
              <w:t>References</w:t>
            </w:r>
            <w:r w:rsidRPr="00684597">
              <w:rPr>
                <w:rFonts w:ascii="Times New Roman" w:hAnsi="Times New Roman" w:cs="Times New Roman"/>
                <w:noProof/>
                <w:webHidden/>
                <w:sz w:val="24"/>
                <w:szCs w:val="24"/>
              </w:rPr>
              <w:tab/>
            </w:r>
            <w:r w:rsidRPr="00684597">
              <w:rPr>
                <w:rFonts w:ascii="Times New Roman" w:hAnsi="Times New Roman" w:cs="Times New Roman"/>
                <w:noProof/>
                <w:webHidden/>
                <w:sz w:val="24"/>
                <w:szCs w:val="24"/>
              </w:rPr>
              <w:fldChar w:fldCharType="begin"/>
            </w:r>
            <w:r w:rsidRPr="00684597">
              <w:rPr>
                <w:rFonts w:ascii="Times New Roman" w:hAnsi="Times New Roman" w:cs="Times New Roman"/>
                <w:noProof/>
                <w:webHidden/>
                <w:sz w:val="24"/>
                <w:szCs w:val="24"/>
              </w:rPr>
              <w:instrText xml:space="preserve"> PAGEREF _Toc21289952 \h </w:instrText>
            </w:r>
            <w:r w:rsidRPr="00684597">
              <w:rPr>
                <w:rFonts w:ascii="Times New Roman" w:hAnsi="Times New Roman" w:cs="Times New Roman"/>
                <w:noProof/>
                <w:webHidden/>
                <w:sz w:val="24"/>
                <w:szCs w:val="24"/>
              </w:rPr>
            </w:r>
            <w:r w:rsidRPr="00684597">
              <w:rPr>
                <w:rFonts w:ascii="Times New Roman" w:hAnsi="Times New Roman" w:cs="Times New Roman"/>
                <w:noProof/>
                <w:webHidden/>
                <w:sz w:val="24"/>
                <w:szCs w:val="24"/>
              </w:rPr>
              <w:fldChar w:fldCharType="separate"/>
            </w:r>
            <w:r w:rsidRPr="00684597">
              <w:rPr>
                <w:rFonts w:ascii="Times New Roman" w:hAnsi="Times New Roman" w:cs="Times New Roman"/>
                <w:noProof/>
                <w:webHidden/>
                <w:sz w:val="24"/>
                <w:szCs w:val="24"/>
              </w:rPr>
              <w:t>46</w:t>
            </w:r>
            <w:r w:rsidRPr="00684597">
              <w:rPr>
                <w:rFonts w:ascii="Times New Roman" w:hAnsi="Times New Roman" w:cs="Times New Roman"/>
                <w:noProof/>
                <w:webHidden/>
                <w:sz w:val="24"/>
                <w:szCs w:val="24"/>
              </w:rPr>
              <w:fldChar w:fldCharType="end"/>
            </w:r>
          </w:hyperlink>
        </w:p>
        <w:p w14:paraId="70EF1534" w14:textId="25D89DAA" w:rsidR="006E31ED" w:rsidRPr="00684597" w:rsidRDefault="006E31ED" w:rsidP="00684597">
          <w:pPr>
            <w:spacing w:line="480" w:lineRule="auto"/>
            <w:rPr>
              <w:rFonts w:ascii="Times New Roman" w:hAnsi="Times New Roman" w:cs="Times New Roman"/>
              <w:sz w:val="24"/>
              <w:szCs w:val="24"/>
            </w:rPr>
          </w:pPr>
          <w:r w:rsidRPr="00684597">
            <w:rPr>
              <w:rFonts w:ascii="Times New Roman" w:hAnsi="Times New Roman" w:cs="Times New Roman"/>
              <w:b/>
              <w:bCs/>
              <w:noProof/>
              <w:sz w:val="24"/>
              <w:szCs w:val="24"/>
            </w:rPr>
            <w:fldChar w:fldCharType="end"/>
          </w:r>
        </w:p>
      </w:sdtContent>
    </w:sdt>
    <w:p w14:paraId="346C5957" w14:textId="77777777" w:rsidR="006E31ED" w:rsidRDefault="006E31ED" w:rsidP="006E31ED">
      <w:pPr>
        <w:spacing w:line="480" w:lineRule="auto"/>
        <w:rPr>
          <w:rFonts w:ascii="Times New Roman" w:hAnsi="Times New Roman" w:cs="Times New Roman"/>
          <w:sz w:val="24"/>
          <w:szCs w:val="24"/>
        </w:rPr>
      </w:pPr>
    </w:p>
    <w:p w14:paraId="2C6B6032" w14:textId="77777777" w:rsidR="006E31ED" w:rsidRDefault="006E31ED" w:rsidP="00A00F5E">
      <w:pPr>
        <w:spacing w:line="480" w:lineRule="auto"/>
        <w:jc w:val="center"/>
        <w:rPr>
          <w:rFonts w:ascii="Times New Roman" w:hAnsi="Times New Roman" w:cs="Times New Roman"/>
          <w:sz w:val="24"/>
          <w:szCs w:val="24"/>
        </w:rPr>
      </w:pPr>
    </w:p>
    <w:p w14:paraId="3503E393" w14:textId="1B720493" w:rsidR="00774A57" w:rsidRPr="006E31ED" w:rsidRDefault="00774A57" w:rsidP="006E31ED">
      <w:pPr>
        <w:pStyle w:val="Heading1"/>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bookmarkStart w:id="2" w:name="_Toc21289937"/>
      <w:r w:rsidRPr="006E31ED">
        <w:rPr>
          <w:rFonts w:ascii="Times New Roman" w:hAnsi="Times New Roman" w:cs="Times New Roman"/>
          <w:color w:val="000000" w:themeColor="text1"/>
          <w:sz w:val="24"/>
          <w:szCs w:val="24"/>
          <w14:textOutline w14:w="0" w14:cap="flat" w14:cmpd="sng" w14:algn="ctr">
            <w14:noFill/>
            <w14:prstDash w14:val="solid"/>
            <w14:round/>
          </w14:textOutline>
        </w:rPr>
        <w:lastRenderedPageBreak/>
        <w:t>GameSto</w:t>
      </w:r>
      <w:r w:rsidR="006E31ED" w:rsidRPr="006E31ED">
        <w:rPr>
          <w:rFonts w:ascii="Times New Roman" w:hAnsi="Times New Roman" w:cs="Times New Roman"/>
          <w:color w:val="000000" w:themeColor="text1"/>
          <w:sz w:val="24"/>
          <w:szCs w:val="24"/>
          <w14:textOutline w14:w="0" w14:cap="flat" w14:cmpd="sng" w14:algn="ctr">
            <w14:noFill/>
            <w14:prstDash w14:val="solid"/>
            <w14:round/>
          </w14:textOutline>
        </w:rPr>
        <w:t>p Corporat</w:t>
      </w:r>
      <w:r w:rsidR="006E31ED">
        <w:rPr>
          <w:rFonts w:ascii="Times New Roman" w:hAnsi="Times New Roman" w:cs="Times New Roman"/>
          <w:color w:val="000000" w:themeColor="text1"/>
          <w:sz w:val="24"/>
          <w:szCs w:val="24"/>
          <w14:textOutline w14:w="0" w14:cap="flat" w14:cmpd="sng" w14:algn="ctr">
            <w14:noFill/>
            <w14:prstDash w14:val="solid"/>
            <w14:round/>
          </w14:textOutline>
        </w:rPr>
        <w:t>io</w:t>
      </w:r>
      <w:r w:rsidR="006E31ED" w:rsidRPr="006E31ED">
        <w:rPr>
          <w:rFonts w:ascii="Times New Roman" w:hAnsi="Times New Roman" w:cs="Times New Roman"/>
          <w:color w:val="000000" w:themeColor="text1"/>
          <w:sz w:val="24"/>
          <w:szCs w:val="24"/>
          <w14:textOutline w14:w="0" w14:cap="flat" w14:cmpd="sng" w14:algn="ctr">
            <w14:noFill/>
            <w14:prstDash w14:val="solid"/>
            <w14:round/>
          </w14:textOutline>
        </w:rPr>
        <w:t>n’s Big Data Venture</w:t>
      </w:r>
      <w:bookmarkEnd w:id="2"/>
    </w:p>
    <w:p w14:paraId="713E3EB0" w14:textId="5E12DC86" w:rsidR="00774A57" w:rsidRDefault="00774A57" w:rsidP="006E31ED">
      <w:pPr>
        <w:spacing w:line="480" w:lineRule="auto"/>
        <w:jc w:val="both"/>
        <w:rPr>
          <w:rFonts w:ascii="Times New Roman" w:hAnsi="Times New Roman" w:cs="Times New Roman"/>
          <w:sz w:val="24"/>
          <w:szCs w:val="24"/>
        </w:rPr>
      </w:pPr>
      <w:r w:rsidRPr="00A00F5E">
        <w:rPr>
          <w:rFonts w:ascii="Times New Roman" w:hAnsi="Times New Roman" w:cs="Times New Roman"/>
          <w:sz w:val="24"/>
          <w:szCs w:val="24"/>
        </w:rPr>
        <w:tab/>
        <w:t xml:space="preserve">Once an unrivaled and dominant video game retail giant, GameStop released a concerning 10-K statement in April 2019 that alarmed investors. </w:t>
      </w:r>
    </w:p>
    <w:p w14:paraId="14A2F7E5" w14:textId="34E3571F" w:rsidR="00A00F5E" w:rsidRDefault="00A00F5E" w:rsidP="00A00F5E">
      <w:pPr>
        <w:spacing w:line="480" w:lineRule="auto"/>
        <w:jc w:val="both"/>
        <w:rPr>
          <w:rFonts w:ascii="Times New Roman" w:hAnsi="Times New Roman" w:cs="Times New Roman"/>
          <w:sz w:val="24"/>
          <w:szCs w:val="24"/>
        </w:rPr>
      </w:pPr>
      <w:r>
        <w:rPr>
          <w:rFonts w:ascii="Times New Roman" w:hAnsi="Times New Roman" w:cs="Times New Roman"/>
          <w:sz w:val="24"/>
          <w:szCs w:val="24"/>
        </w:rPr>
        <w:t>Table 1.</w:t>
      </w:r>
    </w:p>
    <w:p w14:paraId="10921409" w14:textId="43CB36EA" w:rsidR="00A00F5E" w:rsidRPr="00A00F5E" w:rsidRDefault="00A00F5E" w:rsidP="00A00F5E">
      <w:pPr>
        <w:spacing w:line="480" w:lineRule="auto"/>
        <w:jc w:val="both"/>
        <w:rPr>
          <w:rFonts w:ascii="Times New Roman" w:hAnsi="Times New Roman" w:cs="Times New Roman"/>
          <w:i/>
          <w:iCs/>
          <w:sz w:val="24"/>
          <w:szCs w:val="24"/>
        </w:rPr>
      </w:pPr>
      <w:r w:rsidRPr="00A00F5E">
        <w:rPr>
          <w:rFonts w:ascii="Times New Roman" w:hAnsi="Times New Roman" w:cs="Times New Roman"/>
          <w:i/>
          <w:iCs/>
          <w:sz w:val="24"/>
          <w:szCs w:val="24"/>
        </w:rPr>
        <w:t>GameStop Store Count and Consolidated Results of Operations.</w:t>
      </w:r>
    </w:p>
    <w:p w14:paraId="7BF7E04B" w14:textId="77777777" w:rsidR="00774A57" w:rsidRPr="00A00F5E" w:rsidRDefault="00774A57" w:rsidP="00A00F5E">
      <w:pPr>
        <w:spacing w:line="480" w:lineRule="auto"/>
        <w:jc w:val="both"/>
        <w:rPr>
          <w:rFonts w:ascii="Times New Roman" w:hAnsi="Times New Roman" w:cs="Times New Roman"/>
          <w:sz w:val="24"/>
          <w:szCs w:val="24"/>
        </w:rPr>
      </w:pPr>
      <w:r w:rsidRPr="00A00F5E">
        <w:rPr>
          <w:rFonts w:ascii="Times New Roman" w:hAnsi="Times New Roman" w:cs="Times New Roman"/>
          <w:noProof/>
          <w:sz w:val="24"/>
          <w:szCs w:val="24"/>
        </w:rPr>
        <w:drawing>
          <wp:inline distT="0" distB="0" distL="0" distR="0" wp14:anchorId="3A85B453" wp14:editId="3663A959">
            <wp:extent cx="5943600" cy="777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77875"/>
                    </a:xfrm>
                    <a:prstGeom prst="rect">
                      <a:avLst/>
                    </a:prstGeom>
                  </pic:spPr>
                </pic:pic>
              </a:graphicData>
            </a:graphic>
          </wp:inline>
        </w:drawing>
      </w:r>
    </w:p>
    <w:p w14:paraId="6F648EE9" w14:textId="417374CC" w:rsidR="00774A57" w:rsidRDefault="0087538C" w:rsidP="00A00F5E">
      <w:pPr>
        <w:spacing w:line="480" w:lineRule="auto"/>
        <w:jc w:val="both"/>
        <w:rPr>
          <w:rFonts w:ascii="Times New Roman" w:hAnsi="Times New Roman" w:cs="Times New Roman"/>
          <w:sz w:val="24"/>
          <w:szCs w:val="24"/>
        </w:rPr>
      </w:pPr>
      <w:r w:rsidRPr="00A00F5E">
        <w:rPr>
          <w:rFonts w:ascii="Times New Roman" w:hAnsi="Times New Roman" w:cs="Times New Roman"/>
          <w:noProof/>
          <w:sz w:val="24"/>
          <w:szCs w:val="24"/>
        </w:rPr>
        <w:drawing>
          <wp:inline distT="0" distB="0" distL="0" distR="0" wp14:anchorId="286482F7" wp14:editId="33010A15">
            <wp:extent cx="5943600" cy="2299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99335"/>
                    </a:xfrm>
                    <a:prstGeom prst="rect">
                      <a:avLst/>
                    </a:prstGeom>
                  </pic:spPr>
                </pic:pic>
              </a:graphicData>
            </a:graphic>
          </wp:inline>
        </w:drawing>
      </w:r>
    </w:p>
    <w:p w14:paraId="05547BF2" w14:textId="2AB5AD2F" w:rsidR="00A00F5E" w:rsidRPr="00A00F5E" w:rsidRDefault="00A00F5E" w:rsidP="00A00F5E">
      <w:pPr>
        <w:spacing w:line="480" w:lineRule="auto"/>
        <w:jc w:val="both"/>
        <w:rPr>
          <w:rFonts w:ascii="Times New Roman" w:hAnsi="Times New Roman" w:cs="Times New Roman"/>
          <w:sz w:val="24"/>
          <w:szCs w:val="24"/>
        </w:rPr>
      </w:pPr>
      <w:r w:rsidRPr="00A00F5E">
        <w:rPr>
          <w:rFonts w:ascii="Times New Roman" w:hAnsi="Times New Roman" w:cs="Times New Roman"/>
          <w:i/>
          <w:sz w:val="24"/>
          <w:szCs w:val="24"/>
        </w:rPr>
        <w:t>Note</w:t>
      </w:r>
      <w:r w:rsidRPr="00A00F5E">
        <w:rPr>
          <w:rFonts w:ascii="Times New Roman" w:hAnsi="Times New Roman" w:cs="Times New Roman"/>
          <w:sz w:val="24"/>
          <w:szCs w:val="24"/>
        </w:rPr>
        <w:t xml:space="preserve">. This table lists </w:t>
      </w:r>
      <w:r>
        <w:rPr>
          <w:rFonts w:ascii="Times New Roman" w:hAnsi="Times New Roman" w:cs="Times New Roman"/>
          <w:sz w:val="24"/>
          <w:szCs w:val="24"/>
        </w:rPr>
        <w:t>GameStop’s store count and the consolidated operational results</w:t>
      </w:r>
      <w:r w:rsidRPr="00A00F5E">
        <w:rPr>
          <w:rFonts w:ascii="Times New Roman" w:hAnsi="Times New Roman" w:cs="Times New Roman"/>
          <w:sz w:val="24"/>
          <w:szCs w:val="24"/>
        </w:rPr>
        <w:t xml:space="preserve">. Adapted from </w:t>
      </w:r>
      <w:r w:rsidRPr="00A00F5E">
        <w:rPr>
          <w:rFonts w:ascii="Times New Roman" w:hAnsi="Times New Roman" w:cs="Times New Roman"/>
          <w:i/>
          <w:iCs/>
          <w:sz w:val="24"/>
          <w:szCs w:val="24"/>
        </w:rPr>
        <w:t>Form</w:t>
      </w:r>
      <w:r w:rsidRPr="009D4F22">
        <w:rPr>
          <w:rFonts w:ascii="Times New Roman" w:hAnsi="Times New Roman" w:cs="Times New Roman"/>
          <w:i/>
          <w:iCs/>
          <w:sz w:val="24"/>
          <w:szCs w:val="24"/>
        </w:rPr>
        <w:t xml:space="preserve"> 10-K 2019</w:t>
      </w:r>
      <w:r w:rsidRPr="00A00F5E">
        <w:rPr>
          <w:rFonts w:ascii="Times New Roman" w:hAnsi="Times New Roman" w:cs="Times New Roman"/>
          <w:sz w:val="24"/>
          <w:szCs w:val="24"/>
        </w:rPr>
        <w:t xml:space="preserve"> by </w:t>
      </w:r>
      <w:r>
        <w:rPr>
          <w:rFonts w:ascii="Times New Roman" w:hAnsi="Times New Roman" w:cs="Times New Roman"/>
          <w:sz w:val="24"/>
          <w:szCs w:val="24"/>
        </w:rPr>
        <w:t>GameStop Corporation</w:t>
      </w:r>
      <w:r w:rsidRPr="00A00F5E">
        <w:rPr>
          <w:rFonts w:ascii="Times New Roman" w:hAnsi="Times New Roman" w:cs="Times New Roman"/>
          <w:sz w:val="24"/>
          <w:szCs w:val="24"/>
        </w:rPr>
        <w:t>, 201</w:t>
      </w:r>
      <w:r>
        <w:rPr>
          <w:rFonts w:ascii="Times New Roman" w:hAnsi="Times New Roman" w:cs="Times New Roman"/>
          <w:sz w:val="24"/>
          <w:szCs w:val="24"/>
        </w:rPr>
        <w:t>9</w:t>
      </w:r>
      <w:r w:rsidRPr="00A00F5E">
        <w:rPr>
          <w:rFonts w:ascii="Times New Roman" w:hAnsi="Times New Roman" w:cs="Times New Roman"/>
          <w:sz w:val="24"/>
          <w:szCs w:val="24"/>
        </w:rPr>
        <w:t>.</w:t>
      </w:r>
    </w:p>
    <w:p w14:paraId="00110FF7" w14:textId="7FB0F223" w:rsidR="006E2FBC" w:rsidRPr="00A00F5E" w:rsidRDefault="00072966"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As depicted in the above table, GameStop</w:t>
      </w:r>
      <w:r w:rsidR="00A00F5E">
        <w:rPr>
          <w:rFonts w:ascii="Times New Roman" w:hAnsi="Times New Roman" w:cs="Times New Roman"/>
          <w:sz w:val="24"/>
          <w:szCs w:val="24"/>
        </w:rPr>
        <w:t xml:space="preserve"> </w:t>
      </w:r>
      <w:r w:rsidR="006E31ED">
        <w:rPr>
          <w:rFonts w:ascii="Times New Roman" w:hAnsi="Times New Roman" w:cs="Times New Roman"/>
          <w:sz w:val="24"/>
          <w:szCs w:val="24"/>
        </w:rPr>
        <w:t xml:space="preserve">Corporation </w:t>
      </w:r>
      <w:r w:rsidR="00A00F5E">
        <w:rPr>
          <w:rFonts w:ascii="Times New Roman" w:hAnsi="Times New Roman" w:cs="Times New Roman"/>
          <w:sz w:val="24"/>
          <w:szCs w:val="24"/>
        </w:rPr>
        <w:t>(2019)</w:t>
      </w:r>
      <w:r w:rsidRPr="00A00F5E">
        <w:rPr>
          <w:rFonts w:ascii="Times New Roman" w:hAnsi="Times New Roman" w:cs="Times New Roman"/>
          <w:sz w:val="24"/>
          <w:szCs w:val="24"/>
        </w:rPr>
        <w:t xml:space="preserve"> posted a net loss revenue of $673 million for the fiscal year of 2018 and disposed of 145 stores to reduce its total store count from 5,947 in February of 2018 to 5,830 stores in February of 2019. </w:t>
      </w:r>
      <w:r w:rsidR="0002489B" w:rsidRPr="00A00F5E">
        <w:rPr>
          <w:rFonts w:ascii="Times New Roman" w:hAnsi="Times New Roman" w:cs="Times New Roman"/>
          <w:sz w:val="24"/>
          <w:szCs w:val="24"/>
        </w:rPr>
        <w:t xml:space="preserve"> In fact, GameStop</w:t>
      </w:r>
      <w:r w:rsidR="006E31ED">
        <w:rPr>
          <w:rFonts w:ascii="Times New Roman" w:hAnsi="Times New Roman" w:cs="Times New Roman"/>
          <w:sz w:val="24"/>
          <w:szCs w:val="24"/>
        </w:rPr>
        <w:t xml:space="preserve"> Corporation</w:t>
      </w:r>
      <w:r w:rsidR="00A00F5E">
        <w:rPr>
          <w:rFonts w:ascii="Times New Roman" w:hAnsi="Times New Roman" w:cs="Times New Roman"/>
          <w:sz w:val="24"/>
          <w:szCs w:val="24"/>
        </w:rPr>
        <w:t xml:space="preserve"> (2019)</w:t>
      </w:r>
      <w:r w:rsidR="0002489B" w:rsidRPr="00A00F5E">
        <w:rPr>
          <w:rFonts w:ascii="Times New Roman" w:hAnsi="Times New Roman" w:cs="Times New Roman"/>
          <w:sz w:val="24"/>
          <w:szCs w:val="24"/>
        </w:rPr>
        <w:t xml:space="preserve"> is in the midst of a multiyear slump in which the company’s stock dropped 36% and lost an incredible two-thirds of its values in just two years.  Although the company has historically </w:t>
      </w:r>
      <w:r w:rsidR="0002489B" w:rsidRPr="00A00F5E">
        <w:rPr>
          <w:rFonts w:ascii="Times New Roman" w:hAnsi="Times New Roman" w:cs="Times New Roman"/>
          <w:sz w:val="24"/>
          <w:szCs w:val="24"/>
        </w:rPr>
        <w:lastRenderedPageBreak/>
        <w:t xml:space="preserve">paid out to dividends </w:t>
      </w:r>
      <w:r w:rsidR="00A46D8A" w:rsidRPr="00A00F5E">
        <w:rPr>
          <w:rFonts w:ascii="Times New Roman" w:hAnsi="Times New Roman" w:cs="Times New Roman"/>
          <w:sz w:val="24"/>
          <w:szCs w:val="24"/>
        </w:rPr>
        <w:t>and has been known as relatively stable income stock, GameStop</w:t>
      </w:r>
      <w:r w:rsidR="00891BD0">
        <w:rPr>
          <w:rFonts w:ascii="Times New Roman" w:hAnsi="Times New Roman" w:cs="Times New Roman"/>
          <w:sz w:val="24"/>
          <w:szCs w:val="24"/>
        </w:rPr>
        <w:t xml:space="preserve"> Corporation</w:t>
      </w:r>
      <w:r w:rsidR="00A00F5E">
        <w:rPr>
          <w:rFonts w:ascii="Times New Roman" w:hAnsi="Times New Roman" w:cs="Times New Roman"/>
          <w:sz w:val="24"/>
          <w:szCs w:val="24"/>
        </w:rPr>
        <w:t xml:space="preserve"> (2019)</w:t>
      </w:r>
      <w:r w:rsidR="00A46D8A" w:rsidRPr="00A00F5E">
        <w:rPr>
          <w:rFonts w:ascii="Times New Roman" w:hAnsi="Times New Roman" w:cs="Times New Roman"/>
          <w:sz w:val="24"/>
          <w:szCs w:val="24"/>
        </w:rPr>
        <w:t xml:space="preserve"> made a recent announcement that they would no longer pay out dividends due to financial limitations.  </w:t>
      </w:r>
      <w:r w:rsidR="007D40BB" w:rsidRPr="00A00F5E">
        <w:rPr>
          <w:rFonts w:ascii="Times New Roman" w:hAnsi="Times New Roman" w:cs="Times New Roman"/>
          <w:sz w:val="24"/>
          <w:szCs w:val="24"/>
        </w:rPr>
        <w:t>However, despite these reductions, GameStop</w:t>
      </w:r>
      <w:r w:rsidR="00891BD0">
        <w:rPr>
          <w:rFonts w:ascii="Times New Roman" w:hAnsi="Times New Roman" w:cs="Times New Roman"/>
          <w:sz w:val="24"/>
          <w:szCs w:val="24"/>
        </w:rPr>
        <w:t xml:space="preserve"> Corporation</w:t>
      </w:r>
      <w:r w:rsidR="00A00F5E">
        <w:rPr>
          <w:rFonts w:ascii="Times New Roman" w:hAnsi="Times New Roman" w:cs="Times New Roman"/>
          <w:sz w:val="24"/>
          <w:szCs w:val="24"/>
        </w:rPr>
        <w:t xml:space="preserve"> (2019)</w:t>
      </w:r>
      <w:r w:rsidR="007D40BB" w:rsidRPr="00A00F5E">
        <w:rPr>
          <w:rFonts w:ascii="Times New Roman" w:hAnsi="Times New Roman" w:cs="Times New Roman"/>
          <w:sz w:val="24"/>
          <w:szCs w:val="24"/>
        </w:rPr>
        <w:t xml:space="preserve"> remains a brick-and-mortar retail giant with approximately 16,000 full-time salaried and hourly employees</w:t>
      </w:r>
      <w:r w:rsidR="00891BD0">
        <w:rPr>
          <w:rFonts w:ascii="Times New Roman" w:hAnsi="Times New Roman" w:cs="Times New Roman"/>
          <w:sz w:val="24"/>
          <w:szCs w:val="24"/>
        </w:rPr>
        <w:t xml:space="preserve"> around the world</w:t>
      </w:r>
      <w:r w:rsidR="007D40BB" w:rsidRPr="00A00F5E">
        <w:rPr>
          <w:rFonts w:ascii="Times New Roman" w:hAnsi="Times New Roman" w:cs="Times New Roman"/>
          <w:sz w:val="24"/>
          <w:szCs w:val="24"/>
        </w:rPr>
        <w:t xml:space="preserve">, 23,000 to 45,000 part-time hourly </w:t>
      </w:r>
      <w:r w:rsidR="00891BD0">
        <w:rPr>
          <w:rFonts w:ascii="Times New Roman" w:hAnsi="Times New Roman" w:cs="Times New Roman"/>
          <w:sz w:val="24"/>
          <w:szCs w:val="24"/>
        </w:rPr>
        <w:t xml:space="preserve">employees </w:t>
      </w:r>
      <w:r w:rsidR="007D40BB" w:rsidRPr="00A00F5E">
        <w:rPr>
          <w:rFonts w:ascii="Times New Roman" w:hAnsi="Times New Roman" w:cs="Times New Roman"/>
          <w:sz w:val="24"/>
          <w:szCs w:val="24"/>
        </w:rPr>
        <w:t>globally</w:t>
      </w:r>
      <w:r w:rsidR="009759CD" w:rsidRPr="00A00F5E">
        <w:rPr>
          <w:rFonts w:ascii="Times New Roman" w:hAnsi="Times New Roman" w:cs="Times New Roman"/>
          <w:sz w:val="24"/>
          <w:szCs w:val="24"/>
        </w:rPr>
        <w:t>, and a diverse range of stores across 14 countries.  In fact, GameStop</w:t>
      </w:r>
      <w:r w:rsidR="00891BD0">
        <w:rPr>
          <w:rFonts w:ascii="Times New Roman" w:hAnsi="Times New Roman" w:cs="Times New Roman"/>
          <w:sz w:val="24"/>
          <w:szCs w:val="24"/>
        </w:rPr>
        <w:t xml:space="preserve"> Corporation</w:t>
      </w:r>
      <w:r w:rsidR="00A00F5E">
        <w:rPr>
          <w:rFonts w:ascii="Times New Roman" w:hAnsi="Times New Roman" w:cs="Times New Roman"/>
          <w:sz w:val="24"/>
          <w:szCs w:val="24"/>
        </w:rPr>
        <w:t xml:space="preserve"> (2019)</w:t>
      </w:r>
      <w:r w:rsidR="009759CD" w:rsidRPr="00A00F5E">
        <w:rPr>
          <w:rFonts w:ascii="Times New Roman" w:hAnsi="Times New Roman" w:cs="Times New Roman"/>
          <w:sz w:val="24"/>
          <w:szCs w:val="24"/>
        </w:rPr>
        <w:t xml:space="preserve"> operates a loyalty rewards program known as PowerUp Rewards with a total member count of approximately 39.6 million members in the United States </w:t>
      </w:r>
      <w:r w:rsidR="00B44401" w:rsidRPr="00A00F5E">
        <w:rPr>
          <w:rFonts w:ascii="Times New Roman" w:hAnsi="Times New Roman" w:cs="Times New Roman"/>
          <w:sz w:val="24"/>
          <w:szCs w:val="24"/>
        </w:rPr>
        <w:t xml:space="preserve">and 20.9 million members in other countries </w:t>
      </w:r>
      <w:r w:rsidR="000279C0" w:rsidRPr="00A00F5E">
        <w:rPr>
          <w:rFonts w:ascii="Times New Roman" w:hAnsi="Times New Roman" w:cs="Times New Roman"/>
          <w:sz w:val="24"/>
          <w:szCs w:val="24"/>
        </w:rPr>
        <w:t>as of February 2019.   However, of the nearly 40 million loyalty members in the United States</w:t>
      </w:r>
      <w:r w:rsidR="00003AC8">
        <w:rPr>
          <w:rFonts w:ascii="Times New Roman" w:hAnsi="Times New Roman" w:cs="Times New Roman"/>
          <w:sz w:val="24"/>
          <w:szCs w:val="24"/>
        </w:rPr>
        <w:t xml:space="preserve"> with GameStop only actively marketing to 20.5 million members</w:t>
      </w:r>
      <w:r w:rsidR="000279C0" w:rsidRPr="00A00F5E">
        <w:rPr>
          <w:rFonts w:ascii="Times New Roman" w:hAnsi="Times New Roman" w:cs="Times New Roman"/>
          <w:sz w:val="24"/>
          <w:szCs w:val="24"/>
        </w:rPr>
        <w:t xml:space="preserve">, only 16.2 </w:t>
      </w:r>
      <w:r w:rsidR="007B43AB">
        <w:rPr>
          <w:rFonts w:ascii="Times New Roman" w:hAnsi="Times New Roman" w:cs="Times New Roman"/>
          <w:sz w:val="24"/>
          <w:szCs w:val="24"/>
        </w:rPr>
        <w:t xml:space="preserve">million </w:t>
      </w:r>
      <w:r w:rsidR="000279C0" w:rsidRPr="00A00F5E">
        <w:rPr>
          <w:rFonts w:ascii="Times New Roman" w:hAnsi="Times New Roman" w:cs="Times New Roman"/>
          <w:sz w:val="24"/>
          <w:szCs w:val="24"/>
        </w:rPr>
        <w:t>member</w:t>
      </w:r>
      <w:r w:rsidR="007B43AB">
        <w:rPr>
          <w:rFonts w:ascii="Times New Roman" w:hAnsi="Times New Roman" w:cs="Times New Roman"/>
          <w:sz w:val="24"/>
          <w:szCs w:val="24"/>
        </w:rPr>
        <w:t>s</w:t>
      </w:r>
      <w:r w:rsidR="000279C0" w:rsidRPr="00A00F5E">
        <w:rPr>
          <w:rFonts w:ascii="Times New Roman" w:hAnsi="Times New Roman" w:cs="Times New Roman"/>
          <w:sz w:val="24"/>
          <w:szCs w:val="24"/>
        </w:rPr>
        <w:t xml:space="preserve"> have purchased at GameStop in the past year</w:t>
      </w:r>
      <w:r w:rsidR="00A00F5E">
        <w:rPr>
          <w:rFonts w:ascii="Times New Roman" w:hAnsi="Times New Roman" w:cs="Times New Roman"/>
          <w:sz w:val="24"/>
          <w:szCs w:val="24"/>
        </w:rPr>
        <w:t xml:space="preserve"> (GameStop Corporation, 2019)</w:t>
      </w:r>
      <w:r w:rsidR="000279C0" w:rsidRPr="00A00F5E">
        <w:rPr>
          <w:rFonts w:ascii="Times New Roman" w:hAnsi="Times New Roman" w:cs="Times New Roman"/>
          <w:sz w:val="24"/>
          <w:szCs w:val="24"/>
        </w:rPr>
        <w:t xml:space="preserve">.  </w:t>
      </w:r>
    </w:p>
    <w:p w14:paraId="7FCB6F9C" w14:textId="66160F68" w:rsidR="00072966" w:rsidRDefault="006E2FBC"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ab/>
        <w:t>In continuation, o</w:t>
      </w:r>
      <w:r w:rsidR="000B212B" w:rsidRPr="00A00F5E">
        <w:rPr>
          <w:rFonts w:ascii="Times New Roman" w:hAnsi="Times New Roman" w:cs="Times New Roman"/>
          <w:sz w:val="24"/>
          <w:szCs w:val="24"/>
        </w:rPr>
        <w:t xml:space="preserve">ne may question how a company with a potentially unrivaled wealth of data on video game customers cannot gain a competitive advantage over those without </w:t>
      </w:r>
      <w:r w:rsidR="00003AC8">
        <w:rPr>
          <w:rFonts w:ascii="Times New Roman" w:hAnsi="Times New Roman" w:cs="Times New Roman"/>
          <w:sz w:val="24"/>
          <w:szCs w:val="24"/>
        </w:rPr>
        <w:t>nearly as much</w:t>
      </w:r>
      <w:r w:rsidR="000B212B" w:rsidRPr="00A00F5E">
        <w:rPr>
          <w:rFonts w:ascii="Times New Roman" w:hAnsi="Times New Roman" w:cs="Times New Roman"/>
          <w:sz w:val="24"/>
          <w:szCs w:val="24"/>
        </w:rPr>
        <w:t xml:space="preserve"> data.  </w:t>
      </w:r>
      <w:r w:rsidR="00EC1CCC" w:rsidRPr="00A00F5E">
        <w:rPr>
          <w:rFonts w:ascii="Times New Roman" w:hAnsi="Times New Roman" w:cs="Times New Roman"/>
          <w:sz w:val="24"/>
          <w:szCs w:val="24"/>
        </w:rPr>
        <w:t>In the era of Big Data, technology has made it possible to collect large amounts of data.  However, it is not the data itself that provides value but the act of discovering knowledge and generating information from such data that is valuable</w:t>
      </w:r>
      <w:r w:rsidR="00A07DF5">
        <w:rPr>
          <w:rFonts w:ascii="Times New Roman" w:hAnsi="Times New Roman" w:cs="Times New Roman"/>
          <w:sz w:val="24"/>
          <w:szCs w:val="24"/>
        </w:rPr>
        <w:t xml:space="preserve"> (Han, Kamber, &amp; Pei, 2011)</w:t>
      </w:r>
      <w:r w:rsidR="00EC1CCC" w:rsidRPr="00A00F5E">
        <w:rPr>
          <w:rFonts w:ascii="Times New Roman" w:hAnsi="Times New Roman" w:cs="Times New Roman"/>
          <w:sz w:val="24"/>
          <w:szCs w:val="24"/>
        </w:rPr>
        <w:t xml:space="preserve">.  </w:t>
      </w:r>
      <w:r w:rsidR="00293AF7" w:rsidRPr="00A00F5E">
        <w:rPr>
          <w:rFonts w:ascii="Times New Roman" w:hAnsi="Times New Roman" w:cs="Times New Roman"/>
          <w:sz w:val="24"/>
          <w:szCs w:val="24"/>
        </w:rPr>
        <w:t>For example, the Royal Bank of Scotland was once the largest bank in the world but after its exposure to the subprime mortgage market during the 2008 housing crisis, the bank nearly collapsed and required the United Kingdom government to hold 84% of its shares to avert a total business failure</w:t>
      </w:r>
      <w:r w:rsidR="00A07DF5">
        <w:rPr>
          <w:rFonts w:ascii="Times New Roman" w:hAnsi="Times New Roman" w:cs="Times New Roman"/>
          <w:sz w:val="24"/>
          <w:szCs w:val="24"/>
        </w:rPr>
        <w:t xml:space="preserve"> (Marr, 2016)</w:t>
      </w:r>
      <w:r w:rsidR="00293AF7" w:rsidRPr="00A00F5E">
        <w:rPr>
          <w:rFonts w:ascii="Times New Roman" w:hAnsi="Times New Roman" w:cs="Times New Roman"/>
          <w:sz w:val="24"/>
          <w:szCs w:val="24"/>
        </w:rPr>
        <w:t>.  When it comes to banks, they inherently have more personal data on their customers just by virtue of the</w:t>
      </w:r>
      <w:r w:rsidR="000F6490">
        <w:rPr>
          <w:rFonts w:ascii="Times New Roman" w:hAnsi="Times New Roman" w:cs="Times New Roman"/>
          <w:sz w:val="24"/>
          <w:szCs w:val="24"/>
        </w:rPr>
        <w:t xml:space="preserve"> business nature </w:t>
      </w:r>
      <w:r w:rsidR="00293AF7" w:rsidRPr="00A00F5E">
        <w:rPr>
          <w:rFonts w:ascii="Times New Roman" w:hAnsi="Times New Roman" w:cs="Times New Roman"/>
          <w:sz w:val="24"/>
          <w:szCs w:val="24"/>
        </w:rPr>
        <w:t xml:space="preserve">of bank branches and the intimate knowledge gained from </w:t>
      </w:r>
      <w:r w:rsidR="000F6490">
        <w:rPr>
          <w:rFonts w:ascii="Times New Roman" w:hAnsi="Times New Roman" w:cs="Times New Roman"/>
          <w:sz w:val="24"/>
          <w:szCs w:val="24"/>
        </w:rPr>
        <w:t xml:space="preserve">personal interaction and </w:t>
      </w:r>
      <w:r w:rsidR="00293AF7" w:rsidRPr="00A00F5E">
        <w:rPr>
          <w:rFonts w:ascii="Times New Roman" w:hAnsi="Times New Roman" w:cs="Times New Roman"/>
          <w:sz w:val="24"/>
          <w:szCs w:val="24"/>
        </w:rPr>
        <w:t>reviewing a customer’s financial transactions</w:t>
      </w:r>
      <w:r w:rsidR="005A3BE8" w:rsidRPr="00A00F5E">
        <w:rPr>
          <w:rFonts w:ascii="Times New Roman" w:hAnsi="Times New Roman" w:cs="Times New Roman"/>
          <w:sz w:val="24"/>
          <w:szCs w:val="24"/>
        </w:rPr>
        <w:t>; they could track when customers got married, felt unwell, took vacations, and</w:t>
      </w:r>
      <w:r w:rsidR="000D4441">
        <w:rPr>
          <w:rFonts w:ascii="Times New Roman" w:hAnsi="Times New Roman" w:cs="Times New Roman"/>
          <w:sz w:val="24"/>
          <w:szCs w:val="24"/>
        </w:rPr>
        <w:t xml:space="preserve"> how they</w:t>
      </w:r>
      <w:r w:rsidR="005A3BE8" w:rsidRPr="00A00F5E">
        <w:rPr>
          <w:rFonts w:ascii="Times New Roman" w:hAnsi="Times New Roman" w:cs="Times New Roman"/>
          <w:sz w:val="24"/>
          <w:szCs w:val="24"/>
        </w:rPr>
        <w:t xml:space="preserve"> chose to </w:t>
      </w:r>
      <w:r w:rsidR="005A3BE8" w:rsidRPr="00A00F5E">
        <w:rPr>
          <w:rFonts w:ascii="Times New Roman" w:hAnsi="Times New Roman" w:cs="Times New Roman"/>
          <w:sz w:val="24"/>
          <w:szCs w:val="24"/>
        </w:rPr>
        <w:lastRenderedPageBreak/>
        <w:t>spend their excess income</w:t>
      </w:r>
      <w:r w:rsidR="000D4441">
        <w:rPr>
          <w:rFonts w:ascii="Times New Roman" w:hAnsi="Times New Roman" w:cs="Times New Roman"/>
          <w:sz w:val="24"/>
          <w:szCs w:val="24"/>
        </w:rPr>
        <w:t xml:space="preserve"> </w:t>
      </w:r>
      <w:r w:rsidR="005A3BE8" w:rsidRPr="00A00F5E">
        <w:rPr>
          <w:rFonts w:ascii="Times New Roman" w:hAnsi="Times New Roman" w:cs="Times New Roman"/>
          <w:sz w:val="24"/>
          <w:szCs w:val="24"/>
        </w:rPr>
        <w:t>just by reviewing such transactions</w:t>
      </w:r>
      <w:r w:rsidR="00A07DF5">
        <w:rPr>
          <w:rFonts w:ascii="Times New Roman" w:hAnsi="Times New Roman" w:cs="Times New Roman"/>
          <w:sz w:val="24"/>
          <w:szCs w:val="24"/>
        </w:rPr>
        <w:t xml:space="preserve"> (Marr, 2016)</w:t>
      </w:r>
      <w:r w:rsidR="00293AF7" w:rsidRPr="00A00F5E">
        <w:rPr>
          <w:rFonts w:ascii="Times New Roman" w:hAnsi="Times New Roman" w:cs="Times New Roman"/>
          <w:sz w:val="24"/>
          <w:szCs w:val="24"/>
        </w:rPr>
        <w:t>.  In comparison, companies like Amazon have very little data on customers when compared to banks; Amazon simply used the data that they have much better than banks such as the Royal Bank of Scotland</w:t>
      </w:r>
      <w:r w:rsidR="00A07DF5">
        <w:rPr>
          <w:rFonts w:ascii="Times New Roman" w:hAnsi="Times New Roman" w:cs="Times New Roman"/>
          <w:sz w:val="24"/>
          <w:szCs w:val="24"/>
        </w:rPr>
        <w:t xml:space="preserve"> (Marr, 2016)</w:t>
      </w:r>
      <w:r w:rsidR="00293AF7" w:rsidRPr="00A00F5E">
        <w:rPr>
          <w:rFonts w:ascii="Times New Roman" w:hAnsi="Times New Roman" w:cs="Times New Roman"/>
          <w:sz w:val="24"/>
          <w:szCs w:val="24"/>
        </w:rPr>
        <w:t xml:space="preserve">.  </w:t>
      </w:r>
      <w:r w:rsidR="00A07DF5">
        <w:rPr>
          <w:rFonts w:ascii="Times New Roman" w:hAnsi="Times New Roman" w:cs="Times New Roman"/>
          <w:sz w:val="24"/>
          <w:szCs w:val="24"/>
        </w:rPr>
        <w:t>Similarly</w:t>
      </w:r>
      <w:r w:rsidRPr="00A00F5E">
        <w:rPr>
          <w:rFonts w:ascii="Times New Roman" w:hAnsi="Times New Roman" w:cs="Times New Roman"/>
          <w:sz w:val="24"/>
          <w:szCs w:val="24"/>
        </w:rPr>
        <w:t>, just by virtue of the</w:t>
      </w:r>
      <w:r w:rsidR="003D0922">
        <w:rPr>
          <w:rFonts w:ascii="Times New Roman" w:hAnsi="Times New Roman" w:cs="Times New Roman"/>
          <w:sz w:val="24"/>
          <w:szCs w:val="24"/>
        </w:rPr>
        <w:t xml:space="preserve"> interpersonal business</w:t>
      </w:r>
      <w:r w:rsidRPr="00A00F5E">
        <w:rPr>
          <w:rFonts w:ascii="Times New Roman" w:hAnsi="Times New Roman" w:cs="Times New Roman"/>
          <w:sz w:val="24"/>
          <w:szCs w:val="24"/>
        </w:rPr>
        <w:t xml:space="preserve"> nature of its retail store locations and its treasure</w:t>
      </w:r>
      <w:r w:rsidR="003D0922">
        <w:rPr>
          <w:rFonts w:ascii="Times New Roman" w:hAnsi="Times New Roman" w:cs="Times New Roman"/>
          <w:sz w:val="24"/>
          <w:szCs w:val="24"/>
        </w:rPr>
        <w:t>-</w:t>
      </w:r>
      <w:r w:rsidRPr="00A00F5E">
        <w:rPr>
          <w:rFonts w:ascii="Times New Roman" w:hAnsi="Times New Roman" w:cs="Times New Roman"/>
          <w:sz w:val="24"/>
          <w:szCs w:val="24"/>
        </w:rPr>
        <w:t xml:space="preserve">trove of video game consumer data </w:t>
      </w:r>
      <w:r w:rsidR="003D0922">
        <w:rPr>
          <w:rFonts w:ascii="Times New Roman" w:hAnsi="Times New Roman" w:cs="Times New Roman"/>
          <w:sz w:val="24"/>
          <w:szCs w:val="24"/>
        </w:rPr>
        <w:t>generated by</w:t>
      </w:r>
      <w:r w:rsidRPr="00A00F5E">
        <w:rPr>
          <w:rFonts w:ascii="Times New Roman" w:hAnsi="Times New Roman" w:cs="Times New Roman"/>
          <w:sz w:val="24"/>
          <w:szCs w:val="24"/>
        </w:rPr>
        <w:t xml:space="preserve"> the PowerUp Rewards program, GameStop has far more personal data on its customers than</w:t>
      </w:r>
      <w:r w:rsidR="003D0922">
        <w:rPr>
          <w:rFonts w:ascii="Times New Roman" w:hAnsi="Times New Roman" w:cs="Times New Roman"/>
          <w:sz w:val="24"/>
          <w:szCs w:val="24"/>
        </w:rPr>
        <w:t xml:space="preserve"> e-commerce rival</w:t>
      </w:r>
      <w:r w:rsidRPr="00A00F5E">
        <w:rPr>
          <w:rFonts w:ascii="Times New Roman" w:hAnsi="Times New Roman" w:cs="Times New Roman"/>
          <w:sz w:val="24"/>
          <w:szCs w:val="24"/>
        </w:rPr>
        <w:t xml:space="preserve"> Amazon.  </w:t>
      </w:r>
      <w:r w:rsidR="00A15011" w:rsidRPr="00A00F5E">
        <w:rPr>
          <w:rFonts w:ascii="Times New Roman" w:hAnsi="Times New Roman" w:cs="Times New Roman"/>
          <w:sz w:val="24"/>
          <w:szCs w:val="24"/>
        </w:rPr>
        <w:t xml:space="preserve">Some investors argue that brick-and-mortar businesses such as GameStop are akin to a record store operating in the age of </w:t>
      </w:r>
      <w:r w:rsidR="00094465" w:rsidRPr="00A00F5E">
        <w:rPr>
          <w:rFonts w:ascii="Times New Roman" w:hAnsi="Times New Roman" w:cs="Times New Roman"/>
          <w:sz w:val="24"/>
          <w:szCs w:val="24"/>
        </w:rPr>
        <w:t>iTunes and Spotify</w:t>
      </w:r>
      <w:r w:rsidR="00A07DF5">
        <w:rPr>
          <w:rFonts w:ascii="Times New Roman" w:hAnsi="Times New Roman" w:cs="Times New Roman"/>
          <w:sz w:val="24"/>
          <w:szCs w:val="24"/>
        </w:rPr>
        <w:t xml:space="preserve"> (Goldman, 2019)</w:t>
      </w:r>
      <w:r w:rsidR="00094465" w:rsidRPr="00A00F5E">
        <w:rPr>
          <w:rFonts w:ascii="Times New Roman" w:hAnsi="Times New Roman" w:cs="Times New Roman"/>
          <w:sz w:val="24"/>
          <w:szCs w:val="24"/>
        </w:rPr>
        <w:t xml:space="preserve">. </w:t>
      </w:r>
      <w:r w:rsidR="00CE7457" w:rsidRPr="00A00F5E">
        <w:rPr>
          <w:rFonts w:ascii="Times New Roman" w:hAnsi="Times New Roman" w:cs="Times New Roman"/>
          <w:sz w:val="24"/>
          <w:szCs w:val="24"/>
        </w:rPr>
        <w:t xml:space="preserve"> Yet, rather than rolling over in the face of e-commerce giant Amazon, a 12-month review in March of 2019 found that Wal Mart and Target shares were up 14.16% and 12.73% respectively while Amazon’s shares were only up 6.03%</w:t>
      </w:r>
      <w:r w:rsidR="00A07DF5">
        <w:rPr>
          <w:rFonts w:ascii="Times New Roman" w:hAnsi="Times New Roman" w:cs="Times New Roman"/>
          <w:sz w:val="24"/>
          <w:szCs w:val="24"/>
        </w:rPr>
        <w:t xml:space="preserve"> (</w:t>
      </w:r>
      <w:r w:rsidR="00A07DF5" w:rsidRPr="009D4F22">
        <w:rPr>
          <w:rFonts w:ascii="Times New Roman" w:hAnsi="Times New Roman" w:cs="Times New Roman"/>
          <w:sz w:val="24"/>
          <w:szCs w:val="24"/>
        </w:rPr>
        <w:t>Mourdoukoutas</w:t>
      </w:r>
      <w:r w:rsidR="00A07DF5">
        <w:rPr>
          <w:rFonts w:ascii="Times New Roman" w:hAnsi="Times New Roman" w:cs="Times New Roman"/>
          <w:sz w:val="24"/>
          <w:szCs w:val="24"/>
        </w:rPr>
        <w:t>, 2019)</w:t>
      </w:r>
      <w:r w:rsidR="00CE7457" w:rsidRPr="00A00F5E">
        <w:rPr>
          <w:rFonts w:ascii="Times New Roman" w:hAnsi="Times New Roman" w:cs="Times New Roman"/>
          <w:sz w:val="24"/>
          <w:szCs w:val="24"/>
        </w:rPr>
        <w:t>.  Both Target and Wal Mart have strengthened their online presence and are now utilizing the vast treasure of customer data that they have in their disposal; brick-and-mortar retailers may not be as flexible as e-commerce retailers but they have more intimate knowledge of their customers that can be used to gain a</w:t>
      </w:r>
      <w:r w:rsidR="003D0922">
        <w:rPr>
          <w:rFonts w:ascii="Times New Roman" w:hAnsi="Times New Roman" w:cs="Times New Roman"/>
          <w:sz w:val="24"/>
          <w:szCs w:val="24"/>
        </w:rPr>
        <w:t>n unique</w:t>
      </w:r>
      <w:r w:rsidR="00CE7457" w:rsidRPr="00A00F5E">
        <w:rPr>
          <w:rFonts w:ascii="Times New Roman" w:hAnsi="Times New Roman" w:cs="Times New Roman"/>
          <w:sz w:val="24"/>
          <w:szCs w:val="24"/>
        </w:rPr>
        <w:t xml:space="preserve"> competitive advantage</w:t>
      </w:r>
      <w:r w:rsidR="00A07DF5">
        <w:rPr>
          <w:rFonts w:ascii="Times New Roman" w:hAnsi="Times New Roman" w:cs="Times New Roman"/>
          <w:sz w:val="24"/>
          <w:szCs w:val="24"/>
        </w:rPr>
        <w:t xml:space="preserve"> (</w:t>
      </w:r>
      <w:r w:rsidR="003D0922" w:rsidRPr="009D4F22">
        <w:rPr>
          <w:rFonts w:ascii="Times New Roman" w:hAnsi="Times New Roman" w:cs="Times New Roman"/>
          <w:sz w:val="24"/>
          <w:szCs w:val="24"/>
        </w:rPr>
        <w:t>Mourdoukoutas</w:t>
      </w:r>
      <w:r w:rsidR="00A07DF5">
        <w:rPr>
          <w:rFonts w:ascii="Times New Roman" w:hAnsi="Times New Roman" w:cs="Times New Roman"/>
          <w:sz w:val="24"/>
          <w:szCs w:val="24"/>
        </w:rPr>
        <w:t>, 2019)</w:t>
      </w:r>
      <w:r w:rsidR="00CE7457" w:rsidRPr="00A00F5E">
        <w:rPr>
          <w:rFonts w:ascii="Times New Roman" w:hAnsi="Times New Roman" w:cs="Times New Roman"/>
          <w:sz w:val="24"/>
          <w:szCs w:val="24"/>
        </w:rPr>
        <w:t xml:space="preserve">.  </w:t>
      </w:r>
      <w:r w:rsidR="00100653" w:rsidRPr="00A00F5E">
        <w:rPr>
          <w:rFonts w:ascii="Times New Roman" w:hAnsi="Times New Roman" w:cs="Times New Roman"/>
          <w:sz w:val="24"/>
          <w:szCs w:val="24"/>
        </w:rPr>
        <w:t xml:space="preserve"> By combining their hidden gem of video game consumer data from their PowerUp Rewards program with external public video game datasets such as the vgsales-12-4-2019.csv, GameStop</w:t>
      </w:r>
      <w:r w:rsidR="00A9667A">
        <w:rPr>
          <w:rFonts w:ascii="Times New Roman" w:hAnsi="Times New Roman" w:cs="Times New Roman"/>
          <w:sz w:val="24"/>
          <w:szCs w:val="24"/>
        </w:rPr>
        <w:t xml:space="preserve"> may</w:t>
      </w:r>
      <w:r w:rsidR="00100653" w:rsidRPr="00A00F5E">
        <w:rPr>
          <w:rFonts w:ascii="Times New Roman" w:hAnsi="Times New Roman" w:cs="Times New Roman"/>
          <w:sz w:val="24"/>
          <w:szCs w:val="24"/>
        </w:rPr>
        <w:t xml:space="preserve"> be able to gain</w:t>
      </w:r>
      <w:r w:rsidR="00A9667A">
        <w:rPr>
          <w:rFonts w:ascii="Times New Roman" w:hAnsi="Times New Roman" w:cs="Times New Roman"/>
          <w:sz w:val="24"/>
          <w:szCs w:val="24"/>
        </w:rPr>
        <w:t xml:space="preserve"> the</w:t>
      </w:r>
      <w:r w:rsidR="00100653" w:rsidRPr="00A00F5E">
        <w:rPr>
          <w:rFonts w:ascii="Times New Roman" w:hAnsi="Times New Roman" w:cs="Times New Roman"/>
          <w:sz w:val="24"/>
          <w:szCs w:val="24"/>
        </w:rPr>
        <w:t xml:space="preserve"> valuable insights necessary in answering</w:t>
      </w:r>
      <w:r w:rsidR="00A9667A">
        <w:rPr>
          <w:rFonts w:ascii="Times New Roman" w:hAnsi="Times New Roman" w:cs="Times New Roman"/>
          <w:sz w:val="24"/>
          <w:szCs w:val="24"/>
        </w:rPr>
        <w:t xml:space="preserve"> their</w:t>
      </w:r>
      <w:r w:rsidR="00100653" w:rsidRPr="00A00F5E">
        <w:rPr>
          <w:rFonts w:ascii="Times New Roman" w:hAnsi="Times New Roman" w:cs="Times New Roman"/>
          <w:sz w:val="24"/>
          <w:szCs w:val="24"/>
        </w:rPr>
        <w:t xml:space="preserve"> SMART financial business questions and turning their business back towards </w:t>
      </w:r>
      <w:r w:rsidR="00A9667A">
        <w:rPr>
          <w:rFonts w:ascii="Times New Roman" w:hAnsi="Times New Roman" w:cs="Times New Roman"/>
          <w:sz w:val="24"/>
          <w:szCs w:val="24"/>
        </w:rPr>
        <w:t xml:space="preserve">the path of </w:t>
      </w:r>
      <w:r w:rsidR="00100653" w:rsidRPr="00A00F5E">
        <w:rPr>
          <w:rFonts w:ascii="Times New Roman" w:hAnsi="Times New Roman" w:cs="Times New Roman"/>
          <w:sz w:val="24"/>
          <w:szCs w:val="24"/>
        </w:rPr>
        <w:t xml:space="preserve">profitability.  </w:t>
      </w:r>
    </w:p>
    <w:p w14:paraId="0E198610" w14:textId="65F63683" w:rsidR="00684597" w:rsidRPr="00684597" w:rsidRDefault="00684597" w:rsidP="00684597">
      <w:pPr>
        <w:pStyle w:val="Heading1"/>
        <w:spacing w:line="48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3" w:name="_Toc21289938"/>
      <w:r w:rsidRPr="00684597">
        <w:rPr>
          <w:rFonts w:ascii="Times New Roman" w:hAnsi="Times New Roman" w:cs="Times New Roman"/>
          <w:b/>
          <w:bCs/>
          <w:color w:val="000000" w:themeColor="text1"/>
          <w:sz w:val="24"/>
          <w:szCs w:val="24"/>
          <w14:textOutline w14:w="0" w14:cap="flat" w14:cmpd="sng" w14:algn="ctr">
            <w14:noFill/>
            <w14:prstDash w14:val="solid"/>
            <w14:round/>
          </w14:textOutline>
        </w:rPr>
        <w:t>A</w:t>
      </w:r>
      <w:r w:rsidRPr="00684597">
        <w:rPr>
          <w:rFonts w:ascii="Times New Roman" w:hAnsi="Times New Roman" w:cs="Times New Roman"/>
          <w:b/>
          <w:bCs/>
          <w:color w:val="000000" w:themeColor="text1"/>
          <w:sz w:val="24"/>
          <w:szCs w:val="24"/>
          <w14:textOutline w14:w="0" w14:cap="flat" w14:cmpd="sng" w14:algn="ctr">
            <w14:noFill/>
            <w14:prstDash w14:val="solid"/>
            <w14:round/>
          </w14:textOutline>
        </w:rPr>
        <w:t>bstract</w:t>
      </w:r>
      <w:bookmarkEnd w:id="3"/>
    </w:p>
    <w:p w14:paraId="775A07B5" w14:textId="0E33C11B" w:rsidR="00684597" w:rsidRPr="00A00F5E" w:rsidRDefault="00684597" w:rsidP="00A00F5E">
      <w:pPr>
        <w:spacing w:line="480" w:lineRule="auto"/>
        <w:rPr>
          <w:rFonts w:ascii="Times New Roman" w:hAnsi="Times New Roman" w:cs="Times New Roman"/>
          <w:sz w:val="24"/>
          <w:szCs w:val="24"/>
        </w:rPr>
      </w:pPr>
      <w:r w:rsidRPr="00A607ED">
        <w:rPr>
          <w:rFonts w:ascii="Times New Roman" w:hAnsi="Times New Roman" w:cs="Times New Roman"/>
          <w:sz w:val="24"/>
          <w:szCs w:val="24"/>
        </w:rPr>
        <w:tab/>
        <w:t xml:space="preserve">This research study analyzes a publicly available dataset of video game attributes to discover if any of the variables could predict the likelihood of a high shipment or high sales event; the purpose of the research study is to show the value of publicly available datasets and </w:t>
      </w:r>
      <w:r w:rsidRPr="00A607ED">
        <w:rPr>
          <w:rFonts w:ascii="Times New Roman" w:hAnsi="Times New Roman" w:cs="Times New Roman"/>
          <w:sz w:val="24"/>
          <w:szCs w:val="24"/>
        </w:rPr>
        <w:lastRenderedPageBreak/>
        <w:t xml:space="preserve">how it can complement the internal data of the brick-and-mortar retailer GameStop to develop a highly competitive recommendation engine for its customers.  Since the dataset consists of a large amount of continuous and categorical variables, both correlation and binary logistic regression statistical techniques are utilized to predict the dependent high total shipment and high global and regional sales variables.  The results demonstrate that the non-people factor such as the type of publisher, genre, and ESRB rating play a larger role in predicting high shipment and sales outcomes </w:t>
      </w:r>
      <w:r>
        <w:rPr>
          <w:rFonts w:ascii="Times New Roman" w:hAnsi="Times New Roman" w:cs="Times New Roman"/>
          <w:sz w:val="24"/>
          <w:szCs w:val="24"/>
        </w:rPr>
        <w:t xml:space="preserve">than the people-factor such as critic and user scores.  </w:t>
      </w:r>
    </w:p>
    <w:p w14:paraId="6BFA8128" w14:textId="51160904" w:rsidR="00EA79F0" w:rsidRPr="00C217E5" w:rsidRDefault="00EA79F0" w:rsidP="002A6B14">
      <w:pPr>
        <w:pStyle w:val="Heading1"/>
        <w:spacing w:line="48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4" w:name="_Toc21289939"/>
      <w:r w:rsidRPr="00C217E5">
        <w:rPr>
          <w:rFonts w:ascii="Times New Roman" w:hAnsi="Times New Roman" w:cs="Times New Roman"/>
          <w:b/>
          <w:bCs/>
          <w:color w:val="000000" w:themeColor="text1"/>
          <w:sz w:val="24"/>
          <w:szCs w:val="24"/>
          <w14:textOutline w14:w="0" w14:cap="flat" w14:cmpd="sng" w14:algn="ctr">
            <w14:noFill/>
            <w14:prstDash w14:val="solid"/>
            <w14:round/>
          </w14:textOutline>
        </w:rPr>
        <w:t>VGsales Dataset</w:t>
      </w:r>
      <w:bookmarkEnd w:id="4"/>
    </w:p>
    <w:p w14:paraId="5564BB97" w14:textId="794A027B" w:rsidR="00EA79F0" w:rsidRDefault="005042CB"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ab/>
        <w:t>Furthermore, the vgsales-12-4-2019.csv dataset contains 16 variables</w:t>
      </w:r>
      <w:r w:rsidR="002A6B14">
        <w:rPr>
          <w:rFonts w:ascii="Times New Roman" w:hAnsi="Times New Roman" w:cs="Times New Roman"/>
          <w:sz w:val="24"/>
          <w:szCs w:val="24"/>
        </w:rPr>
        <w:t xml:space="preserve">, </w:t>
      </w:r>
      <w:r w:rsidRPr="00A00F5E">
        <w:rPr>
          <w:rFonts w:ascii="Times New Roman" w:hAnsi="Times New Roman" w:cs="Times New Roman"/>
          <w:sz w:val="24"/>
          <w:szCs w:val="24"/>
        </w:rPr>
        <w:t>55,792 records</w:t>
      </w:r>
      <w:r w:rsidR="002A6B14">
        <w:rPr>
          <w:rFonts w:ascii="Times New Roman" w:hAnsi="Times New Roman" w:cs="Times New Roman"/>
          <w:sz w:val="24"/>
          <w:szCs w:val="24"/>
        </w:rPr>
        <w:t>,</w:t>
      </w:r>
      <w:r w:rsidRPr="00A00F5E">
        <w:rPr>
          <w:rFonts w:ascii="Times New Roman" w:hAnsi="Times New Roman" w:cs="Times New Roman"/>
          <w:sz w:val="24"/>
          <w:szCs w:val="24"/>
        </w:rPr>
        <w:t xml:space="preserve"> </w:t>
      </w:r>
      <w:r w:rsidR="002A6B14">
        <w:rPr>
          <w:rFonts w:ascii="Times New Roman" w:hAnsi="Times New Roman" w:cs="Times New Roman"/>
          <w:sz w:val="24"/>
          <w:szCs w:val="24"/>
        </w:rPr>
        <w:t>and</w:t>
      </w:r>
      <w:r w:rsidRPr="00A00F5E">
        <w:rPr>
          <w:rFonts w:ascii="Times New Roman" w:hAnsi="Times New Roman" w:cs="Times New Roman"/>
          <w:sz w:val="24"/>
          <w:szCs w:val="24"/>
        </w:rPr>
        <w:t xml:space="preserve"> a data date good through 4-12-2019; the table below provides the original list of variables and their respective general descriptions.  </w:t>
      </w:r>
    </w:p>
    <w:p w14:paraId="74BF14C1" w14:textId="6C27292E" w:rsidR="006C34DC" w:rsidRPr="006C34DC" w:rsidRDefault="006C34DC" w:rsidP="006C34DC">
      <w:pPr>
        <w:spacing w:line="480" w:lineRule="auto"/>
        <w:rPr>
          <w:rFonts w:ascii="Times New Roman" w:hAnsi="Times New Roman" w:cs="Times New Roman"/>
          <w:sz w:val="24"/>
          <w:szCs w:val="24"/>
        </w:rPr>
      </w:pPr>
      <w:r w:rsidRPr="006C34DC">
        <w:rPr>
          <w:rFonts w:ascii="Times New Roman" w:hAnsi="Times New Roman" w:cs="Times New Roman"/>
          <w:sz w:val="24"/>
          <w:szCs w:val="24"/>
        </w:rPr>
        <w:t xml:space="preserve">Table </w:t>
      </w:r>
      <w:r>
        <w:rPr>
          <w:rFonts w:ascii="Times New Roman" w:hAnsi="Times New Roman" w:cs="Times New Roman"/>
          <w:sz w:val="24"/>
          <w:szCs w:val="24"/>
        </w:rPr>
        <w:t>2</w:t>
      </w:r>
    </w:p>
    <w:p w14:paraId="1201D44C" w14:textId="3B9FE93C" w:rsidR="006C34DC" w:rsidRPr="00A00F5E" w:rsidRDefault="006C34DC" w:rsidP="006C34DC">
      <w:pPr>
        <w:spacing w:line="480" w:lineRule="auto"/>
        <w:rPr>
          <w:rFonts w:ascii="Times New Roman" w:hAnsi="Times New Roman" w:cs="Times New Roman"/>
          <w:sz w:val="24"/>
          <w:szCs w:val="24"/>
        </w:rPr>
      </w:pPr>
      <w:r w:rsidRPr="006C34DC">
        <w:rPr>
          <w:rFonts w:ascii="Times New Roman" w:hAnsi="Times New Roman" w:cs="Times New Roman"/>
          <w:i/>
          <w:iCs/>
          <w:sz w:val="24"/>
          <w:szCs w:val="24"/>
        </w:rPr>
        <w:t>V</w:t>
      </w:r>
      <w:r>
        <w:rPr>
          <w:rFonts w:ascii="Times New Roman" w:hAnsi="Times New Roman" w:cs="Times New Roman"/>
          <w:i/>
          <w:iCs/>
          <w:sz w:val="24"/>
          <w:szCs w:val="24"/>
        </w:rPr>
        <w:t>G</w:t>
      </w:r>
      <w:r w:rsidRPr="006C34DC">
        <w:rPr>
          <w:rFonts w:ascii="Times New Roman" w:hAnsi="Times New Roman" w:cs="Times New Roman"/>
          <w:i/>
          <w:iCs/>
          <w:sz w:val="24"/>
          <w:szCs w:val="24"/>
        </w:rPr>
        <w:t>sales Dataset Variables</w:t>
      </w:r>
    </w:p>
    <w:p w14:paraId="7F44292C" w14:textId="1D27CACB" w:rsidR="0039227E" w:rsidRPr="00A00F5E" w:rsidRDefault="005042CB" w:rsidP="00A00F5E">
      <w:pPr>
        <w:spacing w:line="480" w:lineRule="auto"/>
        <w:jc w:val="center"/>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3076AFE0" wp14:editId="54460482">
            <wp:extent cx="4476190" cy="3333333"/>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6190" cy="3333333"/>
                    </a:xfrm>
                    <a:prstGeom prst="rect">
                      <a:avLst/>
                    </a:prstGeom>
                  </pic:spPr>
                </pic:pic>
              </a:graphicData>
            </a:graphic>
          </wp:inline>
        </w:drawing>
      </w:r>
    </w:p>
    <w:p w14:paraId="1A9B7FE0" w14:textId="4C293227" w:rsidR="005042CB" w:rsidRPr="00A00F5E" w:rsidRDefault="006C34DC" w:rsidP="00A00F5E">
      <w:pPr>
        <w:spacing w:line="480" w:lineRule="auto"/>
        <w:rPr>
          <w:rFonts w:ascii="Times New Roman" w:hAnsi="Times New Roman" w:cs="Times New Roman"/>
          <w:sz w:val="24"/>
          <w:szCs w:val="24"/>
        </w:rPr>
      </w:pPr>
      <w:r w:rsidRPr="006C34DC">
        <w:rPr>
          <w:rFonts w:ascii="Times New Roman" w:hAnsi="Times New Roman" w:cs="Times New Roman"/>
          <w:i/>
          <w:sz w:val="24"/>
          <w:szCs w:val="24"/>
        </w:rPr>
        <w:t>Note</w:t>
      </w:r>
      <w:r w:rsidRPr="006C34DC">
        <w:rPr>
          <w:rFonts w:ascii="Times New Roman" w:hAnsi="Times New Roman" w:cs="Times New Roman"/>
          <w:sz w:val="24"/>
          <w:szCs w:val="24"/>
        </w:rPr>
        <w:t xml:space="preserve">. This is a list and description of the variables found in the </w:t>
      </w:r>
      <w:r>
        <w:rPr>
          <w:rFonts w:ascii="Times New Roman" w:hAnsi="Times New Roman" w:cs="Times New Roman"/>
          <w:sz w:val="24"/>
          <w:szCs w:val="24"/>
        </w:rPr>
        <w:t>VG</w:t>
      </w:r>
      <w:r w:rsidRPr="006C34DC">
        <w:rPr>
          <w:rFonts w:ascii="Times New Roman" w:hAnsi="Times New Roman" w:cs="Times New Roman"/>
          <w:sz w:val="24"/>
          <w:szCs w:val="24"/>
        </w:rPr>
        <w:t>sales dataset. Adapted from Year on year sales &amp; market share charts by VGChartz, 2019.</w:t>
      </w:r>
    </w:p>
    <w:p w14:paraId="603083D2" w14:textId="50DE8A5F" w:rsidR="005042CB" w:rsidRPr="00A00F5E" w:rsidRDefault="00A504F0"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Also</w:t>
      </w:r>
      <w:r w:rsidR="005042CB" w:rsidRPr="00A00F5E">
        <w:rPr>
          <w:rFonts w:ascii="Times New Roman" w:hAnsi="Times New Roman" w:cs="Times New Roman"/>
          <w:sz w:val="24"/>
          <w:szCs w:val="24"/>
        </w:rPr>
        <w:t xml:space="preserve">, the seven distinct </w:t>
      </w:r>
      <w:r w:rsidRPr="00A00F5E">
        <w:rPr>
          <w:rFonts w:ascii="Times New Roman" w:hAnsi="Times New Roman" w:cs="Times New Roman"/>
          <w:sz w:val="24"/>
          <w:szCs w:val="24"/>
        </w:rPr>
        <w:t xml:space="preserve">ESRB rating categories along with their respective descriptions </w:t>
      </w:r>
      <w:r w:rsidR="00842C21" w:rsidRPr="00A00F5E">
        <w:rPr>
          <w:rFonts w:ascii="Times New Roman" w:hAnsi="Times New Roman" w:cs="Times New Roman"/>
          <w:sz w:val="24"/>
          <w:szCs w:val="24"/>
        </w:rPr>
        <w:t xml:space="preserve">are shown in the table below. </w:t>
      </w:r>
    </w:p>
    <w:p w14:paraId="0E0F33E4" w14:textId="70AFDA1F" w:rsidR="004C1031" w:rsidRPr="004C1031" w:rsidRDefault="004C1031" w:rsidP="004C1031">
      <w:pPr>
        <w:spacing w:line="480" w:lineRule="auto"/>
        <w:rPr>
          <w:rFonts w:ascii="Times New Roman" w:hAnsi="Times New Roman" w:cs="Times New Roman"/>
          <w:sz w:val="24"/>
          <w:szCs w:val="24"/>
        </w:rPr>
      </w:pPr>
      <w:bookmarkStart w:id="5" w:name="_Hlk18266371"/>
      <w:r w:rsidRPr="004C1031">
        <w:rPr>
          <w:rFonts w:ascii="Times New Roman" w:hAnsi="Times New Roman" w:cs="Times New Roman"/>
          <w:sz w:val="24"/>
          <w:szCs w:val="24"/>
        </w:rPr>
        <w:t xml:space="preserve">Table </w:t>
      </w:r>
      <w:r>
        <w:rPr>
          <w:rFonts w:ascii="Times New Roman" w:hAnsi="Times New Roman" w:cs="Times New Roman"/>
          <w:sz w:val="24"/>
          <w:szCs w:val="24"/>
        </w:rPr>
        <w:t>3</w:t>
      </w:r>
    </w:p>
    <w:p w14:paraId="1AC4DCE0" w14:textId="4A506F9E" w:rsidR="005042CB" w:rsidRPr="00A00F5E" w:rsidRDefault="004C1031" w:rsidP="00A00F5E">
      <w:pPr>
        <w:spacing w:line="480" w:lineRule="auto"/>
        <w:rPr>
          <w:rFonts w:ascii="Times New Roman" w:hAnsi="Times New Roman" w:cs="Times New Roman"/>
          <w:sz w:val="24"/>
          <w:szCs w:val="24"/>
        </w:rPr>
      </w:pPr>
      <w:r w:rsidRPr="004C1031">
        <w:rPr>
          <w:rFonts w:ascii="Times New Roman" w:hAnsi="Times New Roman" w:cs="Times New Roman"/>
          <w:i/>
          <w:iCs/>
          <w:sz w:val="24"/>
          <w:szCs w:val="24"/>
        </w:rPr>
        <w:t>ESRB Rating Categories and Descriptions</w:t>
      </w:r>
      <w:bookmarkEnd w:id="5"/>
    </w:p>
    <w:p w14:paraId="2DF91538" w14:textId="303B2F4D" w:rsidR="0039227E" w:rsidRPr="00A00F5E" w:rsidRDefault="0039227E" w:rsidP="00A00F5E">
      <w:pPr>
        <w:spacing w:line="480" w:lineRule="auto"/>
        <w:jc w:val="center"/>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35CB44BA" wp14:editId="1CCA74CA">
            <wp:extent cx="4914286" cy="637142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286" cy="6371429"/>
                    </a:xfrm>
                    <a:prstGeom prst="rect">
                      <a:avLst/>
                    </a:prstGeom>
                  </pic:spPr>
                </pic:pic>
              </a:graphicData>
            </a:graphic>
          </wp:inline>
        </w:drawing>
      </w:r>
    </w:p>
    <w:p w14:paraId="6E0EFEB1" w14:textId="2A54B45F" w:rsidR="00842C21" w:rsidRPr="00A00F5E" w:rsidRDefault="004C1031" w:rsidP="004C1031">
      <w:pPr>
        <w:spacing w:line="480" w:lineRule="auto"/>
        <w:rPr>
          <w:rFonts w:ascii="Times New Roman" w:hAnsi="Times New Roman" w:cs="Times New Roman"/>
          <w:sz w:val="24"/>
          <w:szCs w:val="24"/>
        </w:rPr>
      </w:pPr>
      <w:r w:rsidRPr="007879B6">
        <w:rPr>
          <w:rFonts w:ascii="Times New Roman" w:hAnsi="Times New Roman" w:cs="Times New Roman"/>
          <w:i/>
          <w:sz w:val="24"/>
          <w:szCs w:val="24"/>
        </w:rPr>
        <w:t>Note</w:t>
      </w:r>
      <w:r>
        <w:rPr>
          <w:rFonts w:ascii="Times New Roman" w:hAnsi="Times New Roman" w:cs="Times New Roman"/>
          <w:sz w:val="24"/>
          <w:szCs w:val="24"/>
        </w:rPr>
        <w:t>. This is a list and description of the ESRB rating categories. Adapted from Ratings guide</w:t>
      </w:r>
      <w:r w:rsidRPr="00123CCE">
        <w:rPr>
          <w:rFonts w:ascii="Times New Roman" w:hAnsi="Times New Roman" w:cs="Times New Roman"/>
          <w:sz w:val="24"/>
          <w:szCs w:val="24"/>
        </w:rPr>
        <w:t> </w:t>
      </w:r>
      <w:r>
        <w:rPr>
          <w:rFonts w:ascii="Times New Roman" w:hAnsi="Times New Roman" w:cs="Times New Roman"/>
          <w:sz w:val="24"/>
          <w:szCs w:val="24"/>
        </w:rPr>
        <w:t>by Entertainment Software Rating Board,</w:t>
      </w:r>
      <w:r w:rsidRPr="00823B0B">
        <w:rPr>
          <w:rFonts w:ascii="Times New Roman" w:hAnsi="Times New Roman" w:cs="Times New Roman"/>
          <w:sz w:val="24"/>
          <w:szCs w:val="24"/>
        </w:rPr>
        <w:t xml:space="preserve"> 201</w:t>
      </w:r>
      <w:r>
        <w:rPr>
          <w:rFonts w:ascii="Times New Roman" w:hAnsi="Times New Roman" w:cs="Times New Roman"/>
          <w:sz w:val="24"/>
          <w:szCs w:val="24"/>
        </w:rPr>
        <w:t>9.</w:t>
      </w:r>
    </w:p>
    <w:p w14:paraId="20B8CEA2" w14:textId="77777777" w:rsidR="0089526E" w:rsidRDefault="00842C21"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For the project, the Rank, Name, Platform, Genre, ESRB Rating, Publisher,</w:t>
      </w:r>
      <w:r w:rsidR="000C5C9E" w:rsidRPr="00A00F5E">
        <w:rPr>
          <w:rFonts w:ascii="Times New Roman" w:hAnsi="Times New Roman" w:cs="Times New Roman"/>
          <w:sz w:val="24"/>
          <w:szCs w:val="24"/>
        </w:rPr>
        <w:t xml:space="preserve"> and</w:t>
      </w:r>
      <w:r w:rsidRPr="00A00F5E">
        <w:rPr>
          <w:rFonts w:ascii="Times New Roman" w:hAnsi="Times New Roman" w:cs="Times New Roman"/>
          <w:sz w:val="24"/>
          <w:szCs w:val="24"/>
        </w:rPr>
        <w:t xml:space="preserve"> Developer</w:t>
      </w:r>
      <w:r w:rsidR="000C5C9E" w:rsidRPr="00A00F5E">
        <w:rPr>
          <w:rFonts w:ascii="Times New Roman" w:hAnsi="Times New Roman" w:cs="Times New Roman"/>
          <w:sz w:val="24"/>
          <w:szCs w:val="24"/>
        </w:rPr>
        <w:t xml:space="preserve"> were treated as qualitative variables; the</w:t>
      </w:r>
      <w:r w:rsidRPr="00A00F5E">
        <w:rPr>
          <w:rFonts w:ascii="Times New Roman" w:hAnsi="Times New Roman" w:cs="Times New Roman"/>
          <w:sz w:val="24"/>
          <w:szCs w:val="24"/>
        </w:rPr>
        <w:t xml:space="preserve"> Critic Score</w:t>
      </w:r>
      <w:r w:rsidR="000C5C9E" w:rsidRPr="00A00F5E">
        <w:rPr>
          <w:rFonts w:ascii="Times New Roman" w:hAnsi="Times New Roman" w:cs="Times New Roman"/>
          <w:sz w:val="24"/>
          <w:szCs w:val="24"/>
        </w:rPr>
        <w:t xml:space="preserve">, </w:t>
      </w:r>
      <w:r w:rsidRPr="00A00F5E">
        <w:rPr>
          <w:rFonts w:ascii="Times New Roman" w:hAnsi="Times New Roman" w:cs="Times New Roman"/>
          <w:sz w:val="24"/>
          <w:szCs w:val="24"/>
        </w:rPr>
        <w:t>User Score</w:t>
      </w:r>
      <w:r w:rsidR="000C5C9E" w:rsidRPr="00A00F5E">
        <w:rPr>
          <w:rFonts w:ascii="Times New Roman" w:hAnsi="Times New Roman" w:cs="Times New Roman"/>
          <w:sz w:val="24"/>
          <w:szCs w:val="24"/>
        </w:rPr>
        <w:t xml:space="preserve">, Total Shipped, Global Sales, NA </w:t>
      </w:r>
      <w:r w:rsidR="000C5C9E" w:rsidRPr="00A00F5E">
        <w:rPr>
          <w:rFonts w:ascii="Times New Roman" w:hAnsi="Times New Roman" w:cs="Times New Roman"/>
          <w:sz w:val="24"/>
          <w:szCs w:val="24"/>
        </w:rPr>
        <w:lastRenderedPageBreak/>
        <w:t xml:space="preserve">Sales, PAL Sales, JP Sales, Other Sales, and Year were treated as quantitative variables.  </w:t>
      </w:r>
      <w:r w:rsidR="00B66524" w:rsidRPr="00A00F5E">
        <w:rPr>
          <w:rFonts w:ascii="Times New Roman" w:hAnsi="Times New Roman" w:cs="Times New Roman"/>
          <w:sz w:val="24"/>
          <w:szCs w:val="24"/>
        </w:rPr>
        <w:t>In order to include the variables in correlation and binary logistic regression tests, descriptive analy</w:t>
      </w:r>
      <w:r w:rsidR="002021EF">
        <w:rPr>
          <w:rFonts w:ascii="Times New Roman" w:hAnsi="Times New Roman" w:cs="Times New Roman"/>
          <w:sz w:val="24"/>
          <w:szCs w:val="24"/>
        </w:rPr>
        <w:t xml:space="preserve">sis </w:t>
      </w:r>
      <w:r w:rsidR="00B66524" w:rsidRPr="00A00F5E">
        <w:rPr>
          <w:rFonts w:ascii="Times New Roman" w:hAnsi="Times New Roman" w:cs="Times New Roman"/>
          <w:sz w:val="24"/>
          <w:szCs w:val="24"/>
        </w:rPr>
        <w:t>was utilized to review</w:t>
      </w:r>
      <w:r w:rsidR="002021EF">
        <w:rPr>
          <w:rFonts w:ascii="Times New Roman" w:hAnsi="Times New Roman" w:cs="Times New Roman"/>
          <w:sz w:val="24"/>
          <w:szCs w:val="24"/>
        </w:rPr>
        <w:t xml:space="preserve"> both </w:t>
      </w:r>
      <w:r w:rsidR="00B66524" w:rsidRPr="00A00F5E">
        <w:rPr>
          <w:rFonts w:ascii="Times New Roman" w:hAnsi="Times New Roman" w:cs="Times New Roman"/>
          <w:sz w:val="24"/>
          <w:szCs w:val="24"/>
        </w:rPr>
        <w:t xml:space="preserve">what was happening in the dataset and </w:t>
      </w:r>
      <w:r w:rsidR="002021EF">
        <w:rPr>
          <w:rFonts w:ascii="Times New Roman" w:hAnsi="Times New Roman" w:cs="Times New Roman"/>
          <w:sz w:val="24"/>
          <w:szCs w:val="24"/>
        </w:rPr>
        <w:t xml:space="preserve">to </w:t>
      </w:r>
      <w:r w:rsidR="00B66524" w:rsidRPr="00A00F5E">
        <w:rPr>
          <w:rFonts w:ascii="Times New Roman" w:hAnsi="Times New Roman" w:cs="Times New Roman"/>
          <w:sz w:val="24"/>
          <w:szCs w:val="24"/>
        </w:rPr>
        <w:t xml:space="preserve">preprocess the data. </w:t>
      </w:r>
    </w:p>
    <w:p w14:paraId="60F7164D" w14:textId="77777777" w:rsidR="0089526E" w:rsidRPr="00792037" w:rsidRDefault="0089526E" w:rsidP="00792037">
      <w:pPr>
        <w:pStyle w:val="Heading2"/>
        <w:spacing w:line="480" w:lineRule="auto"/>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6" w:name="_Toc21289940"/>
      <w:r w:rsidRPr="00792037">
        <w:rPr>
          <w:rFonts w:ascii="Times New Roman" w:hAnsi="Times New Roman" w:cs="Times New Roman"/>
          <w:b/>
          <w:bCs/>
          <w:color w:val="000000" w:themeColor="text1"/>
          <w:sz w:val="24"/>
          <w:szCs w:val="24"/>
          <w14:textOutline w14:w="0" w14:cap="flat" w14:cmpd="sng" w14:algn="ctr">
            <w14:noFill/>
            <w14:prstDash w14:val="solid"/>
            <w14:round/>
          </w14:textOutline>
        </w:rPr>
        <w:t>Preliminary Data Visualizations</w:t>
      </w:r>
      <w:bookmarkEnd w:id="6"/>
    </w:p>
    <w:p w14:paraId="536365EB" w14:textId="237D0FB6" w:rsidR="00842C21" w:rsidRDefault="00B66524"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 xml:space="preserve"> </w:t>
      </w:r>
      <w:r w:rsidR="0089526E">
        <w:rPr>
          <w:rFonts w:ascii="Times New Roman" w:hAnsi="Times New Roman" w:cs="Times New Roman"/>
          <w:sz w:val="24"/>
          <w:szCs w:val="24"/>
        </w:rPr>
        <w:tab/>
        <w:t xml:space="preserve">In order to gain a preliminary visual look into the VGsales dataset before </w:t>
      </w:r>
      <w:r w:rsidR="008325B6">
        <w:rPr>
          <w:rFonts w:ascii="Times New Roman" w:hAnsi="Times New Roman" w:cs="Times New Roman"/>
          <w:sz w:val="24"/>
          <w:szCs w:val="24"/>
        </w:rPr>
        <w:t xml:space="preserve">any </w:t>
      </w:r>
      <w:r w:rsidR="0089526E">
        <w:rPr>
          <w:rFonts w:ascii="Times New Roman" w:hAnsi="Times New Roman" w:cs="Times New Roman"/>
          <w:sz w:val="24"/>
          <w:szCs w:val="24"/>
        </w:rPr>
        <w:t>detailed exploration and preprocessing, Tableau was used to create packed-bubble data visualizations by</w:t>
      </w:r>
      <w:r w:rsidR="008325B6">
        <w:rPr>
          <w:rFonts w:ascii="Times New Roman" w:hAnsi="Times New Roman" w:cs="Times New Roman"/>
          <w:sz w:val="24"/>
          <w:szCs w:val="24"/>
        </w:rPr>
        <w:t xml:space="preserve"> genre and ESRB rating; this was important in identifying potential issues in the data distribution of the key discrete dimensions that would need to be addressed in data preprocessing.  </w:t>
      </w:r>
    </w:p>
    <w:p w14:paraId="61D4BF8F" w14:textId="0F7725D5" w:rsidR="0089526E" w:rsidRDefault="0089526E" w:rsidP="00A00F5E">
      <w:pPr>
        <w:spacing w:line="480" w:lineRule="auto"/>
        <w:rPr>
          <w:rFonts w:ascii="Times New Roman" w:hAnsi="Times New Roman" w:cs="Times New Roman"/>
          <w:sz w:val="24"/>
          <w:szCs w:val="24"/>
        </w:rPr>
      </w:pPr>
      <w:r>
        <w:rPr>
          <w:noProof/>
        </w:rPr>
        <w:lastRenderedPageBreak/>
        <w:drawing>
          <wp:inline distT="0" distB="0" distL="0" distR="0" wp14:anchorId="0A5F7946" wp14:editId="0AF15BB3">
            <wp:extent cx="5943600" cy="6623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23050"/>
                    </a:xfrm>
                    <a:prstGeom prst="rect">
                      <a:avLst/>
                    </a:prstGeom>
                  </pic:spPr>
                </pic:pic>
              </a:graphicData>
            </a:graphic>
          </wp:inline>
        </w:drawing>
      </w:r>
    </w:p>
    <w:p w14:paraId="68F317B8" w14:textId="67CA7228" w:rsidR="009462BF" w:rsidRDefault="009462BF" w:rsidP="00A00F5E">
      <w:pPr>
        <w:spacing w:line="480" w:lineRule="auto"/>
        <w:rPr>
          <w:rFonts w:ascii="Times New Roman" w:hAnsi="Times New Roman" w:cs="Times New Roman"/>
          <w:sz w:val="24"/>
          <w:szCs w:val="24"/>
        </w:rPr>
      </w:pPr>
      <w:r>
        <w:rPr>
          <w:noProof/>
        </w:rPr>
        <w:lastRenderedPageBreak/>
        <w:drawing>
          <wp:inline distT="0" distB="0" distL="0" distR="0" wp14:anchorId="4906F887" wp14:editId="5CB37174">
            <wp:extent cx="5943600" cy="7051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051675"/>
                    </a:xfrm>
                    <a:prstGeom prst="rect">
                      <a:avLst/>
                    </a:prstGeom>
                  </pic:spPr>
                </pic:pic>
              </a:graphicData>
            </a:graphic>
          </wp:inline>
        </w:drawing>
      </w:r>
    </w:p>
    <w:p w14:paraId="5C8A5A92" w14:textId="2DC62636" w:rsidR="008325B6" w:rsidRPr="00A00F5E" w:rsidRDefault="008325B6" w:rsidP="00A00F5E">
      <w:pPr>
        <w:spacing w:line="480" w:lineRule="auto"/>
        <w:rPr>
          <w:rFonts w:ascii="Times New Roman" w:hAnsi="Times New Roman" w:cs="Times New Roman"/>
          <w:sz w:val="24"/>
          <w:szCs w:val="24"/>
        </w:rPr>
      </w:pPr>
      <w:r>
        <w:rPr>
          <w:rFonts w:ascii="Times New Roman" w:hAnsi="Times New Roman" w:cs="Times New Roman"/>
          <w:sz w:val="24"/>
          <w:szCs w:val="24"/>
        </w:rPr>
        <w:t>When reviewing the preliminary Tableau data visualizations of regional sales by genre, it could be seen that the sports, action, and shooter genres were well represented in most of the regions</w:t>
      </w:r>
      <w:r w:rsidR="00792037">
        <w:rPr>
          <w:rFonts w:ascii="Times New Roman" w:hAnsi="Times New Roman" w:cs="Times New Roman"/>
          <w:sz w:val="24"/>
          <w:szCs w:val="24"/>
        </w:rPr>
        <w:t xml:space="preserve"> except Japan</w:t>
      </w:r>
      <w:r>
        <w:rPr>
          <w:rFonts w:ascii="Times New Roman" w:hAnsi="Times New Roman" w:cs="Times New Roman"/>
          <w:sz w:val="24"/>
          <w:szCs w:val="24"/>
        </w:rPr>
        <w:t xml:space="preserve">. </w:t>
      </w:r>
      <w:r w:rsidR="00792037">
        <w:rPr>
          <w:rFonts w:ascii="Times New Roman" w:hAnsi="Times New Roman" w:cs="Times New Roman"/>
          <w:sz w:val="24"/>
          <w:szCs w:val="24"/>
        </w:rPr>
        <w:t>Instead,</w:t>
      </w:r>
      <w:r>
        <w:rPr>
          <w:rFonts w:ascii="Times New Roman" w:hAnsi="Times New Roman" w:cs="Times New Roman"/>
          <w:sz w:val="24"/>
          <w:szCs w:val="24"/>
        </w:rPr>
        <w:t xml:space="preserve"> the role-playing genre stood out with the highest sales in the Japanese </w:t>
      </w:r>
      <w:r>
        <w:rPr>
          <w:rFonts w:ascii="Times New Roman" w:hAnsi="Times New Roman" w:cs="Times New Roman"/>
          <w:sz w:val="24"/>
          <w:szCs w:val="24"/>
        </w:rPr>
        <w:lastRenderedPageBreak/>
        <w:t>market.</w:t>
      </w:r>
      <w:r w:rsidR="00792037">
        <w:rPr>
          <w:rFonts w:ascii="Times New Roman" w:hAnsi="Times New Roman" w:cs="Times New Roman"/>
          <w:sz w:val="24"/>
          <w:szCs w:val="24"/>
        </w:rPr>
        <w:t xml:space="preserve"> Therefore, it was </w:t>
      </w:r>
      <w:r w:rsidR="007B168E">
        <w:rPr>
          <w:rFonts w:ascii="Times New Roman" w:hAnsi="Times New Roman" w:cs="Times New Roman"/>
          <w:sz w:val="24"/>
          <w:szCs w:val="24"/>
        </w:rPr>
        <w:t>concluded</w:t>
      </w:r>
      <w:r w:rsidR="00792037">
        <w:rPr>
          <w:rFonts w:ascii="Times New Roman" w:hAnsi="Times New Roman" w:cs="Times New Roman"/>
          <w:sz w:val="24"/>
          <w:szCs w:val="24"/>
        </w:rPr>
        <w:t xml:space="preserve"> that there was merit in conducting analysis by region as well as globally; different regions may have different preferences.  In addition, this appeared to also be true when reviewing the Japanese market sales by ESRB rating.  Although M, T, and E rated games dominated sales in the other regions, Japan stood out as a lone outlier with non-rated games taking up a majority of sales; null ESRB rating values would need to be addressed in data preprocessing.</w:t>
      </w:r>
      <w:r w:rsidR="007B168E">
        <w:rPr>
          <w:rFonts w:ascii="Times New Roman" w:hAnsi="Times New Roman" w:cs="Times New Roman"/>
          <w:sz w:val="24"/>
          <w:szCs w:val="24"/>
        </w:rPr>
        <w:t xml:space="preserve">  Also, there was an outlier rating of KA that was not identified in the most recent ESRB ratings category; more research would need to be conducted on the KA rating.</w:t>
      </w:r>
      <w:r w:rsidR="00792037">
        <w:rPr>
          <w:rFonts w:ascii="Times New Roman" w:hAnsi="Times New Roman" w:cs="Times New Roman"/>
          <w:sz w:val="24"/>
          <w:szCs w:val="24"/>
        </w:rPr>
        <w:t xml:space="preserve">  Therefore, not only did preliminary Tableau data visualizations help identify the need to delve deeper into potential </w:t>
      </w:r>
      <w:r w:rsidR="007B168E">
        <w:rPr>
          <w:rFonts w:ascii="Times New Roman" w:hAnsi="Times New Roman" w:cs="Times New Roman"/>
          <w:sz w:val="24"/>
          <w:szCs w:val="24"/>
        </w:rPr>
        <w:t>missing values and disguised missing values such as KA</w:t>
      </w:r>
      <w:r w:rsidR="00792037">
        <w:rPr>
          <w:rFonts w:ascii="Times New Roman" w:hAnsi="Times New Roman" w:cs="Times New Roman"/>
          <w:sz w:val="24"/>
          <w:szCs w:val="24"/>
        </w:rPr>
        <w:t xml:space="preserve">, it also helped identify key differences in markets that would need further statistical review.  </w:t>
      </w:r>
    </w:p>
    <w:p w14:paraId="0F8D423A" w14:textId="712B5B3B" w:rsidR="00B66524" w:rsidRPr="00C217E5" w:rsidRDefault="00B66524" w:rsidP="00C217E5">
      <w:pPr>
        <w:pStyle w:val="Heading2"/>
        <w:spacing w:line="480" w:lineRule="auto"/>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7" w:name="_Toc21289941"/>
      <w:r w:rsidRPr="00C217E5">
        <w:rPr>
          <w:rFonts w:ascii="Times New Roman" w:hAnsi="Times New Roman" w:cs="Times New Roman"/>
          <w:b/>
          <w:bCs/>
          <w:color w:val="000000" w:themeColor="text1"/>
          <w:sz w:val="24"/>
          <w:szCs w:val="24"/>
          <w14:textOutline w14:w="0" w14:cap="flat" w14:cmpd="sng" w14:algn="ctr">
            <w14:noFill/>
            <w14:prstDash w14:val="solid"/>
            <w14:round/>
          </w14:textOutline>
        </w:rPr>
        <w:t>Data Preprocessing</w:t>
      </w:r>
      <w:bookmarkEnd w:id="7"/>
    </w:p>
    <w:p w14:paraId="2C89FFD3" w14:textId="0E986AC5" w:rsidR="00DF33BD" w:rsidRDefault="00534FAF" w:rsidP="002021EF">
      <w:pPr>
        <w:spacing w:line="480" w:lineRule="auto"/>
        <w:rPr>
          <w:rFonts w:ascii="Times New Roman" w:hAnsi="Times New Roman" w:cs="Times New Roman"/>
          <w:sz w:val="24"/>
          <w:szCs w:val="24"/>
        </w:rPr>
      </w:pPr>
      <w:r w:rsidRPr="00A00F5E">
        <w:rPr>
          <w:rFonts w:ascii="Times New Roman" w:hAnsi="Times New Roman" w:cs="Times New Roman"/>
          <w:sz w:val="24"/>
          <w:szCs w:val="24"/>
        </w:rPr>
        <w:tab/>
        <w:t xml:space="preserve">In order to preprocess the data, </w:t>
      </w:r>
      <w:r w:rsidR="00DF33BD" w:rsidRPr="00A00F5E">
        <w:rPr>
          <w:rFonts w:ascii="Times New Roman" w:hAnsi="Times New Roman" w:cs="Times New Roman"/>
          <w:sz w:val="24"/>
          <w:szCs w:val="24"/>
        </w:rPr>
        <w:t>some data exploration was conducted on the VGsales dataset by creating a basic data dictionary of the 16 variables as shown below.</w:t>
      </w:r>
    </w:p>
    <w:p w14:paraId="66FAF113" w14:textId="77777777" w:rsidR="009A0A74" w:rsidRDefault="009A0A74" w:rsidP="009A0A74">
      <w:pPr>
        <w:spacing w:line="480" w:lineRule="auto"/>
        <w:jc w:val="both"/>
        <w:rPr>
          <w:rFonts w:ascii="Times New Roman" w:hAnsi="Times New Roman" w:cs="Times New Roman"/>
          <w:sz w:val="24"/>
          <w:szCs w:val="24"/>
        </w:rPr>
      </w:pPr>
      <w:r>
        <w:rPr>
          <w:rFonts w:ascii="Times New Roman" w:hAnsi="Times New Roman" w:cs="Times New Roman"/>
          <w:sz w:val="24"/>
          <w:szCs w:val="24"/>
        </w:rPr>
        <w:t>Table 4</w:t>
      </w:r>
    </w:p>
    <w:p w14:paraId="0844BB45" w14:textId="172F18F5" w:rsidR="004C1031" w:rsidRPr="009A0A74" w:rsidRDefault="009A0A74" w:rsidP="009A0A74">
      <w:pPr>
        <w:spacing w:line="480" w:lineRule="auto"/>
        <w:jc w:val="both"/>
      </w:pPr>
      <w:r>
        <w:rPr>
          <w:rFonts w:ascii="Times New Roman" w:hAnsi="Times New Roman" w:cs="Times New Roman"/>
          <w:i/>
          <w:iCs/>
          <w:sz w:val="24"/>
          <w:szCs w:val="24"/>
        </w:rPr>
        <w:t>VGsales Data Dictionary</w:t>
      </w:r>
    </w:p>
    <w:p w14:paraId="0E8D1D8D" w14:textId="0B0F2DE2" w:rsidR="00DF33BD" w:rsidRPr="00A00F5E" w:rsidRDefault="00BB57C9" w:rsidP="00A00F5E">
      <w:pPr>
        <w:spacing w:line="480" w:lineRule="auto"/>
        <w:jc w:val="center"/>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605FF285" wp14:editId="5BE7B3BA">
            <wp:extent cx="4104762" cy="363809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4762" cy="3638095"/>
                    </a:xfrm>
                    <a:prstGeom prst="rect">
                      <a:avLst/>
                    </a:prstGeom>
                  </pic:spPr>
                </pic:pic>
              </a:graphicData>
            </a:graphic>
          </wp:inline>
        </w:drawing>
      </w:r>
    </w:p>
    <w:p w14:paraId="5B9FD128" w14:textId="5146B134" w:rsidR="00DF33BD" w:rsidRPr="00A00F5E" w:rsidRDefault="009A0A74" w:rsidP="00A00F5E">
      <w:pPr>
        <w:spacing w:line="480" w:lineRule="auto"/>
        <w:rPr>
          <w:rFonts w:ascii="Times New Roman" w:hAnsi="Times New Roman" w:cs="Times New Roman"/>
          <w:sz w:val="24"/>
          <w:szCs w:val="24"/>
        </w:rPr>
      </w:pPr>
      <w:r w:rsidRPr="009A0A74">
        <w:rPr>
          <w:rFonts w:ascii="Times New Roman" w:hAnsi="Times New Roman" w:cs="Times New Roman"/>
          <w:i/>
          <w:sz w:val="24"/>
          <w:szCs w:val="24"/>
        </w:rPr>
        <w:t>Note</w:t>
      </w:r>
      <w:r w:rsidRPr="009A0A74">
        <w:rPr>
          <w:rFonts w:ascii="Times New Roman" w:hAnsi="Times New Roman" w:cs="Times New Roman"/>
          <w:sz w:val="24"/>
          <w:szCs w:val="24"/>
        </w:rPr>
        <w:t xml:space="preserve">. This is a basic data dictionary of the </w:t>
      </w:r>
      <w:r>
        <w:rPr>
          <w:rFonts w:ascii="Times New Roman" w:hAnsi="Times New Roman" w:cs="Times New Roman"/>
          <w:sz w:val="24"/>
          <w:szCs w:val="24"/>
        </w:rPr>
        <w:t>VG</w:t>
      </w:r>
      <w:r w:rsidRPr="009A0A74">
        <w:rPr>
          <w:rFonts w:ascii="Times New Roman" w:hAnsi="Times New Roman" w:cs="Times New Roman"/>
          <w:sz w:val="24"/>
          <w:szCs w:val="24"/>
        </w:rPr>
        <w:t xml:space="preserve">sales dataset. Adapted from </w:t>
      </w:r>
      <w:r w:rsidRPr="009A0A74">
        <w:rPr>
          <w:rFonts w:ascii="Times New Roman" w:hAnsi="Times New Roman" w:cs="Times New Roman"/>
          <w:sz w:val="24"/>
          <w:szCs w:val="24"/>
          <w:lang w:val="en"/>
        </w:rPr>
        <w:t>A practitioner’s guide to business analytics: Using data analysis tools to improve your organization’s decision making and strategy</w:t>
      </w:r>
      <w:r w:rsidRPr="009A0A74">
        <w:rPr>
          <w:rFonts w:ascii="Times New Roman" w:hAnsi="Times New Roman" w:cs="Times New Roman"/>
          <w:sz w:val="24"/>
          <w:szCs w:val="24"/>
        </w:rPr>
        <w:t xml:space="preserve"> by R. Bartlett, 2013, p. 263.</w:t>
      </w:r>
    </w:p>
    <w:p w14:paraId="6DAFB165" w14:textId="648D8A14" w:rsidR="001D055C" w:rsidRPr="00A00F5E" w:rsidRDefault="001D055C"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When reviewing the data dictionary, there were 49,256 missing critic scores and 55,457 missing user scores.  Data smoothing techniques were utilized in the preprocessing of the Critic Score and User Score variables.  One technique that is commonly utilized to smooth over missing variables is use of a measure of central tendency such as the mean or median to fill in the missing value</w:t>
      </w:r>
      <w:r w:rsidR="009A0A74">
        <w:rPr>
          <w:rFonts w:ascii="Times New Roman" w:hAnsi="Times New Roman" w:cs="Times New Roman"/>
          <w:sz w:val="24"/>
          <w:szCs w:val="24"/>
        </w:rPr>
        <w:t xml:space="preserve"> (Han et al., 2011)</w:t>
      </w:r>
      <w:r w:rsidRPr="00A00F5E">
        <w:rPr>
          <w:rFonts w:ascii="Times New Roman" w:hAnsi="Times New Roman" w:cs="Times New Roman"/>
          <w:sz w:val="24"/>
          <w:szCs w:val="24"/>
        </w:rPr>
        <w:t>.  Any missing values of the Critic Score w</w:t>
      </w:r>
      <w:r w:rsidR="00C217E5">
        <w:rPr>
          <w:rFonts w:ascii="Times New Roman" w:hAnsi="Times New Roman" w:cs="Times New Roman"/>
          <w:sz w:val="24"/>
          <w:szCs w:val="24"/>
        </w:rPr>
        <w:t>ere</w:t>
      </w:r>
      <w:r w:rsidRPr="00A00F5E">
        <w:rPr>
          <w:rFonts w:ascii="Times New Roman" w:hAnsi="Times New Roman" w:cs="Times New Roman"/>
          <w:sz w:val="24"/>
          <w:szCs w:val="24"/>
        </w:rPr>
        <w:t xml:space="preserve"> filled in with </w:t>
      </w:r>
      <w:r w:rsidR="00F75384" w:rsidRPr="00A00F5E">
        <w:rPr>
          <w:rFonts w:ascii="Times New Roman" w:hAnsi="Times New Roman" w:cs="Times New Roman"/>
          <w:sz w:val="24"/>
          <w:szCs w:val="24"/>
        </w:rPr>
        <w:t xml:space="preserve">the mean value of 7.2 while missing values of User Score were filled in with the mean value of 8.3.   In addition, all missing values of the Total Shipping, Global Sales, NA Sales, PAL Sales, JP Sales, and Other Sales variables were smoothed over with their </w:t>
      </w:r>
      <w:r w:rsidR="004D0980" w:rsidRPr="00A00F5E">
        <w:rPr>
          <w:rFonts w:ascii="Times New Roman" w:hAnsi="Times New Roman" w:cs="Times New Roman"/>
          <w:sz w:val="24"/>
          <w:szCs w:val="24"/>
        </w:rPr>
        <w:t>mean values as depicted in the data dictionary.</w:t>
      </w:r>
      <w:r w:rsidR="002E794A" w:rsidRPr="00A00F5E">
        <w:rPr>
          <w:rFonts w:ascii="Times New Roman" w:hAnsi="Times New Roman" w:cs="Times New Roman"/>
          <w:sz w:val="24"/>
          <w:szCs w:val="24"/>
        </w:rPr>
        <w:t xml:space="preserve">  Any missing ESRB ratings were assigned a</w:t>
      </w:r>
      <w:r w:rsidR="00C217E5">
        <w:rPr>
          <w:rFonts w:ascii="Times New Roman" w:hAnsi="Times New Roman" w:cs="Times New Roman"/>
          <w:sz w:val="24"/>
          <w:szCs w:val="24"/>
        </w:rPr>
        <w:t xml:space="preserve"> rating of</w:t>
      </w:r>
      <w:r w:rsidR="002E794A" w:rsidRPr="00A00F5E">
        <w:rPr>
          <w:rFonts w:ascii="Times New Roman" w:hAnsi="Times New Roman" w:cs="Times New Roman"/>
          <w:sz w:val="24"/>
          <w:szCs w:val="24"/>
        </w:rPr>
        <w:t xml:space="preserve"> RP, rating pending, and </w:t>
      </w:r>
      <w:r w:rsidR="002E794A" w:rsidRPr="00A00F5E">
        <w:rPr>
          <w:rFonts w:ascii="Times New Roman" w:hAnsi="Times New Roman" w:cs="Times New Roman"/>
          <w:sz w:val="24"/>
          <w:szCs w:val="24"/>
        </w:rPr>
        <w:lastRenderedPageBreak/>
        <w:t>any games with the old</w:t>
      </w:r>
      <w:r w:rsidR="00C217E5">
        <w:rPr>
          <w:rFonts w:ascii="Times New Roman" w:hAnsi="Times New Roman" w:cs="Times New Roman"/>
          <w:sz w:val="24"/>
          <w:szCs w:val="24"/>
        </w:rPr>
        <w:t>er</w:t>
      </w:r>
      <w:r w:rsidR="002E794A" w:rsidRPr="00A00F5E">
        <w:rPr>
          <w:rFonts w:ascii="Times New Roman" w:hAnsi="Times New Roman" w:cs="Times New Roman"/>
          <w:sz w:val="24"/>
          <w:szCs w:val="24"/>
        </w:rPr>
        <w:t xml:space="preserve"> rating</w:t>
      </w:r>
      <w:r w:rsidR="00C217E5">
        <w:rPr>
          <w:rFonts w:ascii="Times New Roman" w:hAnsi="Times New Roman" w:cs="Times New Roman"/>
          <w:sz w:val="24"/>
          <w:szCs w:val="24"/>
        </w:rPr>
        <w:t xml:space="preserve"> of</w:t>
      </w:r>
      <w:r w:rsidR="002E794A" w:rsidRPr="00A00F5E">
        <w:rPr>
          <w:rFonts w:ascii="Times New Roman" w:hAnsi="Times New Roman" w:cs="Times New Roman"/>
          <w:sz w:val="24"/>
          <w:szCs w:val="24"/>
        </w:rPr>
        <w:t xml:space="preserve"> KA were reclassified as E.</w:t>
      </w:r>
      <w:r w:rsidR="004D0980" w:rsidRPr="00A00F5E">
        <w:rPr>
          <w:rFonts w:ascii="Times New Roman" w:hAnsi="Times New Roman" w:cs="Times New Roman"/>
          <w:sz w:val="24"/>
          <w:szCs w:val="24"/>
        </w:rPr>
        <w:t xml:space="preserve">  Also, the new Publish Type variable was created by rolling up the various publishers into</w:t>
      </w:r>
      <w:r w:rsidR="00074400">
        <w:rPr>
          <w:rFonts w:ascii="Times New Roman" w:hAnsi="Times New Roman" w:cs="Times New Roman"/>
          <w:sz w:val="24"/>
          <w:szCs w:val="24"/>
        </w:rPr>
        <w:t xml:space="preserve"> the</w:t>
      </w:r>
      <w:r w:rsidR="004D0980" w:rsidRPr="00A00F5E">
        <w:rPr>
          <w:rFonts w:ascii="Times New Roman" w:hAnsi="Times New Roman" w:cs="Times New Roman"/>
          <w:sz w:val="24"/>
          <w:szCs w:val="24"/>
        </w:rPr>
        <w:t xml:space="preserve"> higher classifications of first-party and third-party publishers</w:t>
      </w:r>
      <w:r w:rsidR="00C05E5D" w:rsidRPr="00A00F5E">
        <w:rPr>
          <w:rFonts w:ascii="Times New Roman" w:hAnsi="Times New Roman" w:cs="Times New Roman"/>
          <w:sz w:val="24"/>
          <w:szCs w:val="24"/>
        </w:rPr>
        <w:t>.  In addition, in order to conduct binary logistic regression, the dependent variable must be dichotomous.  Therefore, the continuous total shipment, global sales, and regional sales variables were also turned into dichotomous categorical variables based on measures of central tendency; amounts greater than the median for each respective variable were classified as a 1 for a high transaction event.  Furthermore, new binary variables were created specifically to be utilized in binary logistic regression; each distinct record within the genre, publisher type, and ESRB rating were converted into dichotomous variables.  Thus, the V</w:t>
      </w:r>
      <w:r w:rsidR="00D6135F">
        <w:rPr>
          <w:rFonts w:ascii="Times New Roman" w:hAnsi="Times New Roman" w:cs="Times New Roman"/>
          <w:sz w:val="24"/>
          <w:szCs w:val="24"/>
        </w:rPr>
        <w:t>G</w:t>
      </w:r>
      <w:r w:rsidR="00C05E5D" w:rsidRPr="00A00F5E">
        <w:rPr>
          <w:rFonts w:ascii="Times New Roman" w:hAnsi="Times New Roman" w:cs="Times New Roman"/>
          <w:sz w:val="24"/>
          <w:szCs w:val="24"/>
        </w:rPr>
        <w:t>sales dataset was preprocessed to accommodate the correlation and binary logistic regression tests conducted in the project; the data was smoothed over by utilizing the mean value</w:t>
      </w:r>
      <w:r w:rsidR="00D6135F">
        <w:rPr>
          <w:rFonts w:ascii="Times New Roman" w:hAnsi="Times New Roman" w:cs="Times New Roman"/>
          <w:sz w:val="24"/>
          <w:szCs w:val="24"/>
        </w:rPr>
        <w:t xml:space="preserve"> while</w:t>
      </w:r>
      <w:r w:rsidR="00C05E5D" w:rsidRPr="00A00F5E">
        <w:rPr>
          <w:rFonts w:ascii="Times New Roman" w:hAnsi="Times New Roman" w:cs="Times New Roman"/>
          <w:sz w:val="24"/>
          <w:szCs w:val="24"/>
        </w:rPr>
        <w:t xml:space="preserve"> dichotomous variables were created form the original attributes. </w:t>
      </w:r>
    </w:p>
    <w:p w14:paraId="07C4FE27" w14:textId="77777777" w:rsidR="00E81186" w:rsidRPr="00D6135F" w:rsidRDefault="00E81186" w:rsidP="00D6135F">
      <w:pPr>
        <w:pStyle w:val="Heading1"/>
        <w:spacing w:line="48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8" w:name="_Toc21289942"/>
      <w:r w:rsidRPr="00D6135F">
        <w:rPr>
          <w:rFonts w:ascii="Times New Roman" w:hAnsi="Times New Roman" w:cs="Times New Roman"/>
          <w:b/>
          <w:bCs/>
          <w:color w:val="000000" w:themeColor="text1"/>
          <w:sz w:val="24"/>
          <w:szCs w:val="24"/>
          <w14:textOutline w14:w="0" w14:cap="flat" w14:cmpd="sng" w14:algn="ctr">
            <w14:noFill/>
            <w14:prstDash w14:val="solid"/>
            <w14:round/>
          </w14:textOutline>
        </w:rPr>
        <w:t>Literature Review</w:t>
      </w:r>
      <w:bookmarkEnd w:id="8"/>
    </w:p>
    <w:p w14:paraId="702DFC97" w14:textId="00088617" w:rsidR="00E81186" w:rsidRPr="00A00F5E" w:rsidRDefault="00E81186" w:rsidP="00A00F5E">
      <w:pPr>
        <w:spacing w:line="480" w:lineRule="auto"/>
        <w:rPr>
          <w:rFonts w:ascii="Times New Roman" w:hAnsi="Times New Roman" w:cs="Times New Roman"/>
          <w:sz w:val="24"/>
          <w:szCs w:val="24"/>
        </w:rPr>
      </w:pPr>
      <w:r w:rsidRPr="00E81186">
        <w:rPr>
          <w:rFonts w:ascii="Times New Roman" w:hAnsi="Times New Roman" w:cs="Times New Roman"/>
          <w:sz w:val="24"/>
          <w:szCs w:val="24"/>
        </w:rPr>
        <w:tab/>
        <w:t xml:space="preserve">When it comes to video games, very little research was conducted to discover what </w:t>
      </w:r>
      <w:r w:rsidR="00D6135F">
        <w:rPr>
          <w:rFonts w:ascii="Times New Roman" w:hAnsi="Times New Roman" w:cs="Times New Roman"/>
          <w:sz w:val="24"/>
          <w:szCs w:val="24"/>
        </w:rPr>
        <w:t xml:space="preserve">actually </w:t>
      </w:r>
      <w:r w:rsidRPr="00E81186">
        <w:rPr>
          <w:rFonts w:ascii="Times New Roman" w:hAnsi="Times New Roman" w:cs="Times New Roman"/>
          <w:sz w:val="24"/>
          <w:szCs w:val="24"/>
        </w:rPr>
        <w:t xml:space="preserve">constitutes a blockbuster game.  </w:t>
      </w:r>
      <w:r w:rsidR="00D6135F">
        <w:rPr>
          <w:rFonts w:ascii="Times New Roman" w:hAnsi="Times New Roman" w:cs="Times New Roman"/>
          <w:sz w:val="24"/>
          <w:szCs w:val="24"/>
        </w:rPr>
        <w:t>In fact, m</w:t>
      </w:r>
      <w:r w:rsidRPr="00E81186">
        <w:rPr>
          <w:rFonts w:ascii="Times New Roman" w:hAnsi="Times New Roman" w:cs="Times New Roman"/>
          <w:sz w:val="24"/>
          <w:szCs w:val="24"/>
        </w:rPr>
        <w:t xml:space="preserve">uch of the research that was </w:t>
      </w:r>
      <w:r w:rsidR="00D6135F">
        <w:rPr>
          <w:rFonts w:ascii="Times New Roman" w:hAnsi="Times New Roman" w:cs="Times New Roman"/>
          <w:sz w:val="24"/>
          <w:szCs w:val="24"/>
        </w:rPr>
        <w:t>completed</w:t>
      </w:r>
      <w:r w:rsidRPr="00E81186">
        <w:rPr>
          <w:rFonts w:ascii="Times New Roman" w:hAnsi="Times New Roman" w:cs="Times New Roman"/>
          <w:sz w:val="24"/>
          <w:szCs w:val="24"/>
        </w:rPr>
        <w:t xml:space="preserve"> on video games was based on </w:t>
      </w:r>
      <w:r w:rsidR="00D6135F">
        <w:rPr>
          <w:rFonts w:ascii="Times New Roman" w:hAnsi="Times New Roman" w:cs="Times New Roman"/>
          <w:sz w:val="24"/>
          <w:szCs w:val="24"/>
        </w:rPr>
        <w:t>the</w:t>
      </w:r>
      <w:r w:rsidRPr="00E81186">
        <w:rPr>
          <w:rFonts w:ascii="Times New Roman" w:hAnsi="Times New Roman" w:cs="Times New Roman"/>
          <w:sz w:val="24"/>
          <w:szCs w:val="24"/>
        </w:rPr>
        <w:t xml:space="preserve"> </w:t>
      </w:r>
      <w:r w:rsidR="00D6135F">
        <w:rPr>
          <w:rFonts w:ascii="Times New Roman" w:hAnsi="Times New Roman" w:cs="Times New Roman"/>
          <w:sz w:val="24"/>
          <w:szCs w:val="24"/>
        </w:rPr>
        <w:t>characteristics constituted a</w:t>
      </w:r>
      <w:r w:rsidRPr="00E81186">
        <w:rPr>
          <w:rFonts w:ascii="Times New Roman" w:hAnsi="Times New Roman" w:cs="Times New Roman"/>
          <w:sz w:val="24"/>
          <w:szCs w:val="24"/>
        </w:rPr>
        <w:t xml:space="preserve"> blockbuster movie.  However, one major difference between a blockbuster movie and </w:t>
      </w:r>
      <w:r w:rsidR="009675B3">
        <w:rPr>
          <w:rFonts w:ascii="Times New Roman" w:hAnsi="Times New Roman" w:cs="Times New Roman"/>
          <w:sz w:val="24"/>
          <w:szCs w:val="24"/>
        </w:rPr>
        <w:t xml:space="preserve">blockbuster </w:t>
      </w:r>
      <w:r w:rsidRPr="00E81186">
        <w:rPr>
          <w:rFonts w:ascii="Times New Roman" w:hAnsi="Times New Roman" w:cs="Times New Roman"/>
          <w:sz w:val="24"/>
          <w:szCs w:val="24"/>
        </w:rPr>
        <w:t xml:space="preserve">game is that of the supposed correlation between the publisher and the “killer app.”  In order for a customer to consume a high-profile game that is considered a “killer app,” he or she must also invest in the right console or technology that can be used to play the popular game.  In many cases, the console maker also publishes the “killer app;” these games are known as first-party published games (Cox, 2014).  In a research study conducted by Cox (2014), emphasis was placed on the console or platform in which the game was developed.  Similar techniques were used as those utilized in this project </w:t>
      </w:r>
      <w:r w:rsidRPr="00E81186">
        <w:rPr>
          <w:rFonts w:ascii="Times New Roman" w:hAnsi="Times New Roman" w:cs="Times New Roman"/>
          <w:sz w:val="24"/>
          <w:szCs w:val="24"/>
        </w:rPr>
        <w:lastRenderedPageBreak/>
        <w:t xml:space="preserve">such as obtaining a publicly available dataset from VGChartz and utilizing statistical techniques such as OLS regression and logistic regression.  Cox (2014) defined a “killer app” as </w:t>
      </w:r>
      <w:r w:rsidR="00653B90">
        <w:rPr>
          <w:rFonts w:ascii="Times New Roman" w:hAnsi="Times New Roman" w:cs="Times New Roman"/>
          <w:sz w:val="24"/>
          <w:szCs w:val="24"/>
        </w:rPr>
        <w:t>an application</w:t>
      </w:r>
      <w:r w:rsidRPr="00E81186">
        <w:rPr>
          <w:rFonts w:ascii="Times New Roman" w:hAnsi="Times New Roman" w:cs="Times New Roman"/>
          <w:sz w:val="24"/>
          <w:szCs w:val="24"/>
        </w:rPr>
        <w:t xml:space="preserve"> that allowed one console to dominate another; the game is an exclusive title that could only be found on the respective console.  In the conclusion of his research, Cox (2014) discovered that three factors attribute to high video game sales; these factors include the game being released by a major publisher, </w:t>
      </w:r>
      <w:r w:rsidR="00653B90">
        <w:rPr>
          <w:rFonts w:ascii="Times New Roman" w:hAnsi="Times New Roman" w:cs="Times New Roman"/>
          <w:sz w:val="24"/>
          <w:szCs w:val="24"/>
        </w:rPr>
        <w:t xml:space="preserve">was </w:t>
      </w:r>
      <w:r w:rsidRPr="00E81186">
        <w:rPr>
          <w:rFonts w:ascii="Times New Roman" w:hAnsi="Times New Roman" w:cs="Times New Roman"/>
          <w:sz w:val="24"/>
          <w:szCs w:val="24"/>
        </w:rPr>
        <w:t xml:space="preserve">released on a popular home console, and </w:t>
      </w:r>
      <w:r w:rsidR="00653B90">
        <w:rPr>
          <w:rFonts w:ascii="Times New Roman" w:hAnsi="Times New Roman" w:cs="Times New Roman"/>
          <w:sz w:val="24"/>
          <w:szCs w:val="24"/>
        </w:rPr>
        <w:t xml:space="preserve">is </w:t>
      </w:r>
      <w:r w:rsidRPr="00E81186">
        <w:rPr>
          <w:rFonts w:ascii="Times New Roman" w:hAnsi="Times New Roman" w:cs="Times New Roman"/>
          <w:sz w:val="24"/>
          <w:szCs w:val="24"/>
        </w:rPr>
        <w:t xml:space="preserve">of </w:t>
      </w:r>
      <w:r w:rsidR="00653B90">
        <w:rPr>
          <w:rFonts w:ascii="Times New Roman" w:hAnsi="Times New Roman" w:cs="Times New Roman"/>
          <w:sz w:val="24"/>
          <w:szCs w:val="24"/>
        </w:rPr>
        <w:t>higher</w:t>
      </w:r>
      <w:r w:rsidRPr="00E81186">
        <w:rPr>
          <w:rFonts w:ascii="Times New Roman" w:hAnsi="Times New Roman" w:cs="Times New Roman"/>
          <w:sz w:val="24"/>
          <w:szCs w:val="24"/>
        </w:rPr>
        <w:t xml:space="preserve"> quality based on critic response.  </w:t>
      </w:r>
    </w:p>
    <w:p w14:paraId="36E2663C" w14:textId="29D4EECC" w:rsidR="00702B43" w:rsidRPr="000F0AB2" w:rsidRDefault="00702B43" w:rsidP="000F0AB2">
      <w:pPr>
        <w:pStyle w:val="Heading1"/>
        <w:spacing w:line="48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9" w:name="_Toc21289943"/>
      <w:r w:rsidRPr="000F0AB2">
        <w:rPr>
          <w:rFonts w:ascii="Times New Roman" w:hAnsi="Times New Roman" w:cs="Times New Roman"/>
          <w:b/>
          <w:bCs/>
          <w:color w:val="000000" w:themeColor="text1"/>
          <w:sz w:val="24"/>
          <w:szCs w:val="24"/>
          <w14:textOutline w14:w="0" w14:cap="flat" w14:cmpd="sng" w14:algn="ctr">
            <w14:noFill/>
            <w14:prstDash w14:val="solid"/>
            <w14:round/>
          </w14:textOutline>
        </w:rPr>
        <w:t>Developing SMART Business Questions and Research Hypotheses</w:t>
      </w:r>
      <w:bookmarkEnd w:id="9"/>
    </w:p>
    <w:p w14:paraId="68D9C6AC" w14:textId="1FA4FA6D" w:rsidR="00702B43" w:rsidRDefault="009A0A74" w:rsidP="00A00F5E">
      <w:pPr>
        <w:spacing w:line="480" w:lineRule="auto"/>
        <w:rPr>
          <w:rFonts w:ascii="Times New Roman" w:hAnsi="Times New Roman" w:cs="Times New Roman"/>
          <w:sz w:val="24"/>
          <w:szCs w:val="24"/>
        </w:rPr>
      </w:pPr>
      <w:r>
        <w:rPr>
          <w:rFonts w:ascii="Times New Roman" w:hAnsi="Times New Roman" w:cs="Times New Roman"/>
          <w:sz w:val="24"/>
          <w:szCs w:val="24"/>
        </w:rPr>
        <w:tab/>
      </w:r>
      <w:r w:rsidR="00BB774B" w:rsidRPr="00A00F5E">
        <w:rPr>
          <w:rFonts w:ascii="Times New Roman" w:hAnsi="Times New Roman" w:cs="Times New Roman"/>
          <w:sz w:val="24"/>
          <w:szCs w:val="24"/>
        </w:rPr>
        <w:t>Without developing SMART financial questions, GameStop may lose</w:t>
      </w:r>
      <w:r w:rsidR="000F0AB2">
        <w:rPr>
          <w:rFonts w:ascii="Times New Roman" w:hAnsi="Times New Roman" w:cs="Times New Roman"/>
          <w:sz w:val="24"/>
          <w:szCs w:val="24"/>
        </w:rPr>
        <w:t xml:space="preserve"> any sense of</w:t>
      </w:r>
      <w:r w:rsidR="00BB774B" w:rsidRPr="00A00F5E">
        <w:rPr>
          <w:rFonts w:ascii="Times New Roman" w:hAnsi="Times New Roman" w:cs="Times New Roman"/>
          <w:sz w:val="24"/>
          <w:szCs w:val="24"/>
        </w:rPr>
        <w:t xml:space="preserve"> direction and focus when dealing with a large volume of data.  SMART is an acronym that stands for “Start with strategy,” “Measure metrics and data,” “Apply analytics,” “Report results,” and “Transform business”</w:t>
      </w:r>
      <w:r>
        <w:rPr>
          <w:rFonts w:ascii="Times New Roman" w:hAnsi="Times New Roman" w:cs="Times New Roman"/>
          <w:sz w:val="24"/>
          <w:szCs w:val="24"/>
        </w:rPr>
        <w:t xml:space="preserve"> (Marr, 2015).</w:t>
      </w:r>
      <w:r w:rsidR="00BB774B" w:rsidRPr="00A00F5E">
        <w:rPr>
          <w:rFonts w:ascii="Times New Roman" w:hAnsi="Times New Roman" w:cs="Times New Roman"/>
          <w:sz w:val="24"/>
          <w:szCs w:val="24"/>
        </w:rPr>
        <w:t xml:space="preserve">  Big Data giants such as Amazon, Wal Mart, and Target may have the technology and capability to utilize the majority of the data they have available both internally and externally.  However, in</w:t>
      </w:r>
      <w:r w:rsidR="000F0AB2">
        <w:rPr>
          <w:rFonts w:ascii="Times New Roman" w:hAnsi="Times New Roman" w:cs="Times New Roman"/>
          <w:sz w:val="24"/>
          <w:szCs w:val="24"/>
        </w:rPr>
        <w:t>stead of</w:t>
      </w:r>
      <w:r w:rsidR="00BB774B" w:rsidRPr="00A00F5E">
        <w:rPr>
          <w:rFonts w:ascii="Times New Roman" w:hAnsi="Times New Roman" w:cs="Times New Roman"/>
          <w:sz w:val="24"/>
          <w:szCs w:val="24"/>
        </w:rPr>
        <w:t xml:space="preserve"> getting lost in a </w:t>
      </w:r>
      <w:r w:rsidR="000F0AB2">
        <w:rPr>
          <w:rFonts w:ascii="Times New Roman" w:hAnsi="Times New Roman" w:cs="Times New Roman"/>
          <w:sz w:val="24"/>
          <w:szCs w:val="24"/>
        </w:rPr>
        <w:t xml:space="preserve">random </w:t>
      </w:r>
      <w:r w:rsidR="00BB774B" w:rsidRPr="00A00F5E">
        <w:rPr>
          <w:rFonts w:ascii="Times New Roman" w:hAnsi="Times New Roman" w:cs="Times New Roman"/>
          <w:sz w:val="24"/>
          <w:szCs w:val="24"/>
        </w:rPr>
        <w:t>search</w:t>
      </w:r>
      <w:r w:rsidR="000F0AB2">
        <w:rPr>
          <w:rFonts w:ascii="Times New Roman" w:hAnsi="Times New Roman" w:cs="Times New Roman"/>
          <w:sz w:val="24"/>
          <w:szCs w:val="24"/>
        </w:rPr>
        <w:t xml:space="preserve"> exploratory</w:t>
      </w:r>
      <w:r w:rsidR="00BB774B" w:rsidRPr="00A00F5E">
        <w:rPr>
          <w:rFonts w:ascii="Times New Roman" w:hAnsi="Times New Roman" w:cs="Times New Roman"/>
          <w:sz w:val="24"/>
          <w:szCs w:val="24"/>
        </w:rPr>
        <w:t xml:space="preserve"> </w:t>
      </w:r>
      <w:r w:rsidR="000F0AB2">
        <w:rPr>
          <w:rFonts w:ascii="Times New Roman" w:hAnsi="Times New Roman" w:cs="Times New Roman"/>
          <w:sz w:val="24"/>
          <w:szCs w:val="24"/>
        </w:rPr>
        <w:t xml:space="preserve">search </w:t>
      </w:r>
      <w:r w:rsidR="00BB774B" w:rsidRPr="00A00F5E">
        <w:rPr>
          <w:rFonts w:ascii="Times New Roman" w:hAnsi="Times New Roman" w:cs="Times New Roman"/>
          <w:sz w:val="24"/>
          <w:szCs w:val="24"/>
        </w:rPr>
        <w:t>for association, GameStop may wish to first develop SMART financial questions and take a more targeted approach in the vast Big Data landscape; research questions may then be derived from these more focused business question</w:t>
      </w:r>
      <w:r w:rsidR="004E499C" w:rsidRPr="00A00F5E">
        <w:rPr>
          <w:rFonts w:ascii="Times New Roman" w:hAnsi="Times New Roman" w:cs="Times New Roman"/>
          <w:sz w:val="24"/>
          <w:szCs w:val="24"/>
        </w:rPr>
        <w:t xml:space="preserve">s.  Thus, the SMART business questions and respective research hypotheses are depicted in the table below. </w:t>
      </w:r>
    </w:p>
    <w:p w14:paraId="350FF10A" w14:textId="6AE6B9C5" w:rsidR="009A0A74" w:rsidRDefault="009A0A74" w:rsidP="009A0A74">
      <w:pPr>
        <w:spacing w:line="480" w:lineRule="auto"/>
        <w:jc w:val="both"/>
        <w:rPr>
          <w:rFonts w:ascii="Times New Roman" w:hAnsi="Times New Roman" w:cs="Times New Roman"/>
          <w:sz w:val="24"/>
          <w:szCs w:val="24"/>
        </w:rPr>
      </w:pPr>
      <w:r>
        <w:rPr>
          <w:rFonts w:ascii="Times New Roman" w:hAnsi="Times New Roman" w:cs="Times New Roman"/>
          <w:sz w:val="24"/>
          <w:szCs w:val="24"/>
        </w:rPr>
        <w:t>Table 5</w:t>
      </w:r>
    </w:p>
    <w:p w14:paraId="543B8A6F" w14:textId="3F9EEB58" w:rsidR="009A0A74" w:rsidRPr="00A00F5E" w:rsidRDefault="009A0A74" w:rsidP="009A0A74">
      <w:pPr>
        <w:spacing w:line="480" w:lineRule="auto"/>
        <w:rPr>
          <w:rFonts w:ascii="Times New Roman" w:hAnsi="Times New Roman" w:cs="Times New Roman"/>
          <w:sz w:val="24"/>
          <w:szCs w:val="24"/>
        </w:rPr>
      </w:pPr>
      <w:r>
        <w:rPr>
          <w:rFonts w:ascii="Times New Roman" w:hAnsi="Times New Roman" w:cs="Times New Roman"/>
          <w:i/>
          <w:iCs/>
          <w:sz w:val="24"/>
          <w:szCs w:val="24"/>
        </w:rPr>
        <w:t>GameStop’s Business Questions and Hypothesis Testing Statements</w:t>
      </w:r>
    </w:p>
    <w:p w14:paraId="34616A61" w14:textId="284D9892" w:rsidR="004E499C" w:rsidRPr="00A00F5E" w:rsidRDefault="004E499C"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1FF65E90" wp14:editId="2F77F70E">
            <wp:extent cx="5943600" cy="3155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5950"/>
                    </a:xfrm>
                    <a:prstGeom prst="rect">
                      <a:avLst/>
                    </a:prstGeom>
                  </pic:spPr>
                </pic:pic>
              </a:graphicData>
            </a:graphic>
          </wp:inline>
        </w:drawing>
      </w:r>
    </w:p>
    <w:p w14:paraId="43E2F3A1" w14:textId="00B7FEC1" w:rsidR="004E499C" w:rsidRPr="00A00F5E" w:rsidRDefault="009A0A74" w:rsidP="00A00F5E">
      <w:pPr>
        <w:spacing w:line="480" w:lineRule="auto"/>
        <w:rPr>
          <w:rFonts w:ascii="Times New Roman" w:hAnsi="Times New Roman" w:cs="Times New Roman"/>
          <w:sz w:val="24"/>
          <w:szCs w:val="24"/>
        </w:rPr>
      </w:pPr>
      <w:bookmarkStart w:id="10" w:name="_Hlk20682757"/>
      <w:r w:rsidRPr="00705B2E">
        <w:rPr>
          <w:rFonts w:ascii="Times New Roman" w:hAnsi="Times New Roman" w:cs="Times New Roman"/>
          <w:i/>
          <w:sz w:val="24"/>
          <w:szCs w:val="24"/>
        </w:rPr>
        <w:t>Note</w:t>
      </w:r>
      <w:r w:rsidRPr="00705B2E">
        <w:rPr>
          <w:rFonts w:ascii="Times New Roman" w:hAnsi="Times New Roman" w:cs="Times New Roman"/>
          <w:sz w:val="24"/>
          <w:szCs w:val="24"/>
        </w:rPr>
        <w:t xml:space="preserve">. </w:t>
      </w:r>
      <w:r>
        <w:rPr>
          <w:rFonts w:ascii="Times New Roman" w:hAnsi="Times New Roman" w:cs="Times New Roman"/>
          <w:sz w:val="24"/>
          <w:szCs w:val="24"/>
        </w:rPr>
        <w:t xml:space="preserve">This </w:t>
      </w:r>
      <w:r w:rsidRPr="00705B2E">
        <w:rPr>
          <w:rFonts w:ascii="Times New Roman" w:hAnsi="Times New Roman" w:cs="Times New Roman"/>
          <w:sz w:val="24"/>
          <w:szCs w:val="24"/>
        </w:rPr>
        <w:t>t</w:t>
      </w:r>
      <w:r>
        <w:rPr>
          <w:rFonts w:ascii="Times New Roman" w:hAnsi="Times New Roman" w:cs="Times New Roman"/>
          <w:sz w:val="24"/>
          <w:szCs w:val="24"/>
        </w:rPr>
        <w:t>able lists the proposed business questions and hypothesis testing statements</w:t>
      </w:r>
      <w:r w:rsidRPr="00705B2E">
        <w:rPr>
          <w:rFonts w:ascii="Times New Roman" w:hAnsi="Times New Roman" w:cs="Times New Roman"/>
          <w:sz w:val="24"/>
          <w:szCs w:val="24"/>
        </w:rPr>
        <w:t xml:space="preserve">. Adapted from </w:t>
      </w:r>
      <w:r w:rsidRPr="00E55011">
        <w:rPr>
          <w:rFonts w:ascii="Times New Roman" w:hAnsi="Times New Roman" w:cs="Times New Roman"/>
          <w:sz w:val="24"/>
          <w:szCs w:val="24"/>
        </w:rPr>
        <w:t xml:space="preserve">SAS essentials: Mastering SAS for analytics (2nd ed.) </w:t>
      </w:r>
      <w:r w:rsidRPr="00705B2E">
        <w:rPr>
          <w:rFonts w:ascii="Times New Roman" w:hAnsi="Times New Roman" w:cs="Times New Roman"/>
          <w:sz w:val="24"/>
          <w:szCs w:val="24"/>
        </w:rPr>
        <w:t xml:space="preserve">by </w:t>
      </w:r>
      <w:r>
        <w:rPr>
          <w:rFonts w:ascii="Times New Roman" w:hAnsi="Times New Roman" w:cs="Times New Roman"/>
          <w:sz w:val="24"/>
          <w:szCs w:val="24"/>
        </w:rPr>
        <w:t>A</w:t>
      </w:r>
      <w:r w:rsidRPr="00705B2E">
        <w:rPr>
          <w:rFonts w:ascii="Times New Roman" w:hAnsi="Times New Roman" w:cs="Times New Roman"/>
          <w:sz w:val="24"/>
          <w:szCs w:val="24"/>
        </w:rPr>
        <w:t>.</w:t>
      </w:r>
      <w:r>
        <w:rPr>
          <w:rFonts w:ascii="Times New Roman" w:hAnsi="Times New Roman" w:cs="Times New Roman"/>
          <w:sz w:val="24"/>
          <w:szCs w:val="24"/>
        </w:rPr>
        <w:t>C.</w:t>
      </w:r>
      <w:r w:rsidRPr="00705B2E">
        <w:rPr>
          <w:rFonts w:ascii="Times New Roman" w:hAnsi="Times New Roman" w:cs="Times New Roman"/>
          <w:sz w:val="24"/>
          <w:szCs w:val="24"/>
        </w:rPr>
        <w:t xml:space="preserve"> </w:t>
      </w:r>
      <w:r>
        <w:rPr>
          <w:rFonts w:ascii="Times New Roman" w:hAnsi="Times New Roman" w:cs="Times New Roman"/>
          <w:sz w:val="24"/>
          <w:szCs w:val="24"/>
        </w:rPr>
        <w:t>Elliot</w:t>
      </w:r>
      <w:r w:rsidRPr="00705B2E">
        <w:rPr>
          <w:rFonts w:ascii="Times New Roman" w:hAnsi="Times New Roman" w:cs="Times New Roman"/>
          <w:sz w:val="24"/>
          <w:szCs w:val="24"/>
        </w:rPr>
        <w:t>,</w:t>
      </w:r>
      <w:r>
        <w:rPr>
          <w:rFonts w:ascii="Times New Roman" w:hAnsi="Times New Roman" w:cs="Times New Roman"/>
          <w:sz w:val="24"/>
          <w:szCs w:val="24"/>
        </w:rPr>
        <w:t xml:space="preserve"> &amp;</w:t>
      </w:r>
      <w:r w:rsidRPr="00705B2E">
        <w:rPr>
          <w:rFonts w:ascii="Times New Roman" w:hAnsi="Times New Roman" w:cs="Times New Roman"/>
          <w:sz w:val="24"/>
          <w:szCs w:val="24"/>
        </w:rPr>
        <w:t xml:space="preserve"> </w:t>
      </w:r>
      <w:r>
        <w:rPr>
          <w:rFonts w:ascii="Times New Roman" w:hAnsi="Times New Roman" w:cs="Times New Roman"/>
          <w:sz w:val="24"/>
          <w:szCs w:val="24"/>
        </w:rPr>
        <w:t>W</w:t>
      </w:r>
      <w:r w:rsidRPr="00705B2E">
        <w:rPr>
          <w:rFonts w:ascii="Times New Roman" w:hAnsi="Times New Roman" w:cs="Times New Roman"/>
          <w:sz w:val="24"/>
          <w:szCs w:val="24"/>
        </w:rPr>
        <w:t>.</w:t>
      </w:r>
      <w:r>
        <w:rPr>
          <w:rFonts w:ascii="Times New Roman" w:hAnsi="Times New Roman" w:cs="Times New Roman"/>
          <w:sz w:val="24"/>
          <w:szCs w:val="24"/>
        </w:rPr>
        <w:t>A.</w:t>
      </w:r>
      <w:r w:rsidRPr="00705B2E">
        <w:rPr>
          <w:rFonts w:ascii="Times New Roman" w:hAnsi="Times New Roman" w:cs="Times New Roman"/>
          <w:sz w:val="24"/>
          <w:szCs w:val="24"/>
        </w:rPr>
        <w:t xml:space="preserve"> </w:t>
      </w:r>
      <w:r>
        <w:rPr>
          <w:rFonts w:ascii="Times New Roman" w:hAnsi="Times New Roman" w:cs="Times New Roman"/>
          <w:sz w:val="24"/>
          <w:szCs w:val="24"/>
        </w:rPr>
        <w:t>Woodward</w:t>
      </w:r>
      <w:r w:rsidRPr="00705B2E">
        <w:rPr>
          <w:rFonts w:ascii="Times New Roman" w:hAnsi="Times New Roman" w:cs="Times New Roman"/>
          <w:sz w:val="24"/>
          <w:szCs w:val="24"/>
        </w:rPr>
        <w:t>, 201</w:t>
      </w:r>
      <w:r>
        <w:rPr>
          <w:rFonts w:ascii="Times New Roman" w:hAnsi="Times New Roman" w:cs="Times New Roman"/>
          <w:sz w:val="24"/>
          <w:szCs w:val="24"/>
        </w:rPr>
        <w:t>5.</w:t>
      </w:r>
      <w:bookmarkEnd w:id="10"/>
    </w:p>
    <w:p w14:paraId="59071242" w14:textId="00C70F49" w:rsidR="004E499C" w:rsidRPr="00E93437" w:rsidRDefault="00FE3111" w:rsidP="00E93437">
      <w:pPr>
        <w:pStyle w:val="Heading1"/>
        <w:spacing w:line="48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11" w:name="_Toc21289944"/>
      <w:r w:rsidRPr="00E93437">
        <w:rPr>
          <w:rFonts w:ascii="Times New Roman" w:hAnsi="Times New Roman" w:cs="Times New Roman"/>
          <w:b/>
          <w:bCs/>
          <w:color w:val="000000" w:themeColor="text1"/>
          <w:sz w:val="24"/>
          <w:szCs w:val="24"/>
          <w14:textOutline w14:w="0" w14:cap="flat" w14:cmpd="sng" w14:algn="ctr">
            <w14:noFill/>
            <w14:prstDash w14:val="solid"/>
            <w14:round/>
          </w14:textOutline>
        </w:rPr>
        <w:t>Ethical Big Data</w:t>
      </w:r>
      <w:r w:rsidR="00BE5FB1" w:rsidRPr="00E93437">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Project</w:t>
      </w:r>
      <w:r w:rsidRPr="00E93437">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Concerns</w:t>
      </w:r>
      <w:bookmarkEnd w:id="11"/>
    </w:p>
    <w:p w14:paraId="4C1C8CB7" w14:textId="5C6FAEDA" w:rsidR="00E81186" w:rsidRPr="00A00F5E" w:rsidRDefault="00BE5FB1"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ab/>
        <w:t xml:space="preserve">In the era of Big Data, social media users are </w:t>
      </w:r>
      <w:r w:rsidR="00E93437">
        <w:rPr>
          <w:rFonts w:ascii="Times New Roman" w:hAnsi="Times New Roman" w:cs="Times New Roman"/>
          <w:sz w:val="24"/>
          <w:szCs w:val="24"/>
        </w:rPr>
        <w:t>considered</w:t>
      </w:r>
      <w:r w:rsidRPr="00A00F5E">
        <w:rPr>
          <w:rFonts w:ascii="Times New Roman" w:hAnsi="Times New Roman" w:cs="Times New Roman"/>
          <w:sz w:val="24"/>
          <w:szCs w:val="24"/>
        </w:rPr>
        <w:t xml:space="preserve"> data generators; people may not be aware that by giving their personal opinion </w:t>
      </w:r>
      <w:r w:rsidR="00B95604" w:rsidRPr="00A00F5E">
        <w:rPr>
          <w:rFonts w:ascii="Times New Roman" w:hAnsi="Times New Roman" w:cs="Times New Roman"/>
          <w:sz w:val="24"/>
          <w:szCs w:val="24"/>
        </w:rPr>
        <w:t>when</w:t>
      </w:r>
      <w:r w:rsidRPr="00A00F5E">
        <w:rPr>
          <w:rFonts w:ascii="Times New Roman" w:hAnsi="Times New Roman" w:cs="Times New Roman"/>
          <w:sz w:val="24"/>
          <w:szCs w:val="24"/>
        </w:rPr>
        <w:t xml:space="preserve"> scoring a product out of a possible 10 points or engaging in</w:t>
      </w:r>
      <w:r w:rsidR="00E93437">
        <w:rPr>
          <w:rFonts w:ascii="Times New Roman" w:hAnsi="Times New Roman" w:cs="Times New Roman"/>
          <w:sz w:val="24"/>
          <w:szCs w:val="24"/>
        </w:rPr>
        <w:t xml:space="preserve"> everyday</w:t>
      </w:r>
      <w:r w:rsidRPr="00A00F5E">
        <w:rPr>
          <w:rFonts w:ascii="Times New Roman" w:hAnsi="Times New Roman" w:cs="Times New Roman"/>
          <w:sz w:val="24"/>
          <w:szCs w:val="24"/>
        </w:rPr>
        <w:t xml:space="preserve"> social media actions such as </w:t>
      </w:r>
      <w:r w:rsidR="00E93437">
        <w:rPr>
          <w:rFonts w:ascii="Times New Roman" w:hAnsi="Times New Roman" w:cs="Times New Roman"/>
          <w:sz w:val="24"/>
          <w:szCs w:val="24"/>
        </w:rPr>
        <w:t xml:space="preserve">clicking </w:t>
      </w:r>
      <w:r w:rsidRPr="00A00F5E">
        <w:rPr>
          <w:rFonts w:ascii="Times New Roman" w:hAnsi="Times New Roman" w:cs="Times New Roman"/>
          <w:sz w:val="24"/>
          <w:szCs w:val="24"/>
        </w:rPr>
        <w:t xml:space="preserve">“Likes” on Twitter and Facebook, they are acting as data generators; the data generated from such actions provide invaluable information </w:t>
      </w:r>
      <w:r w:rsidR="009F33AD" w:rsidRPr="00A00F5E">
        <w:rPr>
          <w:rFonts w:ascii="Times New Roman" w:hAnsi="Times New Roman" w:cs="Times New Roman"/>
          <w:sz w:val="24"/>
          <w:szCs w:val="24"/>
        </w:rPr>
        <w:t>for micro-targeted marketing, sentiment analysis, and even targeted political manipulation</w:t>
      </w:r>
      <w:r w:rsidR="009A0A74">
        <w:rPr>
          <w:rFonts w:ascii="Times New Roman" w:hAnsi="Times New Roman" w:cs="Times New Roman"/>
          <w:sz w:val="24"/>
          <w:szCs w:val="24"/>
        </w:rPr>
        <w:t xml:space="preserve"> (Zwitter, 2014)</w:t>
      </w:r>
      <w:r w:rsidR="009F33AD" w:rsidRPr="00A00F5E">
        <w:rPr>
          <w:rFonts w:ascii="Times New Roman" w:hAnsi="Times New Roman" w:cs="Times New Roman"/>
          <w:sz w:val="24"/>
          <w:szCs w:val="24"/>
        </w:rPr>
        <w:t>.  In the past, such data may not have been in discussions regarding consumer privacy or Big Data ethics as the technology was insufficient to generate any valuable insights from such data</w:t>
      </w:r>
      <w:r w:rsidR="009A0A74">
        <w:rPr>
          <w:rFonts w:ascii="Times New Roman" w:hAnsi="Times New Roman" w:cs="Times New Roman"/>
          <w:sz w:val="24"/>
          <w:szCs w:val="24"/>
        </w:rPr>
        <w:t xml:space="preserve"> (O’Leary, 2017)</w:t>
      </w:r>
      <w:r w:rsidR="009F33AD" w:rsidRPr="00A00F5E">
        <w:rPr>
          <w:rFonts w:ascii="Times New Roman" w:hAnsi="Times New Roman" w:cs="Times New Roman"/>
          <w:sz w:val="24"/>
          <w:szCs w:val="24"/>
        </w:rPr>
        <w:t xml:space="preserve">.   However, new capabilities such as sentiment analysis which allows organizations to extract opinions or sentiment from text data to determine whether </w:t>
      </w:r>
      <w:r w:rsidR="009F33AD" w:rsidRPr="00A00F5E">
        <w:rPr>
          <w:rFonts w:ascii="Times New Roman" w:hAnsi="Times New Roman" w:cs="Times New Roman"/>
          <w:sz w:val="24"/>
          <w:szCs w:val="24"/>
        </w:rPr>
        <w:lastRenderedPageBreak/>
        <w:t>such text is considered positive, neutral, or negative now requires organizations to rethink which consumer data needs to be protected</w:t>
      </w:r>
      <w:r w:rsidR="009A0A74">
        <w:rPr>
          <w:rFonts w:ascii="Times New Roman" w:hAnsi="Times New Roman" w:cs="Times New Roman"/>
          <w:sz w:val="24"/>
          <w:szCs w:val="24"/>
        </w:rPr>
        <w:t xml:space="preserve"> (Marr, 2015)</w:t>
      </w:r>
      <w:r w:rsidR="009F33AD" w:rsidRPr="00A00F5E">
        <w:rPr>
          <w:rFonts w:ascii="Times New Roman" w:hAnsi="Times New Roman" w:cs="Times New Roman"/>
          <w:sz w:val="24"/>
          <w:szCs w:val="24"/>
        </w:rPr>
        <w:t xml:space="preserve">.  Therefore, data being generated when users and critics score games out of a possible 10 points may generate insights that may one day identify consumer preferences or act as characteristics that predict consumer behavior. </w:t>
      </w:r>
      <w:r w:rsidR="00B95604" w:rsidRPr="00A00F5E">
        <w:rPr>
          <w:rFonts w:ascii="Times New Roman" w:hAnsi="Times New Roman" w:cs="Times New Roman"/>
          <w:sz w:val="24"/>
          <w:szCs w:val="24"/>
        </w:rPr>
        <w:t xml:space="preserve"> Such ethical considerations were taken when reviewing the vgsales-12-4-2019.csv dataset.  Much of the dataset is already deidentified with no way to trace </w:t>
      </w:r>
      <w:r w:rsidR="004720B8" w:rsidRPr="00A00F5E">
        <w:rPr>
          <w:rFonts w:ascii="Times New Roman" w:hAnsi="Times New Roman" w:cs="Times New Roman"/>
          <w:sz w:val="24"/>
          <w:szCs w:val="24"/>
        </w:rPr>
        <w:t>user-generated scores back to specific businesses, customers, or critics.  Furthermore, the results of the analysis were even further anonymized by rolling up the data to higher levels of summarization such as by third-party and first-party publishers, genre, and ESRB rating.  Also, the critic scores and user scores are average scores for each respective game; they do not trace back to any specific customer or critic</w:t>
      </w:r>
      <w:r w:rsidR="00E93437">
        <w:rPr>
          <w:rFonts w:ascii="Times New Roman" w:hAnsi="Times New Roman" w:cs="Times New Roman"/>
          <w:sz w:val="24"/>
          <w:szCs w:val="24"/>
        </w:rPr>
        <w:t>. Instead,</w:t>
      </w:r>
      <w:r w:rsidR="004720B8" w:rsidRPr="00A00F5E">
        <w:rPr>
          <w:rFonts w:ascii="Times New Roman" w:hAnsi="Times New Roman" w:cs="Times New Roman"/>
          <w:sz w:val="24"/>
          <w:szCs w:val="24"/>
        </w:rPr>
        <w:t xml:space="preserve"> they are only represented in analyses as aggregates in tables, horizontal bar charts, and other data visualizations.  Thus, as required in any research project, care is taken to make sure that </w:t>
      </w:r>
      <w:r w:rsidR="00E93437">
        <w:rPr>
          <w:rFonts w:ascii="Times New Roman" w:hAnsi="Times New Roman" w:cs="Times New Roman"/>
          <w:sz w:val="24"/>
          <w:szCs w:val="24"/>
        </w:rPr>
        <w:t xml:space="preserve">the </w:t>
      </w:r>
      <w:r w:rsidR="004720B8" w:rsidRPr="00A00F5E">
        <w:rPr>
          <w:rFonts w:ascii="Times New Roman" w:hAnsi="Times New Roman" w:cs="Times New Roman"/>
          <w:sz w:val="24"/>
          <w:szCs w:val="24"/>
        </w:rPr>
        <w:t>researched are not being harmed; only the necessary collected data is utilized for th</w:t>
      </w:r>
      <w:r w:rsidR="008159E7" w:rsidRPr="00A00F5E">
        <w:rPr>
          <w:rFonts w:ascii="Times New Roman" w:hAnsi="Times New Roman" w:cs="Times New Roman"/>
          <w:sz w:val="24"/>
          <w:szCs w:val="24"/>
        </w:rPr>
        <w:t>e</w:t>
      </w:r>
      <w:r w:rsidR="004720B8" w:rsidRPr="00A00F5E">
        <w:rPr>
          <w:rFonts w:ascii="Times New Roman" w:hAnsi="Times New Roman" w:cs="Times New Roman"/>
          <w:sz w:val="24"/>
          <w:szCs w:val="24"/>
        </w:rPr>
        <w:t xml:space="preserve"> project</w:t>
      </w:r>
      <w:r w:rsidR="009A0A74">
        <w:rPr>
          <w:rFonts w:ascii="Times New Roman" w:hAnsi="Times New Roman" w:cs="Times New Roman"/>
          <w:sz w:val="24"/>
          <w:szCs w:val="24"/>
        </w:rPr>
        <w:t xml:space="preserve"> (O’Leary, 2017)</w:t>
      </w:r>
      <w:r w:rsidR="004720B8" w:rsidRPr="00A00F5E">
        <w:rPr>
          <w:rFonts w:ascii="Times New Roman" w:hAnsi="Times New Roman" w:cs="Times New Roman"/>
          <w:sz w:val="24"/>
          <w:szCs w:val="24"/>
        </w:rPr>
        <w:t>.</w:t>
      </w:r>
    </w:p>
    <w:p w14:paraId="7A6FF4A1" w14:textId="7E191834" w:rsidR="004720B8" w:rsidRPr="005206DF" w:rsidRDefault="008159E7" w:rsidP="005206DF">
      <w:pPr>
        <w:pStyle w:val="Heading1"/>
        <w:spacing w:line="48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12" w:name="_Toc21289945"/>
      <w:r w:rsidRPr="005206DF">
        <w:rPr>
          <w:rFonts w:ascii="Times New Roman" w:hAnsi="Times New Roman" w:cs="Times New Roman"/>
          <w:b/>
          <w:bCs/>
          <w:color w:val="000000" w:themeColor="text1"/>
          <w:sz w:val="24"/>
          <w:szCs w:val="24"/>
          <w14:textOutline w14:w="0" w14:cap="flat" w14:cmpd="sng" w14:algn="ctr">
            <w14:noFill/>
            <w14:prstDash w14:val="solid"/>
            <w14:round/>
          </w14:textOutline>
        </w:rPr>
        <w:t>Research Methodology</w:t>
      </w:r>
      <w:bookmarkEnd w:id="12"/>
    </w:p>
    <w:p w14:paraId="22D5C5FC" w14:textId="764F508B" w:rsidR="008159E7" w:rsidRPr="00A00F5E" w:rsidRDefault="004A2D00"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ab/>
        <w:t>In continuation, statistical analyses were conducted in SAS using the PROC CORR and PROC LOGISTIC statements.  All of the data preprocessing techniques outlined above were conducted in the actual SAS code; the SAS code utilized for the project is pasted below.</w:t>
      </w:r>
    </w:p>
    <w:p w14:paraId="5BD1D3FD" w14:textId="4A9ABBE0" w:rsidR="004A2D00" w:rsidRPr="00A00F5E" w:rsidRDefault="004A2D00" w:rsidP="00A00F5E">
      <w:pPr>
        <w:spacing w:line="480" w:lineRule="auto"/>
        <w:rPr>
          <w:rFonts w:ascii="Times New Roman" w:hAnsi="Times New Roman" w:cs="Times New Roman"/>
          <w:sz w:val="24"/>
          <w:szCs w:val="24"/>
        </w:rPr>
      </w:pPr>
    </w:p>
    <w:p w14:paraId="187235B6" w14:textId="43703C42" w:rsidR="004E499C" w:rsidRPr="00A00F5E" w:rsidRDefault="004E499C" w:rsidP="00A00F5E">
      <w:pPr>
        <w:spacing w:line="480" w:lineRule="auto"/>
        <w:rPr>
          <w:rFonts w:ascii="Times New Roman" w:hAnsi="Times New Roman" w:cs="Times New Roman"/>
          <w:sz w:val="24"/>
          <w:szCs w:val="24"/>
        </w:rPr>
      </w:pPr>
    </w:p>
    <w:p w14:paraId="43C48326" w14:textId="502AFCDE" w:rsidR="004E499C" w:rsidRPr="00A00F5E" w:rsidRDefault="004A2D00"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06B0CE4D" wp14:editId="4ED4AE2E">
            <wp:extent cx="5943600" cy="800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8002905"/>
                    </a:xfrm>
                    <a:prstGeom prst="rect">
                      <a:avLst/>
                    </a:prstGeom>
                    <a:noFill/>
                    <a:ln>
                      <a:noFill/>
                    </a:ln>
                  </pic:spPr>
                </pic:pic>
              </a:graphicData>
            </a:graphic>
          </wp:inline>
        </w:drawing>
      </w:r>
    </w:p>
    <w:p w14:paraId="1C33A88B" w14:textId="7A205099" w:rsidR="004A2D00" w:rsidRPr="00A00F5E" w:rsidRDefault="004A2D00"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2087CF75" wp14:editId="4019B1D5">
            <wp:extent cx="5943600" cy="800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002905"/>
                    </a:xfrm>
                    <a:prstGeom prst="rect">
                      <a:avLst/>
                    </a:prstGeom>
                    <a:noFill/>
                    <a:ln>
                      <a:noFill/>
                    </a:ln>
                  </pic:spPr>
                </pic:pic>
              </a:graphicData>
            </a:graphic>
          </wp:inline>
        </w:drawing>
      </w:r>
    </w:p>
    <w:p w14:paraId="44C10700" w14:textId="76F9F9B5" w:rsidR="004A2D00" w:rsidRPr="00A00F5E" w:rsidRDefault="004A2D00"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2C38BF2C" wp14:editId="16258E76">
            <wp:extent cx="5943600" cy="8115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115935"/>
                    </a:xfrm>
                    <a:prstGeom prst="rect">
                      <a:avLst/>
                    </a:prstGeom>
                    <a:noFill/>
                    <a:ln>
                      <a:noFill/>
                    </a:ln>
                  </pic:spPr>
                </pic:pic>
              </a:graphicData>
            </a:graphic>
          </wp:inline>
        </w:drawing>
      </w:r>
    </w:p>
    <w:p w14:paraId="6EED8059" w14:textId="4D06E050" w:rsidR="004A2D00" w:rsidRPr="00A00F5E" w:rsidRDefault="004A2D00"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1CBDBC45" wp14:editId="0B44D1FF">
            <wp:extent cx="5943600" cy="819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8191500"/>
                    </a:xfrm>
                    <a:prstGeom prst="rect">
                      <a:avLst/>
                    </a:prstGeom>
                    <a:noFill/>
                    <a:ln>
                      <a:noFill/>
                    </a:ln>
                  </pic:spPr>
                </pic:pic>
              </a:graphicData>
            </a:graphic>
          </wp:inline>
        </w:drawing>
      </w:r>
    </w:p>
    <w:p w14:paraId="1BD836E7" w14:textId="4F93C335" w:rsidR="00942E63" w:rsidRPr="00A00F5E" w:rsidRDefault="00942E63"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2FC59A95" wp14:editId="760CDE50">
            <wp:extent cx="5943600" cy="1749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749425"/>
                    </a:xfrm>
                    <a:prstGeom prst="rect">
                      <a:avLst/>
                    </a:prstGeom>
                    <a:noFill/>
                    <a:ln>
                      <a:noFill/>
                    </a:ln>
                  </pic:spPr>
                </pic:pic>
              </a:graphicData>
            </a:graphic>
          </wp:inline>
        </w:drawing>
      </w:r>
    </w:p>
    <w:p w14:paraId="72B49B6C" w14:textId="59880903" w:rsidR="00942E63" w:rsidRPr="009D73B0" w:rsidRDefault="00942E63" w:rsidP="009D73B0">
      <w:pPr>
        <w:pStyle w:val="Heading2"/>
        <w:spacing w:line="480" w:lineRule="auto"/>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13" w:name="_Toc21289946"/>
      <w:r w:rsidRPr="009D73B0">
        <w:rPr>
          <w:rFonts w:ascii="Times New Roman" w:hAnsi="Times New Roman" w:cs="Times New Roman"/>
          <w:b/>
          <w:bCs/>
          <w:color w:val="000000" w:themeColor="text1"/>
          <w:sz w:val="24"/>
          <w:szCs w:val="24"/>
          <w14:textOutline w14:w="0" w14:cap="flat" w14:cmpd="sng" w14:algn="ctr">
            <w14:noFill/>
            <w14:prstDash w14:val="solid"/>
            <w14:round/>
          </w14:textOutline>
        </w:rPr>
        <w:t>Limitations</w:t>
      </w:r>
      <w:bookmarkEnd w:id="13"/>
    </w:p>
    <w:p w14:paraId="2D93E9D1" w14:textId="6C6046E4" w:rsidR="00942E63" w:rsidRPr="00942E63" w:rsidRDefault="009A0A74" w:rsidP="00A00F5E">
      <w:pPr>
        <w:spacing w:line="480" w:lineRule="auto"/>
        <w:rPr>
          <w:rFonts w:ascii="Times New Roman" w:hAnsi="Times New Roman" w:cs="Times New Roman"/>
          <w:sz w:val="24"/>
          <w:szCs w:val="24"/>
        </w:rPr>
      </w:pPr>
      <w:r>
        <w:rPr>
          <w:rFonts w:ascii="Times New Roman" w:hAnsi="Times New Roman" w:cs="Times New Roman"/>
          <w:sz w:val="24"/>
          <w:szCs w:val="24"/>
        </w:rPr>
        <w:tab/>
      </w:r>
      <w:r w:rsidR="00942E63" w:rsidRPr="00A00F5E">
        <w:rPr>
          <w:rFonts w:ascii="Times New Roman" w:hAnsi="Times New Roman" w:cs="Times New Roman"/>
          <w:sz w:val="24"/>
          <w:szCs w:val="24"/>
        </w:rPr>
        <w:t>Furthermore</w:t>
      </w:r>
      <w:r w:rsidR="00942E63" w:rsidRPr="00942E63">
        <w:rPr>
          <w:rFonts w:ascii="Times New Roman" w:hAnsi="Times New Roman" w:cs="Times New Roman"/>
          <w:sz w:val="24"/>
          <w:szCs w:val="24"/>
        </w:rPr>
        <w:t>, th</w:t>
      </w:r>
      <w:r w:rsidR="00942E63" w:rsidRPr="00A00F5E">
        <w:rPr>
          <w:rFonts w:ascii="Times New Roman" w:hAnsi="Times New Roman" w:cs="Times New Roman"/>
          <w:sz w:val="24"/>
          <w:szCs w:val="24"/>
        </w:rPr>
        <w:t>e</w:t>
      </w:r>
      <w:r w:rsidR="00942E63" w:rsidRPr="00942E63">
        <w:rPr>
          <w:rFonts w:ascii="Times New Roman" w:hAnsi="Times New Roman" w:cs="Times New Roman"/>
          <w:sz w:val="24"/>
          <w:szCs w:val="24"/>
        </w:rPr>
        <w:t xml:space="preserve"> project only </w:t>
      </w:r>
      <w:r w:rsidR="00942E63" w:rsidRPr="00A00F5E">
        <w:rPr>
          <w:rFonts w:ascii="Times New Roman" w:hAnsi="Times New Roman" w:cs="Times New Roman"/>
          <w:sz w:val="24"/>
          <w:szCs w:val="24"/>
        </w:rPr>
        <w:t>analyzes</w:t>
      </w:r>
      <w:r w:rsidR="00942E63" w:rsidRPr="00942E63">
        <w:rPr>
          <w:rFonts w:ascii="Times New Roman" w:hAnsi="Times New Roman" w:cs="Times New Roman"/>
          <w:sz w:val="24"/>
          <w:szCs w:val="24"/>
        </w:rPr>
        <w:t xml:space="preserve"> publicly available data </w:t>
      </w:r>
      <w:r w:rsidR="00942E63" w:rsidRPr="00A00F5E">
        <w:rPr>
          <w:rFonts w:ascii="Times New Roman" w:hAnsi="Times New Roman" w:cs="Times New Roman"/>
          <w:sz w:val="24"/>
          <w:szCs w:val="24"/>
        </w:rPr>
        <w:t>found in</w:t>
      </w:r>
      <w:r w:rsidR="00942E63" w:rsidRPr="00942E63">
        <w:rPr>
          <w:rFonts w:ascii="Times New Roman" w:hAnsi="Times New Roman" w:cs="Times New Roman"/>
          <w:sz w:val="24"/>
          <w:szCs w:val="24"/>
        </w:rPr>
        <w:t xml:space="preserve"> the vgsales-12-4-2019.csv </w:t>
      </w:r>
      <w:r w:rsidR="00942E63" w:rsidRPr="00A00F5E">
        <w:rPr>
          <w:rFonts w:ascii="Times New Roman" w:hAnsi="Times New Roman" w:cs="Times New Roman"/>
          <w:sz w:val="24"/>
          <w:szCs w:val="24"/>
        </w:rPr>
        <w:t>dataset</w:t>
      </w:r>
      <w:r w:rsidR="00942E63" w:rsidRPr="00942E63">
        <w:rPr>
          <w:rFonts w:ascii="Times New Roman" w:hAnsi="Times New Roman" w:cs="Times New Roman"/>
          <w:sz w:val="24"/>
          <w:szCs w:val="24"/>
        </w:rPr>
        <w:t xml:space="preserve">.  In order for </w:t>
      </w:r>
      <w:r w:rsidR="00942E63" w:rsidRPr="00A00F5E">
        <w:rPr>
          <w:rFonts w:ascii="Times New Roman" w:hAnsi="Times New Roman" w:cs="Times New Roman"/>
          <w:sz w:val="24"/>
          <w:szCs w:val="24"/>
        </w:rPr>
        <w:t>findings</w:t>
      </w:r>
      <w:r w:rsidR="00942E63" w:rsidRPr="00942E63">
        <w:rPr>
          <w:rFonts w:ascii="Times New Roman" w:hAnsi="Times New Roman" w:cs="Times New Roman"/>
          <w:sz w:val="24"/>
          <w:szCs w:val="24"/>
        </w:rPr>
        <w:t xml:space="preserve"> to be most effective for GameStop, insights from such publicly available data need to be combined with </w:t>
      </w:r>
      <w:r w:rsidR="00942E63" w:rsidRPr="00A00F5E">
        <w:rPr>
          <w:rFonts w:ascii="Times New Roman" w:hAnsi="Times New Roman" w:cs="Times New Roman"/>
          <w:sz w:val="24"/>
          <w:szCs w:val="24"/>
        </w:rPr>
        <w:t xml:space="preserve">the </w:t>
      </w:r>
      <w:r w:rsidR="00942E63" w:rsidRPr="00942E63">
        <w:rPr>
          <w:rFonts w:ascii="Times New Roman" w:hAnsi="Times New Roman" w:cs="Times New Roman"/>
          <w:sz w:val="24"/>
          <w:szCs w:val="24"/>
        </w:rPr>
        <w:t>internal data of their customers from the PowerUp Rewards program.  Access to GameStop’s internal customer</w:t>
      </w:r>
      <w:r w:rsidR="009D73B0">
        <w:rPr>
          <w:rFonts w:ascii="Times New Roman" w:hAnsi="Times New Roman" w:cs="Times New Roman"/>
          <w:sz w:val="24"/>
          <w:szCs w:val="24"/>
        </w:rPr>
        <w:t>s’</w:t>
      </w:r>
      <w:r w:rsidR="00942E63" w:rsidRPr="00942E63">
        <w:rPr>
          <w:rFonts w:ascii="Times New Roman" w:hAnsi="Times New Roman" w:cs="Times New Roman"/>
          <w:sz w:val="24"/>
          <w:szCs w:val="24"/>
        </w:rPr>
        <w:t xml:space="preserve"> persona</w:t>
      </w:r>
      <w:r w:rsidR="009D73B0">
        <w:rPr>
          <w:rFonts w:ascii="Times New Roman" w:hAnsi="Times New Roman" w:cs="Times New Roman"/>
          <w:sz w:val="24"/>
          <w:szCs w:val="24"/>
        </w:rPr>
        <w:t>l</w:t>
      </w:r>
      <w:r w:rsidR="00942E63" w:rsidRPr="00942E63">
        <w:rPr>
          <w:rFonts w:ascii="Times New Roman" w:hAnsi="Times New Roman" w:cs="Times New Roman"/>
          <w:sz w:val="24"/>
          <w:szCs w:val="24"/>
        </w:rPr>
        <w:t>l</w:t>
      </w:r>
      <w:r w:rsidR="009D73B0">
        <w:rPr>
          <w:rFonts w:ascii="Times New Roman" w:hAnsi="Times New Roman" w:cs="Times New Roman"/>
          <w:sz w:val="24"/>
          <w:szCs w:val="24"/>
        </w:rPr>
        <w:t>y</w:t>
      </w:r>
      <w:r w:rsidR="00942E63" w:rsidRPr="00942E63">
        <w:rPr>
          <w:rFonts w:ascii="Times New Roman" w:hAnsi="Times New Roman" w:cs="Times New Roman"/>
          <w:sz w:val="24"/>
          <w:szCs w:val="24"/>
        </w:rPr>
        <w:t xml:space="preserve"> identifiable data was not available for th</w:t>
      </w:r>
      <w:r w:rsidR="00942E63" w:rsidRPr="00A00F5E">
        <w:rPr>
          <w:rFonts w:ascii="Times New Roman" w:hAnsi="Times New Roman" w:cs="Times New Roman"/>
          <w:sz w:val="24"/>
          <w:szCs w:val="24"/>
        </w:rPr>
        <w:t xml:space="preserve">e </w:t>
      </w:r>
      <w:r w:rsidR="00942E63" w:rsidRPr="00942E63">
        <w:rPr>
          <w:rFonts w:ascii="Times New Roman" w:hAnsi="Times New Roman" w:cs="Times New Roman"/>
          <w:sz w:val="24"/>
          <w:szCs w:val="24"/>
        </w:rPr>
        <w:t xml:space="preserve">project.  Therefore, the construct of a recommendation engine for GameStop’s customers could not be made without further analysis of the internal data collected from the PowerUp Rewards program.  Although the project is limited in scope to only publicly available data, when </w:t>
      </w:r>
      <w:r w:rsidR="009D73B0">
        <w:rPr>
          <w:rFonts w:ascii="Times New Roman" w:hAnsi="Times New Roman" w:cs="Times New Roman"/>
          <w:sz w:val="24"/>
          <w:szCs w:val="24"/>
        </w:rPr>
        <w:t xml:space="preserve">such data is </w:t>
      </w:r>
      <w:r w:rsidR="00942E63" w:rsidRPr="00942E63">
        <w:rPr>
          <w:rFonts w:ascii="Times New Roman" w:hAnsi="Times New Roman" w:cs="Times New Roman"/>
          <w:sz w:val="24"/>
          <w:szCs w:val="24"/>
        </w:rPr>
        <w:t xml:space="preserve">combined with internal customer data, data-driven decisions </w:t>
      </w:r>
      <w:r w:rsidR="009D73B0">
        <w:rPr>
          <w:rFonts w:ascii="Times New Roman" w:hAnsi="Times New Roman" w:cs="Times New Roman"/>
          <w:sz w:val="24"/>
          <w:szCs w:val="24"/>
        </w:rPr>
        <w:t xml:space="preserve">may </w:t>
      </w:r>
      <w:r w:rsidR="00942E63" w:rsidRPr="00942E63">
        <w:rPr>
          <w:rFonts w:ascii="Times New Roman" w:hAnsi="Times New Roman" w:cs="Times New Roman"/>
          <w:sz w:val="24"/>
          <w:szCs w:val="24"/>
        </w:rPr>
        <w:t xml:space="preserve">be </w:t>
      </w:r>
      <w:r w:rsidR="009D73B0">
        <w:rPr>
          <w:rFonts w:ascii="Times New Roman" w:hAnsi="Times New Roman" w:cs="Times New Roman"/>
          <w:sz w:val="24"/>
          <w:szCs w:val="24"/>
        </w:rPr>
        <w:t>developed</w:t>
      </w:r>
      <w:r w:rsidR="00942E63" w:rsidRPr="00942E63">
        <w:rPr>
          <w:rFonts w:ascii="Times New Roman" w:hAnsi="Times New Roman" w:cs="Times New Roman"/>
          <w:sz w:val="24"/>
          <w:szCs w:val="24"/>
        </w:rPr>
        <w:t xml:space="preserve"> to answer SMART financial questions on how to maximize </w:t>
      </w:r>
      <w:r w:rsidR="009D73B0">
        <w:rPr>
          <w:rFonts w:ascii="Times New Roman" w:hAnsi="Times New Roman" w:cs="Times New Roman"/>
          <w:sz w:val="24"/>
          <w:szCs w:val="24"/>
        </w:rPr>
        <w:t xml:space="preserve">GameStop’s </w:t>
      </w:r>
      <w:r w:rsidR="00942E63" w:rsidRPr="00942E63">
        <w:rPr>
          <w:rFonts w:ascii="Times New Roman" w:hAnsi="Times New Roman" w:cs="Times New Roman"/>
          <w:sz w:val="24"/>
          <w:szCs w:val="24"/>
        </w:rPr>
        <w:t>revenue.   Another limitation</w:t>
      </w:r>
      <w:r w:rsidR="009D73B0">
        <w:rPr>
          <w:rFonts w:ascii="Times New Roman" w:hAnsi="Times New Roman" w:cs="Times New Roman"/>
          <w:sz w:val="24"/>
          <w:szCs w:val="24"/>
        </w:rPr>
        <w:t xml:space="preserve"> of</w:t>
      </w:r>
      <w:r w:rsidR="00942E63" w:rsidRPr="00942E63">
        <w:rPr>
          <w:rFonts w:ascii="Times New Roman" w:hAnsi="Times New Roman" w:cs="Times New Roman"/>
          <w:sz w:val="24"/>
          <w:szCs w:val="24"/>
        </w:rPr>
        <w:t xml:space="preserve"> the dataset is that the data date is only good through 4-12-2019.  Although the data is recent through the first quarter of the year, it is not the most current data available.  Thus, the limitations of the project include </w:t>
      </w:r>
      <w:r w:rsidR="009D73B0">
        <w:rPr>
          <w:rFonts w:ascii="Times New Roman" w:hAnsi="Times New Roman" w:cs="Times New Roman"/>
          <w:sz w:val="24"/>
          <w:szCs w:val="24"/>
        </w:rPr>
        <w:t>the inability to utilize real-time</w:t>
      </w:r>
      <w:r w:rsidR="00942E63" w:rsidRPr="00942E63">
        <w:rPr>
          <w:rFonts w:ascii="Times New Roman" w:hAnsi="Times New Roman" w:cs="Times New Roman"/>
          <w:sz w:val="24"/>
          <w:szCs w:val="24"/>
        </w:rPr>
        <w:t xml:space="preserve"> data</w:t>
      </w:r>
      <w:r w:rsidR="009D73B0">
        <w:rPr>
          <w:rFonts w:ascii="Times New Roman" w:hAnsi="Times New Roman" w:cs="Times New Roman"/>
          <w:sz w:val="24"/>
          <w:szCs w:val="24"/>
        </w:rPr>
        <w:t xml:space="preserve"> while only</w:t>
      </w:r>
      <w:r w:rsidR="00942E63" w:rsidRPr="00942E63">
        <w:rPr>
          <w:rFonts w:ascii="Times New Roman" w:hAnsi="Times New Roman" w:cs="Times New Roman"/>
          <w:sz w:val="24"/>
          <w:szCs w:val="24"/>
        </w:rPr>
        <w:t xml:space="preserve"> analyzing</w:t>
      </w:r>
      <w:r w:rsidR="009D73B0">
        <w:rPr>
          <w:rFonts w:ascii="Times New Roman" w:hAnsi="Times New Roman" w:cs="Times New Roman"/>
          <w:sz w:val="24"/>
          <w:szCs w:val="24"/>
        </w:rPr>
        <w:t xml:space="preserve"> </w:t>
      </w:r>
      <w:r w:rsidR="00942E63" w:rsidRPr="00942E63">
        <w:rPr>
          <w:rFonts w:ascii="Times New Roman" w:hAnsi="Times New Roman" w:cs="Times New Roman"/>
          <w:sz w:val="24"/>
          <w:szCs w:val="24"/>
        </w:rPr>
        <w:t>publicly available data.</w:t>
      </w:r>
    </w:p>
    <w:p w14:paraId="52CE9F1E" w14:textId="6899B6B9" w:rsidR="00942E63" w:rsidRPr="00821EC8" w:rsidRDefault="00E81186" w:rsidP="00821EC8">
      <w:pPr>
        <w:pStyle w:val="Heading1"/>
        <w:spacing w:line="48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14" w:name="_Toc21289947"/>
      <w:r w:rsidRPr="00821EC8">
        <w:rPr>
          <w:rFonts w:ascii="Times New Roman" w:hAnsi="Times New Roman" w:cs="Times New Roman"/>
          <w:b/>
          <w:bCs/>
          <w:color w:val="000000" w:themeColor="text1"/>
          <w:sz w:val="24"/>
          <w:szCs w:val="24"/>
          <w14:textOutline w14:w="0" w14:cap="flat" w14:cmpd="sng" w14:algn="ctr">
            <w14:noFill/>
            <w14:prstDash w14:val="solid"/>
            <w14:round/>
          </w14:textOutline>
        </w:rPr>
        <w:t>Descriptive Analytics Findings</w:t>
      </w:r>
      <w:bookmarkEnd w:id="14"/>
    </w:p>
    <w:p w14:paraId="4339BADE" w14:textId="4EAA60C6" w:rsidR="005D2EAA" w:rsidRPr="00A00F5E" w:rsidRDefault="009A0A74" w:rsidP="00A00F5E">
      <w:pPr>
        <w:spacing w:line="480" w:lineRule="auto"/>
        <w:rPr>
          <w:rFonts w:ascii="Times New Roman" w:hAnsi="Times New Roman" w:cs="Times New Roman"/>
          <w:sz w:val="24"/>
          <w:szCs w:val="24"/>
        </w:rPr>
      </w:pPr>
      <w:r>
        <w:rPr>
          <w:rFonts w:ascii="Times New Roman" w:hAnsi="Times New Roman" w:cs="Times New Roman"/>
          <w:sz w:val="24"/>
          <w:szCs w:val="24"/>
        </w:rPr>
        <w:tab/>
      </w:r>
      <w:r w:rsidR="00E41846">
        <w:rPr>
          <w:rFonts w:ascii="Times New Roman" w:hAnsi="Times New Roman" w:cs="Times New Roman"/>
          <w:sz w:val="24"/>
          <w:szCs w:val="24"/>
        </w:rPr>
        <w:t>In order t</w:t>
      </w:r>
      <w:r w:rsidR="005D2EAA" w:rsidRPr="00A00F5E">
        <w:rPr>
          <w:rFonts w:ascii="Times New Roman" w:hAnsi="Times New Roman" w:cs="Times New Roman"/>
          <w:sz w:val="24"/>
          <w:szCs w:val="24"/>
        </w:rPr>
        <w:t>o generate key performance measurements and answer some of the “What?” questions</w:t>
      </w:r>
      <w:r w:rsidR="00E41846">
        <w:rPr>
          <w:rFonts w:ascii="Times New Roman" w:hAnsi="Times New Roman" w:cs="Times New Roman"/>
          <w:sz w:val="24"/>
          <w:szCs w:val="24"/>
        </w:rPr>
        <w:t xml:space="preserve"> so as</w:t>
      </w:r>
      <w:r w:rsidR="005D2EAA" w:rsidRPr="00A00F5E">
        <w:rPr>
          <w:rFonts w:ascii="Times New Roman" w:hAnsi="Times New Roman" w:cs="Times New Roman"/>
          <w:sz w:val="24"/>
          <w:szCs w:val="24"/>
        </w:rPr>
        <w:t xml:space="preserve"> </w:t>
      </w:r>
      <w:r w:rsidR="00821EC8">
        <w:rPr>
          <w:rFonts w:ascii="Times New Roman" w:hAnsi="Times New Roman" w:cs="Times New Roman"/>
          <w:sz w:val="24"/>
          <w:szCs w:val="24"/>
        </w:rPr>
        <w:t>to gain</w:t>
      </w:r>
      <w:r w:rsidR="005D2EAA" w:rsidRPr="00A00F5E">
        <w:rPr>
          <w:rFonts w:ascii="Times New Roman" w:hAnsi="Times New Roman" w:cs="Times New Roman"/>
          <w:sz w:val="24"/>
          <w:szCs w:val="24"/>
        </w:rPr>
        <w:t xml:space="preserve"> a sense of what was happening in the VGsales dataset, descriptive </w:t>
      </w:r>
      <w:r w:rsidR="005D2EAA" w:rsidRPr="00A00F5E">
        <w:rPr>
          <w:rFonts w:ascii="Times New Roman" w:hAnsi="Times New Roman" w:cs="Times New Roman"/>
          <w:sz w:val="24"/>
          <w:szCs w:val="24"/>
        </w:rPr>
        <w:lastRenderedPageBreak/>
        <w:t>statistics procedures were used in SAS</w:t>
      </w:r>
      <w:r>
        <w:rPr>
          <w:rFonts w:ascii="Times New Roman" w:hAnsi="Times New Roman" w:cs="Times New Roman"/>
          <w:sz w:val="24"/>
          <w:szCs w:val="24"/>
        </w:rPr>
        <w:t xml:space="preserve"> (Maisel &amp; Cokins, 2014)</w:t>
      </w:r>
      <w:r w:rsidR="005D2EAA" w:rsidRPr="00A00F5E">
        <w:rPr>
          <w:rFonts w:ascii="Times New Roman" w:hAnsi="Times New Roman" w:cs="Times New Roman"/>
          <w:sz w:val="24"/>
          <w:szCs w:val="24"/>
        </w:rPr>
        <w:t>.  Firstly, PROC PRINT was utilized to ensure that all of the new dichotomous variables were successfully created.</w:t>
      </w:r>
    </w:p>
    <w:p w14:paraId="53096699" w14:textId="77777777" w:rsidR="005D2EAA" w:rsidRPr="00A00F5E" w:rsidRDefault="005D2EAA"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drawing>
          <wp:inline distT="0" distB="0" distL="0" distR="0" wp14:anchorId="61D0D45A" wp14:editId="31A4B8FA">
            <wp:extent cx="5943600" cy="3510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10915"/>
                    </a:xfrm>
                    <a:prstGeom prst="rect">
                      <a:avLst/>
                    </a:prstGeom>
                  </pic:spPr>
                </pic:pic>
              </a:graphicData>
            </a:graphic>
          </wp:inline>
        </w:drawing>
      </w:r>
    </w:p>
    <w:p w14:paraId="64E3FBAC" w14:textId="77777777" w:rsidR="005D2EAA" w:rsidRPr="00A00F5E" w:rsidRDefault="005D2EAA"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 xml:space="preserve">Secondly, PROC MEANS was used to generate a dashboard of basic descriptive measurements.  </w:t>
      </w:r>
    </w:p>
    <w:p w14:paraId="6C03BD55" w14:textId="794F79D9" w:rsidR="00E81186" w:rsidRPr="00A00F5E" w:rsidRDefault="005D2EAA"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drawing>
          <wp:inline distT="0" distB="0" distL="0" distR="0" wp14:anchorId="15871E1B" wp14:editId="5ABFCFAF">
            <wp:extent cx="5943600" cy="1725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25930"/>
                    </a:xfrm>
                    <a:prstGeom prst="rect">
                      <a:avLst/>
                    </a:prstGeom>
                  </pic:spPr>
                </pic:pic>
              </a:graphicData>
            </a:graphic>
          </wp:inline>
        </w:drawing>
      </w:r>
    </w:p>
    <w:p w14:paraId="158C9FA7" w14:textId="2C27593C" w:rsidR="005D2EAA" w:rsidRPr="00A00F5E" w:rsidRDefault="005D2EAA"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 xml:space="preserve">As shown above, the dashboard confirmed that the majority of the missing values were smoothed over with </w:t>
      </w:r>
      <w:r w:rsidR="00E41846">
        <w:rPr>
          <w:rFonts w:ascii="Times New Roman" w:hAnsi="Times New Roman" w:cs="Times New Roman"/>
          <w:sz w:val="24"/>
          <w:szCs w:val="24"/>
        </w:rPr>
        <w:t>a</w:t>
      </w:r>
      <w:r w:rsidRPr="00A00F5E">
        <w:rPr>
          <w:rFonts w:ascii="Times New Roman" w:hAnsi="Times New Roman" w:cs="Times New Roman"/>
          <w:sz w:val="24"/>
          <w:szCs w:val="24"/>
        </w:rPr>
        <w:t xml:space="preserve"> measure of central tendency; since the year is not being used to answer any of the business questions, the missing values were not smoothed over and the variable was essentially </w:t>
      </w:r>
      <w:r w:rsidRPr="00A00F5E">
        <w:rPr>
          <w:rFonts w:ascii="Times New Roman" w:hAnsi="Times New Roman" w:cs="Times New Roman"/>
          <w:sz w:val="24"/>
          <w:szCs w:val="24"/>
        </w:rPr>
        <w:lastRenderedPageBreak/>
        <w:t xml:space="preserve">ignored.  Thirdly, PROC MEANS </w:t>
      </w:r>
      <w:r w:rsidR="00E41846">
        <w:rPr>
          <w:rFonts w:ascii="Times New Roman" w:hAnsi="Times New Roman" w:cs="Times New Roman"/>
          <w:sz w:val="24"/>
          <w:szCs w:val="24"/>
        </w:rPr>
        <w:t xml:space="preserve">was used to create </w:t>
      </w:r>
      <w:r w:rsidR="003B283A" w:rsidRPr="00A00F5E">
        <w:rPr>
          <w:rFonts w:ascii="Times New Roman" w:hAnsi="Times New Roman" w:cs="Times New Roman"/>
          <w:sz w:val="24"/>
          <w:szCs w:val="24"/>
        </w:rPr>
        <w:t>data visualizations in the form of horizontal bar charts</w:t>
      </w:r>
      <w:r w:rsidR="00E41846">
        <w:rPr>
          <w:rFonts w:ascii="Times New Roman" w:hAnsi="Times New Roman" w:cs="Times New Roman"/>
          <w:sz w:val="24"/>
          <w:szCs w:val="24"/>
        </w:rPr>
        <w:t xml:space="preserve"> with the publisher type as the rolled-up class</w:t>
      </w:r>
      <w:r w:rsidR="003B283A" w:rsidRPr="00A00F5E">
        <w:rPr>
          <w:rFonts w:ascii="Times New Roman" w:hAnsi="Times New Roman" w:cs="Times New Roman"/>
          <w:sz w:val="24"/>
          <w:szCs w:val="24"/>
        </w:rPr>
        <w:t>.</w:t>
      </w:r>
    </w:p>
    <w:p w14:paraId="6C264543" w14:textId="3C9FD2F9" w:rsidR="005D2EAA" w:rsidRPr="00A00F5E" w:rsidRDefault="005D2EAA"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drawing>
          <wp:inline distT="0" distB="0" distL="0" distR="0" wp14:anchorId="7AC415A2" wp14:editId="20CCD9B6">
            <wp:extent cx="5943600" cy="4415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15790"/>
                    </a:xfrm>
                    <a:prstGeom prst="rect">
                      <a:avLst/>
                    </a:prstGeom>
                  </pic:spPr>
                </pic:pic>
              </a:graphicData>
            </a:graphic>
          </wp:inline>
        </w:drawing>
      </w:r>
    </w:p>
    <w:p w14:paraId="5A6D6922" w14:textId="10FC9102" w:rsidR="005D2EAA" w:rsidRPr="00A00F5E" w:rsidRDefault="005D2EAA" w:rsidP="00A00F5E">
      <w:pPr>
        <w:spacing w:line="480" w:lineRule="auto"/>
        <w:rPr>
          <w:rFonts w:ascii="Times New Roman" w:hAnsi="Times New Roman" w:cs="Times New Roman"/>
          <w:sz w:val="24"/>
          <w:szCs w:val="24"/>
        </w:rPr>
      </w:pPr>
    </w:p>
    <w:p w14:paraId="4E6AAF35" w14:textId="4453A316" w:rsidR="005D2EAA" w:rsidRPr="00A00F5E" w:rsidRDefault="005D2EAA"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703CC453" wp14:editId="010F2234">
            <wp:extent cx="5943600" cy="44157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15790"/>
                    </a:xfrm>
                    <a:prstGeom prst="rect">
                      <a:avLst/>
                    </a:prstGeom>
                  </pic:spPr>
                </pic:pic>
              </a:graphicData>
            </a:graphic>
          </wp:inline>
        </w:drawing>
      </w:r>
    </w:p>
    <w:p w14:paraId="57A46705" w14:textId="7C6D079A" w:rsidR="005D2EAA" w:rsidRPr="00A00F5E" w:rsidRDefault="005D2EAA"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drawing>
          <wp:inline distT="0" distB="0" distL="0" distR="0" wp14:anchorId="58CBDD79" wp14:editId="2729C156">
            <wp:extent cx="5943600" cy="2471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71420"/>
                    </a:xfrm>
                    <a:prstGeom prst="rect">
                      <a:avLst/>
                    </a:prstGeom>
                  </pic:spPr>
                </pic:pic>
              </a:graphicData>
            </a:graphic>
          </wp:inline>
        </w:drawing>
      </w:r>
    </w:p>
    <w:p w14:paraId="5721F049" w14:textId="02B81390" w:rsidR="005D2EAA" w:rsidRPr="00A00F5E" w:rsidRDefault="003B283A"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 xml:space="preserve">As shown above, first-party titles had higher total shipment and global sales means at 2.18 million and .44 million respectively; on average, first-party publishers ship more titles and </w:t>
      </w:r>
      <w:r w:rsidRPr="00A00F5E">
        <w:rPr>
          <w:rFonts w:ascii="Times New Roman" w:hAnsi="Times New Roman" w:cs="Times New Roman"/>
          <w:sz w:val="24"/>
          <w:szCs w:val="24"/>
        </w:rPr>
        <w:lastRenderedPageBreak/>
        <w:t xml:space="preserve">generate more in sales per game than third-party titles.  </w:t>
      </w:r>
      <w:r w:rsidR="00A3116C" w:rsidRPr="00A00F5E">
        <w:rPr>
          <w:rFonts w:ascii="Times New Roman" w:hAnsi="Times New Roman" w:cs="Times New Roman"/>
          <w:sz w:val="24"/>
          <w:szCs w:val="24"/>
        </w:rPr>
        <w:t xml:space="preserve">Fourthly, the same PROC MEANS procedure was generated </w:t>
      </w:r>
      <w:r w:rsidR="00F71CE3">
        <w:rPr>
          <w:rFonts w:ascii="Times New Roman" w:hAnsi="Times New Roman" w:cs="Times New Roman"/>
          <w:sz w:val="24"/>
          <w:szCs w:val="24"/>
        </w:rPr>
        <w:t>with</w:t>
      </w:r>
      <w:r w:rsidR="00A3116C" w:rsidRPr="00A00F5E">
        <w:rPr>
          <w:rFonts w:ascii="Times New Roman" w:hAnsi="Times New Roman" w:cs="Times New Roman"/>
          <w:sz w:val="24"/>
          <w:szCs w:val="24"/>
        </w:rPr>
        <w:t xml:space="preserve"> genre as the</w:t>
      </w:r>
      <w:r w:rsidR="00F71CE3">
        <w:rPr>
          <w:rFonts w:ascii="Times New Roman" w:hAnsi="Times New Roman" w:cs="Times New Roman"/>
          <w:sz w:val="24"/>
          <w:szCs w:val="24"/>
        </w:rPr>
        <w:t xml:space="preserve"> rolled-up</w:t>
      </w:r>
      <w:r w:rsidR="00A3116C" w:rsidRPr="00A00F5E">
        <w:rPr>
          <w:rFonts w:ascii="Times New Roman" w:hAnsi="Times New Roman" w:cs="Times New Roman"/>
          <w:sz w:val="24"/>
          <w:szCs w:val="24"/>
        </w:rPr>
        <w:t xml:space="preserve"> class variable.</w:t>
      </w:r>
    </w:p>
    <w:p w14:paraId="346E534E" w14:textId="2CCA06DD" w:rsidR="007F0708" w:rsidRPr="00A00F5E" w:rsidRDefault="007F0708"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drawing>
          <wp:inline distT="0" distB="0" distL="0" distR="0" wp14:anchorId="07181F3A" wp14:editId="229E4501">
            <wp:extent cx="5943600" cy="4377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77055"/>
                    </a:xfrm>
                    <a:prstGeom prst="rect">
                      <a:avLst/>
                    </a:prstGeom>
                  </pic:spPr>
                </pic:pic>
              </a:graphicData>
            </a:graphic>
          </wp:inline>
        </w:drawing>
      </w:r>
    </w:p>
    <w:p w14:paraId="5D761B68" w14:textId="7BDEADF2" w:rsidR="007F0708" w:rsidRPr="00A00F5E" w:rsidRDefault="007F0708"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534E8A40" wp14:editId="2ECCA4E5">
            <wp:extent cx="5943600" cy="44373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37380"/>
                    </a:xfrm>
                    <a:prstGeom prst="rect">
                      <a:avLst/>
                    </a:prstGeom>
                  </pic:spPr>
                </pic:pic>
              </a:graphicData>
            </a:graphic>
          </wp:inline>
        </w:drawing>
      </w:r>
    </w:p>
    <w:p w14:paraId="28C40511" w14:textId="28DAF0C9" w:rsidR="007F0708" w:rsidRPr="00A00F5E" w:rsidRDefault="007F0708"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07F42734" wp14:editId="24CEB3F8">
            <wp:extent cx="5943600" cy="6198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198235"/>
                    </a:xfrm>
                    <a:prstGeom prst="rect">
                      <a:avLst/>
                    </a:prstGeom>
                  </pic:spPr>
                </pic:pic>
              </a:graphicData>
            </a:graphic>
          </wp:inline>
        </w:drawing>
      </w:r>
    </w:p>
    <w:p w14:paraId="725411A1" w14:textId="1F8D4C5C" w:rsidR="007F0708" w:rsidRPr="00A00F5E" w:rsidRDefault="007F0708"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25714119" wp14:editId="736FB55B">
            <wp:extent cx="5943600" cy="58254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825490"/>
                    </a:xfrm>
                    <a:prstGeom prst="rect">
                      <a:avLst/>
                    </a:prstGeom>
                  </pic:spPr>
                </pic:pic>
              </a:graphicData>
            </a:graphic>
          </wp:inline>
        </w:drawing>
      </w:r>
    </w:p>
    <w:p w14:paraId="0AB73945" w14:textId="624005BA" w:rsidR="007F0708" w:rsidRPr="00A00F5E" w:rsidRDefault="007F0708"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74F82CEC" wp14:editId="1AEBC70D">
            <wp:extent cx="5943600" cy="5773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73420"/>
                    </a:xfrm>
                    <a:prstGeom prst="rect">
                      <a:avLst/>
                    </a:prstGeom>
                  </pic:spPr>
                </pic:pic>
              </a:graphicData>
            </a:graphic>
          </wp:inline>
        </w:drawing>
      </w:r>
    </w:p>
    <w:p w14:paraId="4D289FC3" w14:textId="0B201F9D" w:rsidR="007F0708" w:rsidRPr="00A00F5E" w:rsidRDefault="007F0708"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drawing>
          <wp:inline distT="0" distB="0" distL="0" distR="0" wp14:anchorId="4CE2CCA5" wp14:editId="00670464">
            <wp:extent cx="5943600" cy="1960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60880"/>
                    </a:xfrm>
                    <a:prstGeom prst="rect">
                      <a:avLst/>
                    </a:prstGeom>
                  </pic:spPr>
                </pic:pic>
              </a:graphicData>
            </a:graphic>
          </wp:inline>
        </w:drawing>
      </w:r>
    </w:p>
    <w:p w14:paraId="6A696EC0" w14:textId="0DDAC0F6" w:rsidR="007F0708" w:rsidRPr="00A00F5E" w:rsidRDefault="005A20C9"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lastRenderedPageBreak/>
        <w:t>As depicted above, party games</w:t>
      </w:r>
      <w:r w:rsidR="00F71CE3">
        <w:rPr>
          <w:rFonts w:ascii="Times New Roman" w:hAnsi="Times New Roman" w:cs="Times New Roman"/>
          <w:sz w:val="24"/>
          <w:szCs w:val="24"/>
        </w:rPr>
        <w:t xml:space="preserve"> genre</w:t>
      </w:r>
      <w:r w:rsidRPr="00A00F5E">
        <w:rPr>
          <w:rFonts w:ascii="Times New Roman" w:hAnsi="Times New Roman" w:cs="Times New Roman"/>
          <w:sz w:val="24"/>
          <w:szCs w:val="24"/>
        </w:rPr>
        <w:t xml:space="preserve"> </w:t>
      </w:r>
      <w:r w:rsidR="00E411B1" w:rsidRPr="00A00F5E">
        <w:rPr>
          <w:rFonts w:ascii="Times New Roman" w:hAnsi="Times New Roman" w:cs="Times New Roman"/>
          <w:sz w:val="24"/>
          <w:szCs w:val="24"/>
        </w:rPr>
        <w:t>shipped the most on average at 2.214 million titles while sandbox games sold the most on average at .54 million.  Next, PROC MEANS was utilized again while using ESRB rating as the higher</w:t>
      </w:r>
      <w:r w:rsidR="00F71CE3">
        <w:rPr>
          <w:rFonts w:ascii="Times New Roman" w:hAnsi="Times New Roman" w:cs="Times New Roman"/>
          <w:sz w:val="24"/>
          <w:szCs w:val="24"/>
        </w:rPr>
        <w:t xml:space="preserve"> rolled-up</w:t>
      </w:r>
      <w:r w:rsidR="00E411B1" w:rsidRPr="00A00F5E">
        <w:rPr>
          <w:rFonts w:ascii="Times New Roman" w:hAnsi="Times New Roman" w:cs="Times New Roman"/>
          <w:sz w:val="24"/>
          <w:szCs w:val="24"/>
        </w:rPr>
        <w:t xml:space="preserve"> class variable.  </w:t>
      </w:r>
    </w:p>
    <w:p w14:paraId="6594534A" w14:textId="48E24AB2" w:rsidR="00E411B1" w:rsidRPr="00A00F5E" w:rsidRDefault="00E411B1"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drawing>
          <wp:inline distT="0" distB="0" distL="0" distR="0" wp14:anchorId="63889D7B" wp14:editId="5DD4D453">
            <wp:extent cx="5943600" cy="44303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30395"/>
                    </a:xfrm>
                    <a:prstGeom prst="rect">
                      <a:avLst/>
                    </a:prstGeom>
                  </pic:spPr>
                </pic:pic>
              </a:graphicData>
            </a:graphic>
          </wp:inline>
        </w:drawing>
      </w:r>
    </w:p>
    <w:p w14:paraId="2C5860A3" w14:textId="50F43A0D" w:rsidR="00E411B1" w:rsidRPr="00A00F5E" w:rsidRDefault="00E411B1"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658B9EAC" wp14:editId="7CD0BC28">
            <wp:extent cx="5943600" cy="4432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32300"/>
                    </a:xfrm>
                    <a:prstGeom prst="rect">
                      <a:avLst/>
                    </a:prstGeom>
                  </pic:spPr>
                </pic:pic>
              </a:graphicData>
            </a:graphic>
          </wp:inline>
        </w:drawing>
      </w:r>
    </w:p>
    <w:p w14:paraId="4463F0B2" w14:textId="70B7E70D" w:rsidR="002E794A" w:rsidRPr="00A00F5E" w:rsidRDefault="002E794A"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lastRenderedPageBreak/>
        <w:drawing>
          <wp:inline distT="0" distB="0" distL="0" distR="0" wp14:anchorId="5DC24E97" wp14:editId="42A5E10F">
            <wp:extent cx="5943600" cy="51187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18735"/>
                    </a:xfrm>
                    <a:prstGeom prst="rect">
                      <a:avLst/>
                    </a:prstGeom>
                  </pic:spPr>
                </pic:pic>
              </a:graphicData>
            </a:graphic>
          </wp:inline>
        </w:drawing>
      </w:r>
    </w:p>
    <w:p w14:paraId="5A27D1A3" w14:textId="6BCDB885" w:rsidR="002E794A" w:rsidRPr="00A00F5E" w:rsidRDefault="002E794A" w:rsidP="00A00F5E">
      <w:pPr>
        <w:spacing w:line="480" w:lineRule="auto"/>
        <w:rPr>
          <w:rFonts w:ascii="Times New Roman" w:hAnsi="Times New Roman" w:cs="Times New Roman"/>
          <w:sz w:val="24"/>
          <w:szCs w:val="24"/>
        </w:rPr>
      </w:pPr>
      <w:r w:rsidRPr="00A00F5E">
        <w:rPr>
          <w:rFonts w:ascii="Times New Roman" w:hAnsi="Times New Roman" w:cs="Times New Roman"/>
          <w:noProof/>
          <w:sz w:val="24"/>
          <w:szCs w:val="24"/>
        </w:rPr>
        <w:drawing>
          <wp:inline distT="0" distB="0" distL="0" distR="0" wp14:anchorId="164CFDC3" wp14:editId="59B35B90">
            <wp:extent cx="5943600" cy="19018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01825"/>
                    </a:xfrm>
                    <a:prstGeom prst="rect">
                      <a:avLst/>
                    </a:prstGeom>
                  </pic:spPr>
                </pic:pic>
              </a:graphicData>
            </a:graphic>
          </wp:inline>
        </w:drawing>
      </w:r>
    </w:p>
    <w:p w14:paraId="4E2CC6D1" w14:textId="2A28C668" w:rsidR="002E794A" w:rsidRPr="00A00F5E" w:rsidRDefault="002E794A"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lastRenderedPageBreak/>
        <w:t xml:space="preserve">As shown above, E rated games barely nudged out the other ESRB ratings for total average shipped at 1.98 million while M rated games took a huge lead on average global sales per title at </w:t>
      </w:r>
      <w:r w:rsidR="009655F2" w:rsidRPr="00A00F5E">
        <w:rPr>
          <w:rFonts w:ascii="Times New Roman" w:hAnsi="Times New Roman" w:cs="Times New Roman"/>
          <w:sz w:val="24"/>
          <w:szCs w:val="24"/>
        </w:rPr>
        <w:t xml:space="preserve">.63 million.  </w:t>
      </w:r>
    </w:p>
    <w:p w14:paraId="79504F4E" w14:textId="0A2DCC25" w:rsidR="007D3BF3" w:rsidRPr="00F71CE3" w:rsidRDefault="007D3BF3" w:rsidP="00F71CE3">
      <w:pPr>
        <w:pStyle w:val="Heading1"/>
        <w:spacing w:line="48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15" w:name="_Toc21289948"/>
      <w:r w:rsidRPr="00F71CE3">
        <w:rPr>
          <w:rFonts w:ascii="Times New Roman" w:hAnsi="Times New Roman" w:cs="Times New Roman"/>
          <w:b/>
          <w:bCs/>
          <w:color w:val="000000" w:themeColor="text1"/>
          <w:sz w:val="24"/>
          <w:szCs w:val="24"/>
          <w14:textOutline w14:w="0" w14:cap="flat" w14:cmpd="sng" w14:algn="ctr">
            <w14:noFill/>
            <w14:prstDash w14:val="solid"/>
            <w14:round/>
          </w14:textOutline>
        </w:rPr>
        <w:t>Predictive Analytics Findings</w:t>
      </w:r>
      <w:bookmarkEnd w:id="15"/>
    </w:p>
    <w:p w14:paraId="2FF7CE49" w14:textId="451BE46C" w:rsidR="00922E8F" w:rsidRPr="00922E8F" w:rsidRDefault="009A0A74" w:rsidP="00A00F5E">
      <w:pPr>
        <w:spacing w:line="480" w:lineRule="auto"/>
        <w:rPr>
          <w:rFonts w:ascii="Times New Roman" w:hAnsi="Times New Roman" w:cs="Times New Roman"/>
          <w:sz w:val="24"/>
          <w:szCs w:val="24"/>
        </w:rPr>
      </w:pPr>
      <w:r>
        <w:rPr>
          <w:rFonts w:ascii="Times New Roman" w:hAnsi="Times New Roman" w:cs="Times New Roman"/>
          <w:sz w:val="24"/>
          <w:szCs w:val="24"/>
        </w:rPr>
        <w:tab/>
      </w:r>
      <w:r w:rsidR="009D4F22" w:rsidRPr="00A00F5E">
        <w:rPr>
          <w:rFonts w:ascii="Times New Roman" w:hAnsi="Times New Roman" w:cs="Times New Roman"/>
          <w:sz w:val="24"/>
          <w:szCs w:val="24"/>
        </w:rPr>
        <w:t>In continuation, predictive analytics was utilized to answer the “Why?” questions by predicting how objects may behave in the future</w:t>
      </w:r>
      <w:r>
        <w:rPr>
          <w:rFonts w:ascii="Times New Roman" w:hAnsi="Times New Roman" w:cs="Times New Roman"/>
          <w:sz w:val="24"/>
          <w:szCs w:val="24"/>
        </w:rPr>
        <w:t xml:space="preserve"> (Maisel &amp; Cokins, 2014)</w:t>
      </w:r>
      <w:r w:rsidR="009D4F22" w:rsidRPr="00A00F5E">
        <w:rPr>
          <w:rFonts w:ascii="Times New Roman" w:hAnsi="Times New Roman" w:cs="Times New Roman"/>
          <w:sz w:val="24"/>
          <w:szCs w:val="24"/>
        </w:rPr>
        <w:t xml:space="preserve">.  </w:t>
      </w:r>
      <w:r w:rsidR="00922E8F" w:rsidRPr="00922E8F">
        <w:rPr>
          <w:rFonts w:ascii="Times New Roman" w:hAnsi="Times New Roman" w:cs="Times New Roman"/>
          <w:sz w:val="24"/>
          <w:szCs w:val="24"/>
        </w:rPr>
        <w:t>Firstly, the results of the binary logistic regression analysis to predict outcomes of high total video game shipments are pasted below.</w:t>
      </w:r>
    </w:p>
    <w:p w14:paraId="50B1848F" w14:textId="77777777" w:rsidR="00922E8F" w:rsidRPr="00922E8F" w:rsidRDefault="00922E8F" w:rsidP="00A00F5E">
      <w:pPr>
        <w:spacing w:line="480" w:lineRule="auto"/>
        <w:jc w:val="center"/>
        <w:rPr>
          <w:rFonts w:ascii="Times New Roman" w:hAnsi="Times New Roman" w:cs="Times New Roman"/>
          <w:sz w:val="24"/>
          <w:szCs w:val="24"/>
        </w:rPr>
      </w:pPr>
      <w:r w:rsidRPr="00922E8F">
        <w:rPr>
          <w:rFonts w:ascii="Times New Roman" w:hAnsi="Times New Roman" w:cs="Times New Roman"/>
          <w:noProof/>
          <w:sz w:val="24"/>
          <w:szCs w:val="24"/>
        </w:rPr>
        <w:drawing>
          <wp:inline distT="0" distB="0" distL="0" distR="0" wp14:anchorId="4BED427A" wp14:editId="681C1A5C">
            <wp:extent cx="4561905" cy="262857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1905" cy="2628571"/>
                    </a:xfrm>
                    <a:prstGeom prst="rect">
                      <a:avLst/>
                    </a:prstGeom>
                  </pic:spPr>
                </pic:pic>
              </a:graphicData>
            </a:graphic>
          </wp:inline>
        </w:drawing>
      </w:r>
    </w:p>
    <w:p w14:paraId="45374B13" w14:textId="6831801A" w:rsidR="00922E8F" w:rsidRPr="00922E8F" w:rsidRDefault="00922E8F" w:rsidP="00A00F5E">
      <w:pPr>
        <w:spacing w:line="480" w:lineRule="auto"/>
        <w:rPr>
          <w:rFonts w:ascii="Times New Roman" w:hAnsi="Times New Roman" w:cs="Times New Roman"/>
          <w:sz w:val="24"/>
          <w:szCs w:val="24"/>
        </w:rPr>
      </w:pPr>
      <w:r w:rsidRPr="00922E8F">
        <w:rPr>
          <w:rFonts w:ascii="Times New Roman" w:hAnsi="Times New Roman" w:cs="Times New Roman"/>
          <w:sz w:val="24"/>
          <w:szCs w:val="24"/>
        </w:rPr>
        <w:t>As shown above, third</w:t>
      </w:r>
      <w:r w:rsidR="009A0A74">
        <w:rPr>
          <w:rFonts w:ascii="Times New Roman" w:hAnsi="Times New Roman" w:cs="Times New Roman"/>
          <w:sz w:val="24"/>
          <w:szCs w:val="24"/>
        </w:rPr>
        <w:t>-</w:t>
      </w:r>
      <w:r w:rsidRPr="00922E8F">
        <w:rPr>
          <w:rFonts w:ascii="Times New Roman" w:hAnsi="Times New Roman" w:cs="Times New Roman"/>
          <w:sz w:val="24"/>
          <w:szCs w:val="24"/>
        </w:rPr>
        <w:t xml:space="preserve">party publisher, role playing game genre, and rating pending ESRB rating were all statistically significant at the .05 significance level with a </w:t>
      </w:r>
      <w:r w:rsidRPr="00922E8F">
        <w:rPr>
          <w:rFonts w:ascii="Times New Roman" w:hAnsi="Times New Roman" w:cs="Times New Roman"/>
          <w:i/>
          <w:iCs/>
          <w:sz w:val="24"/>
          <w:szCs w:val="24"/>
        </w:rPr>
        <w:t>p</w:t>
      </w:r>
      <w:r w:rsidRPr="00922E8F">
        <w:rPr>
          <w:rFonts w:ascii="Times New Roman" w:hAnsi="Times New Roman" w:cs="Times New Roman"/>
          <w:sz w:val="24"/>
          <w:szCs w:val="24"/>
        </w:rPr>
        <w:t xml:space="preserve">-value &lt; .0001.  In addition, the Odds Ratio Estimates shows that </w:t>
      </w:r>
      <w:r w:rsidR="000C3B58">
        <w:rPr>
          <w:rFonts w:ascii="Times New Roman" w:hAnsi="Times New Roman" w:cs="Times New Roman"/>
          <w:sz w:val="24"/>
          <w:szCs w:val="24"/>
        </w:rPr>
        <w:t>third-party</w:t>
      </w:r>
      <w:r w:rsidRPr="00922E8F">
        <w:rPr>
          <w:rFonts w:ascii="Times New Roman" w:hAnsi="Times New Roman" w:cs="Times New Roman"/>
          <w:sz w:val="24"/>
          <w:szCs w:val="24"/>
        </w:rPr>
        <w:t xml:space="preserve"> publishers are .054 times more likely to have a high total shipment occurrence, role playing games are 3.272 times more likely to have a high shipment occurrence, and rating pending ESRB ratings are .187 times more likely to have a high </w:t>
      </w:r>
      <w:r w:rsidRPr="00922E8F">
        <w:rPr>
          <w:rFonts w:ascii="Times New Roman" w:hAnsi="Times New Roman" w:cs="Times New Roman"/>
          <w:sz w:val="24"/>
          <w:szCs w:val="24"/>
        </w:rPr>
        <w:lastRenderedPageBreak/>
        <w:t>shipment occurrence.   Secondly, the results of the binary logistic regression analysis to predict outcomes of high global sales are pasted below.</w:t>
      </w:r>
    </w:p>
    <w:p w14:paraId="6329022B" w14:textId="76C48BB3" w:rsidR="00922E8F" w:rsidRPr="00922E8F" w:rsidRDefault="00922E8F" w:rsidP="001E476F">
      <w:pPr>
        <w:spacing w:line="480" w:lineRule="auto"/>
        <w:jc w:val="center"/>
        <w:rPr>
          <w:rFonts w:ascii="Times New Roman" w:hAnsi="Times New Roman" w:cs="Times New Roman"/>
          <w:sz w:val="24"/>
          <w:szCs w:val="24"/>
        </w:rPr>
      </w:pPr>
      <w:r w:rsidRPr="00922E8F">
        <w:rPr>
          <w:rFonts w:ascii="Times New Roman" w:hAnsi="Times New Roman" w:cs="Times New Roman"/>
          <w:noProof/>
          <w:sz w:val="24"/>
          <w:szCs w:val="24"/>
        </w:rPr>
        <w:drawing>
          <wp:inline distT="0" distB="0" distL="0" distR="0" wp14:anchorId="192C25AC" wp14:editId="4DAE00B0">
            <wp:extent cx="4333333" cy="5057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3333" cy="5057143"/>
                    </a:xfrm>
                    <a:prstGeom prst="rect">
                      <a:avLst/>
                    </a:prstGeom>
                  </pic:spPr>
                </pic:pic>
              </a:graphicData>
            </a:graphic>
          </wp:inline>
        </w:drawing>
      </w:r>
    </w:p>
    <w:p w14:paraId="37451FFC" w14:textId="23D2D76A" w:rsidR="00922E8F" w:rsidRPr="00922E8F" w:rsidRDefault="00922E8F" w:rsidP="00A00F5E">
      <w:pPr>
        <w:spacing w:line="480" w:lineRule="auto"/>
        <w:rPr>
          <w:rFonts w:ascii="Times New Roman" w:hAnsi="Times New Roman" w:cs="Times New Roman"/>
          <w:sz w:val="24"/>
          <w:szCs w:val="24"/>
        </w:rPr>
      </w:pPr>
      <w:r w:rsidRPr="00922E8F">
        <w:rPr>
          <w:rFonts w:ascii="Times New Roman" w:hAnsi="Times New Roman" w:cs="Times New Roman"/>
          <w:sz w:val="24"/>
          <w:szCs w:val="24"/>
        </w:rPr>
        <w:t>As shown above, first</w:t>
      </w:r>
      <w:r w:rsidR="009A0A74">
        <w:rPr>
          <w:rFonts w:ascii="Times New Roman" w:hAnsi="Times New Roman" w:cs="Times New Roman"/>
          <w:sz w:val="24"/>
          <w:szCs w:val="24"/>
        </w:rPr>
        <w:t>-</w:t>
      </w:r>
      <w:r w:rsidRPr="00922E8F">
        <w:rPr>
          <w:rFonts w:ascii="Times New Roman" w:hAnsi="Times New Roman" w:cs="Times New Roman"/>
          <w:sz w:val="24"/>
          <w:szCs w:val="24"/>
        </w:rPr>
        <w:t xml:space="preserve">party publisher, sports genre, racing genre, puzzling genre, fighting genre, strategy genre, music genre, E rating, M rating, and RP rating were all statistically significant at the .05 significance level with a </w:t>
      </w:r>
      <w:r w:rsidRPr="00922E8F">
        <w:rPr>
          <w:rFonts w:ascii="Times New Roman" w:hAnsi="Times New Roman" w:cs="Times New Roman"/>
          <w:i/>
          <w:iCs/>
          <w:sz w:val="24"/>
          <w:szCs w:val="24"/>
        </w:rPr>
        <w:t>p</w:t>
      </w:r>
      <w:r w:rsidRPr="00922E8F">
        <w:rPr>
          <w:rFonts w:ascii="Times New Roman" w:hAnsi="Times New Roman" w:cs="Times New Roman"/>
          <w:sz w:val="24"/>
          <w:szCs w:val="24"/>
        </w:rPr>
        <w:t xml:space="preserve">-value &lt; .0001.  In addition, the Odds Ratio Estimates shows that </w:t>
      </w:r>
      <w:r w:rsidR="000C3B58">
        <w:rPr>
          <w:rFonts w:ascii="Times New Roman" w:hAnsi="Times New Roman" w:cs="Times New Roman"/>
          <w:sz w:val="24"/>
          <w:szCs w:val="24"/>
        </w:rPr>
        <w:t>first-party</w:t>
      </w:r>
      <w:r w:rsidRPr="00922E8F">
        <w:rPr>
          <w:rFonts w:ascii="Times New Roman" w:hAnsi="Times New Roman" w:cs="Times New Roman"/>
          <w:sz w:val="24"/>
          <w:szCs w:val="24"/>
        </w:rPr>
        <w:t xml:space="preserve"> publisher are 1.628 times more likely to have a high global sales occurrence, sports games are 2.248 times more likely to have a high global sales occurrence, racing games are 1.363 times more likely to have a high global sales occurrence, puzzle games are .388 times </w:t>
      </w:r>
      <w:r w:rsidRPr="00922E8F">
        <w:rPr>
          <w:rFonts w:ascii="Times New Roman" w:hAnsi="Times New Roman" w:cs="Times New Roman"/>
          <w:sz w:val="24"/>
          <w:szCs w:val="24"/>
        </w:rPr>
        <w:lastRenderedPageBreak/>
        <w:t>more likely to have a high global sales occurrence, fighting games are 1.397 times more likely to have a high global sales occurrence, strategy games are .386 times more likely to have a high global sales occurrence, music games are 2.162 times more likely to have a high global sales occurrence, E rated games are .703 times more likely to have a high global sales occurrence, M rated games are 1.458 times more likely to have a high global sales occurrence, and games that were not yet rated are .074 times more likely to have a high global sales occurrence.  Thirdly, the results of the binary logistic regression analysis to predict outcomes of high North American Sales are pasted below.</w:t>
      </w:r>
    </w:p>
    <w:p w14:paraId="71E8E3C1" w14:textId="77777777" w:rsidR="00922E8F" w:rsidRPr="00922E8F" w:rsidRDefault="00922E8F" w:rsidP="00A00F5E">
      <w:pPr>
        <w:spacing w:line="480" w:lineRule="auto"/>
        <w:jc w:val="center"/>
        <w:rPr>
          <w:rFonts w:ascii="Times New Roman" w:hAnsi="Times New Roman" w:cs="Times New Roman"/>
          <w:sz w:val="24"/>
          <w:szCs w:val="24"/>
        </w:rPr>
      </w:pPr>
      <w:r w:rsidRPr="00922E8F">
        <w:rPr>
          <w:rFonts w:ascii="Times New Roman" w:hAnsi="Times New Roman" w:cs="Times New Roman"/>
          <w:noProof/>
          <w:sz w:val="24"/>
          <w:szCs w:val="24"/>
        </w:rPr>
        <w:drawing>
          <wp:inline distT="0" distB="0" distL="0" distR="0" wp14:anchorId="275D4B89" wp14:editId="41279A51">
            <wp:extent cx="4180952" cy="46190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0952" cy="4619048"/>
                    </a:xfrm>
                    <a:prstGeom prst="rect">
                      <a:avLst/>
                    </a:prstGeom>
                  </pic:spPr>
                </pic:pic>
              </a:graphicData>
            </a:graphic>
          </wp:inline>
        </w:drawing>
      </w:r>
    </w:p>
    <w:p w14:paraId="0E7661D2" w14:textId="6812468E" w:rsidR="00922E8F" w:rsidRPr="00922E8F" w:rsidRDefault="00922E8F" w:rsidP="00A00F5E">
      <w:pPr>
        <w:spacing w:line="480" w:lineRule="auto"/>
        <w:rPr>
          <w:rFonts w:ascii="Times New Roman" w:hAnsi="Times New Roman" w:cs="Times New Roman"/>
          <w:sz w:val="24"/>
          <w:szCs w:val="24"/>
        </w:rPr>
      </w:pPr>
      <w:r w:rsidRPr="00922E8F">
        <w:rPr>
          <w:rFonts w:ascii="Times New Roman" w:hAnsi="Times New Roman" w:cs="Times New Roman"/>
          <w:sz w:val="24"/>
          <w:szCs w:val="24"/>
        </w:rPr>
        <w:lastRenderedPageBreak/>
        <w:t>As shown above, third</w:t>
      </w:r>
      <w:r w:rsidR="000C3B58">
        <w:rPr>
          <w:rFonts w:ascii="Times New Roman" w:hAnsi="Times New Roman" w:cs="Times New Roman"/>
          <w:sz w:val="24"/>
          <w:szCs w:val="24"/>
        </w:rPr>
        <w:t>-</w:t>
      </w:r>
      <w:r w:rsidRPr="00922E8F">
        <w:rPr>
          <w:rFonts w:ascii="Times New Roman" w:hAnsi="Times New Roman" w:cs="Times New Roman"/>
          <w:sz w:val="24"/>
          <w:szCs w:val="24"/>
        </w:rPr>
        <w:t>party publisher, sports genre, role playing game genre, puzzle genre, fighting genre, strategy genre, E rated games, M rated games, and RP rated games were all statistically significant at the .05 significance level; all categories had a p-value &lt; .0001 with the exception of the fighting genre which had a p-value of .0009.  In addition, the Odds Ratio Estimates reflects that third-party publishers were .784 times more likely to have a high sales occurrence in North America, sports games were 1.939 times more likely to have a high sales occurrence in North America, role playing games were .534 times more likely to have a high sales occurrence in North America, puzzle games were .290 times more likely to have a high sales occurrence in North America, fighting games were 1.322 times more likely to have a high sales occurrence in North America, strategy games were .206 times more likely to have a high sales occurrence in North America, E rated games were .782 times more likely to have a high sales occurrence in North America, M rated games were 1.435 times more likely to have a high sales occurrence in North America, and games within a rating pending were .043 times more likely to have a high sales occurrence in North America.   Fourthly, the results of the binary logistic regression analysis to predict outcomes of high European sales are pasted below.</w:t>
      </w:r>
    </w:p>
    <w:p w14:paraId="6E936EC2" w14:textId="77777777" w:rsidR="00922E8F" w:rsidRPr="00922E8F" w:rsidRDefault="00922E8F" w:rsidP="00A00F5E">
      <w:pPr>
        <w:spacing w:line="480" w:lineRule="auto"/>
        <w:jc w:val="center"/>
        <w:rPr>
          <w:rFonts w:ascii="Times New Roman" w:hAnsi="Times New Roman" w:cs="Times New Roman"/>
          <w:sz w:val="24"/>
          <w:szCs w:val="24"/>
        </w:rPr>
      </w:pPr>
      <w:r w:rsidRPr="00922E8F">
        <w:rPr>
          <w:rFonts w:ascii="Times New Roman" w:hAnsi="Times New Roman" w:cs="Times New Roman"/>
          <w:noProof/>
          <w:sz w:val="24"/>
          <w:szCs w:val="24"/>
        </w:rPr>
        <w:lastRenderedPageBreak/>
        <w:drawing>
          <wp:inline distT="0" distB="0" distL="0" distR="0" wp14:anchorId="2757DD35" wp14:editId="70CE148A">
            <wp:extent cx="4638095" cy="51523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095" cy="5152381"/>
                    </a:xfrm>
                    <a:prstGeom prst="rect">
                      <a:avLst/>
                    </a:prstGeom>
                  </pic:spPr>
                </pic:pic>
              </a:graphicData>
            </a:graphic>
          </wp:inline>
        </w:drawing>
      </w:r>
    </w:p>
    <w:p w14:paraId="290CEE88" w14:textId="77777777" w:rsidR="00922E8F" w:rsidRPr="00922E8F" w:rsidRDefault="00922E8F" w:rsidP="00A00F5E">
      <w:pPr>
        <w:spacing w:line="480" w:lineRule="auto"/>
        <w:rPr>
          <w:rFonts w:ascii="Times New Roman" w:hAnsi="Times New Roman" w:cs="Times New Roman"/>
          <w:sz w:val="24"/>
          <w:szCs w:val="24"/>
        </w:rPr>
      </w:pPr>
    </w:p>
    <w:p w14:paraId="70279A2A" w14:textId="7AD6BC0F" w:rsidR="00922E8F" w:rsidRPr="00922E8F" w:rsidRDefault="00922E8F" w:rsidP="00A00F5E">
      <w:pPr>
        <w:spacing w:line="480" w:lineRule="auto"/>
        <w:rPr>
          <w:rFonts w:ascii="Times New Roman" w:hAnsi="Times New Roman" w:cs="Times New Roman"/>
          <w:sz w:val="24"/>
          <w:szCs w:val="24"/>
        </w:rPr>
      </w:pPr>
      <w:r w:rsidRPr="00922E8F">
        <w:rPr>
          <w:rFonts w:ascii="Times New Roman" w:hAnsi="Times New Roman" w:cs="Times New Roman"/>
          <w:sz w:val="24"/>
          <w:szCs w:val="24"/>
        </w:rPr>
        <w:t>As shown above, first</w:t>
      </w:r>
      <w:r w:rsidR="000C3B58">
        <w:rPr>
          <w:rFonts w:ascii="Times New Roman" w:hAnsi="Times New Roman" w:cs="Times New Roman"/>
          <w:sz w:val="24"/>
          <w:szCs w:val="24"/>
        </w:rPr>
        <w:t>-</w:t>
      </w:r>
      <w:r w:rsidRPr="00922E8F">
        <w:rPr>
          <w:rFonts w:ascii="Times New Roman" w:hAnsi="Times New Roman" w:cs="Times New Roman"/>
          <w:sz w:val="24"/>
          <w:szCs w:val="24"/>
        </w:rPr>
        <w:t xml:space="preserve">party publisher, sports genre, racing genre, role playing game genre, puzzle genre, action-adventure genre, strategy genre, E rated games, and M rated games were all statistically significant at the .05 significance level with a </w:t>
      </w:r>
      <w:r w:rsidRPr="00922E8F">
        <w:rPr>
          <w:rFonts w:ascii="Times New Roman" w:hAnsi="Times New Roman" w:cs="Times New Roman"/>
          <w:i/>
          <w:iCs/>
          <w:sz w:val="24"/>
          <w:szCs w:val="24"/>
        </w:rPr>
        <w:t>p</w:t>
      </w:r>
      <w:r w:rsidRPr="00922E8F">
        <w:rPr>
          <w:rFonts w:ascii="Times New Roman" w:hAnsi="Times New Roman" w:cs="Times New Roman"/>
          <w:sz w:val="24"/>
          <w:szCs w:val="24"/>
        </w:rPr>
        <w:t xml:space="preserve">-value &lt; .0001.  In addition, the Odds Ratio Estimates demonstrates that first part publishers were 1.469 times more likely to have a high sales occurrence in Europe, sports games were 1.88 times more likely to have a high sales occurrence in Europe, racing games were 1.648 times more likely to have a high sales occurrence in Europe, role playing games were .526 times more likely to have a high sales </w:t>
      </w:r>
      <w:r w:rsidRPr="00922E8F">
        <w:rPr>
          <w:rFonts w:ascii="Times New Roman" w:hAnsi="Times New Roman" w:cs="Times New Roman"/>
          <w:sz w:val="24"/>
          <w:szCs w:val="24"/>
        </w:rPr>
        <w:lastRenderedPageBreak/>
        <w:t>occurrence in Europe, puzzle games were .329 times more likely to have a high sales occurrence in Europe, action-adventure games were 1.751 times more likely to have a high sales occurrence in Europe, strategy games were .272 times more likely to have a high sales occurrence in Europe, E rated games were .577 times more likely to have a high sales occurrence in Europe, M rated games were 1.779 times more likely to have a high sales occurrence in Europe, and games with a rating pending were .038 times more likely to have a high sales occurrence in Europe.  Next, the results of the binary logistic regression analysis to predict outcomes of high Japanese sales are pasted below.</w:t>
      </w:r>
    </w:p>
    <w:p w14:paraId="3A523764" w14:textId="77777777" w:rsidR="00922E8F" w:rsidRPr="00922E8F" w:rsidRDefault="00922E8F" w:rsidP="00A00F5E">
      <w:pPr>
        <w:spacing w:line="480" w:lineRule="auto"/>
        <w:jc w:val="center"/>
        <w:rPr>
          <w:rFonts w:ascii="Times New Roman" w:hAnsi="Times New Roman" w:cs="Times New Roman"/>
          <w:sz w:val="24"/>
          <w:szCs w:val="24"/>
        </w:rPr>
      </w:pPr>
      <w:r w:rsidRPr="00922E8F">
        <w:rPr>
          <w:rFonts w:ascii="Times New Roman" w:hAnsi="Times New Roman" w:cs="Times New Roman"/>
          <w:noProof/>
          <w:sz w:val="24"/>
          <w:szCs w:val="24"/>
        </w:rPr>
        <w:lastRenderedPageBreak/>
        <w:drawing>
          <wp:inline distT="0" distB="0" distL="0" distR="0" wp14:anchorId="2CF6ED9E" wp14:editId="18068710">
            <wp:extent cx="4361905" cy="6590476"/>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1905" cy="6590476"/>
                    </a:xfrm>
                    <a:prstGeom prst="rect">
                      <a:avLst/>
                    </a:prstGeom>
                  </pic:spPr>
                </pic:pic>
              </a:graphicData>
            </a:graphic>
          </wp:inline>
        </w:drawing>
      </w:r>
    </w:p>
    <w:p w14:paraId="7F23D429" w14:textId="7443E268" w:rsidR="00922E8F" w:rsidRPr="00922E8F" w:rsidRDefault="00922E8F" w:rsidP="00A00F5E">
      <w:pPr>
        <w:spacing w:line="480" w:lineRule="auto"/>
        <w:rPr>
          <w:rFonts w:ascii="Times New Roman" w:hAnsi="Times New Roman" w:cs="Times New Roman"/>
          <w:sz w:val="24"/>
          <w:szCs w:val="24"/>
        </w:rPr>
      </w:pPr>
      <w:r w:rsidRPr="00922E8F">
        <w:rPr>
          <w:rFonts w:ascii="Times New Roman" w:hAnsi="Times New Roman" w:cs="Times New Roman"/>
          <w:sz w:val="24"/>
          <w:szCs w:val="24"/>
        </w:rPr>
        <w:t>As shown above, third</w:t>
      </w:r>
      <w:r w:rsidR="000C3B58">
        <w:rPr>
          <w:rFonts w:ascii="Times New Roman" w:hAnsi="Times New Roman" w:cs="Times New Roman"/>
          <w:sz w:val="24"/>
          <w:szCs w:val="24"/>
        </w:rPr>
        <w:t>-</w:t>
      </w:r>
      <w:r w:rsidRPr="00922E8F">
        <w:rPr>
          <w:rFonts w:ascii="Times New Roman" w:hAnsi="Times New Roman" w:cs="Times New Roman"/>
          <w:sz w:val="24"/>
          <w:szCs w:val="24"/>
        </w:rPr>
        <w:t xml:space="preserve">party publisher, sports genre, platform genre, role playing game genre, simulation genre, action genre, fighting genre, strategy genre, music genre, MMO genre, E rated games, M rated games, T rated games, and RP rated games were statistically significant at the .05 significance level; all categories had a </w:t>
      </w:r>
      <w:r w:rsidRPr="00922E8F">
        <w:rPr>
          <w:rFonts w:ascii="Times New Roman" w:hAnsi="Times New Roman" w:cs="Times New Roman"/>
          <w:i/>
          <w:iCs/>
          <w:sz w:val="24"/>
          <w:szCs w:val="24"/>
        </w:rPr>
        <w:t>p</w:t>
      </w:r>
      <w:r w:rsidRPr="00922E8F">
        <w:rPr>
          <w:rFonts w:ascii="Times New Roman" w:hAnsi="Times New Roman" w:cs="Times New Roman"/>
          <w:sz w:val="24"/>
          <w:szCs w:val="24"/>
        </w:rPr>
        <w:t xml:space="preserve">-value &lt; .0001 with the exceptions of platform, </w:t>
      </w:r>
      <w:r w:rsidRPr="00922E8F">
        <w:rPr>
          <w:rFonts w:ascii="Times New Roman" w:hAnsi="Times New Roman" w:cs="Times New Roman"/>
          <w:sz w:val="24"/>
          <w:szCs w:val="24"/>
        </w:rPr>
        <w:lastRenderedPageBreak/>
        <w:t>MMO, E, and RP which had p-values of .0001, .009, .0335, and .0005 respectively.  In addition, the Odds Ratio Estimates shows that third-party games were .403 times more likely to have a high sales occurrence in Japan, sports games were 3.467 times more likely to have a high sales occurrence in Japan, platform games were 1.553 times more likely to have a high sales occurrence in Japan, role playing games were 5.042 times more likely to have a high sales occurrence in Japan, simulation games were 2.213 times more likely to have a high sales occurrence in Japan, action games were 1.605 times more likely to have a high sales occurrence in Japan, fighting games were 4.263 times more likely to have a high sales occurrence in Japan, strategy games were 2.166 times more likely to have a high sales occurrence in Japan, music games were 6.469 times more likely to have a high sales occurrence in Japan, MMO games were 3.395 times more likely to have a high sales occurrence in Japan, E rated games were 1.348 times more likely to have a high sales occurrence in Japan, M rated games were 2.144 times more likely to have a high sales occurrence in Japan, T rated games were 2.131 times more likely to have a high sales occurrence in Japan, and games with a rating pending were 1.583 times more likely to have a high sales occurrence in Japan.  Furthermore, the results of the binary logistic regression analysis to predict outcomes of high other sales are pasted below.</w:t>
      </w:r>
    </w:p>
    <w:p w14:paraId="1C8F2B1F" w14:textId="77777777" w:rsidR="00922E8F" w:rsidRPr="00922E8F" w:rsidRDefault="00922E8F" w:rsidP="000C3B58">
      <w:pPr>
        <w:spacing w:line="480" w:lineRule="auto"/>
        <w:jc w:val="center"/>
        <w:rPr>
          <w:rFonts w:ascii="Times New Roman" w:hAnsi="Times New Roman" w:cs="Times New Roman"/>
          <w:sz w:val="24"/>
          <w:szCs w:val="24"/>
        </w:rPr>
      </w:pPr>
      <w:r w:rsidRPr="00922E8F">
        <w:rPr>
          <w:rFonts w:ascii="Times New Roman" w:hAnsi="Times New Roman" w:cs="Times New Roman"/>
          <w:noProof/>
          <w:sz w:val="24"/>
          <w:szCs w:val="24"/>
        </w:rPr>
        <w:lastRenderedPageBreak/>
        <w:drawing>
          <wp:inline distT="0" distB="0" distL="0" distR="0" wp14:anchorId="4D784149" wp14:editId="196D6A82">
            <wp:extent cx="4352381" cy="542857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2381" cy="5428571"/>
                    </a:xfrm>
                    <a:prstGeom prst="rect">
                      <a:avLst/>
                    </a:prstGeom>
                  </pic:spPr>
                </pic:pic>
              </a:graphicData>
            </a:graphic>
          </wp:inline>
        </w:drawing>
      </w:r>
    </w:p>
    <w:p w14:paraId="3B76126A" w14:textId="6E60DEBF" w:rsidR="00922E8F" w:rsidRPr="00922E8F" w:rsidRDefault="00922E8F" w:rsidP="00A00F5E">
      <w:pPr>
        <w:spacing w:line="480" w:lineRule="auto"/>
        <w:rPr>
          <w:rFonts w:ascii="Times New Roman" w:hAnsi="Times New Roman" w:cs="Times New Roman"/>
          <w:sz w:val="24"/>
          <w:szCs w:val="24"/>
        </w:rPr>
      </w:pPr>
      <w:r w:rsidRPr="00922E8F">
        <w:rPr>
          <w:rFonts w:ascii="Times New Roman" w:hAnsi="Times New Roman" w:cs="Times New Roman"/>
          <w:sz w:val="24"/>
          <w:szCs w:val="24"/>
        </w:rPr>
        <w:t xml:space="preserve">As shown above, </w:t>
      </w:r>
      <w:r w:rsidR="000C3B58">
        <w:rPr>
          <w:rFonts w:ascii="Times New Roman" w:hAnsi="Times New Roman" w:cs="Times New Roman"/>
          <w:sz w:val="24"/>
          <w:szCs w:val="24"/>
        </w:rPr>
        <w:t>first-party</w:t>
      </w:r>
      <w:r w:rsidRPr="00922E8F">
        <w:rPr>
          <w:rFonts w:ascii="Times New Roman" w:hAnsi="Times New Roman" w:cs="Times New Roman"/>
          <w:sz w:val="24"/>
          <w:szCs w:val="24"/>
        </w:rPr>
        <w:t xml:space="preserve"> publisher, sports genre, racing genre, role playing game genre, puzzle genre, miscellaneous genre, strategy genre, music genre, E rated games, M rated games, and RP rated games were statistically significant at the .05 significance level; all categories had a p-value &lt; .0001 with the exceptions of miscellaneous and music which had a p-value of .0010 and .0001 respectively.  In addition, the Odds Ratio Estimates reflects that </w:t>
      </w:r>
      <w:r w:rsidR="000C3B58">
        <w:rPr>
          <w:rFonts w:ascii="Times New Roman" w:hAnsi="Times New Roman" w:cs="Times New Roman"/>
          <w:sz w:val="24"/>
          <w:szCs w:val="24"/>
        </w:rPr>
        <w:t>first-party</w:t>
      </w:r>
      <w:r w:rsidRPr="00922E8F">
        <w:rPr>
          <w:rFonts w:ascii="Times New Roman" w:hAnsi="Times New Roman" w:cs="Times New Roman"/>
          <w:sz w:val="24"/>
          <w:szCs w:val="24"/>
        </w:rPr>
        <w:t xml:space="preserve"> games were 1.517 times more likely to have a high sales occurrence in other regions, sports games were 2.642 times more likely to have a high sales occurrence in other regions, racing games were </w:t>
      </w:r>
      <w:r w:rsidRPr="00922E8F">
        <w:rPr>
          <w:rFonts w:ascii="Times New Roman" w:hAnsi="Times New Roman" w:cs="Times New Roman"/>
          <w:sz w:val="24"/>
          <w:szCs w:val="24"/>
        </w:rPr>
        <w:lastRenderedPageBreak/>
        <w:t>1.745 times more likely to have a high sales occurrence in other regions, role playing games were .581 times more likely to have a high sales occurrence in other regions, puzzle games were .286 times more likely to have a high sales occurrence in other regions, miscellaneous games were 1.283 times more likely to have a high sales occurrence in other regions, strategy games were .217 times more likely to have a high sales occurrence in other regions, music games were 2.273 times more likely to have a high sales occurrence in other regions, E rated games were .458 times more likely to have a high sales occurrence in other regions, M rated games were 1.743 times more likely to have a high sales occurrence in other regions, and games with a pending rating were .028 times more likely to have a high sales occurrence in other regions.  Finally, the results of the correlation analysis with critic scores and user scores as the dependent variables are shown below.</w:t>
      </w:r>
    </w:p>
    <w:p w14:paraId="3BAD314B" w14:textId="77777777" w:rsidR="00922E8F" w:rsidRPr="00922E8F" w:rsidRDefault="00922E8F" w:rsidP="009A1B9C">
      <w:pPr>
        <w:spacing w:line="480" w:lineRule="auto"/>
        <w:jc w:val="center"/>
        <w:rPr>
          <w:rFonts w:ascii="Times New Roman" w:hAnsi="Times New Roman" w:cs="Times New Roman"/>
          <w:sz w:val="24"/>
          <w:szCs w:val="24"/>
        </w:rPr>
      </w:pPr>
      <w:r w:rsidRPr="00922E8F">
        <w:rPr>
          <w:rFonts w:ascii="Times New Roman" w:hAnsi="Times New Roman" w:cs="Times New Roman"/>
          <w:noProof/>
          <w:sz w:val="24"/>
          <w:szCs w:val="24"/>
        </w:rPr>
        <w:drawing>
          <wp:inline distT="0" distB="0" distL="0" distR="0" wp14:anchorId="159BC0AA" wp14:editId="133AFF85">
            <wp:extent cx="5066667" cy="136190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6667" cy="1361905"/>
                    </a:xfrm>
                    <a:prstGeom prst="rect">
                      <a:avLst/>
                    </a:prstGeom>
                  </pic:spPr>
                </pic:pic>
              </a:graphicData>
            </a:graphic>
          </wp:inline>
        </w:drawing>
      </w:r>
    </w:p>
    <w:p w14:paraId="7E48DA57" w14:textId="77777777" w:rsidR="00922E8F" w:rsidRPr="00922E8F" w:rsidRDefault="00922E8F" w:rsidP="00A00F5E">
      <w:pPr>
        <w:spacing w:line="480" w:lineRule="auto"/>
        <w:rPr>
          <w:rFonts w:ascii="Times New Roman" w:hAnsi="Times New Roman" w:cs="Times New Roman"/>
          <w:sz w:val="24"/>
          <w:szCs w:val="24"/>
        </w:rPr>
      </w:pPr>
      <w:r w:rsidRPr="00922E8F">
        <w:rPr>
          <w:rFonts w:ascii="Times New Roman" w:hAnsi="Times New Roman" w:cs="Times New Roman"/>
          <w:sz w:val="24"/>
          <w:szCs w:val="24"/>
        </w:rPr>
        <w:t xml:space="preserve">In relation to the critic score and rejecting the null hypothesis, the total shipped, global sales, North American sales, European sales, Japanese sales, and other sales were all statistically significant with a p-value &lt; .0001; the null hypothesis could safely be rejected.  However, there was only a slightly positive correlation between the variables with </w:t>
      </w:r>
      <w:r w:rsidRPr="00922E8F">
        <w:rPr>
          <w:rFonts w:ascii="Times New Roman" w:hAnsi="Times New Roman" w:cs="Times New Roman"/>
          <w:i/>
          <w:iCs/>
          <w:sz w:val="24"/>
          <w:szCs w:val="24"/>
        </w:rPr>
        <w:t>p</w:t>
      </w:r>
      <w:r w:rsidRPr="00922E8F">
        <w:rPr>
          <w:rFonts w:ascii="Times New Roman" w:hAnsi="Times New Roman" w:cs="Times New Roman"/>
          <w:sz w:val="24"/>
          <w:szCs w:val="24"/>
        </w:rPr>
        <w:t xml:space="preserve">-values of .08992, .17675, .17779, .1526, .03622, and .15065 respectively.  In relation to the user score and rejecting the null hypothesis, the total shipped, global sales, North American sales, European sales, Japanese sales, and other sales were all statistically significant at p &lt; .0001 with the exception of Japanese </w:t>
      </w:r>
      <w:r w:rsidRPr="00922E8F">
        <w:rPr>
          <w:rFonts w:ascii="Times New Roman" w:hAnsi="Times New Roman" w:cs="Times New Roman"/>
          <w:sz w:val="24"/>
          <w:szCs w:val="24"/>
        </w:rPr>
        <w:lastRenderedPageBreak/>
        <w:t xml:space="preserve">sales with a p-value of .0026.  However, the positive correlations were even more slight than the critic scores with </w:t>
      </w:r>
      <w:r w:rsidRPr="00922E8F">
        <w:rPr>
          <w:rFonts w:ascii="Times New Roman" w:hAnsi="Times New Roman" w:cs="Times New Roman"/>
          <w:i/>
          <w:iCs/>
          <w:sz w:val="24"/>
          <w:szCs w:val="24"/>
        </w:rPr>
        <w:t>p</w:t>
      </w:r>
      <w:r w:rsidRPr="00922E8F">
        <w:rPr>
          <w:rFonts w:ascii="Times New Roman" w:hAnsi="Times New Roman" w:cs="Times New Roman"/>
          <w:sz w:val="24"/>
          <w:szCs w:val="24"/>
        </w:rPr>
        <w:t xml:space="preserve">-values of .03996, .03679, .03758, .02299, .01277, and .02845 respectively.  </w:t>
      </w:r>
    </w:p>
    <w:p w14:paraId="175C4C17" w14:textId="77777777" w:rsidR="009D4F22" w:rsidRPr="001E476F" w:rsidRDefault="009D4F22" w:rsidP="001E476F">
      <w:pPr>
        <w:pStyle w:val="Heading1"/>
        <w:spacing w:line="48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16" w:name="_Toc21289949"/>
      <w:r w:rsidRPr="001E476F">
        <w:rPr>
          <w:rFonts w:ascii="Times New Roman" w:hAnsi="Times New Roman" w:cs="Times New Roman"/>
          <w:b/>
          <w:bCs/>
          <w:color w:val="000000" w:themeColor="text1"/>
          <w:sz w:val="24"/>
          <w:szCs w:val="24"/>
          <w14:textOutline w14:w="0" w14:cap="flat" w14:cmpd="sng" w14:algn="ctr">
            <w14:noFill/>
            <w14:prstDash w14:val="solid"/>
            <w14:round/>
          </w14:textOutline>
        </w:rPr>
        <w:t>Conclusion</w:t>
      </w:r>
      <w:bookmarkEnd w:id="16"/>
    </w:p>
    <w:p w14:paraId="285BB029" w14:textId="19FB5B0A" w:rsidR="009D4F22" w:rsidRPr="009D4F22" w:rsidRDefault="009D4F22" w:rsidP="00A00F5E">
      <w:pPr>
        <w:spacing w:line="480" w:lineRule="auto"/>
        <w:rPr>
          <w:rFonts w:ascii="Times New Roman" w:hAnsi="Times New Roman" w:cs="Times New Roman"/>
          <w:sz w:val="24"/>
          <w:szCs w:val="24"/>
        </w:rPr>
      </w:pPr>
      <w:r w:rsidRPr="009D4F22">
        <w:rPr>
          <w:rFonts w:ascii="Times New Roman" w:hAnsi="Times New Roman" w:cs="Times New Roman"/>
          <w:b/>
          <w:bCs/>
          <w:sz w:val="24"/>
          <w:szCs w:val="24"/>
        </w:rPr>
        <w:tab/>
      </w:r>
      <w:r w:rsidRPr="009D4F22">
        <w:rPr>
          <w:rFonts w:ascii="Times New Roman" w:hAnsi="Times New Roman" w:cs="Times New Roman"/>
          <w:sz w:val="24"/>
          <w:szCs w:val="24"/>
        </w:rPr>
        <w:t>After reviewing the results of the analyses, it was discovered that games that ship in higher numbers world-wide do not necessarily translate to high sales outcomes.  For example, the only interesting observation from the Odds Ratio Estimates for a high shipment outcome was that role-playing games are 3.272 times more likely to have a high shipment occurrence.  However,</w:t>
      </w:r>
      <w:r w:rsidR="001E476F">
        <w:rPr>
          <w:rFonts w:ascii="Times New Roman" w:hAnsi="Times New Roman" w:cs="Times New Roman"/>
          <w:sz w:val="24"/>
          <w:szCs w:val="24"/>
        </w:rPr>
        <w:t xml:space="preserve"> the</w:t>
      </w:r>
      <w:r w:rsidRPr="009D4F22">
        <w:rPr>
          <w:rFonts w:ascii="Times New Roman" w:hAnsi="Times New Roman" w:cs="Times New Roman"/>
          <w:sz w:val="24"/>
          <w:szCs w:val="24"/>
        </w:rPr>
        <w:t xml:space="preserve"> descriptive statistics reflect that </w:t>
      </w:r>
      <w:r w:rsidR="001E476F">
        <w:rPr>
          <w:rFonts w:ascii="Times New Roman" w:hAnsi="Times New Roman" w:cs="Times New Roman"/>
          <w:sz w:val="24"/>
          <w:szCs w:val="24"/>
        </w:rPr>
        <w:t xml:space="preserve">the </w:t>
      </w:r>
      <w:r w:rsidRPr="009D4F22">
        <w:rPr>
          <w:rFonts w:ascii="Times New Roman" w:hAnsi="Times New Roman" w:cs="Times New Roman"/>
          <w:sz w:val="24"/>
          <w:szCs w:val="24"/>
        </w:rPr>
        <w:t>mean global sales for role-playing games was not overly impressive when compared to other genres</w:t>
      </w:r>
      <w:r w:rsidRPr="00A00F5E">
        <w:rPr>
          <w:rFonts w:ascii="Times New Roman" w:hAnsi="Times New Roman" w:cs="Times New Roman"/>
          <w:sz w:val="24"/>
          <w:szCs w:val="24"/>
        </w:rPr>
        <w:t xml:space="preserve">; </w:t>
      </w:r>
      <w:r w:rsidR="001E476F">
        <w:rPr>
          <w:rFonts w:ascii="Times New Roman" w:hAnsi="Times New Roman" w:cs="Times New Roman"/>
          <w:sz w:val="24"/>
          <w:szCs w:val="24"/>
        </w:rPr>
        <w:t xml:space="preserve">the </w:t>
      </w:r>
      <w:r w:rsidRPr="00A00F5E">
        <w:rPr>
          <w:rFonts w:ascii="Times New Roman" w:hAnsi="Times New Roman" w:cs="Times New Roman"/>
          <w:sz w:val="24"/>
          <w:szCs w:val="24"/>
        </w:rPr>
        <w:t xml:space="preserve">sandbox </w:t>
      </w:r>
      <w:r w:rsidR="001E476F">
        <w:rPr>
          <w:rFonts w:ascii="Times New Roman" w:hAnsi="Times New Roman" w:cs="Times New Roman"/>
          <w:sz w:val="24"/>
          <w:szCs w:val="24"/>
        </w:rPr>
        <w:t xml:space="preserve">genre </w:t>
      </w:r>
      <w:r w:rsidRPr="00A00F5E">
        <w:rPr>
          <w:rFonts w:ascii="Times New Roman" w:hAnsi="Times New Roman" w:cs="Times New Roman"/>
          <w:sz w:val="24"/>
          <w:szCs w:val="24"/>
        </w:rPr>
        <w:t>led the pack in global mean sales</w:t>
      </w:r>
      <w:r w:rsidRPr="009D4F22">
        <w:rPr>
          <w:rFonts w:ascii="Times New Roman" w:hAnsi="Times New Roman" w:cs="Times New Roman"/>
          <w:sz w:val="24"/>
          <w:szCs w:val="24"/>
        </w:rPr>
        <w:t>.</w:t>
      </w:r>
      <w:r w:rsidRPr="00A00F5E">
        <w:rPr>
          <w:rFonts w:ascii="Times New Roman" w:hAnsi="Times New Roman" w:cs="Times New Roman"/>
          <w:sz w:val="24"/>
          <w:szCs w:val="24"/>
        </w:rPr>
        <w:t xml:space="preserve">  </w:t>
      </w:r>
      <w:r w:rsidRPr="009D4F22">
        <w:rPr>
          <w:rFonts w:ascii="Times New Roman" w:hAnsi="Times New Roman" w:cs="Times New Roman"/>
          <w:sz w:val="24"/>
          <w:szCs w:val="24"/>
        </w:rPr>
        <w:t>This may be reflective of a supply issue in which retailers are ordering a larger supply of role-playing games than they can actually sell.  Despite role-playing games having a high</w:t>
      </w:r>
      <w:r w:rsidR="001E476F">
        <w:rPr>
          <w:rFonts w:ascii="Times New Roman" w:hAnsi="Times New Roman" w:cs="Times New Roman"/>
          <w:sz w:val="24"/>
          <w:szCs w:val="24"/>
        </w:rPr>
        <w:t>er</w:t>
      </w:r>
      <w:r w:rsidRPr="009D4F22">
        <w:rPr>
          <w:rFonts w:ascii="Times New Roman" w:hAnsi="Times New Roman" w:cs="Times New Roman"/>
          <w:sz w:val="24"/>
          <w:szCs w:val="24"/>
        </w:rPr>
        <w:t xml:space="preserve"> likelihood of predicting a high sales event in regions such as Japan where they are 5.042 times more likely to lead to a high sales occurrence, they were not predictive of a high sales occurrence in global sales.  In addition, despite being statistically significant, the people-factor in video game sales was almost non-existent; critic scores and user scores only had very slight positive correlations ranging from </w:t>
      </w:r>
      <w:r w:rsidRPr="009D4F22">
        <w:rPr>
          <w:rFonts w:ascii="Times New Roman" w:hAnsi="Times New Roman" w:cs="Times New Roman"/>
          <w:i/>
          <w:iCs/>
          <w:sz w:val="24"/>
          <w:szCs w:val="24"/>
        </w:rPr>
        <w:t>p</w:t>
      </w:r>
      <w:r w:rsidRPr="009D4F22">
        <w:rPr>
          <w:rFonts w:ascii="Times New Roman" w:hAnsi="Times New Roman" w:cs="Times New Roman"/>
          <w:sz w:val="24"/>
          <w:szCs w:val="24"/>
        </w:rPr>
        <w:t xml:space="preserve">-values of .01277 to .17779.  Although critic scores did predict high shipment and sales better than user scores, especially in North America and Europe, the amount of correlation was not very interesting.  In fact, many of the constant factors that predicted a blockbuster games were the publisher, genre, and ESRB rating.  For example, M rated games, sports games, and </w:t>
      </w:r>
      <w:r w:rsidR="000C3B58">
        <w:rPr>
          <w:rFonts w:ascii="Times New Roman" w:hAnsi="Times New Roman" w:cs="Times New Roman"/>
          <w:sz w:val="24"/>
          <w:szCs w:val="24"/>
        </w:rPr>
        <w:t>first-party</w:t>
      </w:r>
      <w:r w:rsidRPr="009D4F22">
        <w:rPr>
          <w:rFonts w:ascii="Times New Roman" w:hAnsi="Times New Roman" w:cs="Times New Roman"/>
          <w:sz w:val="24"/>
          <w:szCs w:val="24"/>
        </w:rPr>
        <w:t xml:space="preserve"> games were more likely to predict high transaction events in most of the analytical tests conducted.  Thus, although there were several statistically significant discoveries, it was found that the non-people factor such as publisher, genre, and </w:t>
      </w:r>
      <w:r w:rsidRPr="009D4F22">
        <w:rPr>
          <w:rFonts w:ascii="Times New Roman" w:hAnsi="Times New Roman" w:cs="Times New Roman"/>
          <w:sz w:val="24"/>
          <w:szCs w:val="24"/>
        </w:rPr>
        <w:lastRenderedPageBreak/>
        <w:t>ESRB rating play a much larger role in predicting a blockbuster game than people-factor such as critic and user scores.</w:t>
      </w:r>
    </w:p>
    <w:p w14:paraId="6081D542" w14:textId="77777777" w:rsidR="009D4F22" w:rsidRPr="001E476F" w:rsidRDefault="009D4F22" w:rsidP="001E476F">
      <w:pPr>
        <w:pStyle w:val="Heading2"/>
        <w:spacing w:line="480" w:lineRule="auto"/>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17" w:name="_Toc21289950"/>
      <w:r w:rsidRPr="001E476F">
        <w:rPr>
          <w:rFonts w:ascii="Times New Roman" w:hAnsi="Times New Roman" w:cs="Times New Roman"/>
          <w:b/>
          <w:bCs/>
          <w:color w:val="000000" w:themeColor="text1"/>
          <w:sz w:val="24"/>
          <w:szCs w:val="24"/>
          <w14:textOutline w14:w="0" w14:cap="flat" w14:cmpd="sng" w14:algn="ctr">
            <w14:noFill/>
            <w14:prstDash w14:val="solid"/>
            <w14:round/>
          </w14:textOutline>
        </w:rPr>
        <w:t>Recommendations</w:t>
      </w:r>
      <w:bookmarkEnd w:id="17"/>
    </w:p>
    <w:p w14:paraId="5DB0D9E1" w14:textId="643455DC" w:rsidR="009D4F22" w:rsidRDefault="009D4F22" w:rsidP="00A00F5E">
      <w:pPr>
        <w:spacing w:line="480" w:lineRule="auto"/>
        <w:rPr>
          <w:rFonts w:ascii="Times New Roman" w:hAnsi="Times New Roman" w:cs="Times New Roman"/>
          <w:sz w:val="24"/>
          <w:szCs w:val="24"/>
        </w:rPr>
      </w:pPr>
      <w:r w:rsidRPr="009D4F22">
        <w:rPr>
          <w:rFonts w:ascii="Times New Roman" w:hAnsi="Times New Roman" w:cs="Times New Roman"/>
          <w:sz w:val="24"/>
          <w:szCs w:val="24"/>
        </w:rPr>
        <w:tab/>
        <w:t>In order best utilize their internal customer data from their PowerUp Rewards program, GameStop needs to know what constitutes a blockbuster game in each region in which it operates.  One discovery is that games that shipped the most globally does not necessarily mean that those games sell well in every region.   What GameStop</w:t>
      </w:r>
      <w:r w:rsidR="001E476F">
        <w:rPr>
          <w:rFonts w:ascii="Times New Roman" w:hAnsi="Times New Roman" w:cs="Times New Roman"/>
          <w:sz w:val="24"/>
          <w:szCs w:val="24"/>
        </w:rPr>
        <w:t xml:space="preserve"> may</w:t>
      </w:r>
      <w:r w:rsidRPr="009D4F22">
        <w:rPr>
          <w:rFonts w:ascii="Times New Roman" w:hAnsi="Times New Roman" w:cs="Times New Roman"/>
          <w:sz w:val="24"/>
          <w:szCs w:val="24"/>
        </w:rPr>
        <w:t xml:space="preserve"> need to pay attention to </w:t>
      </w:r>
      <w:r w:rsidR="001E476F">
        <w:rPr>
          <w:rFonts w:ascii="Times New Roman" w:hAnsi="Times New Roman" w:cs="Times New Roman"/>
          <w:sz w:val="24"/>
          <w:szCs w:val="24"/>
        </w:rPr>
        <w:t>are</w:t>
      </w:r>
      <w:r w:rsidRPr="009D4F22">
        <w:rPr>
          <w:rFonts w:ascii="Times New Roman" w:hAnsi="Times New Roman" w:cs="Times New Roman"/>
          <w:sz w:val="24"/>
          <w:szCs w:val="24"/>
        </w:rPr>
        <w:t xml:space="preserve"> the publisher, ESRB rating, and genre when predicting high sales.  Consumers </w:t>
      </w:r>
      <w:r w:rsidR="001E476F">
        <w:rPr>
          <w:rFonts w:ascii="Times New Roman" w:hAnsi="Times New Roman" w:cs="Times New Roman"/>
          <w:sz w:val="24"/>
          <w:szCs w:val="24"/>
        </w:rPr>
        <w:t>are</w:t>
      </w:r>
      <w:r w:rsidRPr="009D4F22">
        <w:rPr>
          <w:rFonts w:ascii="Times New Roman" w:hAnsi="Times New Roman" w:cs="Times New Roman"/>
          <w:sz w:val="24"/>
          <w:szCs w:val="24"/>
        </w:rPr>
        <w:t xml:space="preserve"> much more likely to purchase games in specific genres that they enjoy; this is evidenced by the varying genres that are more likely to predict high sales events in various regions.  For example, in most regions such as North America, Europe, and Other, sports games dominate with a sports game being 1.939 times more likely, 1.88 times more likely, and 2.462 times more likely to predict a high sales event respectively.  However, in Japan, music games are 6.469 times more likely to predict a high sales event; music games are far more likely to sell well than a sports game in Japan which is 3.467 times more likely.  Furthermore, consumers are more likely to purchase M rated and first publisher games.  If GameStop were to take such predictors of blockbuster games and tailor it to</w:t>
      </w:r>
      <w:r w:rsidR="00C91D53">
        <w:rPr>
          <w:rFonts w:ascii="Times New Roman" w:hAnsi="Times New Roman" w:cs="Times New Roman"/>
          <w:sz w:val="24"/>
          <w:szCs w:val="24"/>
        </w:rPr>
        <w:t xml:space="preserve"> the</w:t>
      </w:r>
      <w:r w:rsidRPr="009D4F22">
        <w:rPr>
          <w:rFonts w:ascii="Times New Roman" w:hAnsi="Times New Roman" w:cs="Times New Roman"/>
          <w:sz w:val="24"/>
          <w:szCs w:val="24"/>
        </w:rPr>
        <w:t xml:space="preserve"> internal data on its customers </w:t>
      </w:r>
      <w:r w:rsidR="00C91D53">
        <w:rPr>
          <w:rFonts w:ascii="Times New Roman" w:hAnsi="Times New Roman" w:cs="Times New Roman"/>
          <w:sz w:val="24"/>
          <w:szCs w:val="24"/>
        </w:rPr>
        <w:t xml:space="preserve">so as </w:t>
      </w:r>
      <w:r w:rsidRPr="009D4F22">
        <w:rPr>
          <w:rFonts w:ascii="Times New Roman" w:hAnsi="Times New Roman" w:cs="Times New Roman"/>
          <w:sz w:val="24"/>
          <w:szCs w:val="24"/>
        </w:rPr>
        <w:t xml:space="preserve">to develop recommendation engines based on genre, ESRB rating, and publisher that the customer is likely to purchase, GameStop would be able to predict games that customers would actually want to buy instead of trying to simply push games in which they believe would be the most profitable. In fact, predicting consumer behavior is the basic goal of many Big Data analytics projects.  Thus, with up-close data on consumers that brick-and-mortar retailers such as GameStop collect every day, they have the data to derive </w:t>
      </w:r>
      <w:r w:rsidRPr="009D4F22">
        <w:rPr>
          <w:rFonts w:ascii="Times New Roman" w:hAnsi="Times New Roman" w:cs="Times New Roman"/>
          <w:sz w:val="24"/>
          <w:szCs w:val="24"/>
        </w:rPr>
        <w:lastRenderedPageBreak/>
        <w:t xml:space="preserve">invaluable insights; it is simply a matter of utilizing the data to the same degree as e-commerce giants such as Amazon.  </w:t>
      </w:r>
    </w:p>
    <w:p w14:paraId="78A1464C" w14:textId="15B19682" w:rsidR="00A00F5E" w:rsidRPr="00684597" w:rsidRDefault="00684597" w:rsidP="00684597">
      <w:pPr>
        <w:pStyle w:val="Heading2"/>
        <w:spacing w:line="480" w:lineRule="auto"/>
        <w:rPr>
          <w:rFonts w:ascii="Times New Roman" w:hAnsi="Times New Roman" w:cs="Times New Roman"/>
          <w:b/>
          <w:bCs/>
          <w:color w:val="000000" w:themeColor="text1"/>
          <w:sz w:val="24"/>
          <w:szCs w:val="24"/>
          <w14:textOutline w14:w="0" w14:cap="flat" w14:cmpd="sng" w14:algn="ctr">
            <w14:noFill/>
            <w14:prstDash w14:val="solid"/>
            <w14:round/>
          </w14:textOutline>
        </w:rPr>
      </w:pPr>
      <w:bookmarkStart w:id="18" w:name="_Toc21289951"/>
      <w:r w:rsidRPr="00684597">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Tools and </w:t>
      </w:r>
      <w:r w:rsidR="00725BE1" w:rsidRPr="00684597">
        <w:rPr>
          <w:rFonts w:ascii="Times New Roman" w:hAnsi="Times New Roman" w:cs="Times New Roman"/>
          <w:b/>
          <w:bCs/>
          <w:color w:val="000000" w:themeColor="text1"/>
          <w:sz w:val="24"/>
          <w:szCs w:val="24"/>
          <w14:textOutline w14:w="0" w14:cap="flat" w14:cmpd="sng" w14:algn="ctr">
            <w14:noFill/>
            <w14:prstDash w14:val="solid"/>
            <w14:round/>
          </w14:textOutline>
        </w:rPr>
        <w:t>Project Links</w:t>
      </w:r>
      <w:bookmarkEnd w:id="18"/>
    </w:p>
    <w:p w14:paraId="177127A5" w14:textId="54868F7A" w:rsidR="00725BE1" w:rsidRDefault="00684597" w:rsidP="00A00F5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Both Tableau and SAS were the two tools utilized for this project.  In addition, a video of the PowerPoint presentation for this project can be found at </w:t>
      </w:r>
      <w:r w:rsidRPr="00684597">
        <w:rPr>
          <w:rFonts w:ascii="Times New Roman" w:hAnsi="Times New Roman" w:cs="Times New Roman"/>
          <w:sz w:val="24"/>
          <w:szCs w:val="24"/>
        </w:rPr>
        <w:t>https://youtu.be/ROzawlOLGt4</w:t>
      </w:r>
      <w:r>
        <w:rPr>
          <w:rFonts w:ascii="Times New Roman" w:hAnsi="Times New Roman" w:cs="Times New Roman"/>
          <w:sz w:val="24"/>
          <w:szCs w:val="24"/>
        </w:rPr>
        <w:t xml:space="preserve">.  Furthermore, the project code and accompanying documents can be found at </w:t>
      </w:r>
      <w:r w:rsidRPr="00684597">
        <w:rPr>
          <w:rFonts w:ascii="Times New Roman" w:hAnsi="Times New Roman" w:cs="Times New Roman"/>
          <w:sz w:val="24"/>
          <w:szCs w:val="24"/>
        </w:rPr>
        <w:t>https://github.com/lawilson06/MIS581Project</w:t>
      </w:r>
      <w:r>
        <w:rPr>
          <w:rFonts w:ascii="Times New Roman" w:hAnsi="Times New Roman" w:cs="Times New Roman"/>
          <w:sz w:val="24"/>
          <w:szCs w:val="24"/>
        </w:rPr>
        <w:t xml:space="preserve">.  Finally, the speech narration for the PowerPoint presentation was practiced using VoiceVibes and submitted to the instructor at </w:t>
      </w:r>
      <w:r w:rsidRPr="00684597">
        <w:rPr>
          <w:rFonts w:ascii="Times New Roman" w:hAnsi="Times New Roman" w:cs="Times New Roman"/>
          <w:sz w:val="24"/>
          <w:szCs w:val="24"/>
        </w:rPr>
        <w:t>https://app.myvoicevibes.com/join?code=CSU-Global-MIS581-FallB2019-Goodwin</w:t>
      </w:r>
      <w:r>
        <w:rPr>
          <w:rFonts w:ascii="Times New Roman" w:hAnsi="Times New Roman" w:cs="Times New Roman"/>
          <w:sz w:val="24"/>
          <w:szCs w:val="24"/>
        </w:rPr>
        <w:t xml:space="preserve">. </w:t>
      </w:r>
    </w:p>
    <w:p w14:paraId="0780BCE8" w14:textId="70DBBBF6" w:rsidR="00C91D53" w:rsidRDefault="00C91D53" w:rsidP="00A00F5E">
      <w:pPr>
        <w:spacing w:line="480" w:lineRule="auto"/>
        <w:rPr>
          <w:rFonts w:ascii="Times New Roman" w:hAnsi="Times New Roman" w:cs="Times New Roman"/>
          <w:sz w:val="24"/>
          <w:szCs w:val="24"/>
        </w:rPr>
      </w:pPr>
    </w:p>
    <w:p w14:paraId="38C6C899" w14:textId="3D0A75B7" w:rsidR="00C91D53" w:rsidRDefault="00C91D53" w:rsidP="00A00F5E">
      <w:pPr>
        <w:spacing w:line="480" w:lineRule="auto"/>
        <w:rPr>
          <w:rFonts w:ascii="Times New Roman" w:hAnsi="Times New Roman" w:cs="Times New Roman"/>
          <w:sz w:val="24"/>
          <w:szCs w:val="24"/>
        </w:rPr>
      </w:pPr>
    </w:p>
    <w:p w14:paraId="5552C90B" w14:textId="63F7837C" w:rsidR="00C91D53" w:rsidRDefault="00C91D53" w:rsidP="00A00F5E">
      <w:pPr>
        <w:spacing w:line="480" w:lineRule="auto"/>
        <w:rPr>
          <w:rFonts w:ascii="Times New Roman" w:hAnsi="Times New Roman" w:cs="Times New Roman"/>
          <w:sz w:val="24"/>
          <w:szCs w:val="24"/>
        </w:rPr>
      </w:pPr>
    </w:p>
    <w:p w14:paraId="297C19BE" w14:textId="18F464DE" w:rsidR="00C91D53" w:rsidRDefault="00C91D53" w:rsidP="00A00F5E">
      <w:pPr>
        <w:spacing w:line="480" w:lineRule="auto"/>
        <w:rPr>
          <w:rFonts w:ascii="Times New Roman" w:hAnsi="Times New Roman" w:cs="Times New Roman"/>
          <w:sz w:val="24"/>
          <w:szCs w:val="24"/>
        </w:rPr>
      </w:pPr>
    </w:p>
    <w:p w14:paraId="72CE6021" w14:textId="724AB6C4" w:rsidR="00C91D53" w:rsidRDefault="00C91D53" w:rsidP="00A00F5E">
      <w:pPr>
        <w:spacing w:line="480" w:lineRule="auto"/>
        <w:rPr>
          <w:rFonts w:ascii="Times New Roman" w:hAnsi="Times New Roman" w:cs="Times New Roman"/>
          <w:sz w:val="24"/>
          <w:szCs w:val="24"/>
        </w:rPr>
      </w:pPr>
    </w:p>
    <w:p w14:paraId="375262E2" w14:textId="6EA83E4F" w:rsidR="00C91D53" w:rsidRDefault="00C91D53" w:rsidP="00A00F5E">
      <w:pPr>
        <w:spacing w:line="480" w:lineRule="auto"/>
        <w:rPr>
          <w:rFonts w:ascii="Times New Roman" w:hAnsi="Times New Roman" w:cs="Times New Roman"/>
          <w:sz w:val="24"/>
          <w:szCs w:val="24"/>
        </w:rPr>
      </w:pPr>
    </w:p>
    <w:p w14:paraId="476B3E1B" w14:textId="783A70BD" w:rsidR="00C91D53" w:rsidRDefault="00C91D53" w:rsidP="00A00F5E">
      <w:pPr>
        <w:spacing w:line="480" w:lineRule="auto"/>
        <w:rPr>
          <w:rFonts w:ascii="Times New Roman" w:hAnsi="Times New Roman" w:cs="Times New Roman"/>
          <w:sz w:val="24"/>
          <w:szCs w:val="24"/>
        </w:rPr>
      </w:pPr>
    </w:p>
    <w:p w14:paraId="7504082E" w14:textId="36BAC0ED" w:rsidR="00C91D53" w:rsidRDefault="00C91D53" w:rsidP="00A00F5E">
      <w:pPr>
        <w:spacing w:line="480" w:lineRule="auto"/>
        <w:rPr>
          <w:rFonts w:ascii="Times New Roman" w:hAnsi="Times New Roman" w:cs="Times New Roman"/>
          <w:sz w:val="24"/>
          <w:szCs w:val="24"/>
        </w:rPr>
      </w:pPr>
    </w:p>
    <w:p w14:paraId="35881373" w14:textId="405EE3F7" w:rsidR="00C91D53" w:rsidRDefault="00C91D53" w:rsidP="00A00F5E">
      <w:pPr>
        <w:spacing w:line="480" w:lineRule="auto"/>
        <w:rPr>
          <w:rFonts w:ascii="Times New Roman" w:hAnsi="Times New Roman" w:cs="Times New Roman"/>
          <w:sz w:val="24"/>
          <w:szCs w:val="24"/>
        </w:rPr>
      </w:pPr>
    </w:p>
    <w:p w14:paraId="135C559F" w14:textId="584D74E6" w:rsidR="00C91D53" w:rsidRDefault="00C91D53" w:rsidP="00A00F5E">
      <w:pPr>
        <w:spacing w:line="480" w:lineRule="auto"/>
        <w:rPr>
          <w:rFonts w:ascii="Times New Roman" w:hAnsi="Times New Roman" w:cs="Times New Roman"/>
          <w:sz w:val="24"/>
          <w:szCs w:val="24"/>
        </w:rPr>
      </w:pPr>
    </w:p>
    <w:p w14:paraId="419569A8" w14:textId="77777777" w:rsidR="00C91D53" w:rsidRPr="009D4F22" w:rsidRDefault="00C91D53" w:rsidP="00A00F5E">
      <w:pPr>
        <w:spacing w:line="480" w:lineRule="auto"/>
        <w:rPr>
          <w:rFonts w:ascii="Times New Roman" w:hAnsi="Times New Roman" w:cs="Times New Roman"/>
          <w:sz w:val="24"/>
          <w:szCs w:val="24"/>
        </w:rPr>
      </w:pPr>
    </w:p>
    <w:p w14:paraId="3112BE30" w14:textId="77777777" w:rsidR="009D4F22" w:rsidRPr="00C91D53" w:rsidRDefault="009D4F22" w:rsidP="00C91D53">
      <w:pPr>
        <w:pStyle w:val="Heading1"/>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bookmarkStart w:id="19" w:name="_Toc21289952"/>
      <w:r w:rsidRPr="00C91D53">
        <w:rPr>
          <w:rFonts w:ascii="Times New Roman" w:hAnsi="Times New Roman" w:cs="Times New Roman"/>
          <w:color w:val="000000" w:themeColor="text1"/>
          <w:sz w:val="24"/>
          <w:szCs w:val="24"/>
          <w14:textOutline w14:w="0" w14:cap="flat" w14:cmpd="sng" w14:algn="ctr">
            <w14:noFill/>
            <w14:prstDash w14:val="solid"/>
            <w14:round/>
          </w14:textOutline>
        </w:rPr>
        <w:lastRenderedPageBreak/>
        <w:t>References</w:t>
      </w:r>
      <w:bookmarkEnd w:id="19"/>
    </w:p>
    <w:p w14:paraId="2071F7F5" w14:textId="3EAD026C" w:rsidR="009A0A74" w:rsidRPr="009A0A74" w:rsidRDefault="009A0A74" w:rsidP="00A00F5E">
      <w:pPr>
        <w:spacing w:line="480" w:lineRule="auto"/>
        <w:rPr>
          <w:rFonts w:ascii="Times New Roman" w:hAnsi="Times New Roman" w:cs="Times New Roman"/>
          <w:sz w:val="24"/>
          <w:szCs w:val="24"/>
          <w:lang w:val="en"/>
        </w:rPr>
      </w:pPr>
      <w:r w:rsidRPr="009A0A74">
        <w:rPr>
          <w:rFonts w:ascii="Times New Roman" w:hAnsi="Times New Roman" w:cs="Times New Roman"/>
          <w:sz w:val="24"/>
          <w:szCs w:val="24"/>
          <w:lang w:val="en"/>
        </w:rPr>
        <w:t xml:space="preserve">Bartlett, R. (2013). A practitioner’s guide to business analytics: Using data analysis tools to </w:t>
      </w:r>
      <w:r w:rsidRPr="009A0A74">
        <w:rPr>
          <w:rFonts w:ascii="Times New Roman" w:hAnsi="Times New Roman" w:cs="Times New Roman"/>
          <w:sz w:val="24"/>
          <w:szCs w:val="24"/>
          <w:lang w:val="en"/>
        </w:rPr>
        <w:tab/>
        <w:t>improve your organization’s decision making and strategy. New York, NY: McGraw-</w:t>
      </w:r>
      <w:r w:rsidRPr="009A0A74">
        <w:rPr>
          <w:rFonts w:ascii="Times New Roman" w:hAnsi="Times New Roman" w:cs="Times New Roman"/>
          <w:sz w:val="24"/>
          <w:szCs w:val="24"/>
          <w:lang w:val="en"/>
        </w:rPr>
        <w:tab/>
        <w:t>Hill.</w:t>
      </w:r>
      <w:r w:rsidRPr="009A0A74">
        <w:rPr>
          <w:rFonts w:ascii="Times New Roman" w:hAnsi="Times New Roman" w:cs="Times New Roman"/>
          <w:sz w:val="24"/>
          <w:szCs w:val="24"/>
        </w:rPr>
        <w:tab/>
      </w:r>
    </w:p>
    <w:p w14:paraId="37170297" w14:textId="13CC51FC" w:rsidR="009D4F22" w:rsidRPr="009D4F22" w:rsidRDefault="009D4F22" w:rsidP="00A00F5E">
      <w:pPr>
        <w:spacing w:line="480" w:lineRule="auto"/>
        <w:rPr>
          <w:rFonts w:ascii="Times New Roman" w:hAnsi="Times New Roman" w:cs="Times New Roman"/>
          <w:sz w:val="24"/>
          <w:szCs w:val="24"/>
        </w:rPr>
      </w:pPr>
      <w:r w:rsidRPr="009D4F22">
        <w:rPr>
          <w:rFonts w:ascii="Times New Roman" w:hAnsi="Times New Roman" w:cs="Times New Roman"/>
          <w:sz w:val="24"/>
          <w:szCs w:val="24"/>
        </w:rPr>
        <w:t xml:space="preserve">Cox, J. (2014). What Makes a Blockbuster Video Game? An Empirical Analysis of US Sales </w:t>
      </w:r>
      <w:r w:rsidRPr="009D4F22">
        <w:rPr>
          <w:rFonts w:ascii="Times New Roman" w:hAnsi="Times New Roman" w:cs="Times New Roman"/>
          <w:sz w:val="24"/>
          <w:szCs w:val="24"/>
        </w:rPr>
        <w:tab/>
        <w:t>Data. </w:t>
      </w:r>
      <w:r w:rsidRPr="009D4F22">
        <w:rPr>
          <w:rFonts w:ascii="Times New Roman" w:hAnsi="Times New Roman" w:cs="Times New Roman"/>
          <w:i/>
          <w:iCs/>
          <w:sz w:val="24"/>
          <w:szCs w:val="24"/>
        </w:rPr>
        <w:t>Managerial and Decision Economics</w:t>
      </w:r>
      <w:r w:rsidRPr="009D4F22">
        <w:rPr>
          <w:rFonts w:ascii="Times New Roman" w:hAnsi="Times New Roman" w:cs="Times New Roman"/>
          <w:sz w:val="24"/>
          <w:szCs w:val="24"/>
        </w:rPr>
        <w:t>, </w:t>
      </w:r>
      <w:r w:rsidRPr="009D4F22">
        <w:rPr>
          <w:rFonts w:ascii="Times New Roman" w:hAnsi="Times New Roman" w:cs="Times New Roman"/>
          <w:i/>
          <w:iCs/>
          <w:sz w:val="24"/>
          <w:szCs w:val="24"/>
        </w:rPr>
        <w:t>35</w:t>
      </w:r>
      <w:r w:rsidRPr="009D4F22">
        <w:rPr>
          <w:rFonts w:ascii="Times New Roman" w:hAnsi="Times New Roman" w:cs="Times New Roman"/>
          <w:sz w:val="24"/>
          <w:szCs w:val="24"/>
        </w:rPr>
        <w:t xml:space="preserve">(3), 189–198. </w:t>
      </w:r>
      <w:r w:rsidRPr="009D4F22">
        <w:rPr>
          <w:rFonts w:ascii="Times New Roman" w:hAnsi="Times New Roman" w:cs="Times New Roman"/>
          <w:sz w:val="24"/>
          <w:szCs w:val="24"/>
        </w:rPr>
        <w:tab/>
        <w:t>https://doi.org/10.1002/mde.2608</w:t>
      </w:r>
    </w:p>
    <w:p w14:paraId="08CB3BD1" w14:textId="40430F7F" w:rsidR="009D4F22" w:rsidRPr="009D4F22" w:rsidRDefault="009D4F22" w:rsidP="00A00F5E">
      <w:pPr>
        <w:spacing w:line="480" w:lineRule="auto"/>
        <w:rPr>
          <w:rFonts w:ascii="Times New Roman" w:hAnsi="Times New Roman" w:cs="Times New Roman"/>
          <w:sz w:val="24"/>
          <w:szCs w:val="24"/>
        </w:rPr>
      </w:pPr>
      <w:r w:rsidRPr="009D4F22">
        <w:rPr>
          <w:rFonts w:ascii="Times New Roman" w:hAnsi="Times New Roman" w:cs="Times New Roman"/>
          <w:sz w:val="24"/>
          <w:szCs w:val="24"/>
        </w:rPr>
        <w:t>Davis, K. (2012). Ethics of big data. Sebastopol, CA: O'Reilly Media, Inc. ISBN: 9781449311797</w:t>
      </w:r>
    </w:p>
    <w:p w14:paraId="77C2760C" w14:textId="77777777" w:rsidR="009D4F22" w:rsidRPr="009D4F22" w:rsidRDefault="009D4F22" w:rsidP="00A00F5E">
      <w:pPr>
        <w:spacing w:line="480" w:lineRule="auto"/>
        <w:rPr>
          <w:rFonts w:ascii="Times New Roman" w:hAnsi="Times New Roman" w:cs="Times New Roman"/>
          <w:sz w:val="24"/>
          <w:szCs w:val="24"/>
        </w:rPr>
      </w:pPr>
      <w:r w:rsidRPr="009D4F22">
        <w:rPr>
          <w:rFonts w:ascii="Times New Roman" w:hAnsi="Times New Roman" w:cs="Times New Roman"/>
          <w:sz w:val="24"/>
          <w:szCs w:val="24"/>
        </w:rPr>
        <w:t xml:space="preserve">Elliot, A.C., &amp; Woodward, W.A. (2015) SAS essentials: Mastering SAS for analytics (2nd ed.). </w:t>
      </w:r>
      <w:r w:rsidRPr="009D4F22">
        <w:rPr>
          <w:rFonts w:ascii="Times New Roman" w:hAnsi="Times New Roman" w:cs="Times New Roman"/>
          <w:sz w:val="24"/>
          <w:szCs w:val="24"/>
        </w:rPr>
        <w:tab/>
      </w:r>
      <w:bookmarkStart w:id="20" w:name="_Hlk14638242"/>
      <w:r w:rsidRPr="009D4F22">
        <w:rPr>
          <w:rFonts w:ascii="Times New Roman" w:hAnsi="Times New Roman" w:cs="Times New Roman"/>
          <w:sz w:val="24"/>
          <w:szCs w:val="24"/>
        </w:rPr>
        <w:t>Hoboken, NJ: John Wiley and Sons.</w:t>
      </w:r>
      <w:bookmarkEnd w:id="20"/>
    </w:p>
    <w:p w14:paraId="6B052F7B" w14:textId="14F4D496" w:rsidR="006C34DC" w:rsidRDefault="006C34DC" w:rsidP="00A00F5E">
      <w:pPr>
        <w:spacing w:line="480" w:lineRule="auto"/>
        <w:rPr>
          <w:rFonts w:ascii="Times New Roman" w:hAnsi="Times New Roman" w:cs="Times New Roman"/>
          <w:sz w:val="24"/>
          <w:szCs w:val="24"/>
        </w:rPr>
      </w:pPr>
      <w:r w:rsidRPr="006C34DC">
        <w:rPr>
          <w:rFonts w:ascii="Times New Roman" w:hAnsi="Times New Roman" w:cs="Times New Roman"/>
          <w:sz w:val="24"/>
          <w:szCs w:val="24"/>
        </w:rPr>
        <w:t xml:space="preserve">Entertainment Software Rating Board. (2019). Ratings guide. Retrieved from </w:t>
      </w:r>
      <w:r w:rsidRPr="006C34DC">
        <w:rPr>
          <w:rFonts w:ascii="Times New Roman" w:hAnsi="Times New Roman" w:cs="Times New Roman"/>
          <w:sz w:val="24"/>
          <w:szCs w:val="24"/>
        </w:rPr>
        <w:tab/>
        <w:t>https://www.esrb.org/ratings-guide/</w:t>
      </w:r>
    </w:p>
    <w:p w14:paraId="7A37A23E" w14:textId="1EE5A55A" w:rsidR="009D4F22" w:rsidRDefault="009D4F22" w:rsidP="00A00F5E">
      <w:pPr>
        <w:spacing w:line="480" w:lineRule="auto"/>
        <w:rPr>
          <w:rFonts w:ascii="Times New Roman" w:hAnsi="Times New Roman" w:cs="Times New Roman"/>
          <w:sz w:val="24"/>
          <w:szCs w:val="24"/>
        </w:rPr>
      </w:pPr>
      <w:r w:rsidRPr="009D4F22">
        <w:rPr>
          <w:rFonts w:ascii="Times New Roman" w:hAnsi="Times New Roman" w:cs="Times New Roman"/>
          <w:sz w:val="24"/>
          <w:szCs w:val="24"/>
        </w:rPr>
        <w:t>GameStop Corporation. (2019). </w:t>
      </w:r>
      <w:r w:rsidRPr="009D4F22">
        <w:rPr>
          <w:rFonts w:ascii="Times New Roman" w:hAnsi="Times New Roman" w:cs="Times New Roman"/>
          <w:i/>
          <w:iCs/>
          <w:sz w:val="24"/>
          <w:szCs w:val="24"/>
        </w:rPr>
        <w:t>Form 10-K 2019</w:t>
      </w:r>
      <w:r w:rsidRPr="009D4F22">
        <w:rPr>
          <w:rFonts w:ascii="Times New Roman" w:hAnsi="Times New Roman" w:cs="Times New Roman"/>
          <w:sz w:val="24"/>
          <w:szCs w:val="24"/>
        </w:rPr>
        <w:t>. Retrieved from http://news.gamestop.com/sec-</w:t>
      </w:r>
      <w:r w:rsidRPr="009D4F22">
        <w:rPr>
          <w:rFonts w:ascii="Times New Roman" w:hAnsi="Times New Roman" w:cs="Times New Roman"/>
          <w:sz w:val="24"/>
          <w:szCs w:val="24"/>
        </w:rPr>
        <w:tab/>
        <w:t>/sec-filing/10-k/</w:t>
      </w:r>
    </w:p>
    <w:p w14:paraId="03E1E71F" w14:textId="368134A2" w:rsidR="00A07DF5" w:rsidRPr="009D4F22" w:rsidRDefault="00A07DF5" w:rsidP="00A00F5E">
      <w:pPr>
        <w:spacing w:line="480" w:lineRule="auto"/>
        <w:rPr>
          <w:rFonts w:ascii="Times New Roman" w:hAnsi="Times New Roman" w:cs="Times New Roman"/>
          <w:sz w:val="24"/>
          <w:szCs w:val="24"/>
        </w:rPr>
      </w:pPr>
      <w:r w:rsidRPr="00645CA4">
        <w:rPr>
          <w:rFonts w:ascii="Times New Roman" w:hAnsi="Times New Roman" w:cs="Times New Roman"/>
          <w:sz w:val="24"/>
          <w:szCs w:val="24"/>
        </w:rPr>
        <w:t xml:space="preserve">Goldman, D. (2019, June 05). The video game sales slump is killing GameStop. Retrieved from </w:t>
      </w:r>
      <w:r>
        <w:rPr>
          <w:rFonts w:ascii="Times New Roman" w:hAnsi="Times New Roman" w:cs="Times New Roman"/>
          <w:sz w:val="24"/>
          <w:szCs w:val="24"/>
        </w:rPr>
        <w:tab/>
      </w:r>
      <w:r w:rsidRPr="00645CA4">
        <w:rPr>
          <w:rFonts w:ascii="Times New Roman" w:hAnsi="Times New Roman" w:cs="Times New Roman"/>
          <w:sz w:val="24"/>
          <w:szCs w:val="24"/>
        </w:rPr>
        <w:t>https://www.cnn.com/2019/06/05/tech/gamestop-sales/index.html</w:t>
      </w:r>
    </w:p>
    <w:p w14:paraId="43581657" w14:textId="77777777" w:rsidR="009D4F22" w:rsidRPr="009D4F22" w:rsidRDefault="009D4F22" w:rsidP="00A00F5E">
      <w:pPr>
        <w:spacing w:line="480" w:lineRule="auto"/>
        <w:rPr>
          <w:rFonts w:ascii="Times New Roman" w:hAnsi="Times New Roman" w:cs="Times New Roman"/>
          <w:sz w:val="24"/>
          <w:szCs w:val="24"/>
        </w:rPr>
      </w:pPr>
      <w:r w:rsidRPr="009D4F22">
        <w:rPr>
          <w:rFonts w:ascii="Times New Roman" w:hAnsi="Times New Roman" w:cs="Times New Roman"/>
          <w:sz w:val="24"/>
          <w:szCs w:val="24"/>
        </w:rPr>
        <w:t xml:space="preserve">Han, J., Kamber, M., &amp; Pei, J. (2011). </w:t>
      </w:r>
      <w:bookmarkStart w:id="21" w:name="_Hlk528518922"/>
      <w:r w:rsidRPr="009D4F22">
        <w:rPr>
          <w:rFonts w:ascii="Times New Roman" w:hAnsi="Times New Roman" w:cs="Times New Roman"/>
          <w:sz w:val="24"/>
          <w:szCs w:val="24"/>
        </w:rPr>
        <w:t>Data mining: Concepts and techniques (3rd ed.)</w:t>
      </w:r>
      <w:bookmarkEnd w:id="21"/>
      <w:r w:rsidRPr="009D4F22">
        <w:rPr>
          <w:rFonts w:ascii="Times New Roman" w:hAnsi="Times New Roman" w:cs="Times New Roman"/>
          <w:sz w:val="24"/>
          <w:szCs w:val="24"/>
        </w:rPr>
        <w:t xml:space="preserve">. </w:t>
      </w:r>
      <w:r w:rsidRPr="009D4F22">
        <w:rPr>
          <w:rFonts w:ascii="Times New Roman" w:hAnsi="Times New Roman" w:cs="Times New Roman"/>
          <w:sz w:val="24"/>
          <w:szCs w:val="24"/>
        </w:rPr>
        <w:tab/>
      </w:r>
      <w:bookmarkStart w:id="22" w:name="_Hlk528519064"/>
      <w:r w:rsidRPr="009D4F22">
        <w:rPr>
          <w:rFonts w:ascii="Times New Roman" w:hAnsi="Times New Roman" w:cs="Times New Roman"/>
          <w:sz w:val="24"/>
          <w:szCs w:val="24"/>
        </w:rPr>
        <w:t>Waltham, MA: Morgan Kaufmann Publishers</w:t>
      </w:r>
      <w:bookmarkEnd w:id="22"/>
      <w:r w:rsidRPr="009D4F22">
        <w:rPr>
          <w:rFonts w:ascii="Times New Roman" w:hAnsi="Times New Roman" w:cs="Times New Roman"/>
          <w:sz w:val="24"/>
          <w:szCs w:val="24"/>
        </w:rPr>
        <w:t>. ISBN 9780123814791</w:t>
      </w:r>
    </w:p>
    <w:p w14:paraId="255DDE26" w14:textId="418631CB" w:rsidR="009D4F22" w:rsidRDefault="009D4F22" w:rsidP="00A00F5E">
      <w:pPr>
        <w:spacing w:line="480" w:lineRule="auto"/>
        <w:rPr>
          <w:rFonts w:ascii="Times New Roman" w:hAnsi="Times New Roman" w:cs="Times New Roman"/>
          <w:sz w:val="24"/>
          <w:szCs w:val="24"/>
        </w:rPr>
      </w:pPr>
      <w:proofErr w:type="spellStart"/>
      <w:r w:rsidRPr="009D4F22">
        <w:rPr>
          <w:rFonts w:ascii="Times New Roman" w:hAnsi="Times New Roman" w:cs="Times New Roman"/>
          <w:sz w:val="24"/>
          <w:szCs w:val="24"/>
        </w:rPr>
        <w:t>Machi</w:t>
      </w:r>
      <w:proofErr w:type="spellEnd"/>
      <w:r w:rsidRPr="009D4F22">
        <w:rPr>
          <w:rFonts w:ascii="Times New Roman" w:hAnsi="Times New Roman" w:cs="Times New Roman"/>
          <w:sz w:val="24"/>
          <w:szCs w:val="24"/>
        </w:rPr>
        <w:t xml:space="preserve">, L., &amp; </w:t>
      </w:r>
      <w:proofErr w:type="spellStart"/>
      <w:r w:rsidRPr="009D4F22">
        <w:rPr>
          <w:rFonts w:ascii="Times New Roman" w:hAnsi="Times New Roman" w:cs="Times New Roman"/>
          <w:sz w:val="24"/>
          <w:szCs w:val="24"/>
        </w:rPr>
        <w:t>MacEvoy</w:t>
      </w:r>
      <w:proofErr w:type="spellEnd"/>
      <w:r w:rsidRPr="009D4F22">
        <w:rPr>
          <w:rFonts w:ascii="Times New Roman" w:hAnsi="Times New Roman" w:cs="Times New Roman"/>
          <w:sz w:val="24"/>
          <w:szCs w:val="24"/>
        </w:rPr>
        <w:t xml:space="preserve">, B. T. (2016). The literature review – Six steps to success (3rd ed.). </w:t>
      </w:r>
      <w:r w:rsidRPr="009D4F22">
        <w:rPr>
          <w:rFonts w:ascii="Times New Roman" w:hAnsi="Times New Roman" w:cs="Times New Roman"/>
          <w:sz w:val="24"/>
          <w:szCs w:val="24"/>
        </w:rPr>
        <w:tab/>
        <w:t>Thousand Oak, CA: Corwin – Sage Publishing. ISBN: 9781506336244</w:t>
      </w:r>
    </w:p>
    <w:p w14:paraId="5430FE6E" w14:textId="46239505" w:rsidR="009A0A74" w:rsidRPr="009D4F22" w:rsidRDefault="009A0A74" w:rsidP="00A00F5E">
      <w:pPr>
        <w:spacing w:line="480" w:lineRule="auto"/>
        <w:rPr>
          <w:rFonts w:ascii="Times New Roman" w:eastAsia="Calibri" w:hAnsi="Times New Roman" w:cs="Times New Roman"/>
          <w:sz w:val="24"/>
          <w:szCs w:val="24"/>
        </w:rPr>
      </w:pPr>
      <w:r w:rsidRPr="00333A4C">
        <w:rPr>
          <w:rFonts w:ascii="Times New Roman" w:eastAsia="Calibri" w:hAnsi="Times New Roman" w:cs="Times New Roman"/>
          <w:sz w:val="24"/>
          <w:szCs w:val="24"/>
        </w:rPr>
        <w:lastRenderedPageBreak/>
        <w:t xml:space="preserve">Maisel, L. &amp; Cokins, G. (2014). Predictive business analytics: Forward looking capabilities to </w:t>
      </w:r>
      <w:r w:rsidRPr="00333A4C">
        <w:rPr>
          <w:rFonts w:ascii="Times New Roman" w:eastAsia="Calibri" w:hAnsi="Times New Roman" w:cs="Times New Roman"/>
          <w:sz w:val="24"/>
          <w:szCs w:val="24"/>
        </w:rPr>
        <w:tab/>
        <w:t>improve business performance. Hoboken, New Jersey: Wiley Publishing.</w:t>
      </w:r>
    </w:p>
    <w:p w14:paraId="6EDDBF31" w14:textId="446B0548" w:rsidR="00A00F5E" w:rsidRDefault="00A00F5E"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 xml:space="preserve">Marr, B. (2015). Big data: Using SMART big data, analytics, and metrics to make better </w:t>
      </w:r>
      <w:r w:rsidRPr="00A00F5E">
        <w:rPr>
          <w:rFonts w:ascii="Times New Roman" w:hAnsi="Times New Roman" w:cs="Times New Roman"/>
          <w:sz w:val="24"/>
          <w:szCs w:val="24"/>
        </w:rPr>
        <w:tab/>
        <w:t xml:space="preserve">decisions and </w:t>
      </w:r>
      <w:r w:rsidRPr="00A00F5E">
        <w:rPr>
          <w:rFonts w:ascii="Times New Roman" w:hAnsi="Times New Roman" w:cs="Times New Roman"/>
          <w:sz w:val="24"/>
          <w:szCs w:val="24"/>
        </w:rPr>
        <w:tab/>
        <w:t>improve performance. Chichester, West Sussex, UK: John Wiley and Co.</w:t>
      </w:r>
    </w:p>
    <w:p w14:paraId="58B66A5B" w14:textId="3272D50C" w:rsidR="00DA4BBC" w:rsidRDefault="00DA4BBC" w:rsidP="00A00F5E">
      <w:pPr>
        <w:spacing w:line="480" w:lineRule="auto"/>
        <w:rPr>
          <w:rFonts w:ascii="Times New Roman" w:hAnsi="Times New Roman" w:cs="Times New Roman"/>
          <w:sz w:val="24"/>
          <w:szCs w:val="24"/>
        </w:rPr>
      </w:pPr>
      <w:r w:rsidRPr="00DA4BBC">
        <w:rPr>
          <w:rFonts w:ascii="Times New Roman" w:hAnsi="Times New Roman" w:cs="Times New Roman"/>
          <w:sz w:val="24"/>
          <w:szCs w:val="24"/>
        </w:rPr>
        <w:t xml:space="preserve">Marr, B. (2016). Big data in practice: How 45 successful companies used big data, analytics, and </w:t>
      </w:r>
      <w:r w:rsidRPr="00DA4BBC">
        <w:rPr>
          <w:rFonts w:ascii="Times New Roman" w:hAnsi="Times New Roman" w:cs="Times New Roman"/>
          <w:sz w:val="24"/>
          <w:szCs w:val="24"/>
        </w:rPr>
        <w:tab/>
        <w:t xml:space="preserve">metrics to make better decisions and improve performance. Chichester, West Sussex, </w:t>
      </w:r>
      <w:r w:rsidRPr="00DA4BBC">
        <w:rPr>
          <w:rFonts w:ascii="Times New Roman" w:hAnsi="Times New Roman" w:cs="Times New Roman"/>
          <w:sz w:val="24"/>
          <w:szCs w:val="24"/>
        </w:rPr>
        <w:tab/>
        <w:t>UK: John Wiley and Co.</w:t>
      </w:r>
    </w:p>
    <w:p w14:paraId="1D2029C7" w14:textId="017489F9" w:rsidR="009D4F22" w:rsidRPr="009D4F22" w:rsidRDefault="009D4F22" w:rsidP="00A00F5E">
      <w:pPr>
        <w:spacing w:line="480" w:lineRule="auto"/>
        <w:rPr>
          <w:rFonts w:ascii="Times New Roman" w:hAnsi="Times New Roman" w:cs="Times New Roman"/>
          <w:sz w:val="24"/>
          <w:szCs w:val="24"/>
        </w:rPr>
      </w:pPr>
      <w:r w:rsidRPr="009D4F22">
        <w:rPr>
          <w:rFonts w:ascii="Times New Roman" w:hAnsi="Times New Roman" w:cs="Times New Roman"/>
          <w:sz w:val="24"/>
          <w:szCs w:val="24"/>
        </w:rPr>
        <w:t xml:space="preserve">Mourdoukoutas, P. (2019, March 15). Walmart And Target Beat Amazon. Retrieved from </w:t>
      </w:r>
      <w:r w:rsidRPr="009D4F22">
        <w:rPr>
          <w:rFonts w:ascii="Times New Roman" w:hAnsi="Times New Roman" w:cs="Times New Roman"/>
          <w:sz w:val="24"/>
          <w:szCs w:val="24"/>
        </w:rPr>
        <w:tab/>
        <w:t>https://www.forbes.com/sites/panosmourdoukoutas/2019/03/14/walmart-and-target-beat-</w:t>
      </w:r>
      <w:r w:rsidRPr="009D4F22">
        <w:rPr>
          <w:rFonts w:ascii="Times New Roman" w:hAnsi="Times New Roman" w:cs="Times New Roman"/>
          <w:sz w:val="24"/>
          <w:szCs w:val="24"/>
        </w:rPr>
        <w:tab/>
        <w:t>amazon/#e74222f38a87</w:t>
      </w:r>
    </w:p>
    <w:p w14:paraId="75EF8631" w14:textId="77777777" w:rsidR="009D4F22" w:rsidRPr="009D4F22" w:rsidRDefault="009D4F22" w:rsidP="00A00F5E">
      <w:pPr>
        <w:spacing w:line="480" w:lineRule="auto"/>
        <w:rPr>
          <w:rFonts w:ascii="Times New Roman" w:hAnsi="Times New Roman" w:cs="Times New Roman"/>
          <w:sz w:val="24"/>
          <w:szCs w:val="24"/>
        </w:rPr>
      </w:pPr>
      <w:r w:rsidRPr="009D4F22">
        <w:rPr>
          <w:rFonts w:ascii="Times New Roman" w:hAnsi="Times New Roman" w:cs="Times New Roman"/>
          <w:sz w:val="24"/>
          <w:szCs w:val="24"/>
        </w:rPr>
        <w:t xml:space="preserve">O’Leary, Z. (2017). The essential guide to doing your research project (3rd ed.). Thousand Oaks, </w:t>
      </w:r>
      <w:r w:rsidRPr="009D4F22">
        <w:rPr>
          <w:rFonts w:ascii="Times New Roman" w:hAnsi="Times New Roman" w:cs="Times New Roman"/>
          <w:sz w:val="24"/>
          <w:szCs w:val="24"/>
        </w:rPr>
        <w:tab/>
        <w:t>CA: Sage Publishing. ISBN: 9781473952089</w:t>
      </w:r>
    </w:p>
    <w:p w14:paraId="2BF94CA8" w14:textId="4D7B4EFE" w:rsidR="006C34DC" w:rsidRDefault="006C34DC" w:rsidP="00A00F5E">
      <w:pPr>
        <w:spacing w:line="480" w:lineRule="auto"/>
        <w:rPr>
          <w:rFonts w:ascii="Times New Roman" w:hAnsi="Times New Roman" w:cs="Times New Roman"/>
          <w:sz w:val="24"/>
          <w:szCs w:val="24"/>
        </w:rPr>
      </w:pPr>
      <w:r w:rsidRPr="006C34DC">
        <w:rPr>
          <w:rFonts w:ascii="Times New Roman" w:hAnsi="Times New Roman" w:cs="Times New Roman"/>
          <w:sz w:val="24"/>
          <w:szCs w:val="24"/>
        </w:rPr>
        <w:t xml:space="preserve">VGChartz. (2019). Year on year sales &amp; market share charts. Retrieved from </w:t>
      </w:r>
      <w:r w:rsidRPr="006C34DC">
        <w:rPr>
          <w:rFonts w:ascii="Times New Roman" w:hAnsi="Times New Roman" w:cs="Times New Roman"/>
          <w:sz w:val="24"/>
          <w:szCs w:val="24"/>
        </w:rPr>
        <w:tab/>
        <w:t xml:space="preserve">http://www.vgchartz.com/# </w:t>
      </w:r>
    </w:p>
    <w:p w14:paraId="4F23A246" w14:textId="66B0E976" w:rsidR="00A00F5E" w:rsidRPr="00A00F5E" w:rsidRDefault="00A00F5E" w:rsidP="00A00F5E">
      <w:pPr>
        <w:spacing w:line="480" w:lineRule="auto"/>
        <w:rPr>
          <w:rFonts w:ascii="Times New Roman" w:hAnsi="Times New Roman" w:cs="Times New Roman"/>
          <w:sz w:val="24"/>
          <w:szCs w:val="24"/>
        </w:rPr>
      </w:pPr>
      <w:r w:rsidRPr="00A00F5E">
        <w:rPr>
          <w:rFonts w:ascii="Times New Roman" w:hAnsi="Times New Roman" w:cs="Times New Roman"/>
          <w:sz w:val="24"/>
          <w:szCs w:val="24"/>
        </w:rPr>
        <w:t xml:space="preserve">Zwitter, A. (2014). Big Data ethics. Big Data &amp; Society, 1(2), 1–6. </w:t>
      </w:r>
      <w:r w:rsidRPr="00A00F5E">
        <w:rPr>
          <w:rFonts w:ascii="Times New Roman" w:hAnsi="Times New Roman" w:cs="Times New Roman"/>
          <w:sz w:val="24"/>
          <w:szCs w:val="24"/>
        </w:rPr>
        <w:tab/>
        <w:t>https://doi.org/10.1177/2053951714559253</w:t>
      </w:r>
    </w:p>
    <w:p w14:paraId="19FD4E08" w14:textId="77777777" w:rsidR="007D3BF3" w:rsidRDefault="007D3BF3" w:rsidP="007D3BF3"/>
    <w:sectPr w:rsidR="007D3BF3" w:rsidSect="000C3B58">
      <w:headerReference w:type="default" r:id="rId42"/>
      <w:head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F852A" w14:textId="77777777" w:rsidR="000C3B58" w:rsidRDefault="000C3B58" w:rsidP="000C3B58">
      <w:pPr>
        <w:spacing w:after="0" w:line="240" w:lineRule="auto"/>
      </w:pPr>
      <w:r>
        <w:separator/>
      </w:r>
    </w:p>
  </w:endnote>
  <w:endnote w:type="continuationSeparator" w:id="0">
    <w:p w14:paraId="06064457" w14:textId="77777777" w:rsidR="000C3B58" w:rsidRDefault="000C3B58" w:rsidP="000C3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F3114" w14:textId="77777777" w:rsidR="000C3B58" w:rsidRDefault="000C3B58" w:rsidP="000C3B58">
      <w:pPr>
        <w:spacing w:after="0" w:line="240" w:lineRule="auto"/>
      </w:pPr>
      <w:r>
        <w:separator/>
      </w:r>
    </w:p>
  </w:footnote>
  <w:footnote w:type="continuationSeparator" w:id="0">
    <w:p w14:paraId="788CF85B" w14:textId="77777777" w:rsidR="000C3B58" w:rsidRDefault="000C3B58" w:rsidP="000C3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A285D" w14:textId="1DF05D23" w:rsidR="000C3B58" w:rsidRPr="000C3B58" w:rsidRDefault="000C3B58">
    <w:pPr>
      <w:pStyle w:val="Header"/>
      <w:rPr>
        <w:rFonts w:ascii="Times New Roman" w:hAnsi="Times New Roman" w:cs="Times New Roman"/>
        <w:sz w:val="24"/>
        <w:szCs w:val="24"/>
      </w:rPr>
    </w:pPr>
    <w:r w:rsidRPr="000C3B58">
      <w:rPr>
        <w:rFonts w:ascii="Times New Roman" w:hAnsi="Times New Roman" w:cs="Times New Roman"/>
        <w:sz w:val="24"/>
        <w:szCs w:val="24"/>
      </w:rPr>
      <w:t>GAMESTOP CORPORATION</w:t>
    </w:r>
    <w:r w:rsidR="006E31ED">
      <w:rPr>
        <w:rFonts w:ascii="Times New Roman" w:hAnsi="Times New Roman" w:cs="Times New Roman"/>
        <w:sz w:val="24"/>
        <w:szCs w:val="24"/>
      </w:rPr>
      <w:t>’S</w:t>
    </w:r>
    <w:r w:rsidRPr="000C3B58">
      <w:rPr>
        <w:rFonts w:ascii="Times New Roman" w:hAnsi="Times New Roman" w:cs="Times New Roman"/>
        <w:sz w:val="24"/>
        <w:szCs w:val="24"/>
      </w:rPr>
      <w:t xml:space="preserve"> </w:t>
    </w:r>
    <w:r w:rsidR="006E31ED">
      <w:rPr>
        <w:rFonts w:ascii="Times New Roman" w:hAnsi="Times New Roman" w:cs="Times New Roman"/>
        <w:sz w:val="24"/>
        <w:szCs w:val="24"/>
      </w:rPr>
      <w:t>BIG DATA VENTURE</w:t>
    </w:r>
    <w:r w:rsidRPr="000C3B58">
      <w:rPr>
        <w:rFonts w:ascii="Times New Roman" w:hAnsi="Times New Roman" w:cs="Times New Roman"/>
        <w:sz w:val="24"/>
        <w:szCs w:val="24"/>
      </w:rPr>
      <w:tab/>
    </w:r>
    <w:sdt>
      <w:sdtPr>
        <w:rPr>
          <w:rFonts w:ascii="Times New Roman" w:hAnsi="Times New Roman" w:cs="Times New Roman"/>
          <w:sz w:val="24"/>
          <w:szCs w:val="24"/>
        </w:rPr>
        <w:id w:val="-1957863197"/>
        <w:docPartObj>
          <w:docPartGallery w:val="Page Numbers (Top of Page)"/>
          <w:docPartUnique/>
        </w:docPartObj>
      </w:sdtPr>
      <w:sdtEndPr>
        <w:rPr>
          <w:noProof/>
        </w:rPr>
      </w:sdtEndPr>
      <w:sdtContent>
        <w:r w:rsidRPr="000C3B58">
          <w:rPr>
            <w:rFonts w:ascii="Times New Roman" w:hAnsi="Times New Roman" w:cs="Times New Roman"/>
            <w:sz w:val="24"/>
            <w:szCs w:val="24"/>
          </w:rPr>
          <w:fldChar w:fldCharType="begin"/>
        </w:r>
        <w:r w:rsidRPr="000C3B58">
          <w:rPr>
            <w:rFonts w:ascii="Times New Roman" w:hAnsi="Times New Roman" w:cs="Times New Roman"/>
            <w:sz w:val="24"/>
            <w:szCs w:val="24"/>
          </w:rPr>
          <w:instrText xml:space="preserve"> PAGE   \* MERGEFORMAT </w:instrText>
        </w:r>
        <w:r w:rsidRPr="000C3B58">
          <w:rPr>
            <w:rFonts w:ascii="Times New Roman" w:hAnsi="Times New Roman" w:cs="Times New Roman"/>
            <w:sz w:val="24"/>
            <w:szCs w:val="24"/>
          </w:rPr>
          <w:fldChar w:fldCharType="separate"/>
        </w:r>
        <w:r w:rsidRPr="000C3B58">
          <w:rPr>
            <w:rFonts w:ascii="Times New Roman" w:hAnsi="Times New Roman" w:cs="Times New Roman"/>
            <w:noProof/>
            <w:sz w:val="24"/>
            <w:szCs w:val="24"/>
          </w:rPr>
          <w:t>2</w:t>
        </w:r>
        <w:r w:rsidRPr="000C3B58">
          <w:rPr>
            <w:rFonts w:ascii="Times New Roman" w:hAnsi="Times New Roman" w:cs="Times New Roman"/>
            <w:noProof/>
            <w:sz w:val="24"/>
            <w:szCs w:val="24"/>
          </w:rPr>
          <w:fldChar w:fldCharType="end"/>
        </w:r>
      </w:sdtContent>
    </w:sdt>
  </w:p>
  <w:p w14:paraId="30D25F8A" w14:textId="77777777" w:rsidR="000C3B58" w:rsidRDefault="000C3B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8682E" w14:textId="03A059D2" w:rsidR="000C3B58" w:rsidRPr="000C3B58" w:rsidRDefault="000C3B58">
    <w:pPr>
      <w:pStyle w:val="Header"/>
      <w:rPr>
        <w:rFonts w:ascii="Times New Roman" w:hAnsi="Times New Roman" w:cs="Times New Roman"/>
        <w:sz w:val="24"/>
        <w:szCs w:val="24"/>
      </w:rPr>
    </w:pPr>
    <w:r w:rsidRPr="000C3B58">
      <w:rPr>
        <w:rFonts w:ascii="Times New Roman" w:hAnsi="Times New Roman" w:cs="Times New Roman"/>
        <w:sz w:val="24"/>
        <w:szCs w:val="24"/>
      </w:rPr>
      <w:t>Running head: GAMESTOP CORPORATION</w:t>
    </w:r>
    <w:r w:rsidR="006E31ED">
      <w:rPr>
        <w:rFonts w:ascii="Times New Roman" w:hAnsi="Times New Roman" w:cs="Times New Roman"/>
        <w:sz w:val="24"/>
        <w:szCs w:val="24"/>
      </w:rPr>
      <w:t>’S</w:t>
    </w:r>
    <w:r w:rsidRPr="000C3B58">
      <w:rPr>
        <w:rFonts w:ascii="Times New Roman" w:hAnsi="Times New Roman" w:cs="Times New Roman"/>
        <w:sz w:val="24"/>
        <w:szCs w:val="24"/>
      </w:rPr>
      <w:t xml:space="preserve"> </w:t>
    </w:r>
    <w:r w:rsidR="006E31ED">
      <w:rPr>
        <w:rFonts w:ascii="Times New Roman" w:hAnsi="Times New Roman" w:cs="Times New Roman"/>
        <w:sz w:val="24"/>
        <w:szCs w:val="24"/>
      </w:rPr>
      <w:t>BIG DATA VENTURE</w:t>
    </w:r>
    <w:r w:rsidRPr="000C3B58">
      <w:rPr>
        <w:rFonts w:ascii="Times New Roman" w:hAnsi="Times New Roman" w:cs="Times New Roman"/>
        <w:sz w:val="24"/>
        <w:szCs w:val="24"/>
      </w:rPr>
      <w:tab/>
      <w:t>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A57"/>
    <w:rsid w:val="00003AC8"/>
    <w:rsid w:val="0002489B"/>
    <w:rsid w:val="000279C0"/>
    <w:rsid w:val="00072966"/>
    <w:rsid w:val="00074400"/>
    <w:rsid w:val="00094465"/>
    <w:rsid w:val="000B212B"/>
    <w:rsid w:val="000C3B58"/>
    <w:rsid w:val="000C5C9E"/>
    <w:rsid w:val="000D4441"/>
    <w:rsid w:val="000F00A9"/>
    <w:rsid w:val="000F0AB2"/>
    <w:rsid w:val="000F6490"/>
    <w:rsid w:val="00100653"/>
    <w:rsid w:val="001D055C"/>
    <w:rsid w:val="001E476F"/>
    <w:rsid w:val="002021EF"/>
    <w:rsid w:val="00293AF7"/>
    <w:rsid w:val="002A6B14"/>
    <w:rsid w:val="002E794A"/>
    <w:rsid w:val="0036562F"/>
    <w:rsid w:val="00374D1B"/>
    <w:rsid w:val="0039227E"/>
    <w:rsid w:val="003B283A"/>
    <w:rsid w:val="003D0922"/>
    <w:rsid w:val="004720B8"/>
    <w:rsid w:val="004A2D00"/>
    <w:rsid w:val="004C1031"/>
    <w:rsid w:val="004D0980"/>
    <w:rsid w:val="004E499C"/>
    <w:rsid w:val="005042CB"/>
    <w:rsid w:val="005206DF"/>
    <w:rsid w:val="00534FAF"/>
    <w:rsid w:val="005A20C9"/>
    <w:rsid w:val="005A3BE8"/>
    <w:rsid w:val="005D2EAA"/>
    <w:rsid w:val="00653B90"/>
    <w:rsid w:val="00665890"/>
    <w:rsid w:val="00684597"/>
    <w:rsid w:val="006C34DC"/>
    <w:rsid w:val="006E2FBC"/>
    <w:rsid w:val="006E31ED"/>
    <w:rsid w:val="00702B43"/>
    <w:rsid w:val="00725BE1"/>
    <w:rsid w:val="00774A57"/>
    <w:rsid w:val="00792037"/>
    <w:rsid w:val="007B168E"/>
    <w:rsid w:val="007B43AB"/>
    <w:rsid w:val="007D3BF3"/>
    <w:rsid w:val="007D40BB"/>
    <w:rsid w:val="007E4D39"/>
    <w:rsid w:val="007F0708"/>
    <w:rsid w:val="008159E7"/>
    <w:rsid w:val="00821EC8"/>
    <w:rsid w:val="008325B6"/>
    <w:rsid w:val="00842C21"/>
    <w:rsid w:val="00844A60"/>
    <w:rsid w:val="0087538C"/>
    <w:rsid w:val="00891BD0"/>
    <w:rsid w:val="0089526E"/>
    <w:rsid w:val="00922E8F"/>
    <w:rsid w:val="00942E63"/>
    <w:rsid w:val="009462BF"/>
    <w:rsid w:val="009655F2"/>
    <w:rsid w:val="009675B3"/>
    <w:rsid w:val="009759CD"/>
    <w:rsid w:val="009A0A74"/>
    <w:rsid w:val="009A1B9C"/>
    <w:rsid w:val="009D4F22"/>
    <w:rsid w:val="009D73B0"/>
    <w:rsid w:val="009F33AD"/>
    <w:rsid w:val="00A00F5E"/>
    <w:rsid w:val="00A07DF5"/>
    <w:rsid w:val="00A15011"/>
    <w:rsid w:val="00A3116C"/>
    <w:rsid w:val="00A46D8A"/>
    <w:rsid w:val="00A4739A"/>
    <w:rsid w:val="00A504F0"/>
    <w:rsid w:val="00A9667A"/>
    <w:rsid w:val="00B1296E"/>
    <w:rsid w:val="00B44401"/>
    <w:rsid w:val="00B66524"/>
    <w:rsid w:val="00B834CA"/>
    <w:rsid w:val="00B95604"/>
    <w:rsid w:val="00BB57C9"/>
    <w:rsid w:val="00BB774B"/>
    <w:rsid w:val="00BE5FB1"/>
    <w:rsid w:val="00C05E5D"/>
    <w:rsid w:val="00C217E5"/>
    <w:rsid w:val="00C91D53"/>
    <w:rsid w:val="00CE7457"/>
    <w:rsid w:val="00D6135F"/>
    <w:rsid w:val="00DA4BBC"/>
    <w:rsid w:val="00DF33BD"/>
    <w:rsid w:val="00E411B1"/>
    <w:rsid w:val="00E41846"/>
    <w:rsid w:val="00E81186"/>
    <w:rsid w:val="00E93437"/>
    <w:rsid w:val="00EA79F0"/>
    <w:rsid w:val="00EC1CCC"/>
    <w:rsid w:val="00F45787"/>
    <w:rsid w:val="00F50C66"/>
    <w:rsid w:val="00F71CE3"/>
    <w:rsid w:val="00F75384"/>
    <w:rsid w:val="00FE3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CA55A"/>
  <w15:chartTrackingRefBased/>
  <w15:docId w15:val="{BAA28499-40DD-489C-8EC5-D8B985A56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1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2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3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B58"/>
  </w:style>
  <w:style w:type="paragraph" w:styleId="Footer">
    <w:name w:val="footer"/>
    <w:basedOn w:val="Normal"/>
    <w:link w:val="FooterChar"/>
    <w:uiPriority w:val="99"/>
    <w:unhideWhenUsed/>
    <w:rsid w:val="000C3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B58"/>
  </w:style>
  <w:style w:type="character" w:customStyle="1" w:styleId="Heading1Char">
    <w:name w:val="Heading 1 Char"/>
    <w:basedOn w:val="DefaultParagraphFont"/>
    <w:link w:val="Heading1"/>
    <w:uiPriority w:val="9"/>
    <w:rsid w:val="006E31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1ED"/>
    <w:pPr>
      <w:outlineLvl w:val="9"/>
    </w:pPr>
  </w:style>
  <w:style w:type="paragraph" w:styleId="TOC1">
    <w:name w:val="toc 1"/>
    <w:basedOn w:val="Normal"/>
    <w:next w:val="Normal"/>
    <w:autoRedefine/>
    <w:uiPriority w:val="39"/>
    <w:unhideWhenUsed/>
    <w:rsid w:val="00B1296E"/>
    <w:pPr>
      <w:tabs>
        <w:tab w:val="right" w:leader="dot" w:pos="9350"/>
      </w:tabs>
      <w:spacing w:after="100"/>
    </w:pPr>
  </w:style>
  <w:style w:type="character" w:styleId="Hyperlink">
    <w:name w:val="Hyperlink"/>
    <w:basedOn w:val="DefaultParagraphFont"/>
    <w:uiPriority w:val="99"/>
    <w:unhideWhenUsed/>
    <w:rsid w:val="006E31ED"/>
    <w:rPr>
      <w:color w:val="0563C1" w:themeColor="hyperlink"/>
      <w:u w:val="single"/>
    </w:rPr>
  </w:style>
  <w:style w:type="character" w:customStyle="1" w:styleId="Heading2Char">
    <w:name w:val="Heading 2 Char"/>
    <w:basedOn w:val="DefaultParagraphFont"/>
    <w:link w:val="Heading2"/>
    <w:uiPriority w:val="9"/>
    <w:rsid w:val="002021E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021EF"/>
    <w:pPr>
      <w:spacing w:after="100"/>
      <w:ind w:left="220"/>
    </w:pPr>
  </w:style>
  <w:style w:type="character" w:styleId="UnresolvedMention">
    <w:name w:val="Unresolved Mention"/>
    <w:basedOn w:val="DefaultParagraphFont"/>
    <w:uiPriority w:val="99"/>
    <w:semiHidden/>
    <w:unhideWhenUsed/>
    <w:rsid w:val="006845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4F1A2-5F20-440E-B17A-5672EACB1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48</Pages>
  <Words>5494</Words>
  <Characters>31318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lawilson06@gmail.com</dc:creator>
  <cp:keywords/>
  <dc:description/>
  <cp:lastModifiedBy>lawilson06@gmail.com</cp:lastModifiedBy>
  <cp:revision>34</cp:revision>
  <dcterms:created xsi:type="dcterms:W3CDTF">2019-10-06T17:47:00Z</dcterms:created>
  <dcterms:modified xsi:type="dcterms:W3CDTF">2019-10-07T04:33:00Z</dcterms:modified>
</cp:coreProperties>
</file>