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C052" w14:textId="18BD33DA" w:rsidR="00B651F1" w:rsidRDefault="0059438E" w:rsidP="0059438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C1EEB1" wp14:editId="07DA8750">
                <wp:simplePos x="0" y="0"/>
                <wp:positionH relativeFrom="margin">
                  <wp:align>center</wp:align>
                </wp:positionH>
                <wp:positionV relativeFrom="paragraph">
                  <wp:posOffset>-401955</wp:posOffset>
                </wp:positionV>
                <wp:extent cx="3248025" cy="1266825"/>
                <wp:effectExtent l="0" t="0" r="28575" b="28575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E683B" w14:textId="5B88929C" w:rsidR="00A908AC" w:rsidRDefault="00A908AC" w:rsidP="00A908AC">
                            <w:pPr>
                              <w:jc w:val="center"/>
                            </w:pPr>
                            <w:r>
                              <w:t xml:space="preserve">La schermata del menu </w:t>
                            </w:r>
                            <w:proofErr w:type="spellStart"/>
                            <w:proofErr w:type="gramStart"/>
                            <w:r>
                              <w:t>e’</w:t>
                            </w:r>
                            <w:proofErr w:type="spellEnd"/>
                            <w:proofErr w:type="gramEnd"/>
                            <w:r>
                              <w:t xml:space="preserve"> stata riprogettata includendo tre macroaree riguardanti diversi aspetti del sistema e del trattore </w:t>
                            </w:r>
                            <w:proofErr w:type="spellStart"/>
                            <w:r>
                              <w:t>cosi’</w:t>
                            </w:r>
                            <w:proofErr w:type="spellEnd"/>
                            <w:r>
                              <w:t xml:space="preserve"> da favorire una migliore organizzazione. Le diverse icone della pagina hanno una grandezza 1.5x1.5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1EEB1" id="Rettangolo con angoli arrotondati 6" o:spid="_x0000_s1026" style="position:absolute;left:0;text-align:left;margin-left:0;margin-top:-31.65pt;width:255.75pt;height:99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95E683B" w14:textId="5B88929C" w:rsidR="00A908AC" w:rsidRDefault="00A908AC" w:rsidP="00A908AC">
                      <w:pPr>
                        <w:jc w:val="center"/>
                      </w:pPr>
                      <w:r>
                        <w:t xml:space="preserve">La schermata del menu </w:t>
                      </w:r>
                      <w:proofErr w:type="spellStart"/>
                      <w:proofErr w:type="gramStart"/>
                      <w:r>
                        <w:t>e’</w:t>
                      </w:r>
                      <w:proofErr w:type="spellEnd"/>
                      <w:proofErr w:type="gramEnd"/>
                      <w:r>
                        <w:t xml:space="preserve"> stata riprogettata includendo tre macroaree riguardanti diversi aspetti del sistema e del trattore </w:t>
                      </w:r>
                      <w:proofErr w:type="spellStart"/>
                      <w:r>
                        <w:t>cosi’</w:t>
                      </w:r>
                      <w:proofErr w:type="spellEnd"/>
                      <w:r>
                        <w:t xml:space="preserve"> da favorire una migliore organizzazione. Le diverse icone della pagina hanno una grandezza 1.5x1.5 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7963DF" w14:textId="624D64AE" w:rsidR="00B651F1" w:rsidRDefault="00B651F1" w:rsidP="004C271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30C0193" w14:textId="2FCCFE16" w:rsidR="008875AD" w:rsidRDefault="002F0995">
      <w:r w:rsidRPr="00B651F1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35A2D9" wp14:editId="2C36821C">
                <wp:simplePos x="0" y="0"/>
                <wp:positionH relativeFrom="margin">
                  <wp:posOffset>3929380</wp:posOffset>
                </wp:positionH>
                <wp:positionV relativeFrom="paragraph">
                  <wp:posOffset>5076825</wp:posOffset>
                </wp:positionV>
                <wp:extent cx="2305050" cy="390525"/>
                <wp:effectExtent l="0" t="0" r="19050" b="28575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3D89F" w14:textId="77777777" w:rsidR="00B651F1" w:rsidRPr="00B651F1" w:rsidRDefault="00B651F1" w:rsidP="00B651F1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L’ultima area invece permette di accedere al manuale di servizio e alla diagnostica.</w:t>
                            </w:r>
                          </w:p>
                          <w:p w14:paraId="5D385E70" w14:textId="7DE76D2A" w:rsidR="00B651F1" w:rsidRPr="00B651F1" w:rsidRDefault="00B651F1" w:rsidP="00B651F1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35A2D9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309.4pt;margin-top:399.75pt;width:181.5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">
                <v:textbox>
                  <w:txbxContent>
                    <w:p w14:paraId="3253D89F" w14:textId="77777777" w:rsidR="00B651F1" w:rsidRPr="00B651F1" w:rsidRDefault="00B651F1" w:rsidP="00B651F1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L’ultima area invece permette di accedere al manuale di servizio e alla diagnostica.</w:t>
                      </w:r>
                    </w:p>
                    <w:p w14:paraId="5D385E70" w14:textId="7DE76D2A" w:rsidR="00B651F1" w:rsidRPr="00B651F1" w:rsidRDefault="00B651F1" w:rsidP="00B651F1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56AA8" wp14:editId="0268C816">
                <wp:simplePos x="0" y="0"/>
                <wp:positionH relativeFrom="column">
                  <wp:posOffset>5185410</wp:posOffset>
                </wp:positionH>
                <wp:positionV relativeFrom="paragraph">
                  <wp:posOffset>2988310</wp:posOffset>
                </wp:positionV>
                <wp:extent cx="171450" cy="1962150"/>
                <wp:effectExtent l="0" t="0" r="76200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7C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408.3pt;margin-top:235.3pt;width:13.5pt;height:15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8480" behindDoc="1" locked="0" layoutInCell="1" allowOverlap="1" wp14:anchorId="22EA3F1C" wp14:editId="46B7A165">
            <wp:simplePos x="0" y="0"/>
            <wp:positionH relativeFrom="margin">
              <wp:align>left</wp:align>
            </wp:positionH>
            <wp:positionV relativeFrom="paragraph">
              <wp:posOffset>635635</wp:posOffset>
            </wp:positionV>
            <wp:extent cx="6056630" cy="3544570"/>
            <wp:effectExtent l="0" t="0" r="127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8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54528" wp14:editId="168DD045">
                <wp:simplePos x="0" y="0"/>
                <wp:positionH relativeFrom="margin">
                  <wp:posOffset>3223260</wp:posOffset>
                </wp:positionH>
                <wp:positionV relativeFrom="paragraph">
                  <wp:posOffset>3626485</wp:posOffset>
                </wp:positionV>
                <wp:extent cx="152400" cy="600075"/>
                <wp:effectExtent l="57150" t="0" r="19050" b="4762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3E43" id="Connettore 2 8" o:spid="_x0000_s1026" type="#_x0000_t32" style="position:absolute;margin-left:253.8pt;margin-top:285.55pt;width:12pt;height:47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9438E" w:rsidRPr="00B651F1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0129E3" wp14:editId="3E1A3CDA">
                <wp:simplePos x="0" y="0"/>
                <wp:positionH relativeFrom="column">
                  <wp:posOffset>2518410</wp:posOffset>
                </wp:positionH>
                <wp:positionV relativeFrom="paragraph">
                  <wp:posOffset>4297045</wp:posOffset>
                </wp:positionV>
                <wp:extent cx="2505075" cy="495300"/>
                <wp:effectExtent l="0" t="0" r="28575" b="1905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8637" w14:textId="484B693A" w:rsidR="00B651F1" w:rsidRPr="00B651F1" w:rsidRDefault="00B651F1" w:rsidP="00B651F1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La seconda area riguarda i parametri relativi al trattore, ISOBUS, guida automatica e impostazioni del sistema satellitare, area lavorata e </w:t>
                            </w:r>
                            <w:proofErr w:type="spellStart"/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remotes</w:t>
                            </w:r>
                            <w:proofErr w:type="spellEnd"/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.</w:t>
                            </w:r>
                            <w:r w:rsidRPr="00B651F1">
                              <w:rPr>
                                <w:rStyle w:val="eop"/>
                                <w:rFonts w:ascii="Calibri" w:hAnsi="Calibri" w:cs="Calibri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29E3" id="_x0000_s1028" type="#_x0000_t202" style="position:absolute;margin-left:198.3pt;margin-top:338.35pt;width:197.25pt;height:3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">
                <v:textbox>
                  <w:txbxContent>
                    <w:p w14:paraId="3EA68637" w14:textId="484B693A" w:rsidR="00B651F1" w:rsidRPr="00B651F1" w:rsidRDefault="00B651F1" w:rsidP="00B651F1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La seconda area riguarda i parametri relativi al trattore, ISOBUS, guida automatica e impostazioni del sistema satellitare, area lavorata e </w:t>
                      </w:r>
                      <w:proofErr w:type="spellStart"/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remotes</w:t>
                      </w:r>
                      <w:proofErr w:type="spellEnd"/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.</w:t>
                      </w:r>
                      <w:r w:rsidRPr="00B651F1">
                        <w:rPr>
                          <w:rStyle w:val="eop"/>
                          <w:rFonts w:ascii="Calibri" w:hAnsi="Calibri" w:cs="Calibri"/>
                          <w:sz w:val="16"/>
                          <w:szCs w:val="16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38E" w:rsidRPr="00B651F1">
        <w:rPr>
          <w:rStyle w:val="normaltextrun"/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6C932E" wp14:editId="6A3516FD">
                <wp:simplePos x="0" y="0"/>
                <wp:positionH relativeFrom="column">
                  <wp:posOffset>-462915</wp:posOffset>
                </wp:positionH>
                <wp:positionV relativeFrom="paragraph">
                  <wp:posOffset>4451350</wp:posOffset>
                </wp:positionV>
                <wp:extent cx="2714625" cy="100965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672F" w14:textId="1826F88B" w:rsidR="00B651F1" w:rsidRPr="00B651F1" w:rsidRDefault="00B651F1" w:rsidP="00B651F1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La prima area riguarda i parametri dell’interfaccia: il sistema, l’illuminazione del display, impostazioni avanzate delle varie implementazioni specifiche, la </w:t>
                            </w:r>
                            <w:proofErr w:type="spellStart"/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connettivita’</w:t>
                            </w:r>
                            <w:proofErr w:type="spellEnd"/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, le impostazioni relative all’assistente vocale, modifica e visualizzazione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delle</w:t>
                            </w:r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informazioni</w:t>
                            </w:r>
                            <w:r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dell’</w:t>
                            </w:r>
                            <w:r w:rsidRPr="00B651F1">
                              <w:rPr>
                                <w:rStyle w:val="normaltextrun"/>
                                <w:rFonts w:ascii="Calibri" w:hAnsi="Calibri" w:cs="Calibri"/>
                                <w:sz w:val="16"/>
                                <w:szCs w:val="16"/>
                              </w:rPr>
                              <w:t>utente e la personalizzazione delle varie homepage disponibili.</w:t>
                            </w:r>
                            <w:r w:rsidRPr="00B651F1">
                              <w:rPr>
                                <w:rStyle w:val="eop"/>
                                <w:rFonts w:ascii="Calibri" w:hAnsi="Calibri" w:cs="Calibri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2661EFF" w14:textId="33DDA25E" w:rsidR="00B651F1" w:rsidRDefault="00B651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932E" id="_x0000_s1029" type="#_x0000_t202" style="position:absolute;margin-left:-36.45pt;margin-top:350.5pt;width:213.75pt;height:7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">
                <v:textbox>
                  <w:txbxContent>
                    <w:p w14:paraId="3520672F" w14:textId="1826F88B" w:rsidR="00B651F1" w:rsidRPr="00B651F1" w:rsidRDefault="00B651F1" w:rsidP="00B651F1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La prima area riguarda i parametri dell’interfaccia: il sistema, l’illuminazione del display, impostazioni avanzate delle varie implementazioni specifiche, la </w:t>
                      </w:r>
                      <w:proofErr w:type="spellStart"/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connettivita’</w:t>
                      </w:r>
                      <w:proofErr w:type="spellEnd"/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, le impostazioni relative all’assistente vocale, modifica e visualizzazione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 xml:space="preserve"> delle</w:t>
                      </w:r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 xml:space="preserve"> informazioni</w:t>
                      </w:r>
                      <w:r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 xml:space="preserve"> dell’</w:t>
                      </w:r>
                      <w:r w:rsidRPr="00B651F1">
                        <w:rPr>
                          <w:rStyle w:val="normaltextrun"/>
                          <w:rFonts w:ascii="Calibri" w:hAnsi="Calibri" w:cs="Calibri"/>
                          <w:sz w:val="16"/>
                          <w:szCs w:val="16"/>
                        </w:rPr>
                        <w:t>utente e la personalizzazione delle varie homepage disponibili.</w:t>
                      </w:r>
                      <w:r w:rsidRPr="00B651F1">
                        <w:rPr>
                          <w:rStyle w:val="eop"/>
                          <w:rFonts w:ascii="Calibri" w:hAnsi="Calibri" w:cs="Calibri"/>
                          <w:sz w:val="16"/>
                          <w:szCs w:val="16"/>
                        </w:rPr>
                        <w:t> </w:t>
                      </w:r>
                    </w:p>
                    <w:p w14:paraId="52661EFF" w14:textId="33DDA25E" w:rsidR="00B651F1" w:rsidRDefault="00B651F1"/>
                  </w:txbxContent>
                </v:textbox>
                <w10:wrap type="square"/>
              </v:shape>
            </w:pict>
          </mc:Fallback>
        </mc:AlternateContent>
      </w:r>
      <w:r w:rsidR="0059438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7A07D" wp14:editId="14A9382E">
                <wp:simplePos x="0" y="0"/>
                <wp:positionH relativeFrom="column">
                  <wp:posOffset>861060</wp:posOffset>
                </wp:positionH>
                <wp:positionV relativeFrom="paragraph">
                  <wp:posOffset>3590925</wp:posOffset>
                </wp:positionV>
                <wp:extent cx="561975" cy="714375"/>
                <wp:effectExtent l="38100" t="0" r="28575" b="4762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8A8B" id="Connettore 2 5" o:spid="_x0000_s1026" type="#_x0000_t32" style="position:absolute;margin-left:67.8pt;margin-top:282.75pt;width:44.25pt;height:5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sectPr w:rsidR="008875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C8B"/>
    <w:multiLevelType w:val="multilevel"/>
    <w:tmpl w:val="DEB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7F1EAF"/>
    <w:multiLevelType w:val="multilevel"/>
    <w:tmpl w:val="5BD46A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C"/>
    <w:rsid w:val="00147FA4"/>
    <w:rsid w:val="002F0995"/>
    <w:rsid w:val="004C271C"/>
    <w:rsid w:val="0059438E"/>
    <w:rsid w:val="008875AD"/>
    <w:rsid w:val="00A908AC"/>
    <w:rsid w:val="00B6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018E"/>
  <w15:chartTrackingRefBased/>
  <w15:docId w15:val="{63280714-4112-4EBE-B34E-D965ED17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4C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C271C"/>
  </w:style>
  <w:style w:type="character" w:customStyle="1" w:styleId="eop">
    <w:name w:val="eop"/>
    <w:basedOn w:val="Carpredefinitoparagrafo"/>
    <w:rsid w:val="004C2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9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De Ciantis</dc:creator>
  <cp:keywords/>
  <dc:description/>
  <cp:lastModifiedBy>Rocco De Ciantis</cp:lastModifiedBy>
  <cp:revision>4</cp:revision>
  <dcterms:created xsi:type="dcterms:W3CDTF">2021-05-08T14:05:00Z</dcterms:created>
  <dcterms:modified xsi:type="dcterms:W3CDTF">2021-05-08T15:22:00Z</dcterms:modified>
</cp:coreProperties>
</file>