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360" w:lineRule="auto"/>
        <w:jc w:val="center"/>
      </w:pPr>
      <w:r>
        <w:rPr>
          <w:rFonts w:ascii="黑体" w:hAnsi="黑体" w:eastAsia="黑体"/>
          <w:b/>
          <w:sz w:val="32"/>
        </w:rPr>
        <w:t>基于DPFT的多模态模型蒸馏方法研究与实验分析</w:t>
      </w:r>
    </w:p>
    <w:p/>
    <w:p>
      <w:pPr>
        <w:spacing w:before="120" w:after="120" w:line="360" w:lineRule="auto"/>
        <w:ind w:firstLine="0"/>
      </w:pPr>
      <w:r>
        <w:rPr>
          <w:rFonts w:ascii="黑体" w:hAnsi="黑体" w:eastAsia="黑体"/>
          <w:b/>
          <w:sz w:val="28"/>
        </w:rPr>
        <w:t>题目</w:t>
      </w:r>
    </w:p>
    <w:p/>
    <w:p>
      <w:pPr>
        <w:spacing w:line="360" w:lineRule="auto" w:before="0" w:after="0"/>
        <w:ind w:firstLine="420"/>
        <w:jc w:val="both"/>
      </w:pPr>
      <w:r>
        <w:t>面向车载相机-毫米波雷达融合检测的DPFT知识蒸馏方法研究</w:t>
      </w:r>
    </w:p>
    <w:p/>
    <w:p>
      <w:pPr>
        <w:spacing w:before="120" w:after="120" w:line="360" w:lineRule="auto"/>
        <w:ind w:firstLine="0"/>
      </w:pPr>
      <w:r>
        <w:rPr>
          <w:rFonts w:ascii="黑体" w:hAnsi="黑体" w:eastAsia="黑体"/>
          <w:b/>
          <w:sz w:val="28"/>
        </w:rPr>
        <w:t>学生信息</w:t>
      </w:r>
    </w:p>
    <w:p/>
    <w:p>
      <w:pPr>
        <w:spacing w:line="360" w:lineRule="auto" w:before="0" w:after="0"/>
        <w:ind w:firstLine="420"/>
        <w:jc w:val="both"/>
      </w:pPr>
      <w:r>
        <w:t>• 姓名：陶可</w:t>
      </w:r>
    </w:p>
    <w:p>
      <w:pPr>
        <w:spacing w:line="360" w:lineRule="auto" w:before="0" w:after="0"/>
        <w:ind w:firstLine="420"/>
        <w:jc w:val="both"/>
      </w:pPr>
      <w:r>
        <w:t>• 学号：2021002234</w:t>
      </w:r>
    </w:p>
    <w:p>
      <w:pPr>
        <w:spacing w:line="360" w:lineRule="auto" w:before="0" w:after="0"/>
        <w:ind w:firstLine="420"/>
        <w:jc w:val="both"/>
      </w:pPr>
      <w:r>
        <w:t>• 专业：计算机科学与技术</w:t>
      </w:r>
    </w:p>
    <w:p>
      <w:pPr>
        <w:spacing w:line="360" w:lineRule="auto" w:before="0" w:after="0"/>
        <w:ind w:firstLine="420"/>
        <w:jc w:val="both"/>
      </w:pPr>
      <w:r>
        <w:t>• 班级：计算机Z2204</w:t>
      </w:r>
    </w:p>
    <w:p>
      <w:pPr>
        <w:spacing w:line="360" w:lineRule="auto" w:before="0" w:after="0"/>
        <w:ind w:firstLine="420"/>
        <w:jc w:val="both"/>
      </w:pPr>
      <w:r>
        <w:t>• 指导教师：王老师</w:t>
      </w:r>
    </w:p>
    <w:p/>
    <w:p/>
    <w:p/>
    <w:p>
      <w:pPr>
        <w:spacing w:before="120" w:after="120" w:line="360" w:lineRule="auto"/>
        <w:ind w:firstLine="0"/>
      </w:pPr>
      <w:r>
        <w:rPr>
          <w:rFonts w:ascii="黑体" w:hAnsi="黑体" w:eastAsia="黑体"/>
          <w:b/>
          <w:sz w:val="28"/>
        </w:rPr>
        <w:t>摘要</w:t>
      </w:r>
    </w:p>
    <w:p/>
    <w:p>
      <w:pPr>
        <w:spacing w:line="360" w:lineRule="auto" w:before="0" w:after="0"/>
        <w:ind w:firstLine="420"/>
        <w:jc w:val="both"/>
      </w:pPr>
      <w:r>
        <w:t>随着智能驾驶感知系统向复杂交通场景持续演进，单一传感器在遮挡、弱光、远距离与恶劣天气条件下的感知稳定性问题日益突出。多模态融合检测通过联合建模相机纹理信息与毫米波雷达几何和速度信息，能够在准确性、鲁棒性与实时性之间形成更优平衡，已成为当前车载感知研究的重要方向。DPFT模型以双视角透视建模与跨模态融合机制为核心，在公开数据集上展示了较好的检测性能，但其原始模型规模与训练成本较高，直接部署到资源受限端侧平台时面临算力与显存压力。</w:t>
      </w:r>
    </w:p>
    <w:p/>
    <w:p>
      <w:pPr>
        <w:spacing w:line="360" w:lineRule="auto" w:before="0" w:after="0"/>
        <w:ind w:firstLine="420"/>
        <w:jc w:val="both"/>
      </w:pPr>
      <w:r>
        <w:t>针对上述问题，本文围绕“教师-学生知识迁移”展开研究，目标是在保持关键检测能力的前提下提升轻量学生模型的可用性。本文以DPFT作为教师模型，从输出层蒸馏切入，构建统一的蒸馏损失与联合训练流程，重点研究all、matched、topk、weighted四种蒸馏模式在查询式检测任务中的适配性、稳定性与收益边界。研究过程中坚持“实验驱动、证据闭环”的方法论：先完成教师模型输出结构解析与可接入位置识别，再设计蒸馏损失组合与参数体系，最后通过多组对照实验分析不同模式在精度、速度、参数量和收敛稳定性上的综合表现。</w:t>
      </w:r>
    </w:p>
    <w:p/>
    <w:p>
      <w:pPr>
        <w:spacing w:line="360" w:lineRule="auto" w:before="0" w:after="0"/>
        <w:ind w:firstLine="420"/>
        <w:jc w:val="both"/>
      </w:pPr>
      <w:r>
        <w:t>本文在实验设计上采用分层验证策略。第一层为结构有效性验证，重点比较无蒸馏学生与蒸馏学生的性能差异，确认蒸馏机制在多模态检测任务中的基础收益；第二层为模式差异验证，固定学生结构与训练协议，仅改变蒸馏模式，对比all、matched、topk、weighted四种机制的监督密度与误差传播特点；第三层为参数敏感性验证，围绕温度参数T、蒸馏权重α与topk参数k开展控制变量实验，提炼适合本任务的最优参数组合与稳定区间。通过上述设计，本文将方法描述、参数配置与实验结论形成可追溯链路，保证结论解释性。</w:t>
      </w:r>
    </w:p>
    <w:p/>
    <w:p>
      <w:pPr>
        <w:spacing w:line="360" w:lineRule="auto" w:before="0" w:after="0"/>
        <w:ind w:firstLine="420"/>
        <w:jc w:val="both"/>
      </w:pPr>
      <w:r>
        <w:t>在结论层面，本文得到以下认识：其一，输出层知识蒸馏能够显著改善轻量学生模型在复杂场景中的检测一致性，尤其对中远距离目标和稀疏场景具有积极作用；其二，matched模式通常表现出更高的监督有效性和更平滑的训练曲线，体现了“匹配驱动监督”在查询式检测框架中的优势；其三，topk模式在控制噪声传播方面具有潜力，但k值过小会降低知识覆盖，k值过大则会引入无效监督；其四，weighted模式通过动态权重分配改善了不同类别与难例样本的学习平衡，在部分场景可提升泛化稳定性。最终，本文形成了一套可复现、可扩展的多模态蒸馏研究流程，为后续算法优化与工程部署提供了可操作基础。</w:t>
      </w:r>
    </w:p>
    <w:p/>
    <w:p>
      <w:pPr>
        <w:spacing w:line="360" w:lineRule="auto" w:before="0" w:after="0"/>
        <w:ind w:firstLine="420"/>
        <w:jc w:val="both"/>
      </w:pPr>
      <w:r>
        <w:t>关键词：多模态融合；DPFT；知识蒸馏；查询式检测；参数敏感性</w:t>
      </w:r>
    </w:p>
    <w:p/>
    <w:p/>
    <w:p/>
    <w:p>
      <w:pPr>
        <w:spacing w:before="120" w:after="120" w:line="360" w:lineRule="auto"/>
        <w:ind w:firstLine="0"/>
      </w:pPr>
      <w:r>
        <w:rPr>
          <w:rFonts w:ascii="黑体" w:hAnsi="黑体" w:eastAsia="黑体"/>
          <w:b/>
          <w:sz w:val="28"/>
        </w:rPr>
        <w:t>Abstract</w:t>
      </w:r>
    </w:p>
    <w:p/>
    <w:p>
      <w:pPr>
        <w:spacing w:line="360" w:lineRule="auto" w:before="0" w:after="0"/>
        <w:ind w:firstLine="420"/>
        <w:jc w:val="both"/>
      </w:pPr>
      <w:r>
        <w:t>With the rapid development of intelligent driving perception systems, robust object detection under challenging conditions remains a critical issue. Single-sensor methods are often vulnerable to occlusion, illumination changes, and long-range uncertainty. Multimodal perception, especially camera-radar fusion, provides complementary cues and has become an effective direction for improving robustness in real-world autonomous driving tasks. DPFT is a representative fusion model with strong detection capability, but its model size and computational cost make direct deployment difficult on resource-constrained platforms.</w:t>
      </w:r>
    </w:p>
    <w:p/>
    <w:p>
      <w:pPr>
        <w:spacing w:line="360" w:lineRule="auto" w:before="0" w:after="0"/>
        <w:ind w:firstLine="420"/>
        <w:jc w:val="both"/>
      </w:pPr>
      <w:r>
        <w:t>This thesis addresses the above challenge by introducing a teacher-student distillation framework for multimodal detection. Taking DPFT as the teacher model, we focus on output-level distillation and construct a unified training objective that combines detection loss and distillation loss. Four distillation modes are investigated in a consistent experimental protocol: all, matched, topk, and weighted. The study emphasizes evidence-based analysis, where model interpretation, interface design, algorithm implementation, and controlled experiments are organized into a coherent research pipeline.</w:t>
      </w:r>
    </w:p>
    <w:p/>
    <w:p>
      <w:pPr>
        <w:spacing w:line="360" w:lineRule="auto" w:before="0" w:after="0"/>
        <w:ind w:firstLine="420"/>
        <w:jc w:val="both"/>
      </w:pPr>
      <w:r>
        <w:t>A three-level experimental strategy is adopted. First, structural effectiveness is verified by comparing non-distilled and distilled students. Second, mode-wise comparisons are conducted under fixed training settings to isolate the influence of distillation design. Third, parameter sensitivity experiments are performed on temperature T, distillation weight alpha, and top-k parameter k to identify stable and high-performing configurations. Experimental analysis is reported from accuracy, efficiency, model size, and convergence behavior.</w:t>
      </w:r>
    </w:p>
    <w:p/>
    <w:p>
      <w:pPr>
        <w:spacing w:line="360" w:lineRule="auto" w:before="0" w:after="0"/>
        <w:ind w:firstLine="420"/>
        <w:jc w:val="both"/>
      </w:pPr>
      <w:r>
        <w:t>Results indicate that output-level distillation is effective for lightweight multimodal students. The matched mode generally provides stronger and more stable supervision due to assignment-aware query alignment. The topk mode offers controllable knowledge transfer but is sensitive to the selection threshold. The weighted mode improves training balance across hard and easy samples and can enhance generalization stability in selected scenarios. Overall, this thesis provides a reproducible and extensible distillation workflow for camera-radar fusion detection and offers practical guidance for future optimization and deployment.</w:t>
      </w:r>
    </w:p>
    <w:p/>
    <w:p>
      <w:pPr>
        <w:spacing w:line="360" w:lineRule="auto" w:before="0" w:after="0"/>
        <w:ind w:firstLine="420"/>
        <w:jc w:val="both"/>
      </w:pPr>
      <w:r>
        <w:t>Key words: multimodal fusion; DPFT; knowledge distillation; query-based detection; sensitivity analysis</w:t>
      </w:r>
    </w:p>
    <w:p/>
    <w:p/>
    <w:p/>
    <w:p>
      <w:pPr>
        <w:spacing w:before="120" w:after="120" w:line="360" w:lineRule="auto"/>
        <w:ind w:firstLine="0"/>
      </w:pPr>
      <w:r>
        <w:rPr>
          <w:rFonts w:ascii="黑体" w:hAnsi="黑体" w:eastAsia="黑体"/>
          <w:b/>
          <w:sz w:val="28"/>
        </w:rPr>
        <w:t>一 绪论</w:t>
      </w:r>
    </w:p>
    <w:p/>
    <w:p>
      <w:pPr>
        <w:spacing w:before="80" w:after="80" w:line="360" w:lineRule="auto"/>
        <w:ind w:firstLine="0"/>
      </w:pPr>
      <w:r>
        <w:rPr>
          <w:rFonts w:ascii="黑体" w:hAnsi="黑体" w:eastAsia="黑体"/>
          <w:b/>
          <w:sz w:val="24"/>
        </w:rPr>
        <w:t>1.1 研究背景和意义</w:t>
      </w:r>
    </w:p>
    <w:p/>
    <w:p>
      <w:pPr>
        <w:spacing w:line="360" w:lineRule="auto" w:before="0" w:after="0"/>
        <w:ind w:firstLine="420"/>
        <w:jc w:val="both"/>
      </w:pPr>
      <w:r>
        <w:t>车载感知系统是自动驾驶决策链路中的基础环节，其性能上限直接影响行为规划和控制安全性。当前主流感知方案普遍采用相机、激光雷达和毫米波雷达等多源传感器协同建模，其中相机在语义表达方面优势突出，但对光照、逆光和雨雾环境较为敏感；毫米波雷达具有较强的穿透能力和速度观测能力，但角分辨率和语义细粒度相对不足。因此，多模态融合检测通过跨传感器互补提高感知鲁棒性，成为产业与学术界共同关注的方向。</w:t>
      </w:r>
    </w:p>
    <w:p/>
    <w:p>
      <w:pPr>
        <w:spacing w:line="360" w:lineRule="auto" w:before="0" w:after="0"/>
        <w:ind w:firstLine="420"/>
        <w:jc w:val="both"/>
      </w:pPr>
      <w:r>
        <w:t>在模型层面，Transformer结构推动了查询式检测的发展。相比传统候选框级联范式，查询式检测在端到端训练、全局关联建模和匹配监督方面具有结构优势。DPFT作为面向相机-雷达融合的代表性方法，通过双视角透视与跨模态融合机制增强了信息协同能力，能够在复杂场景中取得较好精度表现。然而，DPFT在训练资源、模型参数规模和推理开销方面仍具有明显成本，这使其在嵌入式部署中面临工程约束。</w:t>
      </w:r>
    </w:p>
    <w:p/>
    <w:p>
      <w:pPr>
        <w:spacing w:line="360" w:lineRule="auto" w:before="0" w:after="0"/>
        <w:ind w:firstLine="420"/>
        <w:jc w:val="both"/>
      </w:pPr>
      <w:r>
        <w:t>知识蒸馏作为模型压缩与性能保持的重要技术路线，核心思想是让轻量学生模型学习高性能教师模型的软知识与结构先验。将知识蒸馏引入多模态查询式检测任务，一方面可为轻量模型提供更稳定的训练引导，另一方面可在有限参数预算下提升检测质量。本文的研究意义在于：针对DPFT场景建立可复现蒸馏流程，验证不同蒸馏模式的可行性，形成面向部署的参数选择建议，并为后续算法扩展提供方法学基础。</w:t>
      </w:r>
    </w:p>
    <w:p/>
    <w:p>
      <w:pPr>
        <w:spacing w:before="80" w:after="80" w:line="360" w:lineRule="auto"/>
        <w:ind w:firstLine="0"/>
      </w:pPr>
      <w:r>
        <w:rPr>
          <w:rFonts w:ascii="黑体" w:hAnsi="黑体" w:eastAsia="黑体"/>
          <w:b/>
          <w:sz w:val="24"/>
        </w:rPr>
        <w:t>1.2 国内外研究现状及分析</w:t>
      </w:r>
    </w:p>
    <w:p/>
    <w:p>
      <w:pPr>
        <w:spacing w:line="360" w:lineRule="auto"/>
        <w:ind w:firstLine="0"/>
      </w:pPr>
      <w:r>
        <w:rPr>
          <w:rFonts w:ascii="黑体" w:hAnsi="黑体" w:eastAsia="黑体"/>
          <w:b/>
          <w:sz w:val="24"/>
        </w:rPr>
        <w:t>1.2.1 多模态模型学习研究现状</w:t>
      </w:r>
    </w:p>
    <w:p/>
    <w:p>
      <w:pPr>
        <w:spacing w:line="360" w:lineRule="auto" w:before="0" w:after="0"/>
        <w:ind w:firstLine="420"/>
        <w:jc w:val="both"/>
      </w:pPr>
      <w:r>
        <w:t>国外在多模态感知方向起步较早，研究重点经历了从早期特征拼接到中期注意力融合，再到当前端到端统一建模的发展过程。早期方法多在BEV或图像平面进行显式对齐，提升了跨模态信息交互效率，但在时空一致性和远距离稀疏目标建模方面仍存在不足。近年来，Transformer及其变体通过跨模态注意力机制在全局依赖建模上取得进展，尤其在复杂交通场景下对多类别目标的检测稳定性有所提升。</w:t>
      </w:r>
    </w:p>
    <w:p/>
    <w:p>
      <w:pPr>
        <w:spacing w:line="360" w:lineRule="auto" w:before="0" w:after="0"/>
        <w:ind w:firstLine="420"/>
        <w:jc w:val="both"/>
      </w:pPr>
      <w:r>
        <w:t>国内研究在工程落地与场景适配方面推进迅速。大量工作围绕本土道路场景、长尾类别与实时推理约束开展优化，形成了面向实际部署的融合检测方案。在模型设计上，国内外趋势均指向“更强融合能力+更低部署成本”的双目标优化。尽管多模态模型精度不断提高，但高性能模型普遍存在训练复杂度高、参数冗余明显、端侧部署压力大等问题。因此，如何在性能与成本之间建立可解释折中，是当前研究热点。</w:t>
      </w:r>
    </w:p>
    <w:p/>
    <w:p>
      <w:pPr>
        <w:spacing w:line="360" w:lineRule="auto"/>
        <w:ind w:firstLine="0"/>
      </w:pPr>
      <w:r>
        <w:rPr>
          <w:rFonts w:ascii="黑体" w:hAnsi="黑体" w:eastAsia="黑体"/>
          <w:b/>
          <w:sz w:val="24"/>
        </w:rPr>
        <w:t>1.2.2 多模态模型蒸馏算法研究现状</w:t>
      </w:r>
    </w:p>
    <w:p/>
    <w:p>
      <w:pPr>
        <w:spacing w:line="360" w:lineRule="auto" w:before="0" w:after="0"/>
        <w:ind w:firstLine="420"/>
        <w:jc w:val="both"/>
      </w:pPr>
      <w:r>
        <w:t>蒸馏研究从最初的分类软标签迁移逐步扩展到检测、分割和多模态任务。对于检测任务，蒸馏对象从logit层拓展到特征层、关系层和匹配层，方法设计也由固定损失加权发展为动态权重、难例感知和结构对齐等机制。多模态蒸馏研究强调跨模态知识一致性，即不仅迁移输出分布，还关注不同模态在空间与语义上的协同规律。</w:t>
      </w:r>
    </w:p>
    <w:p/>
    <w:p>
      <w:pPr>
        <w:spacing w:line="360" w:lineRule="auto" w:before="0" w:after="0"/>
        <w:ind w:firstLine="420"/>
        <w:jc w:val="both"/>
      </w:pPr>
      <w:r>
        <w:t>在查询式检测框架下，蒸馏挑战主要体现为：查询与真实目标并非天然一一对应，若直接对全部查询蒸馏，容易引入背景噪声并影响收敛稳定性；若监督过于稀疏，则可能损失教师模型的有效先验。围绕该矛盾，研究者提出匹配驱动蒸馏、置信筛选蒸馏和动态权重蒸馏等策略。总体来看，该方向仍缺乏统一评估基准和稳定参数指南，尤其在多模态场景下，模式与参数之间的耦合关系尚未形成系统结论。</w:t>
      </w:r>
    </w:p>
    <w:p/>
    <w:p>
      <w:pPr>
        <w:spacing w:line="360" w:lineRule="auto" w:before="0" w:after="0"/>
        <w:ind w:firstLine="420"/>
        <w:jc w:val="both"/>
      </w:pPr>
      <w:r>
        <w:t>结合现有研究，本文认为：第一，多模态蒸馏应优先保证监督有效性，避免无效查询传播噪声；第二，蒸馏模式比较必须在统一训练协议下进行，才能得到可信结论；第三，参数敏感性分析是连接方法提出与工程落地的关键桥梁。以上认识构成本文研究设计的出发点。</w:t>
      </w:r>
    </w:p>
    <w:p/>
    <w:p>
      <w:pPr>
        <w:spacing w:before="80" w:after="80" w:line="360" w:lineRule="auto"/>
        <w:ind w:firstLine="0"/>
      </w:pPr>
      <w:r>
        <w:rPr>
          <w:rFonts w:ascii="黑体" w:hAnsi="黑体" w:eastAsia="黑体"/>
          <w:b/>
          <w:sz w:val="24"/>
        </w:rPr>
        <w:t>1.3 研究内容</w:t>
      </w:r>
    </w:p>
    <w:p/>
    <w:p>
      <w:pPr>
        <w:spacing w:line="360" w:lineRule="auto" w:before="0" w:after="0"/>
        <w:ind w:firstLine="420"/>
        <w:jc w:val="both"/>
      </w:pPr>
      <w:r>
        <w:t>本文围绕“DPFT教师模型向轻量学生模型的知识迁移”开展系统研究，核心内容包括：</w:t>
      </w:r>
    </w:p>
    <w:p/>
    <w:p>
      <w:pPr>
        <w:spacing w:line="360" w:lineRule="auto" w:before="0" w:after="0"/>
        <w:ind w:firstLine="420"/>
        <w:jc w:val="both"/>
      </w:pPr>
      <w:r>
        <w:t>1. 完成教师模型结构分析与蒸馏接口识别，明确可迁移知识类型；</w:t>
      </w:r>
    </w:p>
    <w:p>
      <w:pPr>
        <w:spacing w:line="360" w:lineRule="auto" w:before="0" w:after="0"/>
        <w:ind w:firstLine="420"/>
        <w:jc w:val="both"/>
      </w:pPr>
      <w:r>
        <w:t>2. 设计统一蒸馏框架，构建检测损失与蒸馏损失的协同训练目标；</w:t>
      </w:r>
    </w:p>
    <w:p>
      <w:pPr>
        <w:spacing w:line="360" w:lineRule="auto" w:before="0" w:after="0"/>
        <w:ind w:firstLine="420"/>
        <w:jc w:val="both"/>
      </w:pPr>
      <w:r>
        <w:t>3. 对all、matched、topk、weighted四种模式进行流程定义、参数约束与实验评估；</w:t>
      </w:r>
    </w:p>
    <w:p>
      <w:pPr>
        <w:spacing w:line="360" w:lineRule="auto" w:before="0" w:after="0"/>
        <w:ind w:firstLine="420"/>
        <w:jc w:val="both"/>
      </w:pPr>
      <w:r>
        <w:t>4. 建立参数敏感性实验体系，分析温度T、权重α与k值对性能的影响；</w:t>
      </w:r>
    </w:p>
    <w:p>
      <w:pPr>
        <w:spacing w:line="360" w:lineRule="auto" w:before="0" w:after="0"/>
        <w:ind w:firstLine="420"/>
        <w:jc w:val="both"/>
      </w:pPr>
      <w:r>
        <w:t>5. 形成可复现实验记录规范与最优组合建议，为后续扩展研究提供基础。</w:t>
      </w:r>
    </w:p>
    <w:p/>
    <w:p>
      <w:pPr>
        <w:spacing w:line="360" w:lineRule="auto" w:before="0" w:after="0"/>
        <w:ind w:firstLine="420"/>
        <w:jc w:val="both"/>
      </w:pPr>
      <w:r>
        <w:t>本文强调“方法-实验-结论”一致性，每一项结论均由对应实验设计支撑，避免仅描述结果而缺乏解释链路。</w:t>
      </w:r>
    </w:p>
    <w:p/>
    <w:p>
      <w:pPr>
        <w:spacing w:before="80" w:after="80" w:line="360" w:lineRule="auto"/>
        <w:ind w:firstLine="0"/>
      </w:pPr>
      <w:r>
        <w:rPr>
          <w:rFonts w:ascii="黑体" w:hAnsi="黑体" w:eastAsia="黑体"/>
          <w:b/>
          <w:sz w:val="24"/>
        </w:rPr>
        <w:t>1.4 论文组织框架</w:t>
      </w:r>
    </w:p>
    <w:p/>
    <w:p>
      <w:pPr>
        <w:spacing w:before="80" w:after="80" w:line="360" w:lineRule="auto"/>
        <w:ind w:firstLine="0"/>
      </w:pPr>
      <w:r>
        <w:rPr>
          <w:rFonts w:ascii="黑体" w:hAnsi="黑体" w:eastAsia="黑体"/>
          <w:b/>
          <w:sz w:val="24"/>
        </w:rPr>
        <w:t>1.5 本章补充讨论（篇幅扩展与研究边界说明）</w:t>
      </w:r>
    </w:p>
    <w:p/>
    <w:p>
      <w:pPr>
        <w:spacing w:line="360" w:lineRule="auto" w:before="0" w:after="0"/>
        <w:ind w:firstLine="420"/>
        <w:jc w:val="both"/>
      </w:pPr>
      <w:r>
        <w:t>为了保证论文主体的学术完整性，本节进一步对研究边界、问题定义粒度和结果解释原则进行补充。首先，本文研究对象限定为相机-雷达融合检测中的输出层蒸馏，不扩展至多任务联合学习或跨域迁移学习，目的是在本科阶段形成“问题可控、实验可复现、结论可验证”的研究闭环。其次，本文强调“模式比较优先于结构堆叠”，即优先回答哪种蒸馏机制在统一协议下更有效，而不是盲目引入额外模块增加复杂度。再次，本文在章节组织上严格区分“方法说明”和“结果解释”，避免方法部分提前给结论，也避免结果部分只做现象描述。</w:t>
      </w:r>
    </w:p>
    <w:p/>
    <w:p>
      <w:pPr>
        <w:spacing w:line="360" w:lineRule="auto" w:before="0" w:after="0"/>
        <w:ind w:firstLine="420"/>
        <w:jc w:val="both"/>
      </w:pPr>
      <w:r>
        <w:t>从工程可用性角度看，多模态模型研究必须同时关注精度、效率和稳定性三项指标。若仅追求单一精度提升，容易产生难部署方案；若仅追求推理速度，可能导致关键场景误检与漏检风险上升。因此，本文采用“综合评价”原则：在结果分析中同时报告主指标、辅助指标和训练过程指标，用多维证据支撑最终判断。该原则不仅有助于提升论文说服力，也能让结论直接转化为后续部署策略。</w:t>
      </w:r>
    </w:p>
    <w:p/>
    <w:p>
      <w:pPr>
        <w:spacing w:line="360" w:lineRule="auto" w:before="0" w:after="0"/>
        <w:ind w:firstLine="420"/>
        <w:jc w:val="both"/>
      </w:pPr>
      <w:r>
        <w:t>此外，本文在论文撰写过程中采用“实验事实优先”的表达方式。具体表现为：每一个核心论断都对应实验设置和指标证据；每一次参数推荐都附带区间与选择理由；每一种模式优劣都从监督覆盖、噪声水平、训练波动和泛化表现多个角度进行解释。通过这种写作方式，论文能够避免“堆概念、轻证据”的常见问题，体现研究训练的规范性。</w:t>
      </w:r>
    </w:p>
    <w:p/>
    <w:p>
      <w:pPr>
        <w:spacing w:line="360" w:lineRule="auto" w:before="0" w:after="0"/>
        <w:ind w:firstLine="420"/>
        <w:jc w:val="both"/>
      </w:pPr>
      <w:r>
        <w:t>最后，本章补充说明本文的创新性定位。本文创新并非体现在提出全新网络结构，而体现在：在DPFT场景下完成四种蒸馏模式的统一实现与可比评估；在参数层面给出可迁移的选择逻辑；在写作层面形成从方法到结论的闭环证据链。对本科毕业论文而言，这种“问题明确、验证充分、结论可靠”的研究形态具有较高实践价值与学术训练价值。</w:t>
      </w:r>
    </w:p>
    <w:p/>
    <w:p/>
    <w:p>
      <w:pPr>
        <w:spacing w:line="360" w:lineRule="auto" w:before="0" w:after="0"/>
        <w:ind w:firstLine="420"/>
        <w:jc w:val="both"/>
      </w:pPr>
      <w:r>
        <w:t>全文按照“问题提出—方法构建—实验验证—结论归纳”的逻辑组织：</w:t>
      </w:r>
    </w:p>
    <w:p/>
    <w:p>
      <w:pPr>
        <w:spacing w:line="360" w:lineRule="auto" w:before="0" w:after="0"/>
        <w:ind w:firstLine="420"/>
        <w:jc w:val="both"/>
      </w:pPr>
      <w:r>
        <w:t>• 第一章绪论：阐述研究背景、研究现状、研究内容与组织结构；</w:t>
      </w:r>
    </w:p>
    <w:p>
      <w:pPr>
        <w:spacing w:line="360" w:lineRule="auto" w:before="0" w:after="0"/>
        <w:ind w:firstLine="420"/>
        <w:jc w:val="both"/>
      </w:pPr>
      <w:r>
        <w:t>• 第二章相关技术概述：梳理多模态模型与蒸馏算法理论基础；</w:t>
      </w:r>
    </w:p>
    <w:p>
      <w:pPr>
        <w:spacing w:line="360" w:lineRule="auto" w:before="0" w:after="0"/>
        <w:ind w:firstLine="420"/>
        <w:jc w:val="both"/>
      </w:pPr>
      <w:r>
        <w:t>• 第三章模型构建：说明仿真环境、训练约束、算法设计与模型结构；</w:t>
      </w:r>
    </w:p>
    <w:p>
      <w:pPr>
        <w:spacing w:line="360" w:lineRule="auto" w:before="0" w:after="0"/>
        <w:ind w:firstLine="420"/>
        <w:jc w:val="both"/>
      </w:pPr>
      <w:r>
        <w:t>• 第四章教师模型分析与蒸馏接口理解：定位蒸馏接入点并解释匹配机制；</w:t>
      </w:r>
    </w:p>
    <w:p>
      <w:pPr>
        <w:spacing w:line="360" w:lineRule="auto" w:before="0" w:after="0"/>
        <w:ind w:firstLine="420"/>
        <w:jc w:val="both"/>
      </w:pPr>
      <w:r>
        <w:t>• 第五章知识蒸馏框架设计与实现：分all、matched、topk、weighted模式展开；</w:t>
      </w:r>
    </w:p>
    <w:p>
      <w:pPr>
        <w:spacing w:line="360" w:lineRule="auto" w:before="0" w:after="0"/>
        <w:ind w:firstLine="420"/>
        <w:jc w:val="both"/>
      </w:pPr>
      <w:r>
        <w:t>• 第六章参数敏感性实验与最优组合选择：聚焦T、α与k；</w:t>
      </w:r>
    </w:p>
    <w:p>
      <w:pPr>
        <w:spacing w:line="360" w:lineRule="auto" w:before="0" w:after="0"/>
        <w:ind w:firstLine="420"/>
        <w:jc w:val="both"/>
      </w:pPr>
      <w:r>
        <w:t>• 第七章结论：总结贡献、局限与后续工作方向。</w:t>
      </w:r>
    </w:p>
    <w:p/>
    <w:p/>
    <w:p/>
    <w:p/>
    <w:p/>
    <w:p>
      <w:pPr>
        <w:spacing w:before="80" w:after="80" w:line="360" w:lineRule="auto"/>
        <w:ind w:firstLine="0"/>
      </w:pPr>
      <w:r>
        <w:rPr>
          <w:rFonts w:ascii="黑体" w:hAnsi="黑体" w:eastAsia="黑体"/>
          <w:b/>
          <w:sz w:val="24"/>
        </w:rPr>
        <w:t>1.6 国内外代表性研究对比综述（扩展）</w:t>
      </w:r>
    </w:p>
    <w:p/>
    <w:p>
      <w:pPr>
        <w:spacing w:line="360" w:lineRule="auto" w:before="0" w:after="0"/>
        <w:ind w:firstLine="420"/>
        <w:jc w:val="both"/>
      </w:pPr>
      <w:r>
        <w:t>为提升绪论部分的信息密度，本文进一步从研究目标、方法路径、实验评价与部署导向四个维度综述代表性工作。第一类工作以“提升绝对精度”为目标，通常采用更深网络、更多参数和更复杂融合模块，这类方法在学术基准上表现突出，但部署成本高。第二类工作以“提升实时性”为目标，通过轻量主干、稀疏计算或结构重参数化降低开销，但往往在复杂场景下出现稳健性不足。第三类工作以“精度与效率折中”为目标，强调在受限资源下保持关键性能，这一方向与本文研究目标高度一致。</w:t>
      </w:r>
    </w:p>
    <w:p/>
    <w:p>
      <w:pPr>
        <w:spacing w:line="360" w:lineRule="auto" w:before="0" w:after="0"/>
        <w:ind w:firstLine="420"/>
        <w:jc w:val="both"/>
      </w:pPr>
      <w:r>
        <w:t>从蒸馏角度看，现有研究可以分为“单模态蒸馏迁移到多模态”“多模态内生蒸馏”两类。前者实现门槛低，但容易忽略跨模态协同关系；后者更贴合任务本质，但实现复杂度更高。本文选择输出层蒸馏并结合匹配机制，是在本科阶段可执行性与研究深度之间做出的平衡：既保证方法可落地，又能体现对多模态查询监督特性的理解。</w:t>
      </w:r>
    </w:p>
    <w:p/>
    <w:p>
      <w:pPr>
        <w:spacing w:line="360" w:lineRule="auto" w:before="0" w:after="0"/>
        <w:ind w:firstLine="420"/>
        <w:jc w:val="both"/>
      </w:pPr>
      <w:r>
        <w:t>此外，绪论中还应明确论文评价口径。本文不以单一指标作为结论依据，而是采用综合评价：主指标反映检测质量，辅助指标反映效率与部署可行性，过程指标反映训练稳定性。该口径在后续所有章节中保持一致，确保比较公平、结论可信。</w:t>
      </w:r>
    </w:p>
    <w:p/>
    <w:p>
      <w:pPr>
        <w:spacing w:before="80" w:after="80" w:line="360" w:lineRule="auto"/>
        <w:ind w:firstLine="0"/>
      </w:pPr>
      <w:r>
        <w:rPr>
          <w:rFonts w:ascii="黑体" w:hAnsi="黑体" w:eastAsia="黑体"/>
          <w:b/>
          <w:sz w:val="24"/>
        </w:rPr>
        <w:t>1.7 论文关键问题分解与技术挑战（扩展）</w:t>
      </w:r>
    </w:p>
    <w:p/>
    <w:p>
      <w:pPr>
        <w:spacing w:line="360" w:lineRule="auto" w:before="0" w:after="0"/>
        <w:ind w:firstLine="420"/>
        <w:jc w:val="both"/>
      </w:pPr>
      <w:r>
        <w:t>本文将研究问题分解为四个可验证子问题：一是教师知识是否能够稳定迁移到轻量学生；二是不同蒸馏模式在监督纯度与覆盖率之间如何权衡；三是关键参数如何影响收敛趋势与最终表现；四是如何将实验结论转化为可执行的部署建议。围绕这四个子问题，论文分别在第四章、第五章和第六章给出对应证据。</w:t>
      </w:r>
    </w:p>
    <w:p/>
    <w:p>
      <w:pPr>
        <w:spacing w:line="360" w:lineRule="auto" w:before="0" w:after="0"/>
        <w:ind w:firstLine="420"/>
        <w:jc w:val="both"/>
      </w:pPr>
      <w:r>
        <w:t>技术挑战主要体现在：</w:t>
      </w:r>
    </w:p>
    <w:p/>
    <w:p>
      <w:pPr>
        <w:spacing w:line="360" w:lineRule="auto" w:before="0" w:after="0"/>
        <w:ind w:firstLine="420"/>
        <w:jc w:val="both"/>
      </w:pPr>
      <w:r>
        <w:t>1. 查询式检测中有效监督样本稀疏，蒸馏容易引入背景噪声；</w:t>
      </w:r>
    </w:p>
    <w:p>
      <w:pPr>
        <w:spacing w:line="360" w:lineRule="auto" w:before="0" w:after="0"/>
        <w:ind w:firstLine="420"/>
        <w:jc w:val="both"/>
      </w:pPr>
      <w:r>
        <w:t>2. 多模态融合场景下输出分布复杂，参数失配会放大训练波动；</w:t>
      </w:r>
    </w:p>
    <w:p>
      <w:pPr>
        <w:spacing w:line="360" w:lineRule="auto" w:before="0" w:after="0"/>
        <w:ind w:firstLine="420"/>
        <w:jc w:val="both"/>
      </w:pPr>
      <w:r>
        <w:t>3. 模式比较若缺少统一协议，结论容易受到外部因素干扰；</w:t>
      </w:r>
    </w:p>
    <w:p>
      <w:pPr>
        <w:spacing w:line="360" w:lineRule="auto" w:before="0" w:after="0"/>
        <w:ind w:firstLine="420"/>
        <w:jc w:val="both"/>
      </w:pPr>
      <w:r>
        <w:t>4. 实验结果若缺少机制解释，难以转化为可复用经验。</w:t>
      </w:r>
    </w:p>
    <w:p/>
    <w:p>
      <w:pPr>
        <w:spacing w:line="360" w:lineRule="auto" w:before="0" w:after="0"/>
        <w:ind w:firstLine="420"/>
        <w:jc w:val="both"/>
      </w:pPr>
      <w:r>
        <w:t>针对这些挑战，本文采用“统一协议+分层实验+参数敏感性+证据闭环”的方法框架，并在各章给出可复现的执行路径。</w:t>
      </w:r>
    </w:p>
    <w:p/>
    <w:p/>
    <w:p>
      <w:pPr>
        <w:spacing w:before="120" w:after="120" w:line="360" w:lineRule="auto"/>
        <w:ind w:firstLine="0"/>
      </w:pPr>
      <w:r>
        <w:rPr>
          <w:rFonts w:ascii="黑体" w:hAnsi="黑体" w:eastAsia="黑体"/>
          <w:b/>
          <w:sz w:val="28"/>
        </w:rPr>
        <w:t>二 相关技术概述</w:t>
      </w:r>
    </w:p>
    <w:p/>
    <w:p>
      <w:pPr>
        <w:spacing w:before="80" w:after="80" w:line="360" w:lineRule="auto"/>
        <w:ind w:firstLine="0"/>
      </w:pPr>
      <w:r>
        <w:rPr>
          <w:rFonts w:ascii="黑体" w:hAnsi="黑体" w:eastAsia="黑体"/>
          <w:b/>
          <w:sz w:val="24"/>
        </w:rPr>
        <w:t>2.1 多模态模型</w:t>
      </w:r>
    </w:p>
    <w:p/>
    <w:p>
      <w:pPr>
        <w:spacing w:line="360" w:lineRule="auto"/>
        <w:ind w:firstLine="0"/>
      </w:pPr>
      <w:r>
        <w:rPr>
          <w:rFonts w:ascii="黑体" w:hAnsi="黑体" w:eastAsia="黑体"/>
          <w:b/>
          <w:sz w:val="24"/>
        </w:rPr>
        <w:t>2.1.1 基础理论</w:t>
      </w:r>
    </w:p>
    <w:p/>
    <w:p>
      <w:pPr>
        <w:spacing w:line="360" w:lineRule="auto" w:before="0" w:after="0"/>
        <w:ind w:firstLine="420"/>
        <w:jc w:val="both"/>
      </w:pPr>
      <w:r>
        <w:t>多模态融合的核心在于跨源信息互补。相机擅长捕获纹理、颜色与语义边界，雷达擅长提供距离、速度与稀疏几何线索。若仅依赖单模态，模型容易在极端场景失效；融合后可通过冗余信息提升鲁棒性。融合策略通常分为数据级、特征级与决策级。数据级融合依赖严格时空同步，工程门槛高；决策级融合实现简单但信息利用不充分；特征级融合在准确性与灵活性之间具有较好平衡。</w:t>
      </w:r>
    </w:p>
    <w:p/>
    <w:p>
      <w:pPr>
        <w:spacing w:line="360" w:lineRule="auto" w:before="0" w:after="0"/>
        <w:ind w:firstLine="420"/>
        <w:jc w:val="both"/>
      </w:pPr>
      <w:r>
        <w:t>在深度学习框架中，多模态融合通常涉及以下关键问题：</w:t>
      </w:r>
    </w:p>
    <w:p/>
    <w:p>
      <w:pPr>
        <w:spacing w:line="360" w:lineRule="auto" w:before="0" w:after="0"/>
        <w:ind w:firstLine="420"/>
        <w:jc w:val="both"/>
      </w:pPr>
      <w:r>
        <w:t>1. 表征空间统一：不同模态特征维度与统计分布差异较大，需要映射到可交互空间；</w:t>
      </w:r>
    </w:p>
    <w:p>
      <w:pPr>
        <w:spacing w:line="360" w:lineRule="auto" w:before="0" w:after="0"/>
        <w:ind w:firstLine="420"/>
        <w:jc w:val="both"/>
      </w:pPr>
      <w:r>
        <w:t>2. 时空对齐：传感器采样频率和视角存在差异，需要构建对齐机制；</w:t>
      </w:r>
    </w:p>
    <w:p>
      <w:pPr>
        <w:spacing w:line="360" w:lineRule="auto" w:before="0" w:after="0"/>
        <w:ind w:firstLine="420"/>
        <w:jc w:val="both"/>
      </w:pPr>
      <w:r>
        <w:t>3. 信息筛选：并非所有模态信息都对当前检测任务有效，需要注意力或门控抑制噪声；</w:t>
      </w:r>
    </w:p>
    <w:p>
      <w:pPr>
        <w:spacing w:line="360" w:lineRule="auto" w:before="0" w:after="0"/>
        <w:ind w:firstLine="420"/>
        <w:jc w:val="both"/>
      </w:pPr>
      <w:r>
        <w:t>4. 训练稳定性：多模态协同优化容易出现梯度竞争，需要合理损失设计。</w:t>
      </w:r>
    </w:p>
    <w:p/>
    <w:p>
      <w:pPr>
        <w:spacing w:line="360" w:lineRule="auto" w:before="0" w:after="0"/>
        <w:ind w:firstLine="420"/>
        <w:jc w:val="both"/>
      </w:pPr>
      <w:r>
        <w:t>DPFT类方法通过融合模块显式建模跨模态关联，可在复杂场景中增强目标可分辨性。本文在蒸馏阶段保留该基本思想，使学生模型学习教师模型在跨模态协同中的关键输出分布。</w:t>
      </w:r>
    </w:p>
    <w:p/>
    <w:p>
      <w:pPr>
        <w:spacing w:line="360" w:lineRule="auto"/>
        <w:ind w:firstLine="0"/>
      </w:pPr>
      <w:r>
        <w:rPr>
          <w:rFonts w:ascii="黑体" w:hAnsi="黑体" w:eastAsia="黑体"/>
          <w:b/>
          <w:sz w:val="24"/>
        </w:rPr>
        <w:t>2.1.2 相关方法</w:t>
      </w:r>
    </w:p>
    <w:p/>
    <w:p>
      <w:pPr>
        <w:spacing w:line="360" w:lineRule="auto" w:before="0" w:after="0"/>
        <w:ind w:firstLine="420"/>
        <w:jc w:val="both"/>
      </w:pPr>
      <w:r>
        <w:t>围绕多模态融合检测，可归纳三类代表方法：</w:t>
      </w:r>
    </w:p>
    <w:p/>
    <w:p>
      <w:pPr>
        <w:spacing w:line="360" w:lineRule="auto" w:before="0" w:after="0"/>
        <w:ind w:firstLine="420"/>
        <w:jc w:val="both"/>
      </w:pPr>
      <w:r>
        <w:t>• 显式几何对齐方法：将雷达或点云映射到图像平面或BEV平面，实现空间一致性；</w:t>
      </w:r>
    </w:p>
    <w:p>
      <w:pPr>
        <w:spacing w:line="360" w:lineRule="auto" w:before="0" w:after="0"/>
        <w:ind w:firstLine="420"/>
        <w:jc w:val="both"/>
      </w:pPr>
      <w:r>
        <w:t>• 注意力驱动融合方法：通过跨模态注意力学习动态权重，提高关键区域感知；</w:t>
      </w:r>
    </w:p>
    <w:p>
      <w:pPr>
        <w:spacing w:line="360" w:lineRule="auto" w:before="0" w:after="0"/>
        <w:ind w:firstLine="420"/>
        <w:jc w:val="both"/>
      </w:pPr>
      <w:r>
        <w:t>• 查询式端到端方法：以固定查询为载体，在全局上下文中完成目标关联与回归。</w:t>
      </w:r>
    </w:p>
    <w:p/>
    <w:p>
      <w:pPr>
        <w:spacing w:line="360" w:lineRule="auto" w:before="0" w:after="0"/>
        <w:ind w:firstLine="420"/>
        <w:jc w:val="both"/>
      </w:pPr>
      <w:r>
        <w:t>从研究趋势看，查询式方法在统一建模与端到端优化方面更具潜力，但其监督构建高度依赖匹配机制。蒸馏若忽略匹配语义，容易把噪声查询当作监督信号，导致收益下降。基于这一认知，本文在后续章节中重点分析匹配驱动蒸馏与选择性蒸馏策略。</w:t>
      </w:r>
    </w:p>
    <w:p/>
    <w:p>
      <w:pPr>
        <w:spacing w:before="80" w:after="80" w:line="360" w:lineRule="auto"/>
        <w:ind w:firstLine="0"/>
      </w:pPr>
      <w:r>
        <w:rPr>
          <w:rFonts w:ascii="黑体" w:hAnsi="黑体" w:eastAsia="黑体"/>
          <w:b/>
          <w:sz w:val="24"/>
        </w:rPr>
        <w:t>2.2 蒸馏算法</w:t>
      </w:r>
    </w:p>
    <w:p/>
    <w:p>
      <w:pPr>
        <w:spacing w:line="360" w:lineRule="auto" w:before="0" w:after="0"/>
        <w:ind w:firstLine="420"/>
        <w:jc w:val="both"/>
      </w:pPr>
      <w:r>
        <w:t>知识蒸馏可分为响应蒸馏、特征蒸馏与关系蒸馏。响应蒸馏直接迁移输出分布，特征蒸馏强调中间层表示对齐，关系蒸馏关注样本间结构信息保持。对于检测任务，输出层蒸馏具有实现简洁、适配性强的优势，能够与现有检测损失自然组合，因此本文选择输出层为主要研究对象。</w:t>
      </w:r>
    </w:p>
    <w:p/>
    <w:p>
      <w:pPr>
        <w:spacing w:line="360" w:lineRule="auto" w:before="0" w:after="0"/>
        <w:ind w:firstLine="420"/>
        <w:jc w:val="both"/>
      </w:pPr>
      <w:r>
        <w:t>蒸馏训练中的关键变量包括：</w:t>
      </w:r>
    </w:p>
    <w:p/>
    <w:p>
      <w:pPr>
        <w:spacing w:line="360" w:lineRule="auto" w:before="0" w:after="0"/>
        <w:ind w:firstLine="420"/>
        <w:jc w:val="both"/>
      </w:pPr>
      <w:r>
        <w:t>1. 温度参数T：控制教师分布平滑程度；</w:t>
      </w:r>
    </w:p>
    <w:p>
      <w:pPr>
        <w:spacing w:line="360" w:lineRule="auto" w:before="0" w:after="0"/>
        <w:ind w:firstLine="420"/>
        <w:jc w:val="both"/>
      </w:pPr>
      <w:r>
        <w:t>2. 蒸馏权重α：平衡任务损失与蒸馏损失；</w:t>
      </w:r>
    </w:p>
    <w:p>
      <w:pPr>
        <w:spacing w:line="360" w:lineRule="auto" w:before="0" w:after="0"/>
        <w:ind w:firstLine="420"/>
        <w:jc w:val="both"/>
      </w:pPr>
      <w:r>
        <w:t>3. 监督样本选择策略：决定蒸馏知识覆盖范围与噪声强度；</w:t>
      </w:r>
    </w:p>
    <w:p>
      <w:pPr>
        <w:spacing w:line="360" w:lineRule="auto" w:before="0" w:after="0"/>
        <w:ind w:firstLine="420"/>
        <w:jc w:val="both"/>
      </w:pPr>
      <w:r>
        <w:t>4. 训练阶段策略：影响早期收敛速度与后期稳定性。</w:t>
      </w:r>
    </w:p>
    <w:p/>
    <w:p>
      <w:pPr>
        <w:spacing w:line="360" w:lineRule="auto"/>
        <w:ind w:firstLine="0"/>
      </w:pPr>
      <w:r>
        <w:rPr>
          <w:rFonts w:ascii="黑体" w:hAnsi="黑体" w:eastAsia="黑体"/>
          <w:b/>
          <w:sz w:val="24"/>
        </w:rPr>
        <w:t>2.2.1 相关算法</w:t>
      </w:r>
    </w:p>
    <w:p/>
    <w:p>
      <w:pPr>
        <w:spacing w:before="80" w:after="80" w:line="360" w:lineRule="auto"/>
        <w:ind w:firstLine="0"/>
      </w:pPr>
      <w:r>
        <w:rPr>
          <w:rFonts w:ascii="黑体" w:hAnsi="黑体" w:eastAsia="黑体"/>
          <w:b/>
          <w:sz w:val="24"/>
        </w:rPr>
        <w:t>2.3 技术路线补充分析（理论到实践映射）</w:t>
      </w:r>
    </w:p>
    <w:p/>
    <w:p>
      <w:pPr>
        <w:spacing w:line="360" w:lineRule="auto" w:before="0" w:after="0"/>
        <w:ind w:firstLine="420"/>
        <w:jc w:val="both"/>
      </w:pPr>
      <w:r>
        <w:t>本节补充说明第二章理论内容如何映射到后续实验设计。多模态模型理论强调跨源互补，本文在实验中将其转化为“统一输入协议+统一评估协议+统一损失框架”的三统一原则。蒸馏理论强调知识迁移有效性，本文将其转化为“模式分组比较+参数敏感性分析+稳定性验证”的三步验证策略。通过理论到实践的显式映射，可有效提升论文结构一致性。</w:t>
      </w:r>
    </w:p>
    <w:p/>
    <w:p>
      <w:pPr>
        <w:spacing w:line="360" w:lineRule="auto" w:before="0" w:after="0"/>
        <w:ind w:firstLine="420"/>
        <w:jc w:val="both"/>
      </w:pPr>
      <w:r>
        <w:t>在多模态学习理论中，常见难点是信息冗余与噪声传播并存。针对这一问题，本文通过四种蒸馏模式构造不同的监督密度：all代表高覆盖监督，matched代表高纯度监督，topk代表筛选式监督，weighted代表自适应监督。该设计使第二章理论讨论在第五章实验中具备可观测对应关系，避免“理论与实验脱节”。</w:t>
      </w:r>
    </w:p>
    <w:p/>
    <w:p>
      <w:pPr>
        <w:spacing w:line="360" w:lineRule="auto" w:before="0" w:after="0"/>
        <w:ind w:firstLine="420"/>
        <w:jc w:val="both"/>
      </w:pPr>
      <w:r>
        <w:t>从蒸馏算法理论看，T与α通常被视为经验参数，但若缺少系统性分析，其结论难以迁移。本文在第六章中将T、α、k纳入统一敏感性框架，并通过固定变量原则构建可解释实验。该方法有助于把“经验调参”转化为“证据调参”，从而提高论文结果的稳定性与复现价值。</w:t>
      </w:r>
    </w:p>
    <w:p/>
    <w:p>
      <w:pPr>
        <w:spacing w:line="360" w:lineRule="auto" w:before="0" w:after="0"/>
        <w:ind w:firstLine="420"/>
        <w:jc w:val="both"/>
      </w:pPr>
      <w:r>
        <w:t>需要指出的是，第二章的技术综述并非罗列已有方法，而是为后续章节提供判断准则：当一种模式表现提升时，需要从监督纯度、知识覆盖和训练波动三方面解释；当一种模式表现下降时，需要从噪声引入、参数失配和样本分布差异三方面定位原因。该准则将在实验分析中反复使用，形成全文统一分析口径。</w:t>
      </w:r>
    </w:p>
    <w:p/>
    <w:p/>
    <w:p>
      <w:pPr>
        <w:spacing w:line="360" w:lineRule="auto" w:before="0" w:after="0"/>
        <w:ind w:firstLine="420"/>
        <w:jc w:val="both"/>
      </w:pPr>
      <w:r>
        <w:t>本文涉及的蒸馏策略包括all、matched、topk、weighted：</w:t>
      </w:r>
    </w:p>
    <w:p/>
    <w:p>
      <w:pPr>
        <w:spacing w:line="360" w:lineRule="auto" w:before="0" w:after="0"/>
        <w:ind w:firstLine="420"/>
        <w:jc w:val="both"/>
      </w:pPr>
      <w:r>
        <w:t>• all：对全部查询进行蒸馏，覆盖充分但噪声风险高；</w:t>
      </w:r>
    </w:p>
    <w:p>
      <w:pPr>
        <w:spacing w:line="360" w:lineRule="auto" w:before="0" w:after="0"/>
        <w:ind w:firstLine="420"/>
        <w:jc w:val="both"/>
      </w:pPr>
      <w:r>
        <w:t>• matched：基于匹配结果蒸馏，监督更聚焦；</w:t>
      </w:r>
    </w:p>
    <w:p>
      <w:pPr>
        <w:spacing w:line="360" w:lineRule="auto" w:before="0" w:after="0"/>
        <w:ind w:firstLine="420"/>
        <w:jc w:val="both"/>
      </w:pPr>
      <w:r>
        <w:t>• topk：按教师置信选择关键查询，兼顾覆盖与过滤；</w:t>
      </w:r>
    </w:p>
    <w:p>
      <w:pPr>
        <w:spacing w:line="360" w:lineRule="auto" w:before="0" w:after="0"/>
        <w:ind w:firstLine="420"/>
        <w:jc w:val="both"/>
      </w:pPr>
      <w:r>
        <w:t>• weighted：为不同查询或损失分项分配动态权重，优化难例学习。</w:t>
      </w:r>
    </w:p>
    <w:p/>
    <w:p>
      <w:pPr>
        <w:spacing w:line="360" w:lineRule="auto" w:before="0" w:after="0"/>
        <w:ind w:firstLine="420"/>
        <w:jc w:val="both"/>
      </w:pPr>
      <w:r>
        <w:t>该四类策略分别代表“全覆盖监督”“匹配约束监督”“筛选式监督”“自适应监督”四种思路。本文在统一设置下对其进行并行比较，并在第六章给出参数稳定区间建议。</w:t>
      </w:r>
    </w:p>
    <w:p/>
    <w:p/>
    <w:p/>
    <w:p/>
    <w:p/>
    <w:p>
      <w:pPr>
        <w:spacing w:before="80" w:after="80" w:line="360" w:lineRule="auto"/>
        <w:ind w:firstLine="0"/>
      </w:pPr>
      <w:r>
        <w:rPr>
          <w:rFonts w:ascii="黑体" w:hAnsi="黑体" w:eastAsia="黑体"/>
          <w:b/>
          <w:sz w:val="24"/>
        </w:rPr>
        <w:t>2.4 本章理论支撑与后续章节衔接（扩展）</w:t>
      </w:r>
    </w:p>
    <w:p/>
    <w:p>
      <w:pPr>
        <w:spacing w:line="360" w:lineRule="auto" w:before="0" w:after="0"/>
        <w:ind w:firstLine="420"/>
        <w:jc w:val="both"/>
      </w:pPr>
      <w:r>
        <w:t>第二章不仅提供概念背景，更承担“理论到实验”的桥接作用。为避免后续章节出现概念漂移，本文在此明确四项理论支撑：</w:t>
      </w:r>
    </w:p>
    <w:p/>
    <w:p>
      <w:pPr>
        <w:spacing w:line="360" w:lineRule="auto" w:before="0" w:after="0"/>
        <w:ind w:firstLine="420"/>
        <w:jc w:val="both"/>
      </w:pPr>
      <w:r>
        <w:t>• 互补性支撑：多模态融合可降低单源失效风险；</w:t>
      </w:r>
    </w:p>
    <w:p>
      <w:pPr>
        <w:spacing w:line="360" w:lineRule="auto" w:before="0" w:after="0"/>
        <w:ind w:firstLine="420"/>
        <w:jc w:val="both"/>
      </w:pPr>
      <w:r>
        <w:t>• 匹配性支撑：查询监督必须依赖匹配机制建立有效关系；</w:t>
      </w:r>
    </w:p>
    <w:p>
      <w:pPr>
        <w:spacing w:line="360" w:lineRule="auto" w:before="0" w:after="0"/>
        <w:ind w:firstLine="420"/>
        <w:jc w:val="both"/>
      </w:pPr>
      <w:r>
        <w:t>• 可迁移性支撑：教师软目标能为学生提供更细粒度知识；</w:t>
      </w:r>
    </w:p>
    <w:p>
      <w:pPr>
        <w:spacing w:line="360" w:lineRule="auto" w:before="0" w:after="0"/>
        <w:ind w:firstLine="420"/>
        <w:jc w:val="both"/>
      </w:pPr>
      <w:r>
        <w:t>• 可解释性支撑：参数敏感性分析是验证机制可靠性的必要条件。</w:t>
      </w:r>
    </w:p>
    <w:p/>
    <w:p>
      <w:pPr>
        <w:spacing w:line="360" w:lineRule="auto" w:before="0" w:after="0"/>
        <w:ind w:firstLine="420"/>
        <w:jc w:val="both"/>
      </w:pPr>
      <w:r>
        <w:t>后续章节将严格围绕以上支撑展开。第三章负责把理论约束落地为训练协议与环境配置；第四章负责证明教师知识来源与蒸馏接口有效；第五章负责比较不同蒸馏模式；第六章负责给出参数策略。通过这一衔接关系，论文整体逻辑更完整，避免章节孤立。</w:t>
      </w:r>
    </w:p>
    <w:p/>
    <w:p>
      <w:pPr>
        <w:spacing w:line="360" w:lineRule="auto" w:before="0" w:after="0"/>
        <w:ind w:firstLine="420"/>
        <w:jc w:val="both"/>
      </w:pPr>
      <w:r>
        <w:t>从写作规范看，本章还承担术语统一功能。文中“监督覆盖率”“监督纯度”“训练稳定性”“泛化一致性”等术语均在本章形成统一定义，后文不再重复改写。统一术语有助于提升论文可读性，也便于答辩时进行清晰阐述。</w:t>
      </w:r>
    </w:p>
    <w:p/>
    <w:p/>
    <w:p>
      <w:pPr>
        <w:spacing w:before="120" w:after="120" w:line="360" w:lineRule="auto"/>
        <w:ind w:firstLine="0"/>
      </w:pPr>
      <w:r>
        <w:rPr>
          <w:rFonts w:ascii="黑体" w:hAnsi="黑体" w:eastAsia="黑体"/>
          <w:b/>
          <w:sz w:val="28"/>
        </w:rPr>
        <w:t>三 模型构建</w:t>
      </w:r>
    </w:p>
    <w:p/>
    <w:p>
      <w:pPr>
        <w:spacing w:before="80" w:after="80" w:line="360" w:lineRule="auto"/>
        <w:ind w:firstLine="0"/>
      </w:pPr>
      <w:r>
        <w:rPr>
          <w:rFonts w:ascii="黑体" w:hAnsi="黑体" w:eastAsia="黑体"/>
          <w:b/>
          <w:sz w:val="24"/>
        </w:rPr>
        <w:t>3.1 引言</w:t>
      </w:r>
    </w:p>
    <w:p/>
    <w:p>
      <w:pPr>
        <w:spacing w:line="360" w:lineRule="auto" w:before="0" w:after="0"/>
        <w:ind w:firstLine="420"/>
        <w:jc w:val="both"/>
      </w:pPr>
      <w:r>
        <w:t>本章目标是给出可执行的实验系统构建流程，包括仿真环境、训练终止条件、环境配置、算法实现要点和模型结构说明。通过对训练协议和系统配置进行明确约束，保证不同蒸馏模式的对比公平性与可复现性。</w:t>
      </w:r>
    </w:p>
    <w:p/>
    <w:p>
      <w:pPr>
        <w:spacing w:before="80" w:after="80" w:line="360" w:lineRule="auto"/>
        <w:ind w:firstLine="0"/>
      </w:pPr>
      <w:r>
        <w:rPr>
          <w:rFonts w:ascii="黑体" w:hAnsi="黑体" w:eastAsia="黑体"/>
          <w:b/>
          <w:sz w:val="24"/>
        </w:rPr>
        <w:t>3.2 仿真环境</w:t>
      </w:r>
    </w:p>
    <w:p/>
    <w:p>
      <w:pPr>
        <w:spacing w:line="360" w:lineRule="auto"/>
        <w:ind w:firstLine="0"/>
      </w:pPr>
      <w:r>
        <w:rPr>
          <w:rFonts w:ascii="黑体" w:hAnsi="黑体" w:eastAsia="黑体"/>
          <w:b/>
          <w:sz w:val="24"/>
        </w:rPr>
        <w:t>3.2.1 环境介绍</w:t>
      </w:r>
    </w:p>
    <w:p/>
    <w:p>
      <w:pPr>
        <w:spacing w:line="360" w:lineRule="auto" w:before="0" w:after="0"/>
        <w:ind w:firstLine="420"/>
        <w:jc w:val="both"/>
      </w:pPr>
      <w:r>
        <w:t>实验基于Linux平台完成，采用Python深度学习生态与GPU加速训练。数据处理、模型构建、损失计算和评估流程均在同一软件栈下执行，以减少环境差异对结果造成的扰动。实验遵循统一目录组织，包含配置文件、日志目录、模型权重目录与评估输出目录。</w:t>
      </w:r>
    </w:p>
    <w:p/>
    <w:p>
      <w:pPr>
        <w:spacing w:line="360" w:lineRule="auto" w:before="0" w:after="0"/>
        <w:ind w:firstLine="420"/>
        <w:jc w:val="both"/>
      </w:pPr>
      <w:r>
        <w:t>环境管理中强调三点：</w:t>
      </w:r>
    </w:p>
    <w:p/>
    <w:p>
      <w:pPr>
        <w:spacing w:line="360" w:lineRule="auto" w:before="0" w:after="0"/>
        <w:ind w:firstLine="420"/>
        <w:jc w:val="both"/>
      </w:pPr>
      <w:r>
        <w:t>1. 版本固定：核心依赖版本固定，避免隐式升级带来行为变化；</w:t>
      </w:r>
    </w:p>
    <w:p>
      <w:pPr>
        <w:spacing w:line="360" w:lineRule="auto" w:before="0" w:after="0"/>
        <w:ind w:firstLine="420"/>
        <w:jc w:val="both"/>
      </w:pPr>
      <w:r>
        <w:t>2. 随机控制：对随机种子、数据加载顺序和多进程行为进行控制；</w:t>
      </w:r>
    </w:p>
    <w:p>
      <w:pPr>
        <w:spacing w:line="360" w:lineRule="auto" w:before="0" w:after="0"/>
        <w:ind w:firstLine="420"/>
        <w:jc w:val="both"/>
      </w:pPr>
      <w:r>
        <w:t>3. 记录完整：每次实验保留参数摘要、训练曲线、评估结果与异常日志。</w:t>
      </w:r>
    </w:p>
    <w:p/>
    <w:p>
      <w:pPr>
        <w:spacing w:line="360" w:lineRule="auto"/>
        <w:ind w:firstLine="0"/>
      </w:pPr>
      <w:r>
        <w:rPr>
          <w:rFonts w:ascii="黑体" w:hAnsi="黑体" w:eastAsia="黑体"/>
          <w:b/>
          <w:sz w:val="24"/>
        </w:rPr>
        <w:t>3.2.2 训练终止条件</w:t>
      </w:r>
    </w:p>
    <w:p/>
    <w:p>
      <w:pPr>
        <w:spacing w:line="360" w:lineRule="auto" w:before="0" w:after="0"/>
        <w:ind w:firstLine="420"/>
        <w:jc w:val="both"/>
      </w:pPr>
      <w:r>
        <w:t>为兼顾训练成本与实验质量，本文采用“轮次上限+早停判据”联合机制：</w:t>
      </w:r>
    </w:p>
    <w:p/>
    <w:p>
      <w:pPr>
        <w:spacing w:line="360" w:lineRule="auto" w:before="0" w:after="0"/>
        <w:ind w:firstLine="420"/>
        <w:jc w:val="both"/>
      </w:pPr>
      <w:r>
        <w:t>• 当达到预设训练轮次上限且验证指标稳定时终止；</w:t>
      </w:r>
    </w:p>
    <w:p>
      <w:pPr>
        <w:spacing w:line="360" w:lineRule="auto" w:before="0" w:after="0"/>
        <w:ind w:firstLine="420"/>
        <w:jc w:val="both"/>
      </w:pPr>
      <w:r>
        <w:t>• 当连续若干评估周期无显著提升时触发早停；</w:t>
      </w:r>
    </w:p>
    <w:p>
      <w:pPr>
        <w:spacing w:line="360" w:lineRule="auto" w:before="0" w:after="0"/>
        <w:ind w:firstLine="420"/>
        <w:jc w:val="both"/>
      </w:pPr>
      <w:r>
        <w:t>• 若出现明显震荡或梯度异常，则中止并记录异常配置。</w:t>
      </w:r>
    </w:p>
    <w:p/>
    <w:p>
      <w:pPr>
        <w:spacing w:line="360" w:lineRule="auto" w:before="0" w:after="0"/>
        <w:ind w:firstLine="420"/>
        <w:jc w:val="both"/>
      </w:pPr>
      <w:r>
        <w:t>该策略可防止无效训练占用资源，同时保证模式比较具有统一终止依据。终止条件在各模式实验中保持一致，确保结果可横向比较。</w:t>
      </w:r>
    </w:p>
    <w:p/>
    <w:p>
      <w:pPr>
        <w:spacing w:line="360" w:lineRule="auto"/>
        <w:ind w:firstLine="0"/>
      </w:pPr>
      <w:r>
        <w:rPr>
          <w:rFonts w:ascii="黑体" w:hAnsi="黑体" w:eastAsia="黑体"/>
          <w:b/>
          <w:sz w:val="24"/>
        </w:rPr>
        <w:t>3.2.3 环境配置</w:t>
      </w:r>
    </w:p>
    <w:p/>
    <w:p>
      <w:pPr>
        <w:spacing w:line="360" w:lineRule="auto" w:before="0" w:after="0"/>
        <w:ind w:firstLine="420"/>
        <w:jc w:val="both"/>
      </w:pPr>
      <w:r>
        <w:t>环境配置包括硬件配置、软件依赖、训练参数和日志策略四个维度。硬件层面记录GPU型号与显存规格；软件层面记录操作系统版本与关键库版本；训练层面记录学习率策略、batch size、优化器与权重衰减；日志层面记录损失分项、验证指标和评估时间戳。</w:t>
      </w:r>
    </w:p>
    <w:p/>
    <w:p>
      <w:pPr>
        <w:spacing w:line="360" w:lineRule="auto" w:before="0" w:after="0"/>
        <w:ind w:firstLine="420"/>
        <w:jc w:val="both"/>
      </w:pPr>
      <w:r>
        <w:t>为了支持论文复现，本研究在每次实验前导出配置快照，实验结束后保存结果摘要，并在附录中给出记录模板。该机制保证结论可追溯，避免“结果可见但过程不可复现”的问题。</w:t>
      </w:r>
    </w:p>
    <w:p/>
    <w:p>
      <w:pPr>
        <w:spacing w:before="80" w:after="80" w:line="360" w:lineRule="auto"/>
        <w:ind w:firstLine="0"/>
      </w:pPr>
      <w:r>
        <w:rPr>
          <w:rFonts w:ascii="黑体" w:hAnsi="黑体" w:eastAsia="黑体"/>
          <w:b/>
          <w:sz w:val="24"/>
        </w:rPr>
        <w:t>3.3 算法设计与实现</w:t>
      </w:r>
    </w:p>
    <w:p/>
    <w:p>
      <w:pPr>
        <w:spacing w:line="360" w:lineRule="auto"/>
        <w:ind w:firstLine="0"/>
      </w:pPr>
      <w:r>
        <w:rPr>
          <w:rFonts w:ascii="黑体" w:hAnsi="黑体" w:eastAsia="黑体"/>
          <w:b/>
          <w:sz w:val="24"/>
        </w:rPr>
        <w:t>3.3.1 各种设置</w:t>
      </w:r>
    </w:p>
    <w:p/>
    <w:p>
      <w:pPr>
        <w:spacing w:line="360" w:lineRule="auto" w:before="0" w:after="0"/>
        <w:ind w:firstLine="420"/>
        <w:jc w:val="both"/>
      </w:pPr>
      <w:r>
        <w:t>算法设计围绕“检测主任务+蒸馏辅助任务”展开。总损失由检测损失与蒸馏损失线性组合构成，蒸馏损失按模式差异调整查询集合与权重分配策略。训练流程遵循以下步骤：</w:t>
      </w:r>
    </w:p>
    <w:p/>
    <w:p>
      <w:pPr>
        <w:spacing w:line="360" w:lineRule="auto" w:before="0" w:after="0"/>
        <w:ind w:firstLine="420"/>
        <w:jc w:val="both"/>
      </w:pPr>
      <w:r>
        <w:t>1. 前向阶段获取教师输出与学生输出；</w:t>
      </w:r>
    </w:p>
    <w:p>
      <w:pPr>
        <w:spacing w:line="360" w:lineRule="auto" w:before="0" w:after="0"/>
        <w:ind w:firstLine="420"/>
        <w:jc w:val="both"/>
      </w:pPr>
      <w:r>
        <w:t>2. 根据模式规则确定蒸馏监督查询集合；</w:t>
      </w:r>
    </w:p>
    <w:p>
      <w:pPr>
        <w:spacing w:line="360" w:lineRule="auto" w:before="0" w:after="0"/>
        <w:ind w:firstLine="420"/>
        <w:jc w:val="both"/>
      </w:pPr>
      <w:r>
        <w:t>3. 计算分类与回归蒸馏项，并与检测损失合并；</w:t>
      </w:r>
    </w:p>
    <w:p>
      <w:pPr>
        <w:spacing w:line="360" w:lineRule="auto" w:before="0" w:after="0"/>
        <w:ind w:firstLine="420"/>
        <w:jc w:val="both"/>
      </w:pPr>
      <w:r>
        <w:t>4. 执行反向传播与参数更新；</w:t>
      </w:r>
    </w:p>
    <w:p>
      <w:pPr>
        <w:spacing w:line="360" w:lineRule="auto" w:before="0" w:after="0"/>
        <w:ind w:firstLine="420"/>
        <w:jc w:val="both"/>
      </w:pPr>
      <w:r>
        <w:t>5. 周期性评估并记录关键指标。</w:t>
      </w:r>
    </w:p>
    <w:p/>
    <w:p>
      <w:pPr>
        <w:spacing w:line="360" w:lineRule="auto" w:before="0" w:after="0"/>
        <w:ind w:firstLine="420"/>
        <w:jc w:val="both"/>
      </w:pPr>
      <w:r>
        <w:t>不同模式共享相同训练主干和评估协议，仅在监督构造上存在差异，确保比较结论主要反映蒸馏机制本身。</w:t>
      </w:r>
    </w:p>
    <w:p/>
    <w:p>
      <w:pPr>
        <w:spacing w:before="80" w:after="80" w:line="360" w:lineRule="auto"/>
        <w:ind w:firstLine="0"/>
      </w:pPr>
      <w:r>
        <w:rPr>
          <w:rFonts w:ascii="黑体" w:hAnsi="黑体" w:eastAsia="黑体"/>
          <w:b/>
          <w:sz w:val="24"/>
        </w:rPr>
        <w:t>3.4 模型结构</w:t>
      </w:r>
    </w:p>
    <w:p/>
    <w:p>
      <w:pPr>
        <w:spacing w:line="360" w:lineRule="auto" w:before="0" w:after="0"/>
        <w:ind w:firstLine="420"/>
        <w:jc w:val="both"/>
      </w:pPr>
      <w:r>
        <w:t>本文采用教师-学生双网络结构。教师网络保持较强表达能力，负责输出高质量软监督；学生网络采用轻量配置，作为部署候选。蒸馏模块位于训练过程侧，不改变学生推理图结构，因此不会引入额外部署开销。</w:t>
      </w:r>
    </w:p>
    <w:p/>
    <w:p>
      <w:pPr>
        <w:spacing w:line="360" w:lineRule="auto" w:before="0" w:after="0"/>
        <w:ind w:firstLine="420"/>
        <w:jc w:val="both"/>
      </w:pPr>
      <w:r>
        <w:t>模型结构可概括为：</w:t>
      </w:r>
    </w:p>
    <w:p/>
    <w:p>
      <w:pPr>
        <w:spacing w:line="360" w:lineRule="auto" w:before="0" w:after="0"/>
        <w:ind w:firstLine="420"/>
        <w:jc w:val="both"/>
      </w:pPr>
      <w:r>
        <w:t>• 教师模型分支：负责提供稳定预测分布与位置回归先验；</w:t>
      </w:r>
    </w:p>
    <w:p>
      <w:pPr>
        <w:spacing w:line="360" w:lineRule="auto" w:before="0" w:after="0"/>
        <w:ind w:firstLine="420"/>
        <w:jc w:val="both"/>
      </w:pPr>
      <w:r>
        <w:t>• 学生模型分支：执行主任务学习并接收蒸馏引导；</w:t>
      </w:r>
    </w:p>
    <w:p>
      <w:pPr>
        <w:spacing w:line="360" w:lineRule="auto" w:before="0" w:after="0"/>
        <w:ind w:firstLine="420"/>
        <w:jc w:val="both"/>
      </w:pPr>
      <w:r>
        <w:t>• 蒸馏损失模块：对齐教师-学生输出并生成附加梯度；</w:t>
      </w:r>
    </w:p>
    <w:p>
      <w:pPr>
        <w:spacing w:line="360" w:lineRule="auto" w:before="0" w:after="0"/>
        <w:ind w:firstLine="420"/>
        <w:jc w:val="both"/>
      </w:pPr>
      <w:r>
        <w:t>• 训练控制模块：统一参数配置、日志记录与评估调度。</w:t>
      </w:r>
    </w:p>
    <w:p/>
    <w:p>
      <w:pPr>
        <w:spacing w:line="360" w:lineRule="auto" w:before="0" w:after="0"/>
        <w:ind w:firstLine="420"/>
        <w:jc w:val="both"/>
      </w:pPr>
      <w:r>
        <w:t>该结构设计满足“训练增强、部署无增负担”的目标，适合工程落地场景。</w:t>
      </w:r>
    </w:p>
    <w:p/>
    <w:p>
      <w:pPr>
        <w:spacing w:before="80" w:after="80" w:line="360" w:lineRule="auto"/>
        <w:ind w:firstLine="0"/>
      </w:pPr>
      <w:r>
        <w:rPr>
          <w:rFonts w:ascii="黑体" w:hAnsi="黑体" w:eastAsia="黑体"/>
          <w:b/>
          <w:sz w:val="24"/>
        </w:rPr>
        <w:t>3.5 本章小结</w:t>
      </w:r>
    </w:p>
    <w:p/>
    <w:p>
      <w:pPr>
        <w:spacing w:before="80" w:after="80" w:line="360" w:lineRule="auto"/>
        <w:ind w:firstLine="0"/>
      </w:pPr>
      <w:r>
        <w:rPr>
          <w:rFonts w:ascii="黑体" w:hAnsi="黑体" w:eastAsia="黑体"/>
          <w:b/>
          <w:sz w:val="24"/>
        </w:rPr>
        <w:t>3.6 实验执行流程与质量控制（扩展）</w:t>
      </w:r>
    </w:p>
    <w:p/>
    <w:p>
      <w:pPr>
        <w:spacing w:line="360" w:lineRule="auto" w:before="0" w:after="0"/>
        <w:ind w:firstLine="420"/>
        <w:jc w:val="both"/>
      </w:pPr>
      <w:r>
        <w:t>为提高论文实验部分的可信度，本节补充完整执行流程。每组实验执行前，先进行配置审查，确保模型结构、模式设置、评估脚本与日志路径一致；执行中采用固定随机种子和同批次数据加载策略，降低偶然波动；执行后统一导出结果摘要并进行异常检查。通过“三阶段质控”，可减少实验误差并提升跨实验可比性。</w:t>
      </w:r>
    </w:p>
    <w:p/>
    <w:p>
      <w:pPr>
        <w:spacing w:line="360" w:lineRule="auto" w:before="0" w:after="0"/>
        <w:ind w:firstLine="420"/>
        <w:jc w:val="both"/>
      </w:pPr>
      <w:r>
        <w:t>质量控制重点关注以下项目：一是训练曲线是否存在异常震荡；二是验证指标是否出现不合理突变；三是模式切换后是否保留了同等训练预算；四是日志记录是否完整可追溯。若任一项目不满足条件，则该实验标记为待复核，不纳入最终结论。</w:t>
      </w:r>
    </w:p>
    <w:p/>
    <w:p>
      <w:pPr>
        <w:spacing w:line="360" w:lineRule="auto" w:before="0" w:after="0"/>
        <w:ind w:firstLine="420"/>
        <w:jc w:val="both"/>
      </w:pPr>
      <w:r>
        <w:t>在模型构建阶段，本文还引入了“最小可复现实验单元”概念。每个单元必须包含：唯一实验编号、模式名称、参数集、训练轮次、评估结果与结论标签。通过标准化单元，后续统计分析可以快速聚合不同模式结果，减少手工整理错误。</w:t>
      </w:r>
    </w:p>
    <w:p/>
    <w:p>
      <w:pPr>
        <w:spacing w:line="360" w:lineRule="auto" w:before="0" w:after="0"/>
        <w:ind w:firstLine="420"/>
        <w:jc w:val="both"/>
      </w:pPr>
      <w:r>
        <w:t>此外，为支持后续论文排版与答辩展示，本文在实验执行过程中同步准备图表清单：包括主结果对比表、模式差异表、参数曲线图和收敛曲线图。该清单可直接用于终稿插图，减少后期返工成本，并保证图表与正文结论一致。</w:t>
      </w:r>
    </w:p>
    <w:p/>
    <w:p/>
    <w:p>
      <w:pPr>
        <w:spacing w:line="360" w:lineRule="auto" w:before="0" w:after="0"/>
        <w:ind w:firstLine="420"/>
        <w:jc w:val="both"/>
      </w:pPr>
      <w:r>
        <w:t>本章完成了从环境到算法再到模型结构的整体构建说明，明确了实验系统的边界条件与执行流程。后续章节将在该统一框架下展开教师模型分析和模式实验比较。</w:t>
      </w:r>
    </w:p>
    <w:p/>
    <w:p/>
    <w:p/>
    <w:p/>
    <w:p/>
    <w:p>
      <w:pPr>
        <w:spacing w:before="80" w:after="80" w:line="360" w:lineRule="auto"/>
        <w:ind w:firstLine="0"/>
      </w:pPr>
      <w:r>
        <w:rPr>
          <w:rFonts w:ascii="黑体" w:hAnsi="黑体" w:eastAsia="黑体"/>
          <w:b/>
          <w:sz w:val="24"/>
        </w:rPr>
        <w:t>3.7 结果记录规范与图表规划（扩展）</w:t>
      </w:r>
    </w:p>
    <w:p/>
    <w:p>
      <w:pPr>
        <w:spacing w:line="360" w:lineRule="auto" w:before="0" w:after="0"/>
        <w:ind w:firstLine="420"/>
        <w:jc w:val="both"/>
      </w:pPr>
      <w:r>
        <w:t>为满足毕业论文终稿对图表完整性的要求，本文在模型构建阶段同步制定结果记录规范。每次实验必须输出：配置摘要、训练曲线、验证指标表、结果说明文本四类材料。其中结果说明文本采用统一模板，包含“实验目的—变量设置—结果现象—机制解释—结论建议”五段结构，便于后续直接转写为正文。</w:t>
      </w:r>
    </w:p>
    <w:p/>
    <w:p>
      <w:pPr>
        <w:spacing w:line="360" w:lineRule="auto" w:before="0" w:after="0"/>
        <w:ind w:firstLine="420"/>
        <w:jc w:val="both"/>
      </w:pPr>
      <w:r>
        <w:t>图表规划方面，建议按章节组织：第三章给出训练流程图和系统结构图；第五章给出模式流程图与主结果对比表；第六章给出参数曲线图与最优区间总结表。通过提前规划，论文后期排版时可避免临时拼接造成的逻辑断裂。</w:t>
      </w:r>
    </w:p>
    <w:p/>
    <w:p>
      <w:pPr>
        <w:spacing w:line="360" w:lineRule="auto" w:before="0" w:after="0"/>
        <w:ind w:firstLine="420"/>
        <w:jc w:val="both"/>
      </w:pPr>
      <w:r>
        <w:t>在质量审查环节，本文引入“图表-文字一致性检查”：即每张图表至少对应一段解释文字，每条结论至少对应一个图表证据。该检查机制可显著降低论文写作中的“有图无解读”或“有结论无证据”问题。</w:t>
      </w:r>
    </w:p>
    <w:p/>
    <w:p/>
    <w:p>
      <w:pPr>
        <w:spacing w:before="120" w:after="120" w:line="360" w:lineRule="auto"/>
        <w:ind w:firstLine="0"/>
      </w:pPr>
      <w:r>
        <w:rPr>
          <w:rFonts w:ascii="黑体" w:hAnsi="黑体" w:eastAsia="黑体"/>
          <w:b/>
          <w:sz w:val="28"/>
        </w:rPr>
        <w:t>四 教师模型分析与蒸馏接口理解</w:t>
      </w:r>
    </w:p>
    <w:p/>
    <w:p>
      <w:pPr>
        <w:spacing w:before="80" w:after="80" w:line="360" w:lineRule="auto"/>
        <w:ind w:firstLine="0"/>
      </w:pPr>
      <w:r>
        <w:rPr>
          <w:rFonts w:ascii="黑体" w:hAnsi="黑体" w:eastAsia="黑体"/>
          <w:b/>
          <w:sz w:val="24"/>
        </w:rPr>
        <w:t>4.1 教师模型DPFT</w:t>
      </w:r>
    </w:p>
    <w:p/>
    <w:p>
      <w:pPr>
        <w:spacing w:line="360" w:lineRule="auto" w:before="0" w:after="0"/>
        <w:ind w:firstLine="420"/>
        <w:jc w:val="both"/>
      </w:pPr>
      <w:r>
        <w:t>DPFT通过双视角建模与跨模态特征融合实现相机-雷达信息协同。其核心优势在于能够同时利用图像语义和雷达几何线索，提升对遮挡、远距和低纹理场景的检测能力。作为教师模型，DPFT具备较强输出稳定性和类别可分离性，适合作为学生模型的知识来源。</w:t>
      </w:r>
    </w:p>
    <w:p/>
    <w:p>
      <w:pPr>
        <w:spacing w:line="360" w:lineRule="auto" w:before="0" w:after="0"/>
        <w:ind w:firstLine="420"/>
        <w:jc w:val="both"/>
      </w:pPr>
      <w:r>
        <w:t>在蒸馏视角下，教师模型的价值主要体现在三方面：</w:t>
      </w:r>
    </w:p>
    <w:p/>
    <w:p>
      <w:pPr>
        <w:spacing w:line="360" w:lineRule="auto" w:before="0" w:after="0"/>
        <w:ind w:firstLine="420"/>
        <w:jc w:val="both"/>
      </w:pPr>
      <w:r>
        <w:t>1. 提供更平滑的类别分布，缓解学生硬标签学习的不稳定；</w:t>
      </w:r>
    </w:p>
    <w:p>
      <w:pPr>
        <w:spacing w:line="360" w:lineRule="auto" w:before="0" w:after="0"/>
        <w:ind w:firstLine="420"/>
        <w:jc w:val="both"/>
      </w:pPr>
      <w:r>
        <w:t>2. 提供更可靠的位置回归先验，改善学生定位误差；</w:t>
      </w:r>
    </w:p>
    <w:p>
      <w:pPr>
        <w:spacing w:line="360" w:lineRule="auto" w:before="0" w:after="0"/>
        <w:ind w:firstLine="420"/>
        <w:jc w:val="both"/>
      </w:pPr>
      <w:r>
        <w:t>3. 提供跨模态融合后的综合判断，强化学生泛化能力。</w:t>
      </w:r>
    </w:p>
    <w:p/>
    <w:p>
      <w:pPr>
        <w:spacing w:before="80" w:after="80" w:line="360" w:lineRule="auto"/>
        <w:ind w:firstLine="0"/>
      </w:pPr>
      <w:r>
        <w:rPr>
          <w:rFonts w:ascii="黑体" w:hAnsi="黑体" w:eastAsia="黑体"/>
          <w:b/>
          <w:sz w:val="24"/>
        </w:rPr>
        <w:t>4.2 输出结构与蒸馏可接入位置</w:t>
      </w:r>
    </w:p>
    <w:p/>
    <w:p>
      <w:pPr>
        <w:spacing w:line="360" w:lineRule="auto" w:before="0" w:after="0"/>
        <w:ind w:firstLine="420"/>
        <w:jc w:val="both"/>
      </w:pPr>
      <w:r>
        <w:t>教师输出通常包括分类logits、边界框回归结果与匹配相关信息。蒸馏可接入位置主要有：</w:t>
      </w:r>
    </w:p>
    <w:p/>
    <w:p>
      <w:pPr>
        <w:spacing w:line="360" w:lineRule="auto" w:before="0" w:after="0"/>
        <w:ind w:firstLine="420"/>
        <w:jc w:val="both"/>
      </w:pPr>
      <w:r>
        <w:t>• 分类输出层：迁移类别概率分布；</w:t>
      </w:r>
    </w:p>
    <w:p>
      <w:pPr>
        <w:spacing w:line="360" w:lineRule="auto" w:before="0" w:after="0"/>
        <w:ind w:firstLine="420"/>
        <w:jc w:val="both"/>
      </w:pPr>
      <w:r>
        <w:t>• 回归输出层：迁移几何参数趋势；</w:t>
      </w:r>
    </w:p>
    <w:p>
      <w:pPr>
        <w:spacing w:line="360" w:lineRule="auto" w:before="0" w:after="0"/>
        <w:ind w:firstLine="420"/>
        <w:jc w:val="both"/>
      </w:pPr>
      <w:r>
        <w:t>• 匹配结果层：约束监督查询集合。</w:t>
      </w:r>
    </w:p>
    <w:p/>
    <w:p>
      <w:pPr>
        <w:spacing w:line="360" w:lineRule="auto" w:before="0" w:after="0"/>
        <w:ind w:firstLine="420"/>
        <w:jc w:val="both"/>
      </w:pPr>
      <w:r>
        <w:t>本文选择输出层为主要蒸馏接口，原因是该层与检测目标直接关联、实现路径清晰、跨模式可比较性强。输出层蒸馏还可避免中间特征对齐带来的结构耦合问题，降低实现复杂度。</w:t>
      </w:r>
    </w:p>
    <w:p/>
    <w:p>
      <w:pPr>
        <w:spacing w:before="80" w:after="80" w:line="360" w:lineRule="auto"/>
        <w:ind w:firstLine="0"/>
      </w:pPr>
      <w:r>
        <w:rPr>
          <w:rFonts w:ascii="黑体" w:hAnsi="黑体" w:eastAsia="黑体"/>
          <w:b/>
          <w:sz w:val="24"/>
        </w:rPr>
        <w:t>4.3 匈牙利匹配机制</w:t>
      </w:r>
    </w:p>
    <w:p/>
    <w:p>
      <w:pPr>
        <w:spacing w:line="360" w:lineRule="auto" w:before="0" w:after="0"/>
        <w:ind w:firstLine="420"/>
        <w:jc w:val="both"/>
      </w:pPr>
      <w:r>
        <w:t>查询式检测中，模型输出查询数通常大于真实目标数，必须通过匹配机制建立监督关系。匈牙利匹配以总代价最小为目标，在预测与真实目标之间构建一一对应关系。该机制不仅影响检测损失计算，也为matched模式提供监督集合基础。</w:t>
      </w:r>
    </w:p>
    <w:p/>
    <w:p>
      <w:pPr>
        <w:spacing w:line="360" w:lineRule="auto" w:before="0" w:after="0"/>
        <w:ind w:firstLine="420"/>
        <w:jc w:val="both"/>
      </w:pPr>
      <w:r>
        <w:t>从蒸馏角度看，匹配机制的意义在于：</w:t>
      </w:r>
    </w:p>
    <w:p/>
    <w:p>
      <w:pPr>
        <w:spacing w:line="360" w:lineRule="auto" w:before="0" w:after="0"/>
        <w:ind w:firstLine="420"/>
        <w:jc w:val="both"/>
      </w:pPr>
      <w:r>
        <w:t>1. 明确“哪些查询值得蒸馏”，抑制背景查询噪声；</w:t>
      </w:r>
    </w:p>
    <w:p>
      <w:pPr>
        <w:spacing w:line="360" w:lineRule="auto" w:before="0" w:after="0"/>
        <w:ind w:firstLine="420"/>
        <w:jc w:val="both"/>
      </w:pPr>
      <w:r>
        <w:t>2. 使监督与任务目标一致，提升梯度方向有效性；</w:t>
      </w:r>
    </w:p>
    <w:p>
      <w:pPr>
        <w:spacing w:line="360" w:lineRule="auto" w:before="0" w:after="0"/>
        <w:ind w:firstLine="420"/>
        <w:jc w:val="both"/>
      </w:pPr>
      <w:r>
        <w:t>3. 改善训练稳定性，减少早期震荡。</w:t>
      </w:r>
    </w:p>
    <w:p/>
    <w:p>
      <w:pPr>
        <w:spacing w:line="360" w:lineRule="auto" w:before="0" w:after="0"/>
        <w:ind w:firstLine="420"/>
        <w:jc w:val="both"/>
      </w:pPr>
      <w:r>
        <w:t>因此，匹配信息可作为蒸馏监督筛选的重要先验，是本文模式设计的关键支撑。</w:t>
      </w:r>
    </w:p>
    <w:p/>
    <w:p>
      <w:pPr>
        <w:spacing w:before="80" w:after="80" w:line="360" w:lineRule="auto"/>
        <w:ind w:firstLine="0"/>
      </w:pPr>
      <w:r>
        <w:rPr>
          <w:rFonts w:ascii="黑体" w:hAnsi="黑体" w:eastAsia="黑体"/>
          <w:b/>
          <w:sz w:val="24"/>
        </w:rPr>
        <w:t>4.4 本章小结</w:t>
      </w:r>
    </w:p>
    <w:p/>
    <w:p>
      <w:pPr>
        <w:spacing w:before="80" w:after="80" w:line="360" w:lineRule="auto"/>
        <w:ind w:firstLine="0"/>
      </w:pPr>
      <w:r>
        <w:rPr>
          <w:rFonts w:ascii="黑体" w:hAnsi="黑体" w:eastAsia="黑体"/>
          <w:b/>
          <w:sz w:val="24"/>
        </w:rPr>
        <w:t>4.5 教师知识可迁移性深入分析（扩展）</w:t>
      </w:r>
    </w:p>
    <w:p/>
    <w:p>
      <w:pPr>
        <w:spacing w:line="360" w:lineRule="auto" w:before="0" w:after="0"/>
        <w:ind w:firstLine="420"/>
        <w:jc w:val="both"/>
      </w:pPr>
      <w:r>
        <w:t>教师模型知识可迁移性决定蒸馏上限。本文从分布稳定性、类别边界清晰度和定位一致性三个角度评估教师输出质量。若教师在复杂场景下保持较高一致性，则学生更容易学习到可泛化模式；若教师输出波动较大，则蒸馏可能将噪声一并传递给学生，因此需要通过模式筛选降低风险。</w:t>
      </w:r>
    </w:p>
    <w:p/>
    <w:p>
      <w:pPr>
        <w:spacing w:line="360" w:lineRule="auto" w:before="0" w:after="0"/>
        <w:ind w:firstLine="420"/>
        <w:jc w:val="both"/>
      </w:pPr>
      <w:r>
        <w:t>在类别层面，教师模型通常对主流类别具有更平滑概率分布，这种“软目标”能够向学生传递类间相似性信息。与硬标签相比，软目标不仅告诉学生“正确类别是什么”，还告诉学生“其他类别与正确类别有多接近”，从而提升判别边界学习质量。该优势在多模态场景下尤为重要，因为跨模态特征噪声会放大边界学习难度。</w:t>
      </w:r>
    </w:p>
    <w:p/>
    <w:p>
      <w:pPr>
        <w:spacing w:line="360" w:lineRule="auto" w:before="0" w:after="0"/>
        <w:ind w:firstLine="420"/>
        <w:jc w:val="both"/>
      </w:pPr>
      <w:r>
        <w:t>在定位层面，教师回归输出包含更稳定几何趋势，可帮助学生减少训练初期定位漂移。本文在蒸馏设计中保留回归项，旨在让学生同时学习语义与几何知识。实验分析也将重点关注回归项对收敛速度和最终误差的影响，防止“分类提升但定位退化”的片面结论。</w:t>
      </w:r>
    </w:p>
    <w:p/>
    <w:p>
      <w:pPr>
        <w:spacing w:line="360" w:lineRule="auto" w:before="0" w:after="0"/>
        <w:ind w:firstLine="420"/>
        <w:jc w:val="both"/>
      </w:pPr>
      <w:r>
        <w:t>综合来看，教师模型分析不仅服务于方法设计，也决定实验解释深度。通过明确教师知识类型和迁移路径，论文可以在结果讨论中给出更有说服力的因果解释。</w:t>
      </w:r>
    </w:p>
    <w:p/>
    <w:p/>
    <w:p>
      <w:pPr>
        <w:spacing w:line="360" w:lineRule="auto" w:before="0" w:after="0"/>
        <w:ind w:firstLine="420"/>
        <w:jc w:val="both"/>
      </w:pPr>
      <w:r>
        <w:t>本章明确了DPFT作为教师模型的适用性，并识别了输出层蒸馏接口与匹配机制在监督筛选中的作用。该分析为第五章四种模式的具体实现提供了理论与结构依据。</w:t>
      </w:r>
    </w:p>
    <w:p/>
    <w:p/>
    <w:p/>
    <w:p/>
    <w:p/>
    <w:p>
      <w:pPr>
        <w:spacing w:before="80" w:after="80" w:line="360" w:lineRule="auto"/>
        <w:ind w:firstLine="0"/>
      </w:pPr>
      <w:r>
        <w:rPr>
          <w:rFonts w:ascii="黑体" w:hAnsi="黑体" w:eastAsia="黑体"/>
          <w:b/>
          <w:sz w:val="24"/>
        </w:rPr>
        <w:t>4.6 匹配机制与蒸馏模式耦合关系（扩展）</w:t>
      </w:r>
    </w:p>
    <w:p/>
    <w:p>
      <w:pPr>
        <w:spacing w:line="360" w:lineRule="auto" w:before="0" w:after="0"/>
        <w:ind w:firstLine="420"/>
        <w:jc w:val="both"/>
      </w:pPr>
      <w:r>
        <w:t>匹配机制与蒸馏模式之间存在强耦合关系。matched模式直接依赖匹配索引，监督纯度最高；all模式弱依赖匹配信息，覆盖充分但噪声风险更大；topk模式通过置信筛选间接利用教师判别能力；weighted模式通过权重调节缓解不同查询质量差异。理解这种耦合关系，是正确解释实验结果的前提。</w:t>
      </w:r>
    </w:p>
    <w:p/>
    <w:p>
      <w:pPr>
        <w:spacing w:line="360" w:lineRule="auto" w:before="0" w:after="0"/>
        <w:ind w:firstLine="420"/>
        <w:jc w:val="both"/>
      </w:pPr>
      <w:r>
        <w:t>在实验分析中，若matched优于all，通常可归因为监督纯度提升；若topk在中等k下表现提升，可归因为噪声过滤与知识覆盖平衡；若weighted在长尾类别上改进明显，可归因为动态权重强化了难例学习。论文应围绕“模式机制—指标变化—原因解释”建立清晰链路。</w:t>
      </w:r>
    </w:p>
    <w:p/>
    <w:p>
      <w:pPr>
        <w:spacing w:line="360" w:lineRule="auto" w:before="0" w:after="0"/>
        <w:ind w:firstLine="420"/>
        <w:jc w:val="both"/>
      </w:pPr>
      <w:r>
        <w:t>此外，匹配机制还影响参数稳定区间。依赖匹配的模式往往对T和α更鲁棒，而高覆盖模式对参数更敏感。该规律在第六章参数实验中将得到进一步验证，并最终形成可执行参数建议。</w:t>
      </w:r>
    </w:p>
    <w:p/>
    <w:p/>
    <w:p>
      <w:pPr>
        <w:spacing w:before="120" w:after="120" w:line="360" w:lineRule="auto"/>
        <w:ind w:firstLine="0"/>
      </w:pPr>
      <w:r>
        <w:rPr>
          <w:rFonts w:ascii="黑体" w:hAnsi="黑体" w:eastAsia="黑体"/>
          <w:b/>
          <w:sz w:val="28"/>
        </w:rPr>
        <w:t>五 知识蒸馏框架设计与实现</w:t>
      </w:r>
    </w:p>
    <w:p/>
    <w:p>
      <w:pPr>
        <w:spacing w:before="80" w:after="80" w:line="360" w:lineRule="auto"/>
        <w:ind w:firstLine="0"/>
      </w:pPr>
      <w:r>
        <w:rPr>
          <w:rFonts w:ascii="黑体" w:hAnsi="黑体" w:eastAsia="黑体"/>
          <w:b/>
          <w:sz w:val="24"/>
        </w:rPr>
        <w:t>5.1 all模式</w:t>
      </w:r>
    </w:p>
    <w:p/>
    <w:p>
      <w:pPr>
        <w:spacing w:line="360" w:lineRule="auto"/>
        <w:ind w:firstLine="0"/>
      </w:pPr>
      <w:r>
        <w:rPr>
          <w:rFonts w:ascii="黑体" w:hAnsi="黑体" w:eastAsia="黑体"/>
          <w:b/>
          <w:sz w:val="24"/>
        </w:rPr>
        <w:t>5.1.1 算法流程</w:t>
      </w:r>
    </w:p>
    <w:p/>
    <w:p>
      <w:pPr>
        <w:spacing w:line="360" w:lineRule="auto" w:before="0" w:after="0"/>
        <w:ind w:firstLine="420"/>
        <w:jc w:val="both"/>
      </w:pPr>
      <w:r>
        <w:t>all模式对教师输出的全部查询进行蒸馏。流程上先计算教师与学生输出，再在全查询范围内计算分类蒸馏与回归蒸馏，最后与检测损失融合更新。该模式实现简单、覆盖全面，适合作为对照基线。</w:t>
      </w:r>
    </w:p>
    <w:p/>
    <w:p>
      <w:pPr>
        <w:spacing w:line="360" w:lineRule="auto"/>
        <w:ind w:firstLine="0"/>
      </w:pPr>
      <w:r>
        <w:rPr>
          <w:rFonts w:ascii="黑体" w:hAnsi="黑体" w:eastAsia="黑体"/>
          <w:b/>
          <w:sz w:val="24"/>
        </w:rPr>
        <w:t>5.1.2 参数设置</w:t>
      </w:r>
    </w:p>
    <w:p/>
    <w:p>
      <w:pPr>
        <w:spacing w:line="360" w:lineRule="auto" w:before="0" w:after="0"/>
        <w:ind w:firstLine="420"/>
        <w:jc w:val="both"/>
      </w:pPr>
      <w:r>
        <w:t>all模式沿用统一训练超参数，重点调节T与α。实践中，T取中等区间可避免过硬或过平分布，α取中等偏上可增强蒸馏作用但避免压制主任务。训练中需关注背景查询占比，必要时通过损失归一化降低噪声影响。</w:t>
      </w:r>
    </w:p>
    <w:p/>
    <w:p>
      <w:pPr>
        <w:spacing w:line="360" w:lineRule="auto"/>
        <w:ind w:firstLine="0"/>
      </w:pPr>
      <w:r>
        <w:rPr>
          <w:rFonts w:ascii="黑体" w:hAnsi="黑体" w:eastAsia="黑体"/>
          <w:b/>
          <w:sz w:val="24"/>
        </w:rPr>
        <w:t>5.1.3 实验结果及分析</w:t>
      </w:r>
    </w:p>
    <w:p/>
    <w:p>
      <w:pPr>
        <w:spacing w:line="360" w:lineRule="auto" w:before="0" w:after="0"/>
        <w:ind w:firstLine="420"/>
        <w:jc w:val="both"/>
      </w:pPr>
      <w:r>
        <w:t>all模式通常在早期训练阶段能快速获得蒸馏收益，但在复杂场景中可能因无效查询引入额外波动。其优点是知识覆盖广、实现成本低；不足是监督纯度相对有限。作为基础模式，all可用于评估“全覆盖蒸馏”上界与噪声边界。</w:t>
      </w:r>
    </w:p>
    <w:p/>
    <w:p>
      <w:pPr>
        <w:spacing w:before="80" w:after="80" w:line="360" w:lineRule="auto"/>
        <w:ind w:firstLine="0"/>
      </w:pPr>
      <w:r>
        <w:rPr>
          <w:rFonts w:ascii="黑体" w:hAnsi="黑体" w:eastAsia="黑体"/>
          <w:b/>
          <w:sz w:val="24"/>
        </w:rPr>
        <w:t>5.2 matched模式</w:t>
      </w:r>
    </w:p>
    <w:p/>
    <w:p>
      <w:pPr>
        <w:spacing w:line="360" w:lineRule="auto"/>
        <w:ind w:firstLine="0"/>
      </w:pPr>
      <w:r>
        <w:rPr>
          <w:rFonts w:ascii="黑体" w:hAnsi="黑体" w:eastAsia="黑体"/>
          <w:b/>
          <w:sz w:val="24"/>
        </w:rPr>
        <w:t>5.2.1 算法流程</w:t>
      </w:r>
    </w:p>
    <w:p/>
    <w:p>
      <w:pPr>
        <w:spacing w:line="360" w:lineRule="auto" w:before="0" w:after="0"/>
        <w:ind w:firstLine="420"/>
        <w:jc w:val="both"/>
      </w:pPr>
      <w:r>
        <w:t>matched模式利用匹配结果筛选查询，仅对与真实目标关联的有效查询蒸馏。流程上先执行匹配，再基于匹配索引对齐教师-学生输出，计算蒸馏项并合并主任务损失。该策略可显著提升监督有效性。</w:t>
      </w:r>
    </w:p>
    <w:p/>
    <w:p>
      <w:pPr>
        <w:spacing w:line="360" w:lineRule="auto"/>
        <w:ind w:firstLine="0"/>
      </w:pPr>
      <w:r>
        <w:rPr>
          <w:rFonts w:ascii="黑体" w:hAnsi="黑体" w:eastAsia="黑体"/>
          <w:b/>
          <w:sz w:val="24"/>
        </w:rPr>
        <w:t>5.2.2 参数设置</w:t>
      </w:r>
    </w:p>
    <w:p/>
    <w:p>
      <w:pPr>
        <w:spacing w:line="360" w:lineRule="auto" w:before="0" w:after="0"/>
        <w:ind w:firstLine="420"/>
        <w:jc w:val="both"/>
      </w:pPr>
      <w:r>
        <w:t>matched模式对T与α的鲁棒性通常优于all，但仍需在验证集上做区间搜索。建议先固定中等T值，再逐步调整α观察mAP与收敛波动。若出现过拟合趋势，可降低α或增加评估频率以提前识别。</w:t>
      </w:r>
    </w:p>
    <w:p/>
    <w:p>
      <w:pPr>
        <w:spacing w:line="360" w:lineRule="auto"/>
        <w:ind w:firstLine="0"/>
      </w:pPr>
      <w:r>
        <w:rPr>
          <w:rFonts w:ascii="黑体" w:hAnsi="黑体" w:eastAsia="黑体"/>
          <w:b/>
          <w:sz w:val="24"/>
        </w:rPr>
        <w:t>5.2.3 实验结果及分析</w:t>
      </w:r>
    </w:p>
    <w:p/>
    <w:p>
      <w:pPr>
        <w:spacing w:line="360" w:lineRule="auto" w:before="0" w:after="0"/>
        <w:ind w:firstLine="420"/>
        <w:jc w:val="both"/>
      </w:pPr>
      <w:r>
        <w:t>matched模式在多数实验中表现出更平稳的训练曲线和更高的一致性。其核心优势是噪声抑制与监督聚焦，尤其在目标稀疏场景中更明显。该模式通常可作为本文主体推荐方案，并作为后续参数优化的主线基础。</w:t>
      </w:r>
    </w:p>
    <w:p/>
    <w:p>
      <w:pPr>
        <w:spacing w:before="80" w:after="80" w:line="360" w:lineRule="auto"/>
        <w:ind w:firstLine="0"/>
      </w:pPr>
      <w:r>
        <w:rPr>
          <w:rFonts w:ascii="黑体" w:hAnsi="黑体" w:eastAsia="黑体"/>
          <w:b/>
          <w:sz w:val="24"/>
        </w:rPr>
        <w:t>5.3 topk模式</w:t>
      </w:r>
    </w:p>
    <w:p/>
    <w:p>
      <w:pPr>
        <w:spacing w:line="360" w:lineRule="auto"/>
        <w:ind w:firstLine="0"/>
      </w:pPr>
      <w:r>
        <w:rPr>
          <w:rFonts w:ascii="黑体" w:hAnsi="黑体" w:eastAsia="黑体"/>
          <w:b/>
          <w:sz w:val="24"/>
        </w:rPr>
        <w:t>5.3.1 算法流程</w:t>
      </w:r>
    </w:p>
    <w:p/>
    <w:p>
      <w:pPr>
        <w:spacing w:line="360" w:lineRule="auto" w:before="0" w:after="0"/>
        <w:ind w:firstLine="420"/>
        <w:jc w:val="both"/>
      </w:pPr>
      <w:r>
        <w:t>topk模式按教师置信度选择前k个查询进行蒸馏。流程包括：计算教师查询置信度、排序选取前k、构造蒸馏集合、计算损失并更新。该模式通过筛选减少噪声传播，强调高价值知识迁移。</w:t>
      </w:r>
    </w:p>
    <w:p/>
    <w:p>
      <w:pPr>
        <w:spacing w:line="360" w:lineRule="auto"/>
        <w:ind w:firstLine="0"/>
      </w:pPr>
      <w:r>
        <w:rPr>
          <w:rFonts w:ascii="黑体" w:hAnsi="黑体" w:eastAsia="黑体"/>
          <w:b/>
          <w:sz w:val="24"/>
        </w:rPr>
        <w:t>5.3.2 参数设置</w:t>
      </w:r>
    </w:p>
    <w:p/>
    <w:p>
      <w:pPr>
        <w:spacing w:line="360" w:lineRule="auto" w:before="0" w:after="0"/>
        <w:ind w:firstLine="420"/>
        <w:jc w:val="both"/>
      </w:pPr>
      <w:r>
        <w:t>topk模式关键参数为k。k过小会导致知识覆盖不足，k过大又会接近all模式并引入噪声。实践中可采用分层搜索策略：先用粗粒度区间确定可行范围，再在邻域内做细粒度搜索，结合T与α进行联合调优。</w:t>
      </w:r>
    </w:p>
    <w:p/>
    <w:p>
      <w:pPr>
        <w:spacing w:line="360" w:lineRule="auto"/>
        <w:ind w:firstLine="0"/>
      </w:pPr>
      <w:r>
        <w:rPr>
          <w:rFonts w:ascii="黑体" w:hAnsi="黑体" w:eastAsia="黑体"/>
          <w:b/>
          <w:sz w:val="24"/>
        </w:rPr>
        <w:t>5.3.3 实验结果及分析</w:t>
      </w:r>
    </w:p>
    <w:p/>
    <w:p>
      <w:pPr>
        <w:spacing w:line="360" w:lineRule="auto" w:before="0" w:after="0"/>
        <w:ind w:firstLine="420"/>
        <w:jc w:val="both"/>
      </w:pPr>
      <w:r>
        <w:t>topk模式在中等k区间通常能兼顾精度与稳定性。与matched相比，topk不依赖匹配结果，工程上更灵活，但对参数更敏感。实验表明其在部分类别上有较好收益，适合用于补充matched主线并探索置信筛选策略。</w:t>
      </w:r>
    </w:p>
    <w:p/>
    <w:p>
      <w:pPr>
        <w:spacing w:before="80" w:after="80" w:line="360" w:lineRule="auto"/>
        <w:ind w:firstLine="0"/>
      </w:pPr>
      <w:r>
        <w:rPr>
          <w:rFonts w:ascii="黑体" w:hAnsi="黑体" w:eastAsia="黑体"/>
          <w:b/>
          <w:sz w:val="24"/>
        </w:rPr>
        <w:t>5.4 weighted模式</w:t>
      </w:r>
    </w:p>
    <w:p/>
    <w:p>
      <w:pPr>
        <w:spacing w:line="360" w:lineRule="auto"/>
        <w:ind w:firstLine="0"/>
      </w:pPr>
      <w:r>
        <w:rPr>
          <w:rFonts w:ascii="黑体" w:hAnsi="黑体" w:eastAsia="黑体"/>
          <w:b/>
          <w:sz w:val="24"/>
        </w:rPr>
        <w:t>5.4.1 算法流程</w:t>
      </w:r>
    </w:p>
    <w:p/>
    <w:p>
      <w:pPr>
        <w:spacing w:line="360" w:lineRule="auto" w:before="0" w:after="0"/>
        <w:ind w:firstLine="420"/>
        <w:jc w:val="both"/>
      </w:pPr>
      <w:r>
        <w:t>weighted模式为不同查询或损失分项分配动态权重，使模型在训练中更关注高价值样本和困难样本。流程包括权重计算、蒸馏项加权、总损失归一化与反向更新。该模式强调“自适应监督分配”。</w:t>
      </w:r>
    </w:p>
    <w:p/>
    <w:p>
      <w:pPr>
        <w:spacing w:line="360" w:lineRule="auto"/>
        <w:ind w:firstLine="0"/>
      </w:pPr>
      <w:r>
        <w:rPr>
          <w:rFonts w:ascii="黑体" w:hAnsi="黑体" w:eastAsia="黑体"/>
          <w:b/>
          <w:sz w:val="24"/>
        </w:rPr>
        <w:t>5.4.2 参数设置</w:t>
      </w:r>
    </w:p>
    <w:p/>
    <w:p>
      <w:pPr>
        <w:spacing w:line="360" w:lineRule="auto" w:before="0" w:after="0"/>
        <w:ind w:firstLine="420"/>
        <w:jc w:val="both"/>
      </w:pPr>
      <w:r>
        <w:t>weighted模式需设置基础权重、权重更新策略和上下限约束。实践中建议采用稳定更新规则，避免权重剧烈变化导致训练震荡。与T、α联合调参时，可先固定权重策略，再优化蒸馏超参数，最后进行小范围联调。</w:t>
      </w:r>
    </w:p>
    <w:p/>
    <w:p>
      <w:pPr>
        <w:spacing w:line="360" w:lineRule="auto"/>
        <w:ind w:firstLine="0"/>
      </w:pPr>
      <w:r>
        <w:rPr>
          <w:rFonts w:ascii="黑体" w:hAnsi="黑体" w:eastAsia="黑体"/>
          <w:b/>
          <w:sz w:val="24"/>
        </w:rPr>
        <w:t>5.4.3 实验结果及分析</w:t>
      </w:r>
    </w:p>
    <w:p/>
    <w:p>
      <w:pPr>
        <w:spacing w:line="360" w:lineRule="auto" w:before="0" w:after="0"/>
        <w:ind w:firstLine="420"/>
        <w:jc w:val="both"/>
      </w:pPr>
      <w:r>
        <w:t>weighted模式在样本难度差异明显的数据段中表现出较好适应性，能改善长尾类别与边界样本学习质量。其优势在于灵活性与可解释性，劣势在于调参复杂度较高。作为扩展模式，weighted可用于进一步提升泛化稳定性。</w:t>
      </w:r>
    </w:p>
    <w:p/>
    <w:p>
      <w:pPr>
        <w:spacing w:before="80" w:after="80" w:line="360" w:lineRule="auto"/>
        <w:ind w:firstLine="0"/>
      </w:pPr>
      <w:r>
        <w:rPr>
          <w:rFonts w:ascii="黑体" w:hAnsi="黑体" w:eastAsia="黑体"/>
          <w:b/>
          <w:sz w:val="24"/>
        </w:rPr>
        <w:t>5.5 本章小结</w:t>
      </w:r>
    </w:p>
    <w:p/>
    <w:p>
      <w:pPr>
        <w:spacing w:before="80" w:after="80" w:line="360" w:lineRule="auto"/>
        <w:ind w:firstLine="0"/>
      </w:pPr>
      <w:r>
        <w:rPr>
          <w:rFonts w:ascii="黑体" w:hAnsi="黑体" w:eastAsia="黑体"/>
          <w:b/>
          <w:sz w:val="24"/>
        </w:rPr>
        <w:t>5.6 模式横向对比总讨论（扩展）</w:t>
      </w:r>
    </w:p>
    <w:p/>
    <w:p>
      <w:pPr>
        <w:spacing w:line="360" w:lineRule="auto" w:before="0" w:after="0"/>
        <w:ind w:firstLine="420"/>
        <w:jc w:val="both"/>
      </w:pPr>
      <w:r>
        <w:t>为了提升第五章的分析深度，本节对四种模式进行统一口径比较。比较维度包括监督覆盖率、监督纯度、参数敏感性、训练稳定性和场景泛化性。all模式覆盖高但噪声风险更突出；matched模式覆盖相对有限但监督更精准；topk模式覆盖可控且对k敏感；weighted模式适应性强但调参复杂度较高。</w:t>
      </w:r>
    </w:p>
    <w:p/>
    <w:p>
      <w:pPr>
        <w:spacing w:line="360" w:lineRule="auto" w:before="0" w:after="0"/>
        <w:ind w:firstLine="420"/>
        <w:jc w:val="both"/>
      </w:pPr>
      <w:r>
        <w:t>在监督覆盖率维度，all与topk具有天然优势，适合早期快速验证；在监督纯度维度，matched优势明显，适合形成主结论；在复杂样本适配维度，weighted在难例和类别不平衡场景中更具潜力。该互补关系表明，四种模式并非简单替代，而是可形成“主线+增强线”组合。</w:t>
      </w:r>
    </w:p>
    <w:p/>
    <w:p>
      <w:pPr>
        <w:spacing w:line="360" w:lineRule="auto" w:before="0" w:after="0"/>
        <w:ind w:firstLine="420"/>
        <w:jc w:val="both"/>
      </w:pPr>
      <w:r>
        <w:t>从实验执行成本看，matched与all实现成本较低，便于快速复现实验；topk需要额外k搜索，计算成本中等；weighted需要权重策略设计和稳定性验证，实验成本较高。若以本科论文周期为约束，推荐“matched主线+topk补充+weighted扩展”的策略，可在保证完成度的同时体现研究深度。</w:t>
      </w:r>
    </w:p>
    <w:p/>
    <w:p>
      <w:pPr>
        <w:spacing w:line="360" w:lineRule="auto" w:before="0" w:after="0"/>
        <w:ind w:firstLine="420"/>
        <w:jc w:val="both"/>
      </w:pPr>
      <w:r>
        <w:t>从论文表达角度，本章建议采用“现象—原因—结论”三段式写法。先报告模式对比现象，再解释形成原因，最后给出可执行结论。该写法可避免单纯罗列指标，增强论文学术表达质量。</w:t>
      </w:r>
    </w:p>
    <w:p/>
    <w:p/>
    <w:p>
      <w:pPr>
        <w:spacing w:line="360" w:lineRule="auto" w:before="0" w:after="0"/>
        <w:ind w:firstLine="420"/>
        <w:jc w:val="both"/>
      </w:pPr>
      <w:r>
        <w:t>本章完成all、matched、topk、weighted四种模式的流程、参数和结果分析。综合比较显示：matched适合作为主体方案，all适合作为覆盖基线，topk适合作为筛选增强策略，weighted适合作为自适应扩展方向。四类模式共同构成了可扩展蒸馏框架。</w:t>
      </w:r>
    </w:p>
    <w:p/>
    <w:p/>
    <w:p/>
    <w:p/>
    <w:p/>
    <w:p>
      <w:pPr>
        <w:spacing w:before="80" w:after="80" w:line="360" w:lineRule="auto"/>
        <w:ind w:firstLine="0"/>
      </w:pPr>
      <w:r>
        <w:rPr>
          <w:rFonts w:ascii="黑体" w:hAnsi="黑体" w:eastAsia="黑体"/>
          <w:b/>
          <w:sz w:val="24"/>
        </w:rPr>
        <w:t>5.7 模式实验写作模板（扩展）</w:t>
      </w:r>
    </w:p>
    <w:p/>
    <w:p>
      <w:pPr>
        <w:spacing w:line="360" w:lineRule="auto" w:before="0" w:after="0"/>
        <w:ind w:firstLine="420"/>
        <w:jc w:val="both"/>
      </w:pPr>
      <w:r>
        <w:t>为了让第五章具备可直接用于终稿的文本深度，本文提供标准写作模板，适用于all、matched、topk、weighted四种模式：</w:t>
      </w:r>
    </w:p>
    <w:p/>
    <w:p>
      <w:pPr>
        <w:spacing w:line="360" w:lineRule="auto" w:before="0" w:after="0"/>
        <w:ind w:firstLine="420"/>
        <w:jc w:val="both"/>
      </w:pPr>
      <w:r>
        <w:t>1. 先交代实验目标：该模式要解决什么问题；</w:t>
      </w:r>
    </w:p>
    <w:p>
      <w:pPr>
        <w:spacing w:line="360" w:lineRule="auto" w:before="0" w:after="0"/>
        <w:ind w:firstLine="420"/>
        <w:jc w:val="both"/>
      </w:pPr>
      <w:r>
        <w:t>2. 再说明变量设置：与其他模式相比仅改变哪些因素；</w:t>
      </w:r>
    </w:p>
    <w:p>
      <w:pPr>
        <w:spacing w:line="360" w:lineRule="auto" w:before="0" w:after="0"/>
        <w:ind w:firstLine="420"/>
        <w:jc w:val="both"/>
      </w:pPr>
      <w:r>
        <w:t>3. 然后报告结果现象：主指标变化、波动情况、场景差异；</w:t>
      </w:r>
    </w:p>
    <w:p>
      <w:pPr>
        <w:spacing w:line="360" w:lineRule="auto" w:before="0" w:after="0"/>
        <w:ind w:firstLine="420"/>
        <w:jc w:val="both"/>
      </w:pPr>
      <w:r>
        <w:t>4. 接着解释原因：从监督覆盖、噪声水平、参数耦合角度分析；</w:t>
      </w:r>
    </w:p>
    <w:p>
      <w:pPr>
        <w:spacing w:line="360" w:lineRule="auto" w:before="0" w:after="0"/>
        <w:ind w:firstLine="420"/>
        <w:jc w:val="both"/>
      </w:pPr>
      <w:r>
        <w:t>5. 最后给出结论：该模式适用场景、推荐强度与局限性。</w:t>
      </w:r>
    </w:p>
    <w:p/>
    <w:p>
      <w:pPr>
        <w:spacing w:line="360" w:lineRule="auto" w:before="0" w:after="0"/>
        <w:ind w:firstLine="420"/>
        <w:jc w:val="both"/>
      </w:pPr>
      <w:r>
        <w:t>示例表达可采用“该模式在统一协议下取得稳定提升，但对参数存在中等敏感性，因此建议作为补充策略使用”。这种表达既避免绝对化结论，也保留了工程可执行性。</w:t>
      </w:r>
    </w:p>
    <w:p/>
    <w:p>
      <w:pPr>
        <w:spacing w:line="360" w:lineRule="auto" w:before="0" w:after="0"/>
        <w:ind w:firstLine="420"/>
        <w:jc w:val="both"/>
      </w:pPr>
      <w:r>
        <w:t>此外，建议在每个模式小节末尾增加“与matched主线的关系”说明：若为增强线，应说明提升点和成本；若为对照线，应说明其保留价值。通过该结构，第五章可形成层次分明的模式比较体系。</w:t>
      </w:r>
    </w:p>
    <w:p/>
    <w:p/>
    <w:p>
      <w:pPr>
        <w:spacing w:before="120" w:after="120" w:line="360" w:lineRule="auto"/>
        <w:ind w:firstLine="0"/>
      </w:pPr>
      <w:r>
        <w:rPr>
          <w:rFonts w:ascii="黑体" w:hAnsi="黑体" w:eastAsia="黑体"/>
          <w:b/>
          <w:sz w:val="28"/>
        </w:rPr>
        <w:t>六 参数敏感性实验与最优组合选择</w:t>
      </w:r>
    </w:p>
    <w:p/>
    <w:p>
      <w:pPr>
        <w:spacing w:before="80" w:after="80" w:line="360" w:lineRule="auto"/>
        <w:ind w:firstLine="0"/>
      </w:pPr>
      <w:r>
        <w:rPr>
          <w:rFonts w:ascii="黑体" w:hAnsi="黑体" w:eastAsia="黑体"/>
          <w:b/>
          <w:sz w:val="24"/>
        </w:rPr>
        <w:t>6.1 温度T敏感性分析</w:t>
      </w:r>
    </w:p>
    <w:p/>
    <w:p>
      <w:pPr>
        <w:spacing w:line="360" w:lineRule="auto" w:before="0" w:after="0"/>
        <w:ind w:firstLine="420"/>
        <w:jc w:val="both"/>
      </w:pPr>
      <w:r>
        <w:t>温度T决定教师分布平滑程度。T过低时分布过硬，学生难以学习类间关系；T过高时类别差异被过度平滑，监督信息分辨率下降。实验中采用控制变量法，在固定α与模式条件下比较不同T值对mAP、收敛速度和波动幅度的影响。</w:t>
      </w:r>
    </w:p>
    <w:p/>
    <w:p>
      <w:pPr>
        <w:spacing w:line="360" w:lineRule="auto" w:before="0" w:after="0"/>
        <w:ind w:firstLine="420"/>
        <w:jc w:val="both"/>
      </w:pPr>
      <w:r>
        <w:t>分析结果表明，中等T区间通常能兼顾学习稳定性与判别能力。不同模式对T的敏感程度存在差异：all模式更易受噪声放大影响，matched模式容错性更好，topk与weighted在参数适配后可获得稳定收益。建议在论文终稿中给出“T-指标曲线”并明确推荐区间。</w:t>
      </w:r>
    </w:p>
    <w:p/>
    <w:p>
      <w:pPr>
        <w:spacing w:before="80" w:after="80" w:line="360" w:lineRule="auto"/>
        <w:ind w:firstLine="0"/>
      </w:pPr>
      <w:r>
        <w:rPr>
          <w:rFonts w:ascii="黑体" w:hAnsi="黑体" w:eastAsia="黑体"/>
          <w:b/>
          <w:sz w:val="24"/>
        </w:rPr>
        <w:t>6.2 权重α敏感性分析</w:t>
      </w:r>
    </w:p>
    <w:p/>
    <w:p>
      <w:pPr>
        <w:spacing w:line="360" w:lineRule="auto" w:before="0" w:after="0"/>
        <w:ind w:firstLine="420"/>
        <w:jc w:val="both"/>
      </w:pPr>
      <w:r>
        <w:t>权重α决定蒸馏损失在总损失中的占比。α过小会导致蒸馏作用不足，学生模型难以充分吸收教师先验；α过大则可能压制检测主任务，造成定位或分类偏移。实验设置中固定T与模式，扫描不同α值并记录关键指标。</w:t>
      </w:r>
    </w:p>
    <w:p/>
    <w:p>
      <w:pPr>
        <w:spacing w:line="360" w:lineRule="auto" w:before="0" w:after="0"/>
        <w:ind w:firstLine="420"/>
        <w:jc w:val="both"/>
      </w:pPr>
      <w:r>
        <w:t>结果显示，α存在明显的性能甜区：在该区间内，蒸馏收益稳定且训练曲线平滑；超出区间后，性能容易波动。建议将α选择规则写成“先粗搜、后细调、再联合验证”的三步策略，并在附录记录每次实验参数快照。</w:t>
      </w:r>
    </w:p>
    <w:p/>
    <w:p>
      <w:pPr>
        <w:spacing w:before="80" w:after="80" w:line="360" w:lineRule="auto"/>
        <w:ind w:firstLine="0"/>
      </w:pPr>
      <w:r>
        <w:rPr>
          <w:rFonts w:ascii="黑体" w:hAnsi="黑体" w:eastAsia="黑体"/>
          <w:b/>
          <w:sz w:val="24"/>
        </w:rPr>
        <w:t>6.3 topk参数k敏感性分析</w:t>
      </w:r>
    </w:p>
    <w:p/>
    <w:p>
      <w:pPr>
        <w:spacing w:line="360" w:lineRule="auto" w:before="0" w:after="0"/>
        <w:ind w:firstLine="420"/>
        <w:jc w:val="both"/>
      </w:pPr>
      <w:r>
        <w:t>k决定topk模式的监督覆盖率，是影响性能的重要变量。实验中设置多组k值，观察精度、稳定性和训练效率变化。总体规律为：k过小时知识不足，k过大时噪声回流，存在中间最优区间。</w:t>
      </w:r>
    </w:p>
    <w:p/>
    <w:p>
      <w:pPr>
        <w:spacing w:line="360" w:lineRule="auto" w:before="0" w:after="0"/>
        <w:ind w:firstLine="420"/>
        <w:jc w:val="both"/>
      </w:pPr>
      <w:r>
        <w:t>在写作表达上，应强调k与场景复杂度、目标密度和模式选择之间的耦合关系。建议同时报告总体指标与分场景指标（如稀疏场景、遮挡场景），提升结论解释力。</w:t>
      </w:r>
    </w:p>
    <w:p/>
    <w:p>
      <w:pPr>
        <w:spacing w:before="80" w:after="80" w:line="360" w:lineRule="auto"/>
        <w:ind w:firstLine="0"/>
      </w:pPr>
      <w:r>
        <w:rPr>
          <w:rFonts w:ascii="黑体" w:hAnsi="黑体" w:eastAsia="黑体"/>
          <w:b/>
          <w:sz w:val="24"/>
        </w:rPr>
        <w:t>6.4 最优组合选择</w:t>
      </w:r>
    </w:p>
    <w:p/>
    <w:p>
      <w:pPr>
        <w:spacing w:before="80" w:after="80" w:line="360" w:lineRule="auto"/>
        <w:ind w:firstLine="0"/>
      </w:pPr>
      <w:r>
        <w:rPr>
          <w:rFonts w:ascii="黑体" w:hAnsi="黑体" w:eastAsia="黑体"/>
          <w:b/>
          <w:sz w:val="24"/>
        </w:rPr>
        <w:t>6.5 参数联合调优策略与泛化验证（扩展）</w:t>
      </w:r>
    </w:p>
    <w:p/>
    <w:p>
      <w:pPr>
        <w:spacing w:line="360" w:lineRule="auto" w:before="0" w:after="0"/>
        <w:ind w:firstLine="420"/>
        <w:jc w:val="both"/>
      </w:pPr>
      <w:r>
        <w:t>单参数搜索只能反映局部规律，最终部署需要联合调优策略。本文建议采用“两阶段联合调优”：第一阶段在matched主线下确定T与α的稳定区间；第二阶段在topk或weighted扩展线上做局部网格搜索，验证是否能在稳定区间内进一步提升性能。该流程兼顾效率与效果，适合毕业论文实验周期。</w:t>
      </w:r>
    </w:p>
    <w:p/>
    <w:p>
      <w:pPr>
        <w:spacing w:line="360" w:lineRule="auto" w:before="0" w:after="0"/>
        <w:ind w:firstLine="420"/>
        <w:jc w:val="both"/>
      </w:pPr>
      <w:r>
        <w:t>联合调优过程中，建议设置主指标与约束指标。主指标可选mAP或综合评分，约束指标可选训练波动、推理时延和参数规模。若某组参数主指标略优但约束指标明显退化，则不应作为最终推荐方案。通过“主指标+约束指标”双门槛，可有效避免过拟合结论。</w:t>
      </w:r>
    </w:p>
    <w:p/>
    <w:p>
      <w:pPr>
        <w:spacing w:line="360" w:lineRule="auto" w:before="0" w:after="0"/>
        <w:ind w:firstLine="420"/>
        <w:jc w:val="both"/>
      </w:pPr>
      <w:r>
        <w:t>泛化验证方面，建议至少在两个不同场景切片上复核最优参数，例如目标密集场景与目标稀疏场景。若最优参数在不同切片均保持稳定趋势，则可判定其具有迁移价值；若差异显著，应以区间建议替代单点建议，提升结论稳健性。</w:t>
      </w:r>
    </w:p>
    <w:p/>
    <w:p>
      <w:pPr>
        <w:spacing w:line="360" w:lineRule="auto" w:before="0" w:after="0"/>
        <w:ind w:firstLine="420"/>
        <w:jc w:val="both"/>
      </w:pPr>
      <w:r>
        <w:t>本章扩展结论强调：参数最优不是固定常数，而是与模式、数据分布和训练预算共同决定的稳定区间。论文最终应输出“可操作的参数策略”，而不仅是“一次实验的最优数字”。</w:t>
      </w:r>
    </w:p>
    <w:p/>
    <w:p/>
    <w:p>
      <w:pPr>
        <w:spacing w:line="360" w:lineRule="auto" w:before="0" w:after="0"/>
        <w:ind w:firstLine="420"/>
        <w:jc w:val="both"/>
      </w:pPr>
      <w:r>
        <w:t>基于T、α、k三组实验结果，本文采用“性能优先、稳定次之、效率约束”的原则确定最优组合。具体流程为：</w:t>
      </w:r>
    </w:p>
    <w:p/>
    <w:p>
      <w:pPr>
        <w:spacing w:line="360" w:lineRule="auto" w:before="0" w:after="0"/>
        <w:ind w:firstLine="420"/>
        <w:jc w:val="both"/>
      </w:pPr>
      <w:r>
        <w:t>1. 在matched主线下先确定T与α的稳定区间；</w:t>
      </w:r>
    </w:p>
    <w:p>
      <w:pPr>
        <w:spacing w:line="360" w:lineRule="auto" w:before="0" w:after="0"/>
        <w:ind w:firstLine="420"/>
        <w:jc w:val="both"/>
      </w:pPr>
      <w:r>
        <w:t>2. 在topk扩展线上搜索k并验证泛化表现；</w:t>
      </w:r>
    </w:p>
    <w:p>
      <w:pPr>
        <w:spacing w:line="360" w:lineRule="auto" w:before="0" w:after="0"/>
        <w:ind w:firstLine="420"/>
        <w:jc w:val="both"/>
      </w:pPr>
      <w:r>
        <w:t>3. 对weighted策略做小范围联调，评估是否获得额外收益；</w:t>
      </w:r>
    </w:p>
    <w:p>
      <w:pPr>
        <w:spacing w:line="360" w:lineRule="auto" w:before="0" w:after="0"/>
        <w:ind w:firstLine="420"/>
        <w:jc w:val="both"/>
      </w:pPr>
      <w:r>
        <w:t>4. 选取在验证集和对照场景中均表现稳定的参数组合作为最终方案。</w:t>
      </w:r>
    </w:p>
    <w:p/>
    <w:p>
      <w:pPr>
        <w:spacing w:line="360" w:lineRule="auto" w:before="0" w:after="0"/>
        <w:ind w:firstLine="420"/>
        <w:jc w:val="both"/>
      </w:pPr>
      <w:r>
        <w:t>最终参数建议不是单点值，而是可操作区间，便于在不同硬件和数据条件下迁移。该结论为后续工程部署与算法迭代提供了实践指导。</w:t>
      </w:r>
    </w:p>
    <w:p/>
    <w:p/>
    <w:p/>
    <w:p/>
    <w:p/>
    <w:p>
      <w:pPr>
        <w:spacing w:before="80" w:after="80" w:line="360" w:lineRule="auto"/>
        <w:ind w:firstLine="0"/>
      </w:pPr>
      <w:r>
        <w:rPr>
          <w:rFonts w:ascii="黑体" w:hAnsi="黑体" w:eastAsia="黑体"/>
          <w:b/>
          <w:sz w:val="24"/>
        </w:rPr>
        <w:t>6.6 参数推荐区间与应用建议（扩展）</w:t>
      </w:r>
    </w:p>
    <w:p/>
    <w:p>
      <w:pPr>
        <w:spacing w:line="360" w:lineRule="auto" w:before="0" w:after="0"/>
        <w:ind w:firstLine="420"/>
        <w:jc w:val="both"/>
      </w:pPr>
      <w:r>
        <w:t>结合敏感性实验结果，本文建议将参数结论以“推荐区间+应用条件”形式给出，而非单点值。推荐区间便于迁移到不同硬件和数据条件，应用条件可避免盲目复用。例如：当数据噪声较高时，可适当提高监督纯度优先级；当训练预算受限时，可优先选择收敛更稳定的参数组合。</w:t>
      </w:r>
    </w:p>
    <w:p/>
    <w:p>
      <w:pPr>
        <w:spacing w:line="360" w:lineRule="auto" w:before="0" w:after="0"/>
        <w:ind w:firstLine="420"/>
        <w:jc w:val="both"/>
      </w:pPr>
      <w:r>
        <w:t>在论文表达上，可采用“三层建议”结构：基础建议（默认可用）、进阶建议（有资源时优化）、扩展建议（研究探索）。基础建议用于保证可复现，进阶建议用于追求更高性能，扩展建议用于后续研究。该结构能显著提升论文实用价值。</w:t>
      </w:r>
    </w:p>
    <w:p/>
    <w:p>
      <w:pPr>
        <w:spacing w:line="360" w:lineRule="auto" w:before="0" w:after="0"/>
        <w:ind w:firstLine="420"/>
        <w:jc w:val="both"/>
      </w:pPr>
      <w:r>
        <w:t>最后，建议在终稿中给出“参数选择流程图”：输入为场景条件与资源约束，输出为模式与参数区间建议。流程图可将文本经验显式化，便于答辩展示和后续工程应用。</w:t>
      </w:r>
    </w:p>
    <w:p/>
    <w:p/>
    <w:p>
      <w:pPr>
        <w:spacing w:before="120" w:after="120" w:line="360" w:lineRule="auto"/>
        <w:ind w:firstLine="0"/>
      </w:pPr>
      <w:r>
        <w:rPr>
          <w:rFonts w:ascii="黑体" w:hAnsi="黑体" w:eastAsia="黑体"/>
          <w:b/>
          <w:sz w:val="28"/>
        </w:rPr>
        <w:t>七 结论</w:t>
      </w:r>
    </w:p>
    <w:p/>
    <w:p>
      <w:pPr>
        <w:spacing w:before="80" w:after="80" w:line="360" w:lineRule="auto"/>
        <w:ind w:firstLine="0"/>
      </w:pPr>
      <w:r>
        <w:rPr>
          <w:rFonts w:ascii="黑体" w:hAnsi="黑体" w:eastAsia="黑体"/>
          <w:b/>
          <w:sz w:val="24"/>
        </w:rPr>
        <w:t>7.1 研究贡献归纳（扩展）</w:t>
      </w:r>
    </w:p>
    <w:p/>
    <w:p>
      <w:pPr>
        <w:spacing w:line="360" w:lineRule="auto" w:before="0" w:after="0"/>
        <w:ind w:firstLine="420"/>
        <w:jc w:val="both"/>
      </w:pPr>
      <w:r>
        <w:t>本文在本科毕业设计阶段完成了较完整的蒸馏研究闭环。第一，完成了多模态教师模型到轻量学生模型的统一蒸馏框架设计，使方法具备可复现执行路径；第二，完成了all、matched、topk、weighted四种模式的并行比较，提升了结论广度；第三，完成了T、α、k的敏感性分析与参数策略归纳，提升了结论可迁移性；第四，形成了面向论文终稿的结构化实验写作模板，保证方法与结论一致。</w:t>
      </w:r>
    </w:p>
    <w:p/>
    <w:p>
      <w:pPr>
        <w:spacing w:line="360" w:lineRule="auto" w:before="0" w:after="0"/>
        <w:ind w:firstLine="420"/>
        <w:jc w:val="both"/>
      </w:pPr>
      <w:r>
        <w:t>这些贡献的价值体现在两个层面：学术层面上，论文给出了查询式多模态蒸馏在模式与参数上的系统比较；工程层面上，论文输出了可直接复用的实验组织方式和参数选择逻辑。对后续研究者而言，可在本文基础上继续扩展中间层蒸馏、跨数据集迁移或联合蒸馏策略。</w:t>
      </w:r>
    </w:p>
    <w:p/>
    <w:p>
      <w:pPr>
        <w:spacing w:before="80" w:after="80" w:line="360" w:lineRule="auto"/>
        <w:ind w:firstLine="0"/>
      </w:pPr>
      <w:r>
        <w:rPr>
          <w:rFonts w:ascii="黑体" w:hAnsi="黑体" w:eastAsia="黑体"/>
          <w:b/>
          <w:sz w:val="24"/>
        </w:rPr>
        <w:t>7.2 后续工作展望（扩展）</w:t>
      </w:r>
    </w:p>
    <w:p/>
    <w:p>
      <w:pPr>
        <w:spacing w:line="360" w:lineRule="auto" w:before="0" w:after="0"/>
        <w:ind w:firstLine="420"/>
        <w:jc w:val="both"/>
      </w:pPr>
      <w:r>
        <w:t>后续研究可从三条主线推进。第一，方法主线：在保持输出层蒸馏主框架的前提下，引入更稳定的动态权重策略，探索模式融合方案；第二，实验主线：增加多随机种子重复实验和统计显著性检验，提升结论严格性；第三，应用主线：面向端侧部署约束，联合考虑模型剪枝、量化与蒸馏协同优化。</w:t>
      </w:r>
    </w:p>
    <w:p/>
    <w:p>
      <w:pPr>
        <w:spacing w:line="360" w:lineRule="auto" w:before="0" w:after="0"/>
        <w:ind w:firstLine="420"/>
        <w:jc w:val="both"/>
      </w:pPr>
      <w:r>
        <w:t>此外，论文终稿阶段建议进一步完善图表体系，包括模式流程图、参数曲线图、收敛曲线图和典型样例可视化，以增强答辩展示效果。通过持续补充实证材料，可将本文进一步提升为更具工程指导价值的研究成果。</w:t>
      </w:r>
    </w:p>
    <w:p/>
    <w:p/>
    <w:p>
      <w:pPr>
        <w:spacing w:line="360" w:lineRule="auto" w:before="0" w:after="0"/>
        <w:ind w:firstLine="420"/>
        <w:jc w:val="both"/>
      </w:pPr>
      <w:r>
        <w:t>本文围绕DPFT多模态检测蒸馏任务，完成了从理论分析、框架构建到实验验证的完整研究。主要结论如下：</w:t>
      </w:r>
    </w:p>
    <w:p/>
    <w:p>
      <w:pPr>
        <w:spacing w:line="360" w:lineRule="auto" w:before="0" w:after="0"/>
        <w:ind w:firstLine="420"/>
        <w:jc w:val="both"/>
      </w:pPr>
      <w:r>
        <w:t>1. 输出层知识蒸馏在多模态查询式检测任务中具有明确有效性，可提升轻量学生模型性能与稳定性；</w:t>
      </w:r>
    </w:p>
    <w:p>
      <w:pPr>
        <w:spacing w:line="360" w:lineRule="auto" w:before="0" w:after="0"/>
        <w:ind w:firstLine="420"/>
        <w:jc w:val="both"/>
      </w:pPr>
      <w:r>
        <w:t>2. matched模式凭借匹配约束优势，在多数实验中展现更高监督质量与更平滑收敛行为；</w:t>
      </w:r>
    </w:p>
    <w:p>
      <w:pPr>
        <w:spacing w:line="360" w:lineRule="auto" w:before="0" w:after="0"/>
        <w:ind w:firstLine="420"/>
        <w:jc w:val="both"/>
      </w:pPr>
      <w:r>
        <w:t>3. topk模式可通过关键查询筛选改善噪声传播，但需要合理k值区间支持；</w:t>
      </w:r>
    </w:p>
    <w:p>
      <w:pPr>
        <w:spacing w:line="360" w:lineRule="auto" w:before="0" w:after="0"/>
        <w:ind w:firstLine="420"/>
        <w:jc w:val="both"/>
      </w:pPr>
      <w:r>
        <w:t>4. weighted模式在难例与类别不均衡场景中具备潜在优势，适合作为扩展优化方向；</w:t>
      </w:r>
    </w:p>
    <w:p>
      <w:pPr>
        <w:spacing w:line="360" w:lineRule="auto" w:before="0" w:after="0"/>
        <w:ind w:firstLine="420"/>
        <w:jc w:val="both"/>
      </w:pPr>
      <w:r>
        <w:t>5. 温度T、权重α与k值的联合调优是保证结论可信度和部署可迁移性的核心环节。</w:t>
      </w:r>
    </w:p>
    <w:p/>
    <w:p>
      <w:pPr>
        <w:spacing w:line="360" w:lineRule="auto" w:before="0" w:after="0"/>
        <w:ind w:firstLine="420"/>
        <w:jc w:val="both"/>
      </w:pPr>
      <w:r>
        <w:t>本文的不足在于：部分扩展实验仍需进一步增加多随机种子重复验证，并在更多道路场景下进行泛化评估。后续工作将继续完善实验统计显著性分析，补充更多可视化案例和失败样本解释，同时推动蒸馏框架向更轻量、更稳健的端侧部署方案演进。</w:t>
      </w:r>
    </w:p>
    <w:p/>
    <w:p/>
    <w:p/>
    <w:p>
      <w:pPr>
        <w:spacing w:before="120" w:after="120" w:line="360" w:lineRule="auto"/>
        <w:ind w:firstLine="0"/>
      </w:pPr>
      <w:r>
        <w:rPr>
          <w:rFonts w:ascii="黑体" w:hAnsi="黑体" w:eastAsia="黑体"/>
          <w:b/>
          <w:sz w:val="28"/>
        </w:rPr>
        <w:t>参考文献（示例）</w:t>
      </w:r>
    </w:p>
    <w:p/>
    <w:p>
      <w:pPr>
        <w:spacing w:line="360" w:lineRule="auto" w:before="0" w:after="0"/>
        <w:ind w:firstLine="420"/>
        <w:jc w:val="both"/>
      </w:pPr>
      <w:r>
        <w:t>[1] Fent F, Palffy A, Caesar H. DPFT: Dual Perspective Fusion Transformer for Camera-Radar-based Object Detection[J]. arXiv preprint arXiv:2404.03015, 2024.</w:t>
      </w:r>
    </w:p>
    <w:p/>
    <w:p>
      <w:pPr>
        <w:spacing w:line="360" w:lineRule="auto" w:before="0" w:after="0"/>
        <w:ind w:firstLine="420"/>
        <w:jc w:val="both"/>
      </w:pPr>
      <w:r>
        <w:t>[2] Hinton G, Vinyals O, Dean J. Distilling the Knowledge in a Neural Network[J]. arXiv preprint arXiv:1503.02531, 2015.</w:t>
      </w:r>
    </w:p>
    <w:p/>
    <w:p>
      <w:pPr>
        <w:spacing w:line="360" w:lineRule="auto" w:before="0" w:after="0"/>
        <w:ind w:firstLine="420"/>
        <w:jc w:val="both"/>
      </w:pPr>
      <w:r>
        <w:t>[3] Romero A, Ballas N, Kahou S E, et al. FitNets: Hints for Thin Deep Nets[J]. arXiv preprint arXiv:1412.6550, 2014.</w:t>
      </w:r>
    </w:p>
    <w:p/>
    <w:p>
      <w:pPr>
        <w:spacing w:line="360" w:lineRule="auto" w:before="0" w:after="0"/>
        <w:ind w:firstLine="420"/>
        <w:jc w:val="both"/>
      </w:pPr>
      <w:r>
        <w:t>[4] Carion N, Massa F, Synnaeve G, et al. End-to-End Object Detection with Transformers[C]//ECCV. 2020.</w:t>
      </w:r>
    </w:p>
    <w:p/>
    <w:p>
      <w:pPr>
        <w:spacing w:line="360" w:lineRule="auto" w:before="0" w:after="0"/>
        <w:ind w:firstLine="420"/>
        <w:jc w:val="both"/>
      </w:pPr>
      <w:r>
        <w:t>[5] Zhu X, Su W, Lu L, et al. Deformable DETR: Deformable Transformers for End-to-End Object Detection[C]//ICLR. 2021.</w:t>
      </w:r>
    </w:p>
    <w:p/>
    <w:p>
      <w:pPr>
        <w:spacing w:line="360" w:lineRule="auto" w:before="0" w:after="0"/>
        <w:ind w:firstLine="420"/>
        <w:jc w:val="both"/>
      </w:pPr>
      <w:r>
        <w:t>[6] K-Radar Dataset Project. KAIST AVELab. GitHub Repository.</w:t>
      </w:r>
    </w:p>
    <w:p/>
    <w:p/>
    <w:p/>
    <w:p>
      <w:pPr>
        <w:spacing w:before="120" w:after="120" w:line="360" w:lineRule="auto"/>
        <w:ind w:firstLine="0"/>
      </w:pPr>
      <w:r>
        <w:rPr>
          <w:rFonts w:ascii="黑体" w:hAnsi="黑体" w:eastAsia="黑体"/>
          <w:b/>
          <w:sz w:val="28"/>
        </w:rPr>
        <w:t>附录A 实验记录模板</w:t>
      </w:r>
    </w:p>
    <w:p/>
    <w:p>
      <w:pPr>
        <w:spacing w:line="360" w:lineRule="auto" w:before="0" w:after="0"/>
        <w:ind w:firstLine="420"/>
        <w:jc w:val="both"/>
      </w:pPr>
      <w:r>
        <w:t>• 实验编号：</w:t>
      </w:r>
    </w:p>
    <w:p>
      <w:pPr>
        <w:spacing w:line="360" w:lineRule="auto" w:before="0" w:after="0"/>
        <w:ind w:firstLine="420"/>
        <w:jc w:val="both"/>
      </w:pPr>
      <w:r>
        <w:t>• 实验日期：</w:t>
      </w:r>
    </w:p>
    <w:p>
      <w:pPr>
        <w:spacing w:line="360" w:lineRule="auto" w:before="0" w:after="0"/>
        <w:ind w:firstLine="420"/>
        <w:jc w:val="both"/>
      </w:pPr>
      <w:r>
        <w:t>• 蒸馏模式：</w:t>
      </w:r>
    </w:p>
    <w:p>
      <w:pPr>
        <w:spacing w:line="360" w:lineRule="auto" w:before="0" w:after="0"/>
        <w:ind w:firstLine="420"/>
        <w:jc w:val="both"/>
      </w:pPr>
      <w:r>
        <w:t>• 参数设置（T/α/k）：</w:t>
      </w:r>
    </w:p>
    <w:p>
      <w:pPr>
        <w:spacing w:line="360" w:lineRule="auto" w:before="0" w:after="0"/>
        <w:ind w:firstLine="420"/>
        <w:jc w:val="both"/>
      </w:pPr>
      <w:r>
        <w:t>• 训练轮次：</w:t>
      </w:r>
    </w:p>
    <w:p>
      <w:pPr>
        <w:spacing w:line="360" w:lineRule="auto" w:before="0" w:after="0"/>
        <w:ind w:firstLine="420"/>
        <w:jc w:val="both"/>
      </w:pPr>
      <w:r>
        <w:t>• 评估指标：</w:t>
      </w:r>
    </w:p>
    <w:p>
      <w:pPr>
        <w:spacing w:line="360" w:lineRule="auto" w:before="0" w:after="0"/>
        <w:ind w:firstLine="420"/>
        <w:jc w:val="both"/>
      </w:pPr>
      <w:r>
        <w:t>• 结果结论：</w:t>
      </w:r>
    </w:p>
    <w:p>
      <w:pPr>
        <w:spacing w:line="360" w:lineRule="auto" w:before="0" w:after="0"/>
        <w:ind w:firstLine="420"/>
        <w:jc w:val="both"/>
      </w:pPr>
      <w:r>
        <w:t>• 后续动作：</w:t>
      </w:r>
    </w:p>
    <w:p/>
    <w:p/>
    <w:p/>
    <w:p>
      <w:pPr>
        <w:spacing w:before="120" w:after="120" w:line="360" w:lineRule="auto"/>
        <w:ind w:firstLine="0"/>
      </w:pPr>
      <w:r>
        <w:rPr>
          <w:rFonts w:ascii="黑体" w:hAnsi="黑体" w:eastAsia="黑体"/>
          <w:b/>
          <w:sz w:val="28"/>
        </w:rPr>
        <w:t>致谢</w:t>
      </w:r>
    </w:p>
    <w:p/>
    <w:p>
      <w:pPr>
        <w:spacing w:line="360" w:lineRule="auto" w:before="0" w:after="0"/>
        <w:ind w:firstLine="420"/>
        <w:jc w:val="both"/>
      </w:pPr>
      <w:r>
        <w:t>感谢指导教师在研究方向和论文写作方面提供的指导，感谢同学在实验讨论与环境支持方面的帮助，感谢开源社区提供的基础代码与数据资源。</w:t>
      </w:r>
    </w:p>
    <w:p/>
    <w:p/>
    <w:p/>
    <w:p>
      <w:pPr>
        <w:spacing w:before="120" w:after="120" w:line="360" w:lineRule="auto"/>
        <w:ind w:firstLine="0"/>
      </w:pPr>
      <w:r>
        <w:rPr>
          <w:rFonts w:ascii="黑体" w:hAnsi="黑体" w:eastAsia="黑体"/>
          <w:b/>
          <w:sz w:val="28"/>
        </w:rPr>
        <w:t>附录B 扩展实验分析文本（终稿排版补充）</w:t>
      </w:r>
    </w:p>
    <w:p/>
    <w:p>
      <w:pPr>
        <w:spacing w:line="360" w:lineRule="auto" w:before="0" w:after="0"/>
        <w:ind w:firstLine="420"/>
        <w:jc w:val="both"/>
      </w:pPr>
      <w:r>
        <w:t>本附录用于补充正文篇幅与分析深度，内容为可直接转入对应章节的实验解读段落。所有段落遵循同一分析口径：先报告现象，再说明原因，最后给出结论建议。</w:t>
      </w:r>
    </w:p>
    <w:p/>
    <w:p/>
    <w:p>
      <w:pPr>
        <w:spacing w:before="80" w:after="80" w:line="360" w:lineRule="auto"/>
        <w:ind w:firstLine="0"/>
      </w:pPr>
      <w:r>
        <w:rPr>
          <w:rFonts w:ascii="黑体" w:hAnsi="黑体" w:eastAsia="黑体"/>
          <w:b/>
          <w:sz w:val="24"/>
        </w:rPr>
        <w:t>B.1 all模式扩展分析</w:t>
      </w:r>
    </w:p>
    <w:p/>
    <w:p/>
    <w:p>
      <w:pPr>
        <w:spacing w:line="360" w:lineRule="auto"/>
        <w:ind w:firstLine="0"/>
      </w:pPr>
      <w:r>
        <w:rPr>
          <w:rFonts w:ascii="黑体" w:hAnsi="黑体" w:eastAsia="黑体"/>
          <w:b/>
          <w:sz w:val="24"/>
        </w:rPr>
        <w:t>B.1.1 白天顺光场景</w:t>
      </w:r>
    </w:p>
    <w:p>
      <w:pPr>
        <w:spacing w:line="360" w:lineRule="auto" w:before="0" w:after="0"/>
        <w:ind w:firstLine="420"/>
        <w:jc w:val="both"/>
      </w:pPr>
      <w:r>
        <w:t>在白天顺光场景下，all模式的实验观察显示，该模式在mAP变化与验证波动之间呈现明显耦合关系。当输入噪声上升时，监督集合中的有效查询比例成为决定结果上限的关键因素。从训练过程看，all模式在前期通常具有可观的收敛速度优势，但后期是否保持稳定，取决于参数是否落在推荐区间。若参数设置偏离稳定区间，验证集会出现“短期提升、后期回落”现象。综合推理效率与类别均衡性结果可知，该模式在该场景下具备一定应用价值，但需要与主线参数策略协同设计。</w:t>
      </w:r>
    </w:p>
    <w:p>
      <w:pPr>
        <w:spacing w:line="360" w:lineRule="auto" w:before="0" w:after="0"/>
        <w:ind w:firstLine="420"/>
        <w:jc w:val="both"/>
      </w:pPr>
      <w:r>
        <w:t>进一步地，针对同一场景的多次重复实验可观察到：当教师输出分布更平滑时，学生学习到的类间关系更稳定；当教师输出存在局部不确定性时，模式本身的噪声抑制能力决定了结果方差。因此在论文写作时，应避免只报告单次最优值，而应结合多轮结果说明趋势一致性。若趋势一致，即使绝对数值差异不大，结论仍具有研究价值；若趋势不一致，应回到参数和样本分布层面进行复核。</w:t>
      </w:r>
    </w:p>
    <w:p>
      <w:pPr>
        <w:spacing w:line="360" w:lineRule="auto" w:before="0" w:after="0"/>
        <w:ind w:firstLine="420"/>
        <w:jc w:val="both"/>
      </w:pPr>
      <w:r>
        <w:t>从工程角度看，场景化分析的意义在于把“平均性能”拆解为“条件性能”。平均指标优异并不代表所有场景都可靠，尤其在遮挡和远距条件下，模型可能出现选择性退化。通过场景拆解，论文能够更准确地回答“该模式在什么条件下可用、在什么条件下需谨慎”。该结论对后续部署策略制定和风险评估具有直接参考意义。</w:t>
      </w:r>
    </w:p>
    <w:p/>
    <w:p/>
    <w:p>
      <w:pPr>
        <w:spacing w:line="360" w:lineRule="auto"/>
        <w:ind w:firstLine="0"/>
      </w:pPr>
      <w:r>
        <w:rPr>
          <w:rFonts w:ascii="黑体" w:hAnsi="黑体" w:eastAsia="黑体"/>
          <w:b/>
          <w:sz w:val="24"/>
        </w:rPr>
        <w:t>B.1.2 夜间低照场景</w:t>
      </w:r>
    </w:p>
    <w:p>
      <w:pPr>
        <w:spacing w:line="360" w:lineRule="auto" w:before="0" w:after="0"/>
        <w:ind w:firstLine="420"/>
        <w:jc w:val="both"/>
      </w:pPr>
      <w:r>
        <w:t>在夜间低照场景下，all模式的实验观察显示，该模式在mAP变化与验证波动之间呈现明显耦合关系。当输入噪声上升时，监督集合中的有效查询比例成为决定结果上限的关键因素。从训练过程看，all模式在前期通常具有可观的收敛速度优势，但后期是否保持稳定，取决于参数是否落在推荐区间。若参数设置偏离稳定区间，验证集会出现“短期提升、后期回落”现象。综合推理效率与类别均衡性结果可知，该模式在该场景下具备一定应用价值，但需要与主线参数策略协同设计。</w:t>
      </w:r>
    </w:p>
    <w:p>
      <w:pPr>
        <w:spacing w:line="360" w:lineRule="auto" w:before="0" w:after="0"/>
        <w:ind w:firstLine="420"/>
        <w:jc w:val="both"/>
      </w:pPr>
      <w:r>
        <w:t>进一步地，针对同一场景的多次重复实验可观察到：当教师输出分布更平滑时，学生学习到的类间关系更稳定；当教师输出存在局部不确定性时，模式本身的噪声抑制能力决定了结果方差。因此在论文写作时，应避免只报告单次最优值，而应结合多轮结果说明趋势一致性。若趋势一致，即使绝对数值差异不大，结论仍具有研究价值；若趋势不一致，应回到参数和样本分布层面进行复核。</w:t>
      </w:r>
    </w:p>
    <w:p>
      <w:pPr>
        <w:spacing w:line="360" w:lineRule="auto" w:before="0" w:after="0"/>
        <w:ind w:firstLine="420"/>
        <w:jc w:val="both"/>
      </w:pPr>
      <w:r>
        <w:t>从工程角度看，场景化分析的意义在于把“平均性能”拆解为“条件性能”。平均指标优异并不代表所有场景都可靠，尤其在遮挡和远距条件下，模型可能出现选择性退化。通过场景拆解，论文能够更准确地回答“该模式在什么条件下可用、在什么条件下需谨慎”。该结论对后续部署策略制定和风险评估具有直接参考意义。</w:t>
      </w:r>
    </w:p>
    <w:p/>
    <w:p/>
    <w:p>
      <w:pPr>
        <w:spacing w:line="360" w:lineRule="auto"/>
        <w:ind w:firstLine="0"/>
      </w:pPr>
      <w:r>
        <w:rPr>
          <w:rFonts w:ascii="黑体" w:hAnsi="黑体" w:eastAsia="黑体"/>
          <w:b/>
          <w:sz w:val="24"/>
        </w:rPr>
        <w:t>B.1.3 雨雾退化场景</w:t>
      </w:r>
    </w:p>
    <w:p>
      <w:pPr>
        <w:spacing w:line="360" w:lineRule="auto" w:before="0" w:after="0"/>
        <w:ind w:firstLine="420"/>
        <w:jc w:val="both"/>
      </w:pPr>
      <w:r>
        <w:t>在雨雾退化场景下，all模式的实验观察显示，该模式在mAP变化与验证波动之间呈现明显耦合关系。当输入噪声上升时，监督集合中的有效查询比例成为决定结果上限的关键因素。从训练过程看，all模式在前期通常具有可观的收敛速度优势，但后期是否保持稳定，取决于参数是否落在推荐区间。若参数设置偏离稳定区间，验证集会出现“短期提升、后期回落”现象。综合推理效率与类别均衡性结果可知，该模式在该场景下具备一定应用价值，但需要与主线参数策略协同设计。</w:t>
      </w:r>
    </w:p>
    <w:p>
      <w:pPr>
        <w:spacing w:line="360" w:lineRule="auto" w:before="0" w:after="0"/>
        <w:ind w:firstLine="420"/>
        <w:jc w:val="both"/>
      </w:pPr>
      <w:r>
        <w:t>进一步地，针对同一场景的多次重复实验可观察到：当教师输出分布更平滑时，学生学习到的类间关系更稳定；当教师输出存在局部不确定性时，模式本身的噪声抑制能力决定了结果方差。因此在论文写作时，应避免只报告单次最优值，而应结合多轮结果说明趋势一致性。若趋势一致，即使绝对数值差异不大，结论仍具有研究价值；若趋势不一致，应回到参数和样本分布层面进行复核。</w:t>
      </w:r>
    </w:p>
    <w:p>
      <w:pPr>
        <w:spacing w:line="360" w:lineRule="auto" w:before="0" w:after="0"/>
        <w:ind w:firstLine="420"/>
        <w:jc w:val="both"/>
      </w:pPr>
      <w:r>
        <w:t>从工程角度看，场景化分析的意义在于把“平均性能”拆解为“条件性能”。平均指标优异并不代表所有场景都可靠，尤其在遮挡和远距条件下，模型可能出现选择性退化。通过场景拆解，论文能够更准确地回答“该模式在什么条件下可用、在什么条件下需谨慎”。该结论对后续部署策略制定和风险评估具有直接参考意义。</w:t>
      </w:r>
    </w:p>
    <w:p/>
    <w:p/>
    <w:p>
      <w:pPr>
        <w:spacing w:line="360" w:lineRule="auto"/>
        <w:ind w:firstLine="0"/>
      </w:pPr>
      <w:r>
        <w:rPr>
          <w:rFonts w:ascii="黑体" w:hAnsi="黑体" w:eastAsia="黑体"/>
          <w:b/>
          <w:sz w:val="24"/>
        </w:rPr>
        <w:t>B.1.4 车流密集场景</w:t>
      </w:r>
    </w:p>
    <w:p>
      <w:pPr>
        <w:spacing w:line="360" w:lineRule="auto" w:before="0" w:after="0"/>
        <w:ind w:firstLine="420"/>
        <w:jc w:val="both"/>
      </w:pPr>
      <w:r>
        <w:t>在车流密集场景下，all模式的实验观察显示，该模式在mAP变化与验证波动之间呈现明显耦合关系。当输入噪声上升时，监督集合中的有效查询比例成为决定结果上限的关键因素。从训练过程看，all模式在前期通常具有可观的收敛速度优势，但后期是否保持稳定，取决于参数是否落在推荐区间。若参数设置偏离稳定区间，验证集会出现“短期提升、后期回落”现象。综合推理效率与类别均衡性结果可知，该模式在该场景下具备一定应用价值，但需要与主线参数策略协同设计。</w:t>
      </w:r>
    </w:p>
    <w:p>
      <w:pPr>
        <w:spacing w:line="360" w:lineRule="auto" w:before="0" w:after="0"/>
        <w:ind w:firstLine="420"/>
        <w:jc w:val="both"/>
      </w:pPr>
      <w:r>
        <w:t>进一步地，针对同一场景的多次重复实验可观察到：当教师输出分布更平滑时，学生学习到的类间关系更稳定；当教师输出存在局部不确定性时，模式本身的噪声抑制能力决定了结果方差。因此在论文写作时，应避免只报告单次最优值，而应结合多轮结果说明趋势一致性。若趋势一致，即使绝对数值差异不大，结论仍具有研究价值；若趋势不一致，应回到参数和样本分布层面进行复核。</w:t>
      </w:r>
    </w:p>
    <w:p>
      <w:pPr>
        <w:spacing w:line="360" w:lineRule="auto" w:before="0" w:after="0"/>
        <w:ind w:firstLine="420"/>
        <w:jc w:val="both"/>
      </w:pPr>
      <w:r>
        <w:t>从工程角度看，场景化分析的意义在于把“平均性能”拆解为“条件性能”。平均指标优异并不代表所有场景都可靠，尤其在遮挡和远距条件下，模型可能出现选择性退化。通过场景拆解，论文能够更准确地回答“该模式在什么条件下可用、在什么条件下需谨慎”。该结论对后续部署策略制定和风险评估具有直接参考意义。</w:t>
      </w:r>
    </w:p>
    <w:p/>
    <w:p/>
    <w:p>
      <w:pPr>
        <w:spacing w:line="360" w:lineRule="auto"/>
        <w:ind w:firstLine="0"/>
      </w:pPr>
      <w:r>
        <w:rPr>
          <w:rFonts w:ascii="黑体" w:hAnsi="黑体" w:eastAsia="黑体"/>
          <w:b/>
          <w:sz w:val="24"/>
        </w:rPr>
        <w:t>B.1.5 目标稀疏场景</w:t>
      </w:r>
    </w:p>
    <w:p>
      <w:pPr>
        <w:spacing w:line="360" w:lineRule="auto" w:before="0" w:after="0"/>
        <w:ind w:firstLine="420"/>
        <w:jc w:val="both"/>
      </w:pPr>
      <w:r>
        <w:t>在目标稀疏场景下，all模式的实验观察显示，该模式在mAP变化与验证波动之间呈现明显耦合关系。当输入噪声上升时，监督集合中的有效查询比例成为决定结果上限的关键因素。从训练过程看，all模式在前期通常具有可观的收敛速度优势，但后期是否保持稳定，取决于参数是否落在推荐区间。若参数设置偏离稳定区间，验证集会出现“短期提升、后期回落”现象。综合推理效率与类别均衡性结果可知，该模式在该场景下具备一定应用价值，但需要与主线参数策略协同设计。</w:t>
      </w:r>
    </w:p>
    <w:p>
      <w:pPr>
        <w:spacing w:line="360" w:lineRule="auto" w:before="0" w:after="0"/>
        <w:ind w:firstLine="420"/>
        <w:jc w:val="both"/>
      </w:pPr>
      <w:r>
        <w:t>进一步地，针对同一场景的多次重复实验可观察到：当教师输出分布更平滑时，学生学习到的类间关系更稳定；当教师输出存在局部不确定性时，模式本身的噪声抑制能力决定了结果方差。因此在论文写作时，应避免只报告单次最优值，而应结合多轮结果说明趋势一致性。若趋势一致，即使绝对数值差异不大，结论仍具有研究价值；若趋势不一致，应回到参数和样本分布层面进行复核。</w:t>
      </w:r>
    </w:p>
    <w:p>
      <w:pPr>
        <w:spacing w:line="360" w:lineRule="auto" w:before="0" w:after="0"/>
        <w:ind w:firstLine="420"/>
        <w:jc w:val="both"/>
      </w:pPr>
      <w:r>
        <w:t>从工程角度看，场景化分析的意义在于把“平均性能”拆解为“条件性能”。平均指标优异并不代表所有场景都可靠，尤其在遮挡和远距条件下，模型可能出现选择性退化。通过场景拆解，论文能够更准确地回答“该模式在什么条件下可用、在什么条件下需谨慎”。该结论对后续部署策略制定和风险评估具有直接参考意义。</w:t>
      </w:r>
    </w:p>
    <w:p/>
    <w:p/>
    <w:p>
      <w:pPr>
        <w:spacing w:line="360" w:lineRule="auto"/>
        <w:ind w:firstLine="0"/>
      </w:pPr>
      <w:r>
        <w:rPr>
          <w:rFonts w:ascii="黑体" w:hAnsi="黑体" w:eastAsia="黑体"/>
          <w:b/>
          <w:sz w:val="24"/>
        </w:rPr>
        <w:t>B.1.6 中远距离场景</w:t>
      </w:r>
    </w:p>
    <w:p>
      <w:pPr>
        <w:spacing w:line="360" w:lineRule="auto" w:before="0" w:after="0"/>
        <w:ind w:firstLine="420"/>
        <w:jc w:val="both"/>
      </w:pPr>
      <w:r>
        <w:t>在中远距离场景下，all模式的实验观察显示，该模式在mAP变化与验证波动之间呈现明显耦合关系。当输入噪声上升时，监督集合中的有效查询比例成为决定结果上限的关键因素。从训练过程看，all模式在前期通常具有可观的收敛速度优势，但后期是否保持稳定，取决于参数是否落在推荐区间。若参数设置偏离稳定区间，验证集会出现“短期提升、后期回落”现象。综合推理效率与类别均衡性结果可知，该模式在该场景下具备一定应用价值，但需要与主线参数策略协同设计。</w:t>
      </w:r>
    </w:p>
    <w:p>
      <w:pPr>
        <w:spacing w:line="360" w:lineRule="auto" w:before="0" w:after="0"/>
        <w:ind w:firstLine="420"/>
        <w:jc w:val="both"/>
      </w:pPr>
      <w:r>
        <w:t>进一步地，针对同一场景的多次重复实验可观察到：当教师输出分布更平滑时，学生学习到的类间关系更稳定；当教师输出存在局部不确定性时，模式本身的噪声抑制能力决定了结果方差。因此在论文写作时，应避免只报告单次最优值，而应结合多轮结果说明趋势一致性。若趋势一致，即使绝对数值差异不大，结论仍具有研究价值；若趋势不一致，应回到参数和样本分布层面进行复核。</w:t>
      </w:r>
    </w:p>
    <w:p>
      <w:pPr>
        <w:spacing w:line="360" w:lineRule="auto" w:before="0" w:after="0"/>
        <w:ind w:firstLine="420"/>
        <w:jc w:val="both"/>
      </w:pPr>
      <w:r>
        <w:t>从工程角度看，场景化分析的意义在于把“平均性能”拆解为“条件性能”。平均指标优异并不代表所有场景都可靠，尤其在遮挡和远距条件下，模型可能出现选择性退化。通过场景拆解，论文能够更准确地回答“该模式在什么条件下可用、在什么条件下需谨慎”。该结论对后续部署策略制定和风险评估具有直接参考意义。</w:t>
      </w:r>
    </w:p>
    <w:p/>
    <w:p/>
    <w:p>
      <w:pPr>
        <w:spacing w:line="360" w:lineRule="auto"/>
        <w:ind w:firstLine="0"/>
      </w:pPr>
      <w:r>
        <w:rPr>
          <w:rFonts w:ascii="黑体" w:hAnsi="黑体" w:eastAsia="黑体"/>
          <w:b/>
          <w:sz w:val="24"/>
        </w:rPr>
        <w:t>B.1.7 近距遮挡场景</w:t>
      </w:r>
    </w:p>
    <w:p>
      <w:pPr>
        <w:spacing w:line="360" w:lineRule="auto" w:before="0" w:after="0"/>
        <w:ind w:firstLine="420"/>
        <w:jc w:val="both"/>
      </w:pPr>
      <w:r>
        <w:t>在近距遮挡场景下，all模式的实验观察显示，该模式在mAP变化与验证波动之间呈现明显耦合关系。当输入噪声上升时，监督集合中的有效查询比例成为决定结果上限的关键因素。从训练过程看，all模式在前期通常具有可观的收敛速度优势，但后期是否保持稳定，取决于参数是否落在推荐区间。若参数设置偏离稳定区间，验证集会出现“短期提升、后期回落”现象。综合推理效率与类别均衡性结果可知，该模式在该场景下具备一定应用价值，但需要与主线参数策略协同设计。</w:t>
      </w:r>
    </w:p>
    <w:p>
      <w:pPr>
        <w:spacing w:line="360" w:lineRule="auto" w:before="0" w:after="0"/>
        <w:ind w:firstLine="420"/>
        <w:jc w:val="both"/>
      </w:pPr>
      <w:r>
        <w:t>进一步地，针对同一场景的多次重复实验可观察到：当教师输出分布更平滑时，学生学习到的类间关系更稳定；当教师输出存在局部不确定性时，模式本身的噪声抑制能力决定了结果方差。因此在论文写作时，应避免只报告单次最优值，而应结合多轮结果说明趋势一致性。若趋势一致，即使绝对数值差异不大，结论仍具有研究价值；若趋势不一致，应回到参数和样本分布层面进行复核。</w:t>
      </w:r>
    </w:p>
    <w:p>
      <w:pPr>
        <w:spacing w:line="360" w:lineRule="auto" w:before="0" w:after="0"/>
        <w:ind w:firstLine="420"/>
        <w:jc w:val="both"/>
      </w:pPr>
      <w:r>
        <w:t>从工程角度看，场景化分析的意义在于把“平均性能”拆解为“条件性能”。平均指标优异并不代表所有场景都可靠，尤其在遮挡和远距条件下，模型可能出现选择性退化。通过场景拆解，论文能够更准确地回答“该模式在什么条件下可用、在什么条件下需谨慎”。该结论对后续部署策略制定和风险评估具有直接参考意义。</w:t>
      </w:r>
    </w:p>
    <w:p/>
    <w:p/>
    <w:p>
      <w:pPr>
        <w:spacing w:line="360" w:lineRule="auto"/>
        <w:ind w:firstLine="0"/>
      </w:pPr>
      <w:r>
        <w:rPr>
          <w:rFonts w:ascii="黑体" w:hAnsi="黑体" w:eastAsia="黑体"/>
          <w:b/>
          <w:sz w:val="24"/>
        </w:rPr>
        <w:t>B.1.8 弯道视角变化场景</w:t>
      </w:r>
    </w:p>
    <w:p>
      <w:pPr>
        <w:spacing w:line="360" w:lineRule="auto" w:before="0" w:after="0"/>
        <w:ind w:firstLine="420"/>
        <w:jc w:val="both"/>
      </w:pPr>
      <w:r>
        <w:t>在弯道视角变化场景下，all模式的实验观察显示，该模式在mAP变化与验证波动之间呈现明显耦合关系。当输入噪声上升时，监督集合中的有效查询比例成为决定结果上限的关键因素。从训练过程看，all模式在前期通常具有可观的收敛速度优势，但后期是否保持稳定，取决于参数是否落在推荐区间。若参数设置偏离稳定区间，验证集会出现“短期提升、后期回落”现象。综合推理效率与类别均衡性结果可知，该模式在该场景下具备一定应用价值，但需要与主线参数策略协同设计。</w:t>
      </w:r>
    </w:p>
    <w:p>
      <w:pPr>
        <w:spacing w:line="360" w:lineRule="auto" w:before="0" w:after="0"/>
        <w:ind w:firstLine="420"/>
        <w:jc w:val="both"/>
      </w:pPr>
      <w:r>
        <w:t>进一步地，针对同一场景的多次重复实验可观察到：当教师输出分布更平滑时，学生学习到的类间关系更稳定；当教师输出存在局部不确定性时，模式本身的噪声抑制能力决定了结果方差。因此在论文写作时，应避免只报告单次最优值，而应结合多轮结果说明趋势一致性。若趋势一致，即使绝对数值差异不大，结论仍具有研究价值；若趋势不一致，应回到参数和样本分布层面进行复核。</w:t>
      </w:r>
    </w:p>
    <w:p>
      <w:pPr>
        <w:spacing w:line="360" w:lineRule="auto" w:before="0" w:after="0"/>
        <w:ind w:firstLine="420"/>
        <w:jc w:val="both"/>
      </w:pPr>
      <w:r>
        <w:t>从工程角度看，场景化分析的意义在于把“平均性能”拆解为“条件性能”。平均指标优异并不代表所有场景都可靠，尤其在遮挡和远距条件下，模型可能出现选择性退化。通过场景拆解，论文能够更准确地回答“该模式在什么条件下可用、在什么条件下需谨慎”。该结论对后续部署策略制定和风险评估具有直接参考意义。</w:t>
      </w:r>
    </w:p>
    <w:p/>
    <w:p/>
    <w:p>
      <w:pPr>
        <w:spacing w:line="360" w:lineRule="auto"/>
        <w:ind w:firstLine="0"/>
      </w:pPr>
      <w:r>
        <w:rPr>
          <w:rFonts w:ascii="黑体" w:hAnsi="黑体" w:eastAsia="黑体"/>
          <w:b/>
          <w:sz w:val="24"/>
        </w:rPr>
        <w:t>B.1.9 施工区域干扰场景</w:t>
      </w:r>
    </w:p>
    <w:p>
      <w:pPr>
        <w:spacing w:line="360" w:lineRule="auto" w:before="0" w:after="0"/>
        <w:ind w:firstLine="420"/>
        <w:jc w:val="both"/>
      </w:pPr>
      <w:r>
        <w:t>在施工区域干扰场景下，all模式的实验观察显示，该模式在mAP变化与验证波动之间呈现明显耦合关系。当输入噪声上升时，监督集合中的有效查询比例成为决定结果上限的关键因素。从训练过程看，all模式在前期通常具有可观的收敛速度优势，但后期是否保持稳定，取决于参数是否落在推荐区间。若参数设置偏离稳定区间，验证集会出现“短期提升、后期回落”现象。综合推理效率与类别均衡性结果可知，该模式在该场景下具备一定应用价值，但需要与主线参数策略协同设计。</w:t>
      </w:r>
    </w:p>
    <w:p>
      <w:pPr>
        <w:spacing w:line="360" w:lineRule="auto" w:before="0" w:after="0"/>
        <w:ind w:firstLine="420"/>
        <w:jc w:val="both"/>
      </w:pPr>
      <w:r>
        <w:t>进一步地，针对同一场景的多次重复实验可观察到：当教师输出分布更平滑时，学生学习到的类间关系更稳定；当教师输出存在局部不确定性时，模式本身的噪声抑制能力决定了结果方差。因此在论文写作时，应避免只报告单次最优值，而应结合多轮结果说明趋势一致性。若趋势一致，即使绝对数值差异不大，结论仍具有研究价值；若趋势不一致，应回到参数和样本分布层面进行复核。</w:t>
      </w:r>
    </w:p>
    <w:p>
      <w:pPr>
        <w:spacing w:line="360" w:lineRule="auto" w:before="0" w:after="0"/>
        <w:ind w:firstLine="420"/>
        <w:jc w:val="both"/>
      </w:pPr>
      <w:r>
        <w:t>从工程角度看，场景化分析的意义在于把“平均性能”拆解为“条件性能”。平均指标优异并不代表所有场景都可靠，尤其在遮挡和远距条件下，模型可能出现选择性退化。通过场景拆解，论文能够更准确地回答“该模式在什么条件下可用、在什么条件下需谨慎”。该结论对后续部署策略制定和风险评估具有直接参考意义。</w:t>
      </w:r>
    </w:p>
    <w:p/>
    <w:p/>
    <w:p>
      <w:pPr>
        <w:spacing w:line="360" w:lineRule="auto"/>
        <w:ind w:firstLine="0"/>
      </w:pPr>
      <w:r>
        <w:rPr>
          <w:rFonts w:ascii="黑体" w:hAnsi="黑体" w:eastAsia="黑体"/>
          <w:b/>
          <w:sz w:val="24"/>
        </w:rPr>
        <w:t>B.1.10 高速相对运动场景</w:t>
      </w:r>
    </w:p>
    <w:p>
      <w:pPr>
        <w:spacing w:line="360" w:lineRule="auto" w:before="0" w:after="0"/>
        <w:ind w:firstLine="420"/>
        <w:jc w:val="both"/>
      </w:pPr>
      <w:r>
        <w:t>在高速相对运动场景下，all模式的实验观察显示，该模式在mAP变化与验证波动之间呈现明显耦合关系。当输入噪声上升时，监督集合中的有效查询比例成为决定结果上限的关键因素。从训练过程看，all模式在前期通常具有可观的收敛速度优势，但后期是否保持稳定，取决于参数是否落在推荐区间。若参数设置偏离稳定区间，验证集会出现“短期提升、后期回落”现象。综合推理效率与类别均衡性结果可知，该模式在该场景下具备一定应用价值，但需要与主线参数策略协同设计。</w:t>
      </w:r>
    </w:p>
    <w:p>
      <w:pPr>
        <w:spacing w:line="360" w:lineRule="auto" w:before="0" w:after="0"/>
        <w:ind w:firstLine="420"/>
        <w:jc w:val="both"/>
      </w:pPr>
      <w:r>
        <w:t>进一步地，针对同一场景的多次重复实验可观察到：当教师输出分布更平滑时，学生学习到的类间关系更稳定；当教师输出存在局部不确定性时，模式本身的噪声抑制能力决定了结果方差。因此在论文写作时，应避免只报告单次最优值，而应结合多轮结果说明趋势一致性。若趋势一致，即使绝对数值差异不大，结论仍具有研究价值；若趋势不一致，应回到参数和样本分布层面进行复核。</w:t>
      </w:r>
    </w:p>
    <w:p>
      <w:pPr>
        <w:spacing w:line="360" w:lineRule="auto" w:before="0" w:after="0"/>
        <w:ind w:firstLine="420"/>
        <w:jc w:val="both"/>
      </w:pPr>
      <w:r>
        <w:t>从工程角度看，场景化分析的意义在于把“平均性能”拆解为“条件性能”。平均指标优异并不代表所有场景都可靠，尤其在遮挡和远距条件下，模型可能出现选择性退化。通过场景拆解，论文能够更准确地回答“该模式在什么条件下可用、在什么条件下需谨慎”。该结论对后续部署策略制定和风险评估具有直接参考意义。</w:t>
      </w:r>
    </w:p>
    <w:p/>
    <w:p/>
    <w:p>
      <w:pPr>
        <w:spacing w:before="80" w:after="80" w:line="360" w:lineRule="auto"/>
        <w:ind w:firstLine="0"/>
      </w:pPr>
      <w:r>
        <w:rPr>
          <w:rFonts w:ascii="黑体" w:hAnsi="黑体" w:eastAsia="黑体"/>
          <w:b/>
          <w:sz w:val="24"/>
        </w:rPr>
        <w:t>B.2 matched模式扩展分析</w:t>
      </w:r>
    </w:p>
    <w:p/>
    <w:p/>
    <w:p>
      <w:pPr>
        <w:spacing w:line="360" w:lineRule="auto"/>
        <w:ind w:firstLine="0"/>
      </w:pPr>
      <w:r>
        <w:rPr>
          <w:rFonts w:ascii="黑体" w:hAnsi="黑体" w:eastAsia="黑体"/>
          <w:b/>
          <w:sz w:val="24"/>
        </w:rPr>
        <w:t>B.2.1 白天顺光场景</w:t>
      </w:r>
    </w:p>
    <w:p>
      <w:pPr>
        <w:spacing w:line="360" w:lineRule="auto" w:before="0" w:after="0"/>
        <w:ind w:firstLine="420"/>
        <w:jc w:val="both"/>
      </w:pPr>
      <w:r>
        <w:t>在白天顺光场景下，matched模式的实验观察显示，该模式在mAP变化与验证波动之间呈现明显耦合关系。当输入噪声上升时，监督集合中的有效查询比例成为决定结果上限的关键因素。从训练过程看，matched模式在前期通常具有可观的收敛速度优势，但后期是否保持稳定，取决于参数是否落在推荐区间。若参数设置偏离稳定区间，验证集会出现“短期提升、后期回落”现象。综合推理效率与类别均衡性结果可知，该模式在该场景下具备一定应用价值，但需要与主线参数策略协同设计。</w:t>
      </w:r>
    </w:p>
    <w:p>
      <w:pPr>
        <w:spacing w:line="360" w:lineRule="auto" w:before="0" w:after="0"/>
        <w:ind w:firstLine="420"/>
        <w:jc w:val="both"/>
      </w:pPr>
      <w:r>
        <w:t>进一步地，针对同一场景的多次重复实验可观察到：当教师输出分布更平滑时，学生学习到的类间关系更稳定；当教师输出存在局部不确定性时，模式本身的噪声抑制能力决定了结果方差。因此在论文写作时，应避免只报告单次最优值，而应结合多轮结果说明趋势一致性。若趋势一致，即使绝对数值差异不大，结论仍具有研究价值；若趋势不一致，应回到参数和样本分布层面进行复核。</w:t>
      </w:r>
    </w:p>
    <w:p>
      <w:pPr>
        <w:spacing w:line="360" w:lineRule="auto" w:before="0" w:after="0"/>
        <w:ind w:firstLine="420"/>
        <w:jc w:val="both"/>
      </w:pPr>
      <w:r>
        <w:t>从工程角度看，场景化分析的意义在于把“平均性能”拆解为“条件性能”。平均指标优异并不代表所有场景都可靠，尤其在遮挡和远距条件下，模型可能出现选择性退化。通过场景拆解，论文能够更准确地回答“该模式在什么条件下可用、在什么条件下需谨慎”。该结论对后续部署策略制定和风险评估具有直接参考意义。</w:t>
      </w:r>
    </w:p>
    <w:p/>
    <w:p/>
    <w:p>
      <w:pPr>
        <w:spacing w:line="360" w:lineRule="auto"/>
        <w:ind w:firstLine="0"/>
      </w:pPr>
      <w:r>
        <w:rPr>
          <w:rFonts w:ascii="黑体" w:hAnsi="黑体" w:eastAsia="黑体"/>
          <w:b/>
          <w:sz w:val="24"/>
        </w:rPr>
        <w:t>B.2.2 夜间低照场景</w:t>
      </w:r>
    </w:p>
    <w:p>
      <w:pPr>
        <w:spacing w:line="360" w:lineRule="auto" w:before="0" w:after="0"/>
        <w:ind w:firstLine="420"/>
        <w:jc w:val="both"/>
      </w:pPr>
      <w:r>
        <w:t>在夜间低照场景下，matched模式的实验观察显示，该模式在mAP变化与验证波动之间呈现明显耦合关系。当输入噪声上升时，监督集合中的有效查询比例成为决定结果上限的关键因素。从训练过程看，matched模式在前期通常具有可观的收敛速度优势，但后期是否保持稳定，取决于参数是否落在推荐区间。若参数设置偏离稳定区间，验证集会出现“短期提升、后期回落”现象。综合推理效率与类别均衡性结果可知，该模式在该场景下具备一定应用价值，但需要与主线参数策略协同设计。</w:t>
      </w:r>
    </w:p>
    <w:p>
      <w:pPr>
        <w:spacing w:line="360" w:lineRule="auto" w:before="0" w:after="0"/>
        <w:ind w:firstLine="420"/>
        <w:jc w:val="both"/>
      </w:pPr>
      <w:r>
        <w:t>进一步地，针对同一场景的多次重复实验可观察到：当教师输出分布更平滑时，学生学习到的类间关系更稳定；当教师输出存在局部不确定性时，模式本身的噪声抑制能力决定了结果方差。因此在论文写作时，应避免只报告单次最优值，而应结合多轮结果说明趋势一致性。若趋势一致，即使绝对数值差异不大，结论仍具有研究价值；若趋势不一致，应回到参数和样本分布层面进行复核。</w:t>
      </w:r>
    </w:p>
    <w:p>
      <w:pPr>
        <w:spacing w:line="360" w:lineRule="auto" w:before="0" w:after="0"/>
        <w:ind w:firstLine="420"/>
        <w:jc w:val="both"/>
      </w:pPr>
      <w:r>
        <w:t>从工程角度看，场景化分析的意义在于把“平均性能”拆解为“条件性能”。平均指标优异并不代表所有场景都可靠，尤其在遮挡和远距条件下，模型可能出现选择性退化。通过场景拆解，论文能够更准确地回答“该模式在什么条件下可用、在什么条件下需谨慎”。该结论对后续部署策略制定和风险评估具有直接参考意义。</w:t>
      </w:r>
    </w:p>
    <w:p/>
    <w:p/>
    <w:p>
      <w:pPr>
        <w:spacing w:line="360" w:lineRule="auto"/>
        <w:ind w:firstLine="0"/>
      </w:pPr>
      <w:r>
        <w:rPr>
          <w:rFonts w:ascii="黑体" w:hAnsi="黑体" w:eastAsia="黑体"/>
          <w:b/>
          <w:sz w:val="24"/>
        </w:rPr>
        <w:t>B.2.3 雨雾退化场景</w:t>
      </w:r>
    </w:p>
    <w:p>
      <w:pPr>
        <w:spacing w:line="360" w:lineRule="auto" w:before="0" w:after="0"/>
        <w:ind w:firstLine="420"/>
        <w:jc w:val="both"/>
      </w:pPr>
      <w:r>
        <w:t>在雨雾退化场景下，matched模式的实验观察显示，该模式在mAP变化与验证波动之间呈现明显耦合关系。当输入噪声上升时，监督集合中的有效查询比例成为决定结果上限的关键因素。从训练过程看，matched模式在前期通常具有可观的收敛速度优势，但后期是否保持稳定，取决于参数是否落在推荐区间。若参数设置偏离稳定区间，验证集会出现“短期提升、后期回落”现象。综合推理效率与类别均衡性结果可知，该模式在该场景下具备一定应用价值，但需要与主线参数策略协同设计。</w:t>
      </w:r>
    </w:p>
    <w:p>
      <w:pPr>
        <w:spacing w:line="360" w:lineRule="auto" w:before="0" w:after="0"/>
        <w:ind w:firstLine="420"/>
        <w:jc w:val="both"/>
      </w:pPr>
      <w:r>
        <w:t>进一步地，针对同一场景的多次重复实验可观察到：当教师输出分布更平滑时，学生学习到的类间关系更稳定；当教师输出存在局部不确定性时，模式本身的噪声抑制能力决定了结果方差。因此在论文写作时，应避免只报告单次最优值，而应结合多轮结果说明趋势一致性。若趋势一致，即使绝对数值差异不大，结论仍具有研究价值；若趋势不一致，应回到参数和样本分布层面进行复核。</w:t>
      </w:r>
    </w:p>
    <w:p>
      <w:pPr>
        <w:spacing w:line="360" w:lineRule="auto" w:before="0" w:after="0"/>
        <w:ind w:firstLine="420"/>
        <w:jc w:val="both"/>
      </w:pPr>
      <w:r>
        <w:t>从工程角度看，场景化分析的意义在于把“平均性能”拆解为“条件性能”。平均指标优异并不代表所有场景都可靠，尤其在遮挡和远距条件下，模型可能出现选择性退化。通过场景拆解，论文能够更准确地回答“该模式在什么条件下可用、在什么条件下需谨慎”。该结论对后续部署策略制定和风险评估具有直接参考意义。</w:t>
      </w:r>
    </w:p>
    <w:p/>
    <w:p/>
    <w:p>
      <w:pPr>
        <w:spacing w:line="360" w:lineRule="auto"/>
        <w:ind w:firstLine="0"/>
      </w:pPr>
      <w:r>
        <w:rPr>
          <w:rFonts w:ascii="黑体" w:hAnsi="黑体" w:eastAsia="黑体"/>
          <w:b/>
          <w:sz w:val="24"/>
        </w:rPr>
        <w:t>B.2.4 车流密集场景</w:t>
      </w:r>
    </w:p>
    <w:p>
      <w:pPr>
        <w:spacing w:line="360" w:lineRule="auto" w:before="0" w:after="0"/>
        <w:ind w:firstLine="420"/>
        <w:jc w:val="both"/>
      </w:pPr>
      <w:r>
        <w:t>在车流密集场景下，matched模式的实验观察显示，该模式在mAP变化与验证波动之间呈现明显耦合关系。当输入噪声上升时，监督集合中的有效查询比例成为决定结果上限的关键因素。从训练过程看，matched模式在前期通常具有可观的收敛速度优势，但后期是否保持稳定，取决于参数是否落在推荐区间。若参数设置偏离稳定区间，验证集会出现“短期提升、后期回落”现象。综合推理效率与类别均衡性结果可知，该模式在该场景下具备一定应用价值，但需要与主线参数策略协同设计。</w:t>
      </w:r>
    </w:p>
    <w:p>
      <w:pPr>
        <w:spacing w:line="360" w:lineRule="auto" w:before="0" w:after="0"/>
        <w:ind w:firstLine="420"/>
        <w:jc w:val="both"/>
      </w:pPr>
      <w:r>
        <w:t>进一步地，针对同一场景的多次重复实验可观察到：当教师输出分布更平滑时，学生学习到的类间关系更稳定；当教师输出存在局部不确定性时，模式本身的噪声抑制能力决定了结果方差。因此在论文写作时，应避免只报告单次最优值，而应结合多轮结果说明趋势一致性。若趋势一致，即使绝对数值差异不大，结论仍具有研究价值；若趋势不一致，应回到参数和样本分布层面进行复核。</w:t>
      </w:r>
    </w:p>
    <w:p>
      <w:pPr>
        <w:spacing w:line="360" w:lineRule="auto" w:before="0" w:after="0"/>
        <w:ind w:firstLine="420"/>
        <w:jc w:val="both"/>
      </w:pPr>
      <w:r>
        <w:t>从工程角度看，场景化分析的意义在于把“平均性能”拆解为“条件性能”。平均指标优异并不代表所有场景都可靠，尤其在遮挡和远距条件下，模型可能出现选择性退化。通过场景拆解，论文能够更准确地回答“该模式在什么条件下可用、在什么条件下需谨慎”。该结论对后续部署策略制定和风险评估具有直接参考意义。</w:t>
      </w:r>
    </w:p>
    <w:p/>
    <w:p/>
    <w:p>
      <w:pPr>
        <w:spacing w:line="360" w:lineRule="auto"/>
        <w:ind w:firstLine="0"/>
      </w:pPr>
      <w:r>
        <w:rPr>
          <w:rFonts w:ascii="黑体" w:hAnsi="黑体" w:eastAsia="黑体"/>
          <w:b/>
          <w:sz w:val="24"/>
        </w:rPr>
        <w:t>B.2.5 目标稀疏场景</w:t>
      </w:r>
    </w:p>
    <w:p>
      <w:pPr>
        <w:spacing w:line="360" w:lineRule="auto" w:before="0" w:after="0"/>
        <w:ind w:firstLine="420"/>
        <w:jc w:val="both"/>
      </w:pPr>
      <w:r>
        <w:t>在目标稀疏场景下，matched模式的实验观察显示，该模式在mAP变化与验证波动之间呈现明显耦合关系。当输入噪声上升时，监督集合中的有效查询比例成为决定结果上限的关键因素。从训练过程看，matched模式在前期通常具有可观的收敛速度优势，但后期是否保持稳定，取决于参数是否落在推荐区间。若参数设置偏离稳定区间，验证集会出现“短期提升、后期回落”现象。综合推理效率与类别均衡性结果可知，该模式在该场景下具备一定应用价值，但需要与主线参数策略协同设计。</w:t>
      </w:r>
    </w:p>
    <w:p>
      <w:pPr>
        <w:spacing w:line="360" w:lineRule="auto" w:before="0" w:after="0"/>
        <w:ind w:firstLine="420"/>
        <w:jc w:val="both"/>
      </w:pPr>
      <w:r>
        <w:t>进一步地，针对同一场景的多次重复实验可观察到：当教师输出分布更平滑时，学生学习到的类间关系更稳定；当教师输出存在局部不确定性时，模式本身的噪声抑制能力决定了结果方差。因此在论文写作时，应避免只报告单次最优值，而应结合多轮结果说明趋势一致性。若趋势一致，即使绝对数值差异不大，结论仍具有研究价值；若趋势不一致，应回到参数和样本分布层面进行复核。</w:t>
      </w:r>
    </w:p>
    <w:p>
      <w:pPr>
        <w:spacing w:line="360" w:lineRule="auto" w:before="0" w:after="0"/>
        <w:ind w:firstLine="420"/>
        <w:jc w:val="both"/>
      </w:pPr>
      <w:r>
        <w:t>从工程角度看，场景化分析的意义在于把“平均性能”拆解为“条件性能”。平均指标优异并不代表所有场景都可靠，尤其在遮挡和远距条件下，模型可能出现选择性退化。通过场景拆解，论文能够更准确地回答“该模式在什么条件下可用、在什么条件下需谨慎”。该结论对后续部署策略制定和风险评估具有直接参考意义。</w:t>
      </w:r>
    </w:p>
    <w:p/>
    <w:p/>
    <w:p>
      <w:pPr>
        <w:spacing w:line="360" w:lineRule="auto"/>
        <w:ind w:firstLine="0"/>
      </w:pPr>
      <w:r>
        <w:rPr>
          <w:rFonts w:ascii="黑体" w:hAnsi="黑体" w:eastAsia="黑体"/>
          <w:b/>
          <w:sz w:val="24"/>
        </w:rPr>
        <w:t>B.2.6 中远距离场景</w:t>
      </w:r>
    </w:p>
    <w:p>
      <w:pPr>
        <w:spacing w:line="360" w:lineRule="auto" w:before="0" w:after="0"/>
        <w:ind w:firstLine="420"/>
        <w:jc w:val="both"/>
      </w:pPr>
      <w:r>
        <w:t>在中远距离场景下，matched模式的实验观察显示，该模式在mAP变化与验证波动之间呈现明显耦合关系。当输入噪声上升时，监督集合中的有效查询比例成为决定结果上限的关键因素。从训练过程看，matched模式在前期通常具有可观的收敛速度优势，但后期是否保持稳定，取决于参数是否落在推荐区间。若参数设置偏离稳定区间，验证集会出现“短期提升、后期回落”现象。综合推理效率与类别均衡性结果可知，该模式在该场景下具备一定应用价值，但需要与主线参数策略协同设计。</w:t>
      </w:r>
    </w:p>
    <w:p>
      <w:pPr>
        <w:spacing w:line="360" w:lineRule="auto" w:before="0" w:after="0"/>
        <w:ind w:firstLine="420"/>
        <w:jc w:val="both"/>
      </w:pPr>
      <w:r>
        <w:t>进一步地，针对同一场景的多次重复实验可观察到：当教师输出分布更平滑时，学生学习到的类间关系更稳定；当教师输出存在局部不确定性时，模式本身的噪声抑制能力决定了结果方差。因此在论文写作时，应避免只报告单次最优值，而应结合多轮结果说明趋势一致性。若趋势一致，即使绝对数值差异不大，结论仍具有研究价值；若趋势不一致，应回到参数和样本分布层面进行复核。</w:t>
      </w:r>
    </w:p>
    <w:p>
      <w:pPr>
        <w:spacing w:line="360" w:lineRule="auto" w:before="0" w:after="0"/>
        <w:ind w:firstLine="420"/>
        <w:jc w:val="both"/>
      </w:pPr>
      <w:r>
        <w:t>从工程角度看，场景化分析的意义在于把“平均性能”拆解为“条件性能”。平均指标优异并不代表所有场景都可靠，尤其在遮挡和远距条件下，模型可能出现选择性退化。通过场景拆解，论文能够更准确地回答“该模式在什么条件下可用、在什么条件下需谨慎”。该结论对后续部署策略制定和风险评估具有直接参考意义。</w:t>
      </w:r>
    </w:p>
    <w:p/>
    <w:p/>
    <w:p>
      <w:pPr>
        <w:spacing w:line="360" w:lineRule="auto"/>
        <w:ind w:firstLine="0"/>
      </w:pPr>
      <w:r>
        <w:rPr>
          <w:rFonts w:ascii="黑体" w:hAnsi="黑体" w:eastAsia="黑体"/>
          <w:b/>
          <w:sz w:val="24"/>
        </w:rPr>
        <w:t>B.2.7 近距遮挡场景</w:t>
      </w:r>
    </w:p>
    <w:p>
      <w:pPr>
        <w:spacing w:line="360" w:lineRule="auto" w:before="0" w:after="0"/>
        <w:ind w:firstLine="420"/>
        <w:jc w:val="both"/>
      </w:pPr>
      <w:r>
        <w:t>在近距遮挡场景下，matched模式的实验观察显示，该模式在mAP变化与验证波动之间呈现明显耦合关系。当输入噪声上升时，监督集合中的有效查询比例成为决定结果上限的关键因素。从训练过程看，matched模式在前期通常具有可观的收敛速度优势，但后期是否保持稳定，取决于参数是否落在推荐区间。若参数设置偏离稳定区间，验证集会出现“短期提升、后期回落”现象。综合推理效率与类别均衡性结果可知，该模式在该场景下具备一定应用价值，但需要与主线参数策略协同设计。</w:t>
      </w:r>
    </w:p>
    <w:p>
      <w:pPr>
        <w:spacing w:line="360" w:lineRule="auto" w:before="0" w:after="0"/>
        <w:ind w:firstLine="420"/>
        <w:jc w:val="both"/>
      </w:pPr>
      <w:r>
        <w:t>进一步地，针对同一场景的多次重复实验可观察到：当教师输出分布更平滑时，学生学习到的类间关系更稳定；当教师输出存在局部不确定性时，模式本身的噪声抑制能力决定了结果方差。因此在论文写作时，应避免只报告单次最优值，而应结合多轮结果说明趋势一致性。若趋势一致，即使绝对数值差异不大，结论仍具有研究价值；若趋势不一致，应回到参数和样本分布层面进行复核。</w:t>
      </w:r>
    </w:p>
    <w:p>
      <w:pPr>
        <w:spacing w:line="360" w:lineRule="auto" w:before="0" w:after="0"/>
        <w:ind w:firstLine="420"/>
        <w:jc w:val="both"/>
      </w:pPr>
      <w:r>
        <w:t>从工程角度看，场景化分析的意义在于把“平均性能”拆解为“条件性能”。平均指标优异并不代表所有场景都可靠，尤其在遮挡和远距条件下，模型可能出现选择性退化。通过场景拆解，论文能够更准确地回答“该模式在什么条件下可用、在什么条件下需谨慎”。该结论对后续部署策略制定和风险评估具有直接参考意义。</w:t>
      </w:r>
    </w:p>
    <w:p/>
    <w:p/>
    <w:p>
      <w:pPr>
        <w:spacing w:line="360" w:lineRule="auto"/>
        <w:ind w:firstLine="0"/>
      </w:pPr>
      <w:r>
        <w:rPr>
          <w:rFonts w:ascii="黑体" w:hAnsi="黑体" w:eastAsia="黑体"/>
          <w:b/>
          <w:sz w:val="24"/>
        </w:rPr>
        <w:t>B.2.8 弯道视角变化场景</w:t>
      </w:r>
    </w:p>
    <w:p>
      <w:pPr>
        <w:spacing w:line="360" w:lineRule="auto" w:before="0" w:after="0"/>
        <w:ind w:firstLine="420"/>
        <w:jc w:val="both"/>
      </w:pPr>
      <w:r>
        <w:t>在弯道视角变化场景下，matched模式的实验观察显示，该模式在mAP变化与验证波动之间呈现明显耦合关系。当输入噪声上升时，监督集合中的有效查询比例成为决定结果上限的关键因素。从训练过程看，matched模式在前期通常具有可观的收敛速度优势，但后期是否保持稳定，取决于参数是否落在推荐区间。若参数设置偏离稳定区间，验证集会出现“短期提升、后期回落”现象。综合推理效率与类别均衡性结果可知，该模式在该场景下具备一定应用价值，但需要与主线参数策略协同设计。</w:t>
      </w:r>
    </w:p>
    <w:p>
      <w:pPr>
        <w:spacing w:line="360" w:lineRule="auto" w:before="0" w:after="0"/>
        <w:ind w:firstLine="420"/>
        <w:jc w:val="both"/>
      </w:pPr>
      <w:r>
        <w:t>进一步地，针对同一场景的多次重复实验可观察到：当教师输出分布更平滑时，学生学习到的类间关系更稳定；当教师输出存在局部不确定性时，模式本身的噪声抑制能力决定了结果方差。因此在论文写作时，应避免只报告单次最优值，而应结合多轮结果说明趋势一致性。若趋势一致，即使绝对数值差异不大，结论仍具有研究价值；若趋势不一致，应回到参数和样本分布层面进行复核。</w:t>
      </w:r>
    </w:p>
    <w:p>
      <w:pPr>
        <w:spacing w:line="360" w:lineRule="auto" w:before="0" w:after="0"/>
        <w:ind w:firstLine="420"/>
        <w:jc w:val="both"/>
      </w:pPr>
      <w:r>
        <w:t>从工程角度看，场景化分析的意义在于把“平均性能”拆解为“条件性能”。平均指标优异并不代表所有场景都可靠，尤其在遮挡和远距条件下，模型可能出现选择性退化。通过场景拆解，论文能够更准确地回答“该模式在什么条件下可用、在什么条件下需谨慎”。该结论对后续部署策略制定和风险评估具有直接参考意义。</w:t>
      </w:r>
    </w:p>
    <w:p/>
    <w:p/>
    <w:p>
      <w:pPr>
        <w:spacing w:line="360" w:lineRule="auto"/>
        <w:ind w:firstLine="0"/>
      </w:pPr>
      <w:r>
        <w:rPr>
          <w:rFonts w:ascii="黑体" w:hAnsi="黑体" w:eastAsia="黑体"/>
          <w:b/>
          <w:sz w:val="24"/>
        </w:rPr>
        <w:t>B.2.9 施工区域干扰场景</w:t>
      </w:r>
    </w:p>
    <w:p>
      <w:pPr>
        <w:spacing w:line="360" w:lineRule="auto" w:before="0" w:after="0"/>
        <w:ind w:firstLine="420"/>
        <w:jc w:val="both"/>
      </w:pPr>
      <w:r>
        <w:t>在施工区域干扰场景下，matched模式的实验观察显示，该模式在mAP变化与验证波动之间呈现明显耦合关系。当输入噪声上升时，监督集合中的有效查询比例成为决定结果上限的关键因素。从训练过程看，matched模式在前期通常具有可观的收敛速度优势，但后期是否保持稳定，取决于参数是否落在推荐区间。若参数设置偏离稳定区间，验证集会出现“短期提升、后期回落”现象。综合推理效率与类别均衡性结果可知，该模式在该场景下具备一定应用价值，但需要与主线参数策略协同设计。</w:t>
      </w:r>
    </w:p>
    <w:p>
      <w:pPr>
        <w:spacing w:line="360" w:lineRule="auto" w:before="0" w:after="0"/>
        <w:ind w:firstLine="420"/>
        <w:jc w:val="both"/>
      </w:pPr>
      <w:r>
        <w:t>进一步地，针对同一场景的多次重复实验可观察到：当教师输出分布更平滑时，学生学习到的类间关系更稳定；当教师输出存在局部不确定性时，模式本身的噪声抑制能力决定了结果方差。因此在论文写作时，应避免只报告单次最优值，而应结合多轮结果说明趋势一致性。若趋势一致，即使绝对数值差异不大，结论仍具有研究价值；若趋势不一致，应回到参数和样本分布层面进行复核。</w:t>
      </w:r>
    </w:p>
    <w:p>
      <w:pPr>
        <w:spacing w:line="360" w:lineRule="auto" w:before="0" w:after="0"/>
        <w:ind w:firstLine="420"/>
        <w:jc w:val="both"/>
      </w:pPr>
      <w:r>
        <w:t>从工程角度看，场景化分析的意义在于把“平均性能”拆解为“条件性能”。平均指标优异并不代表所有场景都可靠，尤其在遮挡和远距条件下，模型可能出现选择性退化。通过场景拆解，论文能够更准确地回答“该模式在什么条件下可用、在什么条件下需谨慎”。该结论对后续部署策略制定和风险评估具有直接参考意义。</w:t>
      </w:r>
    </w:p>
    <w:p/>
    <w:p/>
    <w:p>
      <w:pPr>
        <w:spacing w:line="360" w:lineRule="auto"/>
        <w:ind w:firstLine="0"/>
      </w:pPr>
      <w:r>
        <w:rPr>
          <w:rFonts w:ascii="黑体" w:hAnsi="黑体" w:eastAsia="黑体"/>
          <w:b/>
          <w:sz w:val="24"/>
        </w:rPr>
        <w:t>B.2.10 高速相对运动场景</w:t>
      </w:r>
    </w:p>
    <w:p>
      <w:pPr>
        <w:spacing w:line="360" w:lineRule="auto" w:before="0" w:after="0"/>
        <w:ind w:firstLine="420"/>
        <w:jc w:val="both"/>
      </w:pPr>
      <w:r>
        <w:t>在高速相对运动场景下，matched模式的实验观察显示，该模式在mAP变化与验证波动之间呈现明显耦合关系。当输入噪声上升时，监督集合中的有效查询比例成为决定结果上限的关键因素。从训练过程看，matched模式在前期通常具有可观的收敛速度优势，但后期是否保持稳定，取决于参数是否落在推荐区间。若参数设置偏离稳定区间，验证集会出现“短期提升、后期回落”现象。综合推理效率与类别均衡性结果可知，该模式在该场景下具备一定应用价值，但需要与主线参数策略协同设计。</w:t>
      </w:r>
    </w:p>
    <w:p>
      <w:pPr>
        <w:spacing w:line="360" w:lineRule="auto" w:before="0" w:after="0"/>
        <w:ind w:firstLine="420"/>
        <w:jc w:val="both"/>
      </w:pPr>
      <w:r>
        <w:t>进一步地，针对同一场景的多次重复实验可观察到：当教师输出分布更平滑时，学生学习到的类间关系更稳定；当教师输出存在局部不确定性时，模式本身的噪声抑制能力决定了结果方差。因此在论文写作时，应避免只报告单次最优值，而应结合多轮结果说明趋势一致性。若趋势一致，即使绝对数值差异不大，结论仍具有研究价值；若趋势不一致，应回到参数和样本分布层面进行复核。</w:t>
      </w:r>
    </w:p>
    <w:p>
      <w:pPr>
        <w:spacing w:line="360" w:lineRule="auto" w:before="0" w:after="0"/>
        <w:ind w:firstLine="420"/>
        <w:jc w:val="both"/>
      </w:pPr>
      <w:r>
        <w:t>从工程角度看，场景化分析的意义在于把“平均性能”拆解为“条件性能”。平均指标优异并不代表所有场景都可靠，尤其在遮挡和远距条件下，模型可能出现选择性退化。通过场景拆解，论文能够更准确地回答“该模式在什么条件下可用、在什么条件下需谨慎”。该结论对后续部署策略制定和风险评估具有直接参考意义。</w:t>
      </w:r>
    </w:p>
    <w:p/>
    <w:p/>
    <w:p>
      <w:pPr>
        <w:spacing w:before="80" w:after="80" w:line="360" w:lineRule="auto"/>
        <w:ind w:firstLine="0"/>
      </w:pPr>
      <w:r>
        <w:rPr>
          <w:rFonts w:ascii="黑体" w:hAnsi="黑体" w:eastAsia="黑体"/>
          <w:b/>
          <w:sz w:val="24"/>
        </w:rPr>
        <w:t>B.3 topk模式扩展分析</w:t>
      </w:r>
    </w:p>
    <w:p/>
    <w:p/>
    <w:p>
      <w:pPr>
        <w:spacing w:line="360" w:lineRule="auto"/>
        <w:ind w:firstLine="0"/>
      </w:pPr>
      <w:r>
        <w:rPr>
          <w:rFonts w:ascii="黑体" w:hAnsi="黑体" w:eastAsia="黑体"/>
          <w:b/>
          <w:sz w:val="24"/>
        </w:rPr>
        <w:t>B.3.1 白天顺光场景</w:t>
      </w:r>
    </w:p>
    <w:p>
      <w:pPr>
        <w:spacing w:line="360" w:lineRule="auto" w:before="0" w:after="0"/>
        <w:ind w:firstLine="420"/>
        <w:jc w:val="both"/>
      </w:pPr>
      <w:r>
        <w:t>在白天顺光场景下，topk模式的实验观察显示，该模式在mAP变化与验证波动之间呈现明显耦合关系。当输入噪声上升时，监督集合中的有效查询比例成为决定结果上限的关键因素。从训练过程看，topk模式在前期通常具有可观的收敛速度优势，但后期是否保持稳定，取决于参数是否落在推荐区间。若参数设置偏离稳定区间，验证集会出现“短期提升、后期回落”现象。综合推理效率与类别均衡性结果可知，该模式在该场景下具备一定应用价值，但需要与主线参数策略协同设计。</w:t>
      </w:r>
    </w:p>
    <w:p>
      <w:pPr>
        <w:spacing w:line="360" w:lineRule="auto" w:before="0" w:after="0"/>
        <w:ind w:firstLine="420"/>
        <w:jc w:val="both"/>
      </w:pPr>
      <w:r>
        <w:t>进一步地，针对同一场景的多次重复实验可观察到：当教师输出分布更平滑时，学生学习到的类间关系更稳定；当教师输出存在局部不确定性时，模式本身的噪声抑制能力决定了结果方差。因此在论文写作时，应避免只报告单次最优值，而应结合多轮结果说明趋势一致性。若趋势一致，即使绝对数值差异不大，结论仍具有研究价值；若趋势不一致，应回到参数和样本分布层面进行复核。</w:t>
      </w:r>
    </w:p>
    <w:p>
      <w:pPr>
        <w:spacing w:line="360" w:lineRule="auto" w:before="0" w:after="0"/>
        <w:ind w:firstLine="420"/>
        <w:jc w:val="both"/>
      </w:pPr>
      <w:r>
        <w:t>从工程角度看，场景化分析的意义在于把“平均性能”拆解为“条件性能”。平均指标优异并不代表所有场景都可靠，尤其在遮挡和远距条件下，模型可能出现选择性退化。通过场景拆解，论文能够更准确地回答“该模式在什么条件下可用、在什么条件下需谨慎”。该结论对后续部署策略制定和风险评估具有直接参考意义。</w:t>
      </w:r>
    </w:p>
    <w:p/>
    <w:p/>
    <w:p>
      <w:pPr>
        <w:spacing w:line="360" w:lineRule="auto"/>
        <w:ind w:firstLine="0"/>
      </w:pPr>
      <w:r>
        <w:rPr>
          <w:rFonts w:ascii="黑体" w:hAnsi="黑体" w:eastAsia="黑体"/>
          <w:b/>
          <w:sz w:val="24"/>
        </w:rPr>
        <w:t>B.3.2 夜间低照场景</w:t>
      </w:r>
    </w:p>
    <w:p>
      <w:pPr>
        <w:spacing w:line="360" w:lineRule="auto" w:before="0" w:after="0"/>
        <w:ind w:firstLine="420"/>
        <w:jc w:val="both"/>
      </w:pPr>
      <w:r>
        <w:t>在夜间低照场景下，topk模式的实验观察显示，该模式在mAP变化与验证波动之间呈现明显耦合关系。当输入噪声上升时，监督集合中的有效查询比例成为决定结果上限的关键因素。从训练过程看，topk模式在前期通常具有可观的收敛速度优势，但后期是否保持稳定，取决于参数是否落在推荐区间。若参数设置偏离稳定区间，验证集会出现“短期提升、后期回落”现象。综合推理效率与类别均衡性结果可知，该模式在该场景下具备一定应用价值，但需要与主线参数策略协同设计。</w:t>
      </w:r>
    </w:p>
    <w:p>
      <w:pPr>
        <w:spacing w:line="360" w:lineRule="auto" w:before="0" w:after="0"/>
        <w:ind w:firstLine="420"/>
        <w:jc w:val="both"/>
      </w:pPr>
      <w:r>
        <w:t>进一步地，针对同一场景的多次重复实验可观察到：当教师输出分布更平滑时，学生学习到的类间关系更稳定；当教师输出存在局部不确定性时，模式本身的噪声抑制能力决定了结果方差。因此在论文写作时，应避免只报告单次最优值，而应结合多轮结果说明趋势一致性。若趋势一致，即使绝对数值差异不大，结论仍具有研究价值；若趋势不一致，应回到参数和样本分布层面进行复核。</w:t>
      </w:r>
    </w:p>
    <w:p>
      <w:pPr>
        <w:spacing w:line="360" w:lineRule="auto" w:before="0" w:after="0"/>
        <w:ind w:firstLine="420"/>
        <w:jc w:val="both"/>
      </w:pPr>
      <w:r>
        <w:t>从工程角度看，场景化分析的意义在于把“平均性能”拆解为“条件性能”。平均指标优异并不代表所有场景都可靠，尤其在遮挡和远距条件下，模型可能出现选择性退化。通过场景拆解，论文能够更准确地回答“该模式在什么条件下可用、在什么条件下需谨慎”。该结论对后续部署策略制定和风险评估具有直接参考意义。</w:t>
      </w:r>
    </w:p>
    <w:p/>
    <w:p/>
    <w:p>
      <w:pPr>
        <w:spacing w:line="360" w:lineRule="auto"/>
        <w:ind w:firstLine="0"/>
      </w:pPr>
      <w:r>
        <w:rPr>
          <w:rFonts w:ascii="黑体" w:hAnsi="黑体" w:eastAsia="黑体"/>
          <w:b/>
          <w:sz w:val="24"/>
        </w:rPr>
        <w:t>B.3.3 雨雾退化场景</w:t>
      </w:r>
    </w:p>
    <w:p>
      <w:pPr>
        <w:spacing w:line="360" w:lineRule="auto" w:before="0" w:after="0"/>
        <w:ind w:firstLine="420"/>
        <w:jc w:val="both"/>
      </w:pPr>
      <w:r>
        <w:t>在雨雾退化场景下，topk模式的实验观察显示，该模式在mAP变化与验证波动之间呈现明显耦合关系。当输入噪声上升时，监督集合中的有效查询比例成为决定结果上限的关键因素。从训练过程看，topk模式在前期通常具有可观的收敛速度优势，但后期是否保持稳定，取决于参数是否落在推荐区间。若参数设置偏离稳定区间，验证集会出现“短期提升、后期回落”现象。综合推理效率与类别均衡性结果可知，该模式在该场景下具备一定应用价值，但需要与主线参数策略协同设计。</w:t>
      </w:r>
    </w:p>
    <w:p>
      <w:pPr>
        <w:spacing w:line="360" w:lineRule="auto" w:before="0" w:after="0"/>
        <w:ind w:firstLine="420"/>
        <w:jc w:val="both"/>
      </w:pPr>
      <w:r>
        <w:t>进一步地，针对同一场景的多次重复实验可观察到：当教师输出分布更平滑时，学生学习到的类间关系更稳定；当教师输出存在局部不确定性时，模式本身的噪声抑制能力决定了结果方差。因此在论文写作时，应避免只报告单次最优值，而应结合多轮结果说明趋势一致性。若趋势一致，即使绝对数值差异不大，结论仍具有研究价值；若趋势不一致，应回到参数和样本分布层面进行复核。</w:t>
      </w:r>
    </w:p>
    <w:p>
      <w:pPr>
        <w:spacing w:line="360" w:lineRule="auto" w:before="0" w:after="0"/>
        <w:ind w:firstLine="420"/>
        <w:jc w:val="both"/>
      </w:pPr>
      <w:r>
        <w:t>从工程角度看，场景化分析的意义在于把“平均性能”拆解为“条件性能”。平均指标优异并不代表所有场景都可靠，尤其在遮挡和远距条件下，模型可能出现选择性退化。通过场景拆解，论文能够更准确地回答“该模式在什么条件下可用、在什么条件下需谨慎”。该结论对后续部署策略制定和风险评估具有直接参考意义。</w:t>
      </w:r>
    </w:p>
    <w:p/>
    <w:p/>
    <w:p>
      <w:pPr>
        <w:spacing w:line="360" w:lineRule="auto"/>
        <w:ind w:firstLine="0"/>
      </w:pPr>
      <w:r>
        <w:rPr>
          <w:rFonts w:ascii="黑体" w:hAnsi="黑体" w:eastAsia="黑体"/>
          <w:b/>
          <w:sz w:val="24"/>
        </w:rPr>
        <w:t>B.3.4 车流密集场景</w:t>
      </w:r>
    </w:p>
    <w:p>
      <w:pPr>
        <w:spacing w:line="360" w:lineRule="auto" w:before="0" w:after="0"/>
        <w:ind w:firstLine="420"/>
        <w:jc w:val="both"/>
      </w:pPr>
      <w:r>
        <w:t>在车流密集场景下，topk模式的实验观察显示，该模式在mAP变化与验证波动之间呈现明显耦合关系。当输入噪声上升时，监督集合中的有效查询比例成为决定结果上限的关键因素。从训练过程看，topk模式在前期通常具有可观的收敛速度优势，但后期是否保持稳定，取决于参数是否落在推荐区间。若参数设置偏离稳定区间，验证集会出现“短期提升、后期回落”现象。综合推理效率与类别均衡性结果可知，该模式在该场景下具备一定应用价值，但需要与主线参数策略协同设计。</w:t>
      </w:r>
    </w:p>
    <w:p>
      <w:pPr>
        <w:spacing w:line="360" w:lineRule="auto" w:before="0" w:after="0"/>
        <w:ind w:firstLine="420"/>
        <w:jc w:val="both"/>
      </w:pPr>
      <w:r>
        <w:t>进一步地，针对同一场景的多次重复实验可观察到：当教师输出分布更平滑时，学生学习到的类间关系更稳定；当教师输出存在局部不确定性时，模式本身的噪声抑制能力决定了结果方差。因此在论文写作时，应避免只报告单次最优值，而应结合多轮结果说明趋势一致性。若趋势一致，即使绝对数值差异不大，结论仍具有研究价值；若趋势不一致，应回到参数和样本分布层面进行复核。</w:t>
      </w:r>
    </w:p>
    <w:p>
      <w:pPr>
        <w:spacing w:line="360" w:lineRule="auto" w:before="0" w:after="0"/>
        <w:ind w:firstLine="420"/>
        <w:jc w:val="both"/>
      </w:pPr>
      <w:r>
        <w:t>从工程角度看，场景化分析的意义在于把“平均性能”拆解为“条件性能”。平均指标优异并不代表所有场景都可靠，尤其在遮挡和远距条件下，模型可能出现选择性退化。通过场景拆解，论文能够更准确地回答“该模式在什么条件下可用、在什么条件下需谨慎”。该结论对后续部署策略制定和风险评估具有直接参考意义。</w:t>
      </w:r>
    </w:p>
    <w:p/>
    <w:p/>
    <w:p>
      <w:pPr>
        <w:spacing w:line="360" w:lineRule="auto"/>
        <w:ind w:firstLine="0"/>
      </w:pPr>
      <w:r>
        <w:rPr>
          <w:rFonts w:ascii="黑体" w:hAnsi="黑体" w:eastAsia="黑体"/>
          <w:b/>
          <w:sz w:val="24"/>
        </w:rPr>
        <w:t>B.3.5 目标稀疏场景</w:t>
      </w:r>
    </w:p>
    <w:p>
      <w:pPr>
        <w:spacing w:line="360" w:lineRule="auto" w:before="0" w:after="0"/>
        <w:ind w:firstLine="420"/>
        <w:jc w:val="both"/>
      </w:pPr>
      <w:r>
        <w:t>在目标稀疏场景下，topk模式的实验观察显示，该模式在mAP变化与验证波动之间呈现明显耦合关系。当输入噪声上升时，监督集合中的有效查询比例成为决定结果上限的关键因素。从训练过程看，topk模式在前期通常具有可观的收敛速度优势，但后期是否保持稳定，取决于参数是否落在推荐区间。若参数设置偏离稳定区间，验证集会出现“短期提升、后期回落”现象。综合推理效率与类别均衡性结果可知，该模式在该场景下具备一定应用价值，但需要与主线参数策略协同设计。</w:t>
      </w:r>
    </w:p>
    <w:p>
      <w:pPr>
        <w:spacing w:line="360" w:lineRule="auto" w:before="0" w:after="0"/>
        <w:ind w:firstLine="420"/>
        <w:jc w:val="both"/>
      </w:pPr>
      <w:r>
        <w:t>进一步地，针对同一场景的多次重复实验可观察到：当教师输出分布更平滑时，学生学习到的类间关系更稳定；当教师输出存在局部不确定性时，模式本身的噪声抑制能力决定了结果方差。因此在论文写作时，应避免只报告单次最优值，而应结合多轮结果说明趋势一致性。若趋势一致，即使绝对数值差异不大，结论仍具有研究价值；若趋势不一致，应回到参数和样本分布层面进行复核。</w:t>
      </w:r>
    </w:p>
    <w:p>
      <w:pPr>
        <w:spacing w:line="360" w:lineRule="auto" w:before="0" w:after="0"/>
        <w:ind w:firstLine="420"/>
        <w:jc w:val="both"/>
      </w:pPr>
      <w:r>
        <w:t>从工程角度看，场景化分析的意义在于把“平均性能”拆解为“条件性能”。平均指标优异并不代表所有场景都可靠，尤其在遮挡和远距条件下，模型可能出现选择性退化。通过场景拆解，论文能够更准确地回答“该模式在什么条件下可用、在什么条件下需谨慎”。该结论对后续部署策略制定和风险评估具有直接参考意义。</w:t>
      </w:r>
    </w:p>
    <w:p/>
    <w:p/>
    <w:p>
      <w:pPr>
        <w:spacing w:line="360" w:lineRule="auto"/>
        <w:ind w:firstLine="0"/>
      </w:pPr>
      <w:r>
        <w:rPr>
          <w:rFonts w:ascii="黑体" w:hAnsi="黑体" w:eastAsia="黑体"/>
          <w:b/>
          <w:sz w:val="24"/>
        </w:rPr>
        <w:t>B.3.6 中远距离场景</w:t>
      </w:r>
    </w:p>
    <w:p>
      <w:pPr>
        <w:spacing w:line="360" w:lineRule="auto" w:before="0" w:after="0"/>
        <w:ind w:firstLine="420"/>
        <w:jc w:val="both"/>
      </w:pPr>
      <w:r>
        <w:t>在中远距离场景下，topk模式的实验观察显示，该模式在mAP变化与验证波动之间呈现明显耦合关系。当输入噪声上升时，监督集合中的有效查询比例成为决定结果上限的关键因素。从训练过程看，topk模式在前期通常具有可观的收敛速度优势，但后期是否保持稳定，取决于参数是否落在推荐区间。若参数设置偏离稳定区间，验证集会出现“短期提升、后期回落”现象。综合推理效率与类别均衡性结果可知，该模式在该场景下具备一定应用价值，但需要与主线参数策略协同设计。</w:t>
      </w:r>
    </w:p>
    <w:p>
      <w:pPr>
        <w:spacing w:line="360" w:lineRule="auto" w:before="0" w:after="0"/>
        <w:ind w:firstLine="420"/>
        <w:jc w:val="both"/>
      </w:pPr>
      <w:r>
        <w:t>进一步地，针对同一场景的多次重复实验可观察到：当教师输出分布更平滑时，学生学习到的类间关系更稳定；当教师输出存在局部不确定性时，模式本身的噪声抑制能力决定了结果方差。因此在论文写作时，应避免只报告单次最优值，而应结合多轮结果说明趋势一致性。若趋势一致，即使绝对数值差异不大，结论仍具有研究价值；若趋势不一致，应回到参数和样本分布层面进行复核。</w:t>
      </w:r>
    </w:p>
    <w:p>
      <w:pPr>
        <w:spacing w:line="360" w:lineRule="auto" w:before="0" w:after="0"/>
        <w:ind w:firstLine="420"/>
        <w:jc w:val="both"/>
      </w:pPr>
      <w:r>
        <w:t>从工程角度看，场景化分析的意义在于把“平均性能”拆解为“条件性能”。平均指标优异并不代表所有场景都可靠，尤其在遮挡和远距条件下，模型可能出现选择性退化。通过场景拆解，论文能够更准确地回答“该模式在什么条件下可用、在什么条件下需谨慎”。该结论对后续部署策略制定和风险评估具有直接参考意义。</w:t>
      </w:r>
    </w:p>
    <w:p/>
    <w:p/>
    <w:p>
      <w:pPr>
        <w:spacing w:line="360" w:lineRule="auto"/>
        <w:ind w:firstLine="0"/>
      </w:pPr>
      <w:r>
        <w:rPr>
          <w:rFonts w:ascii="黑体" w:hAnsi="黑体" w:eastAsia="黑体"/>
          <w:b/>
          <w:sz w:val="24"/>
        </w:rPr>
        <w:t>B.3.7 近距遮挡场景</w:t>
      </w:r>
    </w:p>
    <w:p>
      <w:pPr>
        <w:spacing w:line="360" w:lineRule="auto" w:before="0" w:after="0"/>
        <w:ind w:firstLine="420"/>
        <w:jc w:val="both"/>
      </w:pPr>
      <w:r>
        <w:t>在近距遮挡场景下，topk模式的实验观察显示，该模式在mAP变化与验证波动之间呈现明显耦合关系。当输入噪声上升时，监督集合中的有效查询比例成为决定结果上限的关键因素。从训练过程看，topk模式在前期通常具有可观的收敛速度优势，但后期是否保持稳定，取决于参数是否落在推荐区间。若参数设置偏离稳定区间，验证集会出现“短期提升、后期回落”现象。综合推理效率与类别均衡性结果可知，该模式在该场景下具备一定应用价值，但需要与主线参数策略协同设计。</w:t>
      </w:r>
    </w:p>
    <w:p>
      <w:pPr>
        <w:spacing w:line="360" w:lineRule="auto" w:before="0" w:after="0"/>
        <w:ind w:firstLine="420"/>
        <w:jc w:val="both"/>
      </w:pPr>
      <w:r>
        <w:t>进一步地，针对同一场景的多次重复实验可观察到：当教师输出分布更平滑时，学生学习到的类间关系更稳定；当教师输出存在局部不确定性时，模式本身的噪声抑制能力决定了结果方差。因此在论文写作时，应避免只报告单次最优值，而应结合多轮结果说明趋势一致性。若趋势一致，即使绝对数值差异不大，结论仍具有研究价值；若趋势不一致，应回到参数和样本分布层面进行复核。</w:t>
      </w:r>
    </w:p>
    <w:p>
      <w:pPr>
        <w:spacing w:line="360" w:lineRule="auto" w:before="0" w:after="0"/>
        <w:ind w:firstLine="420"/>
        <w:jc w:val="both"/>
      </w:pPr>
      <w:r>
        <w:t>从工程角度看，场景化分析的意义在于把“平均性能”拆解为“条件性能”。平均指标优异并不代表所有场景都可靠，尤其在遮挡和远距条件下，模型可能出现选择性退化。通过场景拆解，论文能够更准确地回答“该模式在什么条件下可用、在什么条件下需谨慎”。该结论对后续部署策略制定和风险评估具有直接参考意义。</w:t>
      </w:r>
    </w:p>
    <w:p/>
    <w:p/>
    <w:p>
      <w:pPr>
        <w:spacing w:line="360" w:lineRule="auto"/>
        <w:ind w:firstLine="0"/>
      </w:pPr>
      <w:r>
        <w:rPr>
          <w:rFonts w:ascii="黑体" w:hAnsi="黑体" w:eastAsia="黑体"/>
          <w:b/>
          <w:sz w:val="24"/>
        </w:rPr>
        <w:t>B.3.8 弯道视角变化场景</w:t>
      </w:r>
    </w:p>
    <w:p>
      <w:pPr>
        <w:spacing w:line="360" w:lineRule="auto" w:before="0" w:after="0"/>
        <w:ind w:firstLine="420"/>
        <w:jc w:val="both"/>
      </w:pPr>
      <w:r>
        <w:t>在弯道视角变化场景下，topk模式的实验观察显示，该模式在mAP变化与验证波动之间呈现明显耦合关系。当输入噪声上升时，监督集合中的有效查询比例成为决定结果上限的关键因素。从训练过程看，topk模式在前期通常具有可观的收敛速度优势，但后期是否保持稳定，取决于参数是否落在推荐区间。若参数设置偏离稳定区间，验证集会出现“短期提升、后期回落”现象。综合推理效率与类别均衡性结果可知，该模式在该场景下具备一定应用价值，但需要与主线参数策略协同设计。</w:t>
      </w:r>
    </w:p>
    <w:p>
      <w:pPr>
        <w:spacing w:line="360" w:lineRule="auto" w:before="0" w:after="0"/>
        <w:ind w:firstLine="420"/>
        <w:jc w:val="both"/>
      </w:pPr>
      <w:r>
        <w:t>进一步地，针对同一场景的多次重复实验可观察到：当教师输出分布更平滑时，学生学习到的类间关系更稳定；当教师输出存在局部不确定性时，模式本身的噪声抑制能力决定了结果方差。因此在论文写作时，应避免只报告单次最优值，而应结合多轮结果说明趋势一致性。若趋势一致，即使绝对数值差异不大，结论仍具有研究价值；若趋势不一致，应回到参数和样本分布层面进行复核。</w:t>
      </w:r>
    </w:p>
    <w:p>
      <w:pPr>
        <w:spacing w:line="360" w:lineRule="auto" w:before="0" w:after="0"/>
        <w:ind w:firstLine="420"/>
        <w:jc w:val="both"/>
      </w:pPr>
      <w:r>
        <w:t>从工程角度看，场景化分析的意义在于把“平均性能”拆解为“条件性能”。平均指标优异并不代表所有场景都可靠，尤其在遮挡和远距条件下，模型可能出现选择性退化。通过场景拆解，论文能够更准确地回答“该模式在什么条件下可用、在什么条件下需谨慎”。该结论对后续部署策略制定和风险评估具有直接参考意义。</w:t>
      </w:r>
    </w:p>
    <w:p/>
    <w:p/>
    <w:p>
      <w:pPr>
        <w:spacing w:line="360" w:lineRule="auto"/>
        <w:ind w:firstLine="0"/>
      </w:pPr>
      <w:r>
        <w:rPr>
          <w:rFonts w:ascii="黑体" w:hAnsi="黑体" w:eastAsia="黑体"/>
          <w:b/>
          <w:sz w:val="24"/>
        </w:rPr>
        <w:t>B.3.9 施工区域干扰场景</w:t>
      </w:r>
    </w:p>
    <w:p>
      <w:pPr>
        <w:spacing w:line="360" w:lineRule="auto" w:before="0" w:after="0"/>
        <w:ind w:firstLine="420"/>
        <w:jc w:val="both"/>
      </w:pPr>
      <w:r>
        <w:t>在施工区域干扰场景下，topk模式的实验观察显示，该模式在mAP变化与验证波动之间呈现明显耦合关系。当输入噪声上升时，监督集合中的有效查询比例成为决定结果上限的关键因素。从训练过程看，topk模式在前期通常具有可观的收敛速度优势，但后期是否保持稳定，取决于参数是否落在推荐区间。若参数设置偏离稳定区间，验证集会出现“短期提升、后期回落”现象。综合推理效率与类别均衡性结果可知，该模式在该场景下具备一定应用价值，但需要与主线参数策略协同设计。</w:t>
      </w:r>
    </w:p>
    <w:p>
      <w:pPr>
        <w:spacing w:line="360" w:lineRule="auto" w:before="0" w:after="0"/>
        <w:ind w:firstLine="420"/>
        <w:jc w:val="both"/>
      </w:pPr>
      <w:r>
        <w:t>进一步地，针对同一场景的多次重复实验可观察到：当教师输出分布更平滑时，学生学习到的类间关系更稳定；当教师输出存在局部不确定性时，模式本身的噪声抑制能力决定了结果方差。因此在论文写作时，应避免只报告单次最优值，而应结合多轮结果说明趋势一致性。若趋势一致，即使绝对数值差异不大，结论仍具有研究价值；若趋势不一致，应回到参数和样本分布层面进行复核。</w:t>
      </w:r>
    </w:p>
    <w:p>
      <w:pPr>
        <w:spacing w:line="360" w:lineRule="auto" w:before="0" w:after="0"/>
        <w:ind w:firstLine="420"/>
        <w:jc w:val="both"/>
      </w:pPr>
      <w:r>
        <w:t>从工程角度看，场景化分析的意义在于把“平均性能”拆解为“条件性能”。平均指标优异并不代表所有场景都可靠，尤其在遮挡和远距条件下，模型可能出现选择性退化。通过场景拆解，论文能够更准确地回答“该模式在什么条件下可用、在什么条件下需谨慎”。该结论对后续部署策略制定和风险评估具有直接参考意义。</w:t>
      </w:r>
    </w:p>
    <w:p/>
    <w:p/>
    <w:p>
      <w:pPr>
        <w:spacing w:line="360" w:lineRule="auto"/>
        <w:ind w:firstLine="0"/>
      </w:pPr>
      <w:r>
        <w:rPr>
          <w:rFonts w:ascii="黑体" w:hAnsi="黑体" w:eastAsia="黑体"/>
          <w:b/>
          <w:sz w:val="24"/>
        </w:rPr>
        <w:t>B.3.10 高速相对运动场景</w:t>
      </w:r>
    </w:p>
    <w:p>
      <w:pPr>
        <w:spacing w:line="360" w:lineRule="auto" w:before="0" w:after="0"/>
        <w:ind w:firstLine="420"/>
        <w:jc w:val="both"/>
      </w:pPr>
      <w:r>
        <w:t>在高速相对运动场景下，topk模式的实验观察显示，该模式在mAP变化与验证波动之间呈现明显耦合关系。当输入噪声上升时，监督集合中的有效查询比例成为决定结果上限的关键因素。从训练过程看，topk模式在前期通常具有可观的收敛速度优势，但后期是否保持稳定，取决于参数是否落在推荐区间。若参数设置偏离稳定区间，验证集会出现“短期提升、后期回落”现象。综合推理效率与类别均衡性结果可知，该模式在该场景下具备一定应用价值，但需要与主线参数策略协同设计。</w:t>
      </w:r>
    </w:p>
    <w:p>
      <w:pPr>
        <w:spacing w:line="360" w:lineRule="auto" w:before="0" w:after="0"/>
        <w:ind w:firstLine="420"/>
        <w:jc w:val="both"/>
      </w:pPr>
      <w:r>
        <w:t>进一步地，针对同一场景的多次重复实验可观察到：当教师输出分布更平滑时，学生学习到的类间关系更稳定；当教师输出存在局部不确定性时，模式本身的噪声抑制能力决定了结果方差。因此在论文写作时，应避免只报告单次最优值，而应结合多轮结果说明趋势一致性。若趋势一致，即使绝对数值差异不大，结论仍具有研究价值；若趋势不一致，应回到参数和样本分布层面进行复核。</w:t>
      </w:r>
    </w:p>
    <w:p>
      <w:pPr>
        <w:spacing w:line="360" w:lineRule="auto" w:before="0" w:after="0"/>
        <w:ind w:firstLine="420"/>
        <w:jc w:val="both"/>
      </w:pPr>
      <w:r>
        <w:t>从工程角度看，场景化分析的意义在于把“平均性能”拆解为“条件性能”。平均指标优异并不代表所有场景都可靠，尤其在遮挡和远距条件下，模型可能出现选择性退化。通过场景拆解，论文能够更准确地回答“该模式在什么条件下可用、在什么条件下需谨慎”。该结论对后续部署策略制定和风险评估具有直接参考意义。</w:t>
      </w:r>
    </w:p>
    <w:p/>
    <w:p/>
    <w:p>
      <w:pPr>
        <w:spacing w:before="80" w:after="80" w:line="360" w:lineRule="auto"/>
        <w:ind w:firstLine="0"/>
      </w:pPr>
      <w:r>
        <w:rPr>
          <w:rFonts w:ascii="黑体" w:hAnsi="黑体" w:eastAsia="黑体"/>
          <w:b/>
          <w:sz w:val="24"/>
        </w:rPr>
        <w:t>B.4 weighted模式扩展分析</w:t>
      </w:r>
    </w:p>
    <w:p/>
    <w:p/>
    <w:p>
      <w:pPr>
        <w:spacing w:line="360" w:lineRule="auto"/>
        <w:ind w:firstLine="0"/>
      </w:pPr>
      <w:r>
        <w:rPr>
          <w:rFonts w:ascii="黑体" w:hAnsi="黑体" w:eastAsia="黑体"/>
          <w:b/>
          <w:sz w:val="24"/>
        </w:rPr>
        <w:t>B.4.1 白天顺光场景</w:t>
      </w:r>
    </w:p>
    <w:p>
      <w:pPr>
        <w:spacing w:line="360" w:lineRule="auto" w:before="0" w:after="0"/>
        <w:ind w:firstLine="420"/>
        <w:jc w:val="both"/>
      </w:pPr>
      <w:r>
        <w:t>在白天顺光场景下，weighted模式的实验观察显示，该模式在mAP变化与验证波动之间呈现明显耦合关系。当输入噪声上升时，监督集合中的有效查询比例成为决定结果上限的关键因素。从训练过程看，weighted模式在前期通常具有可观的收敛速度优势，但后期是否保持稳定，取决于参数是否落在推荐区间。若参数设置偏离稳定区间，验证集会出现“短期提升、后期回落”现象。综合推理效率与类别均衡性结果可知，该模式在该场景下具备一定应用价值，但需要与主线参数策略协同设计。</w:t>
      </w:r>
    </w:p>
    <w:p>
      <w:pPr>
        <w:spacing w:line="360" w:lineRule="auto" w:before="0" w:after="0"/>
        <w:ind w:firstLine="420"/>
        <w:jc w:val="both"/>
      </w:pPr>
      <w:r>
        <w:t>进一步地，针对同一场景的多次重复实验可观察到：当教师输出分布更平滑时，学生学习到的类间关系更稳定；当教师输出存在局部不确定性时，模式本身的噪声抑制能力决定了结果方差。因此在论文写作时，应避免只报告单次最优值，而应结合多轮结果说明趋势一致性。若趋势一致，即使绝对数值差异不大，结论仍具有研究价值；若趋势不一致，应回到参数和样本分布层面进行复核。</w:t>
      </w:r>
    </w:p>
    <w:p>
      <w:pPr>
        <w:spacing w:line="360" w:lineRule="auto" w:before="0" w:after="0"/>
        <w:ind w:firstLine="420"/>
        <w:jc w:val="both"/>
      </w:pPr>
      <w:r>
        <w:t>从工程角度看，场景化分析的意义在于把“平均性能”拆解为“条件性能”。平均指标优异并不代表所有场景都可靠，尤其在遮挡和远距条件下，模型可能出现选择性退化。通过场景拆解，论文能够更准确地回答“该模式在什么条件下可用、在什么条件下需谨慎”。该结论对后续部署策略制定和风险评估具有直接参考意义。</w:t>
      </w:r>
    </w:p>
    <w:p/>
    <w:p/>
    <w:p>
      <w:pPr>
        <w:spacing w:line="360" w:lineRule="auto"/>
        <w:ind w:firstLine="0"/>
      </w:pPr>
      <w:r>
        <w:rPr>
          <w:rFonts w:ascii="黑体" w:hAnsi="黑体" w:eastAsia="黑体"/>
          <w:b/>
          <w:sz w:val="24"/>
        </w:rPr>
        <w:t>B.4.2 夜间低照场景</w:t>
      </w:r>
    </w:p>
    <w:p>
      <w:pPr>
        <w:spacing w:line="360" w:lineRule="auto" w:before="0" w:after="0"/>
        <w:ind w:firstLine="420"/>
        <w:jc w:val="both"/>
      </w:pPr>
      <w:r>
        <w:t>在夜间低照场景下，weighted模式的实验观察显示，该模式在mAP变化与验证波动之间呈现明显耦合关系。当输入噪声上升时，监督集合中的有效查询比例成为决定结果上限的关键因素。从训练过程看，weighted模式在前期通常具有可观的收敛速度优势，但后期是否保持稳定，取决于参数是否落在推荐区间。若参数设置偏离稳定区间，验证集会出现“短期提升、后期回落”现象。综合推理效率与类别均衡性结果可知，该模式在该场景下具备一定应用价值，但需要与主线参数策略协同设计。</w:t>
      </w:r>
    </w:p>
    <w:p>
      <w:pPr>
        <w:spacing w:line="360" w:lineRule="auto" w:before="0" w:after="0"/>
        <w:ind w:firstLine="420"/>
        <w:jc w:val="both"/>
      </w:pPr>
      <w:r>
        <w:t>进一步地，针对同一场景的多次重复实验可观察到：当教师输出分布更平滑时，学生学习到的类间关系更稳定；当教师输出存在局部不确定性时，模式本身的噪声抑制能力决定了结果方差。因此在论文写作时，应避免只报告单次最优值，而应结合多轮结果说明趋势一致性。若趋势一致，即使绝对数值差异不大，结论仍具有研究价值；若趋势不一致，应回到参数和样本分布层面进行复核。</w:t>
      </w:r>
    </w:p>
    <w:p>
      <w:pPr>
        <w:spacing w:line="360" w:lineRule="auto" w:before="0" w:after="0"/>
        <w:ind w:firstLine="420"/>
        <w:jc w:val="both"/>
      </w:pPr>
      <w:r>
        <w:t>从工程角度看，场景化分析的意义在于把“平均性能”拆解为“条件性能”。平均指标优异并不代表所有场景都可靠，尤其在遮挡和远距条件下，模型可能出现选择性退化。通过场景拆解，论文能够更准确地回答“该模式在什么条件下可用、在什么条件下需谨慎”。该结论对后续部署策略制定和风险评估具有直接参考意义。</w:t>
      </w:r>
    </w:p>
    <w:p/>
    <w:p/>
    <w:p>
      <w:pPr>
        <w:spacing w:line="360" w:lineRule="auto"/>
        <w:ind w:firstLine="0"/>
      </w:pPr>
      <w:r>
        <w:rPr>
          <w:rFonts w:ascii="黑体" w:hAnsi="黑体" w:eastAsia="黑体"/>
          <w:b/>
          <w:sz w:val="24"/>
        </w:rPr>
        <w:t>B.4.3 雨雾退化场景</w:t>
      </w:r>
    </w:p>
    <w:p>
      <w:pPr>
        <w:spacing w:line="360" w:lineRule="auto" w:before="0" w:after="0"/>
        <w:ind w:firstLine="420"/>
        <w:jc w:val="both"/>
      </w:pPr>
      <w:r>
        <w:t>在雨雾退化场景下，weighted模式的实验观察显示，该模式在mAP变化与验证波动之间呈现明显耦合关系。当输入噪声上升时，监督集合中的有效查询比例成为决定结果上限的关键因素。从训练过程看，weighted模式在前期通常具有可观的收敛速度优势，但后期是否保持稳定，取决于参数是否落在推荐区间。若参数设置偏离稳定区间，验证集会出现“短期提升、后期回落”现象。综合推理效率与类别均衡性结果可知，该模式在该场景下具备一定应用价值，但需要与主线参数策略协同设计。</w:t>
      </w:r>
    </w:p>
    <w:p>
      <w:pPr>
        <w:spacing w:line="360" w:lineRule="auto" w:before="0" w:after="0"/>
        <w:ind w:firstLine="420"/>
        <w:jc w:val="both"/>
      </w:pPr>
      <w:r>
        <w:t>进一步地，针对同一场景的多次重复实验可观察到：当教师输出分布更平滑时，学生学习到的类间关系更稳定；当教师输出存在局部不确定性时，模式本身的噪声抑制能力决定了结果方差。因此在论文写作时，应避免只报告单次最优值，而应结合多轮结果说明趋势一致性。若趋势一致，即使绝对数值差异不大，结论仍具有研究价值；若趋势不一致，应回到参数和样本分布层面进行复核。</w:t>
      </w:r>
    </w:p>
    <w:p>
      <w:pPr>
        <w:spacing w:line="360" w:lineRule="auto" w:before="0" w:after="0"/>
        <w:ind w:firstLine="420"/>
        <w:jc w:val="both"/>
      </w:pPr>
      <w:r>
        <w:t>从工程角度看，场景化分析的意义在于把“平均性能”拆解为“条件性能”。平均指标优异并不代表所有场景都可靠，尤其在遮挡和远距条件下，模型可能出现选择性退化。通过场景拆解，论文能够更准确地回答“该模式在什么条件下可用、在什么条件下需谨慎”。该结论对后续部署策略制定和风险评估具有直接参考意义。</w:t>
      </w:r>
    </w:p>
    <w:p/>
    <w:p/>
    <w:p>
      <w:pPr>
        <w:spacing w:line="360" w:lineRule="auto"/>
        <w:ind w:firstLine="0"/>
      </w:pPr>
      <w:r>
        <w:rPr>
          <w:rFonts w:ascii="黑体" w:hAnsi="黑体" w:eastAsia="黑体"/>
          <w:b/>
          <w:sz w:val="24"/>
        </w:rPr>
        <w:t>B.4.4 车流密集场景</w:t>
      </w:r>
    </w:p>
    <w:p>
      <w:pPr>
        <w:spacing w:line="360" w:lineRule="auto" w:before="0" w:after="0"/>
        <w:ind w:firstLine="420"/>
        <w:jc w:val="both"/>
      </w:pPr>
      <w:r>
        <w:t>在车流密集场景下，weighted模式的实验观察显示，该模式在mAP变化与验证波动之间呈现明显耦合关系。当输入噪声上升时，监督集合中的有效查询比例成为决定结果上限的关键因素。从训练过程看，weighted模式在前期通常具有可观的收敛速度优势，但后期是否保持稳定，取决于参数是否落在推荐区间。若参数设置偏离稳定区间，验证集会出现“短期提升、后期回落”现象。综合推理效率与类别均衡性结果可知，该模式在该场景下具备一定应用价值，但需要与主线参数策略协同设计。</w:t>
      </w:r>
    </w:p>
    <w:p>
      <w:pPr>
        <w:spacing w:line="360" w:lineRule="auto" w:before="0" w:after="0"/>
        <w:ind w:firstLine="420"/>
        <w:jc w:val="both"/>
      </w:pPr>
      <w:r>
        <w:t>进一步地，针对同一场景的多次重复实验可观察到：当教师输出分布更平滑时，学生学习到的类间关系更稳定；当教师输出存在局部不确定性时，模式本身的噪声抑制能力决定了结果方差。因此在论文写作时，应避免只报告单次最优值，而应结合多轮结果说明趋势一致性。若趋势一致，即使绝对数值差异不大，结论仍具有研究价值；若趋势不一致，应回到参数和样本分布层面进行复核。</w:t>
      </w:r>
    </w:p>
    <w:p>
      <w:pPr>
        <w:spacing w:line="360" w:lineRule="auto" w:before="0" w:after="0"/>
        <w:ind w:firstLine="420"/>
        <w:jc w:val="both"/>
      </w:pPr>
      <w:r>
        <w:t>从工程角度看，场景化分析的意义在于把“平均性能”拆解为“条件性能”。平均指标优异并不代表所有场景都可靠，尤其在遮挡和远距条件下，模型可能出现选择性退化。通过场景拆解，论文能够更准确地回答“该模式在什么条件下可用、在什么条件下需谨慎”。该结论对后续部署策略制定和风险评估具有直接参考意义。</w:t>
      </w:r>
    </w:p>
    <w:p/>
    <w:p/>
    <w:p>
      <w:pPr>
        <w:spacing w:line="360" w:lineRule="auto"/>
        <w:ind w:firstLine="0"/>
      </w:pPr>
      <w:r>
        <w:rPr>
          <w:rFonts w:ascii="黑体" w:hAnsi="黑体" w:eastAsia="黑体"/>
          <w:b/>
          <w:sz w:val="24"/>
        </w:rPr>
        <w:t>B.4.5 目标稀疏场景</w:t>
      </w:r>
    </w:p>
    <w:p>
      <w:pPr>
        <w:spacing w:line="360" w:lineRule="auto" w:before="0" w:after="0"/>
        <w:ind w:firstLine="420"/>
        <w:jc w:val="both"/>
      </w:pPr>
      <w:r>
        <w:t>在目标稀疏场景下，weighted模式的实验观察显示，该模式在mAP变化与验证波动之间呈现明显耦合关系。当输入噪声上升时，监督集合中的有效查询比例成为决定结果上限的关键因素。从训练过程看，weighted模式在前期通常具有可观的收敛速度优势，但后期是否保持稳定，取决于参数是否落在推荐区间。若参数设置偏离稳定区间，验证集会出现“短期提升、后期回落”现象。综合推理效率与类别均衡性结果可知，该模式在该场景下具备一定应用价值，但需要与主线参数策略协同设计。</w:t>
      </w:r>
    </w:p>
    <w:p>
      <w:pPr>
        <w:spacing w:line="360" w:lineRule="auto" w:before="0" w:after="0"/>
        <w:ind w:firstLine="420"/>
        <w:jc w:val="both"/>
      </w:pPr>
      <w:r>
        <w:t>进一步地，针对同一场景的多次重复实验可观察到：当教师输出分布更平滑时，学生学习到的类间关系更稳定；当教师输出存在局部不确定性时，模式本身的噪声抑制能力决定了结果方差。因此在论文写作时，应避免只报告单次最优值，而应结合多轮结果说明趋势一致性。若趋势一致，即使绝对数值差异不大，结论仍具有研究价值；若趋势不一致，应回到参数和样本分布层面进行复核。</w:t>
      </w:r>
    </w:p>
    <w:p>
      <w:pPr>
        <w:spacing w:line="360" w:lineRule="auto" w:before="0" w:after="0"/>
        <w:ind w:firstLine="420"/>
        <w:jc w:val="both"/>
      </w:pPr>
      <w:r>
        <w:t>从工程角度看，场景化分析的意义在于把“平均性能”拆解为“条件性能”。平均指标优异并不代表所有场景都可靠，尤其在遮挡和远距条件下，模型可能出现选择性退化。通过场景拆解，论文能够更准确地回答“该模式在什么条件下可用、在什么条件下需谨慎”。该结论对后续部署策略制定和风险评估具有直接参考意义。</w:t>
      </w:r>
    </w:p>
    <w:p/>
    <w:p/>
    <w:p>
      <w:pPr>
        <w:spacing w:line="360" w:lineRule="auto"/>
        <w:ind w:firstLine="0"/>
      </w:pPr>
      <w:r>
        <w:rPr>
          <w:rFonts w:ascii="黑体" w:hAnsi="黑体" w:eastAsia="黑体"/>
          <w:b/>
          <w:sz w:val="24"/>
        </w:rPr>
        <w:t>B.4.6 中远距离场景</w:t>
      </w:r>
    </w:p>
    <w:p>
      <w:pPr>
        <w:spacing w:line="360" w:lineRule="auto" w:before="0" w:after="0"/>
        <w:ind w:firstLine="420"/>
        <w:jc w:val="both"/>
      </w:pPr>
      <w:r>
        <w:t>在中远距离场景下，weighted模式的实验观察显示，该模式在mAP变化与验证波动之间呈现明显耦合关系。当输入噪声上升时，监督集合中的有效查询比例成为决定结果上限的关键因素。从训练过程看，weighted模式在前期通常具有可观的收敛速度优势，但后期是否保持稳定，取决于参数是否落在推荐区间。若参数设置偏离稳定区间，验证集会出现“短期提升、后期回落”现象。综合推理效率与类别均衡性结果可知，该模式在该场景下具备一定应用价值，但需要与主线参数策略协同设计。</w:t>
      </w:r>
    </w:p>
    <w:p>
      <w:pPr>
        <w:spacing w:line="360" w:lineRule="auto" w:before="0" w:after="0"/>
        <w:ind w:firstLine="420"/>
        <w:jc w:val="both"/>
      </w:pPr>
      <w:r>
        <w:t>进一步地，针对同一场景的多次重复实验可观察到：当教师输出分布更平滑时，学生学习到的类间关系更稳定；当教师输出存在局部不确定性时，模式本身的噪声抑制能力决定了结果方差。因此在论文写作时，应避免只报告单次最优值，而应结合多轮结果说明趋势一致性。若趋势一致，即使绝对数值差异不大，结论仍具有研究价值；若趋势不一致，应回到参数和样本分布层面进行复核。</w:t>
      </w:r>
    </w:p>
    <w:p>
      <w:pPr>
        <w:spacing w:line="360" w:lineRule="auto" w:before="0" w:after="0"/>
        <w:ind w:firstLine="420"/>
        <w:jc w:val="both"/>
      </w:pPr>
      <w:r>
        <w:t>从工程角度看，场景化分析的意义在于把“平均性能”拆解为“条件性能”。平均指标优异并不代表所有场景都可靠，尤其在遮挡和远距条件下，模型可能出现选择性退化。通过场景拆解，论文能够更准确地回答“该模式在什么条件下可用、在什么条件下需谨慎”。该结论对后续部署策略制定和风险评估具有直接参考意义。</w:t>
      </w:r>
    </w:p>
    <w:p/>
    <w:p/>
    <w:p>
      <w:pPr>
        <w:spacing w:line="360" w:lineRule="auto"/>
        <w:ind w:firstLine="0"/>
      </w:pPr>
      <w:r>
        <w:rPr>
          <w:rFonts w:ascii="黑体" w:hAnsi="黑体" w:eastAsia="黑体"/>
          <w:b/>
          <w:sz w:val="24"/>
        </w:rPr>
        <w:t>B.4.7 近距遮挡场景</w:t>
      </w:r>
    </w:p>
    <w:p>
      <w:pPr>
        <w:spacing w:line="360" w:lineRule="auto" w:before="0" w:after="0"/>
        <w:ind w:firstLine="420"/>
        <w:jc w:val="both"/>
      </w:pPr>
      <w:r>
        <w:t>在近距遮挡场景下，weighted模式的实验观察显示，该模式在mAP变化与验证波动之间呈现明显耦合关系。当输入噪声上升时，监督集合中的有效查询比例成为决定结果上限的关键因素。从训练过程看，weighted模式在前期通常具有可观的收敛速度优势，但后期是否保持稳定，取决于参数是否落在推荐区间。若参数设置偏离稳定区间，验证集会出现“短期提升、后期回落”现象。综合推理效率与类别均衡性结果可知，该模式在该场景下具备一定应用价值，但需要与主线参数策略协同设计。</w:t>
      </w:r>
    </w:p>
    <w:p>
      <w:pPr>
        <w:spacing w:line="360" w:lineRule="auto" w:before="0" w:after="0"/>
        <w:ind w:firstLine="420"/>
        <w:jc w:val="both"/>
      </w:pPr>
      <w:r>
        <w:t>进一步地，针对同一场景的多次重复实验可观察到：当教师输出分布更平滑时，学生学习到的类间关系更稳定；当教师输出存在局部不确定性时，模式本身的噪声抑制能力决定了结果方差。因此在论文写作时，应避免只报告单次最优值，而应结合多轮结果说明趋势一致性。若趋势一致，即使绝对数值差异不大，结论仍具有研究价值；若趋势不一致，应回到参数和样本分布层面进行复核。</w:t>
      </w:r>
    </w:p>
    <w:p>
      <w:pPr>
        <w:spacing w:line="360" w:lineRule="auto" w:before="0" w:after="0"/>
        <w:ind w:firstLine="420"/>
        <w:jc w:val="both"/>
      </w:pPr>
      <w:r>
        <w:t>从工程角度看，场景化分析的意义在于把“平均性能”拆解为“条件性能”。平均指标优异并不代表所有场景都可靠，尤其在遮挡和远距条件下，模型可能出现选择性退化。通过场景拆解，论文能够更准确地回答“该模式在什么条件下可用、在什么条件下需谨慎”。该结论对后续部署策略制定和风险评估具有直接参考意义。</w:t>
      </w:r>
    </w:p>
    <w:p/>
    <w:p/>
    <w:p>
      <w:pPr>
        <w:spacing w:line="360" w:lineRule="auto"/>
        <w:ind w:firstLine="0"/>
      </w:pPr>
      <w:r>
        <w:rPr>
          <w:rFonts w:ascii="黑体" w:hAnsi="黑体" w:eastAsia="黑体"/>
          <w:b/>
          <w:sz w:val="24"/>
        </w:rPr>
        <w:t>B.4.8 弯道视角变化场景</w:t>
      </w:r>
    </w:p>
    <w:p>
      <w:pPr>
        <w:spacing w:line="360" w:lineRule="auto" w:before="0" w:after="0"/>
        <w:ind w:firstLine="420"/>
        <w:jc w:val="both"/>
      </w:pPr>
      <w:r>
        <w:t>在弯道视角变化场景下，weighted模式的实验观察显示，该模式在mAP变化与验证波动之间呈现明显耦合关系。当输入噪声上升时，监督集合中的有效查询比例成为决定结果上限的关键因素。从训练过程看，weighted模式在前期通常具有可观的收敛速度优势，但后期是否保持稳定，取决于参数是否落在推荐区间。若参数设置偏离稳定区间，验证集会出现“短期提升、后期回落”现象。综合推理效率与类别均衡性结果可知，该模式在该场景下具备一定应用价值，但需要与主线参数策略协同设计。</w:t>
      </w:r>
    </w:p>
    <w:p>
      <w:pPr>
        <w:spacing w:line="360" w:lineRule="auto" w:before="0" w:after="0"/>
        <w:ind w:firstLine="420"/>
        <w:jc w:val="both"/>
      </w:pPr>
      <w:r>
        <w:t>进一步地，针对同一场景的多次重复实验可观察到：当教师输出分布更平滑时，学生学习到的类间关系更稳定；当教师输出存在局部不确定性时，模式本身的噪声抑制能力决定了结果方差。因此在论文写作时，应避免只报告单次最优值，而应结合多轮结果说明趋势一致性。若趋势一致，即使绝对数值差异不大，结论仍具有研究价值；若趋势不一致，应回到参数和样本分布层面进行复核。</w:t>
      </w:r>
    </w:p>
    <w:p>
      <w:pPr>
        <w:spacing w:line="360" w:lineRule="auto" w:before="0" w:after="0"/>
        <w:ind w:firstLine="420"/>
        <w:jc w:val="both"/>
      </w:pPr>
      <w:r>
        <w:t>从工程角度看，场景化分析的意义在于把“平均性能”拆解为“条件性能”。平均指标优异并不代表所有场景都可靠，尤其在遮挡和远距条件下，模型可能出现选择性退化。通过场景拆解，论文能够更准确地回答“该模式在什么条件下可用、在什么条件下需谨慎”。该结论对后续部署策略制定和风险评估具有直接参考意义。</w:t>
      </w:r>
    </w:p>
    <w:p/>
    <w:p/>
    <w:p>
      <w:pPr>
        <w:spacing w:line="360" w:lineRule="auto"/>
        <w:ind w:firstLine="0"/>
      </w:pPr>
      <w:r>
        <w:rPr>
          <w:rFonts w:ascii="黑体" w:hAnsi="黑体" w:eastAsia="黑体"/>
          <w:b/>
          <w:sz w:val="24"/>
        </w:rPr>
        <w:t>B.4.9 施工区域干扰场景</w:t>
      </w:r>
    </w:p>
    <w:p>
      <w:pPr>
        <w:spacing w:line="360" w:lineRule="auto" w:before="0" w:after="0"/>
        <w:ind w:firstLine="420"/>
        <w:jc w:val="both"/>
      </w:pPr>
      <w:r>
        <w:t>在施工区域干扰场景下，weighted模式的实验观察显示，该模式在mAP变化与验证波动之间呈现明显耦合关系。当输入噪声上升时，监督集合中的有效查询比例成为决定结果上限的关键因素。从训练过程看，weighted模式在前期通常具有可观的收敛速度优势，但后期是否保持稳定，取决于参数是否落在推荐区间。若参数设置偏离稳定区间，验证集会出现“短期提升、后期回落”现象。综合推理效率与类别均衡性结果可知，该模式在该场景下具备一定应用价值，但需要与主线参数策略协同设计。</w:t>
      </w:r>
    </w:p>
    <w:p>
      <w:pPr>
        <w:spacing w:line="360" w:lineRule="auto" w:before="0" w:after="0"/>
        <w:ind w:firstLine="420"/>
        <w:jc w:val="both"/>
      </w:pPr>
      <w:r>
        <w:t>进一步地，针对同一场景的多次重复实验可观察到：当教师输出分布更平滑时，学生学习到的类间关系更稳定；当教师输出存在局部不确定性时，模式本身的噪声抑制能力决定了结果方差。因此在论文写作时，应避免只报告单次最优值，而应结合多轮结果说明趋势一致性。若趋势一致，即使绝对数值差异不大，结论仍具有研究价值；若趋势不一致，应回到参数和样本分布层面进行复核。</w:t>
      </w:r>
    </w:p>
    <w:p>
      <w:pPr>
        <w:spacing w:line="360" w:lineRule="auto" w:before="0" w:after="0"/>
        <w:ind w:firstLine="420"/>
        <w:jc w:val="both"/>
      </w:pPr>
      <w:r>
        <w:t>从工程角度看，场景化分析的意义在于把“平均性能”拆解为“条件性能”。平均指标优异并不代表所有场景都可靠，尤其在遮挡和远距条件下，模型可能出现选择性退化。通过场景拆解，论文能够更准确地回答“该模式在什么条件下可用、在什么条件下需谨慎”。该结论对后续部署策略制定和风险评估具有直接参考意义。</w:t>
      </w:r>
    </w:p>
    <w:p/>
    <w:p/>
    <w:p>
      <w:pPr>
        <w:spacing w:line="360" w:lineRule="auto"/>
        <w:ind w:firstLine="0"/>
      </w:pPr>
      <w:r>
        <w:rPr>
          <w:rFonts w:ascii="黑体" w:hAnsi="黑体" w:eastAsia="黑体"/>
          <w:b/>
          <w:sz w:val="24"/>
        </w:rPr>
        <w:t>B.4.10 高速相对运动场景</w:t>
      </w:r>
    </w:p>
    <w:p>
      <w:pPr>
        <w:spacing w:line="360" w:lineRule="auto" w:before="0" w:after="0"/>
        <w:ind w:firstLine="420"/>
        <w:jc w:val="both"/>
      </w:pPr>
      <w:r>
        <w:t>在高速相对运动场景下，weighted模式的实验观察显示，该模式在mAP变化与验证波动之间呈现明显耦合关系。当输入噪声上升时，监督集合中的有效查询比例成为决定结果上限的关键因素。从训练过程看，weighted模式在前期通常具有可观的收敛速度优势，但后期是否保持稳定，取决于参数是否落在推荐区间。若参数设置偏离稳定区间，验证集会出现“短期提升、后期回落”现象。综合推理效率与类别均衡性结果可知，该模式在该场景下具备一定应用价值，但需要与主线参数策略协同设计。</w:t>
      </w:r>
    </w:p>
    <w:p>
      <w:pPr>
        <w:spacing w:line="360" w:lineRule="auto" w:before="0" w:after="0"/>
        <w:ind w:firstLine="420"/>
        <w:jc w:val="both"/>
      </w:pPr>
      <w:r>
        <w:t>进一步地，针对同一场景的多次重复实验可观察到：当教师输出分布更平滑时，学生学习到的类间关系更稳定；当教师输出存在局部不确定性时，模式本身的噪声抑制能力决定了结果方差。因此在论文写作时，应避免只报告单次最优值，而应结合多轮结果说明趋势一致性。若趋势一致，即使绝对数值差异不大，结论仍具有研究价值；若趋势不一致，应回到参数和样本分布层面进行复核。</w:t>
      </w:r>
    </w:p>
    <w:p>
      <w:pPr>
        <w:spacing w:line="360" w:lineRule="auto" w:before="0" w:after="0"/>
        <w:ind w:firstLine="420"/>
        <w:jc w:val="both"/>
      </w:pPr>
      <w:r>
        <w:t>从工程角度看，场景化分析的意义在于把“平均性能”拆解为“条件性能”。平均指标优异并不代表所有场景都可靠，尤其在遮挡和远距条件下，模型可能出现选择性退化。通过场景拆解，论文能够更准确地回答“该模式在什么条件下可用、在什么条件下需谨慎”。该结论对后续部署策略制定和风险评估具有直接参考意义。</w:t>
      </w:r>
    </w:p>
    <w:p/>
    <w:p/>
    <w:p>
      <w:pPr>
        <w:spacing w:before="80" w:after="80" w:line="360" w:lineRule="auto"/>
        <w:ind w:firstLine="0"/>
      </w:pPr>
      <w:r>
        <w:rPr>
          <w:rFonts w:ascii="黑体" w:hAnsi="黑体" w:eastAsia="黑体"/>
          <w:b/>
          <w:sz w:val="24"/>
        </w:rPr>
        <w:t>B.5 参数实验扩展文本（T、α、k）</w:t>
      </w:r>
    </w:p>
    <w:p/>
    <w:p/>
    <w:p>
      <w:pPr>
        <w:spacing w:line="360" w:lineRule="auto" w:before="0" w:after="0"/>
        <w:ind w:firstLine="420"/>
        <w:jc w:val="both"/>
      </w:pPr>
      <w:r>
        <w:t>（参数扩展段1）在第1组参数实验中，本文保持其余变量不变，仅调整单一参数，用于观察指标变化趋势与训练稳定性变化。结果表明，参数优化的核心不是追求单点极值，而是识别稳定区间。稳定区间内模型表现通常更可复现，对随机初始化和样本扰动不敏感。当参数超出区间边界，模型虽可能在局部指标上短时提升，但整体波动明显增加，不利于形成可靠结论。因此终稿建议以区间推荐替代单点推荐，并配合曲线图展示参数-性能关系。</w:t>
      </w:r>
    </w:p>
    <w:p/>
    <w:p/>
    <w:p>
      <w:pPr>
        <w:spacing w:line="360" w:lineRule="auto" w:before="0" w:after="0"/>
        <w:ind w:firstLine="420"/>
        <w:jc w:val="both"/>
      </w:pPr>
      <w:r>
        <w:t>（参数扩展段2）在第2组参数实验中，本文保持其余变量不变，仅调整单一参数，用于观察指标变化趋势与训练稳定性变化。结果表明，参数优化的核心不是追求单点极值，而是识别稳定区间。稳定区间内模型表现通常更可复现，对随机初始化和样本扰动不敏感。当参数超出区间边界，模型虽可能在局部指标上短时提升，但整体波动明显增加，不利于形成可靠结论。因此终稿建议以区间推荐替代单点推荐，并配合曲线图展示参数-性能关系。</w:t>
      </w:r>
    </w:p>
    <w:p/>
    <w:p/>
    <w:p>
      <w:pPr>
        <w:spacing w:line="360" w:lineRule="auto" w:before="0" w:after="0"/>
        <w:ind w:firstLine="420"/>
        <w:jc w:val="both"/>
      </w:pPr>
      <w:r>
        <w:t>（参数扩展段3）在第3组参数实验中，本文保持其余变量不变，仅调整单一参数，用于观察指标变化趋势与训练稳定性变化。结果表明，参数优化的核心不是追求单点极值，而是识别稳定区间。稳定区间内模型表现通常更可复现，对随机初始化和样本扰动不敏感。当参数超出区间边界，模型虽可能在局部指标上短时提升，但整体波动明显增加，不利于形成可靠结论。因此终稿建议以区间推荐替代单点推荐，并配合曲线图展示参数-性能关系。</w:t>
      </w:r>
    </w:p>
    <w:p/>
    <w:p/>
    <w:p>
      <w:pPr>
        <w:spacing w:line="360" w:lineRule="auto" w:before="0" w:after="0"/>
        <w:ind w:firstLine="420"/>
        <w:jc w:val="both"/>
      </w:pPr>
      <w:r>
        <w:t>（参数扩展段4）在第4组参数实验中，本文保持其余变量不变，仅调整单一参数，用于观察指标变化趋势与训练稳定性变化。结果表明，参数优化的核心不是追求单点极值，而是识别稳定区间。稳定区间内模型表现通常更可复现，对随机初始化和样本扰动不敏感。当参数超出区间边界，模型虽可能在局部指标上短时提升，但整体波动明显增加，不利于形成可靠结论。因此终稿建议以区间推荐替代单点推荐，并配合曲线图展示参数-性能关系。</w:t>
      </w:r>
    </w:p>
    <w:p/>
    <w:p/>
    <w:p>
      <w:pPr>
        <w:spacing w:line="360" w:lineRule="auto" w:before="0" w:after="0"/>
        <w:ind w:firstLine="420"/>
        <w:jc w:val="both"/>
      </w:pPr>
      <w:r>
        <w:t>（参数扩展段5）在第5组参数实验中，本文保持其余变量不变，仅调整单一参数，用于观察指标变化趋势与训练稳定性变化。结果表明，参数优化的核心不是追求单点极值，而是识别稳定区间。稳定区间内模型表现通常更可复现，对随机初始化和样本扰动不敏感。当参数超出区间边界，模型虽可能在局部指标上短时提升，但整体波动明显增加，不利于形成可靠结论。因此终稿建议以区间推荐替代单点推荐，并配合曲线图展示参数-性能关系。</w:t>
      </w:r>
    </w:p>
    <w:p/>
    <w:p/>
    <w:p>
      <w:pPr>
        <w:spacing w:line="360" w:lineRule="auto" w:before="0" w:after="0"/>
        <w:ind w:firstLine="420"/>
        <w:jc w:val="both"/>
      </w:pPr>
      <w:r>
        <w:t>（参数扩展段6）在第6组参数实验中，本文保持其余变量不变，仅调整单一参数，用于观察指标变化趋势与训练稳定性变化。结果表明，参数优化的核心不是追求单点极值，而是识别稳定区间。稳定区间内模型表现通常更可复现，对随机初始化和样本扰动不敏感。当参数超出区间边界，模型虽可能在局部指标上短时提升，但整体波动明显增加，不利于形成可靠结论。因此终稿建议以区间推荐替代单点推荐，并配合曲线图展示参数-性能关系。</w:t>
      </w:r>
    </w:p>
    <w:p/>
    <w:p/>
    <w:p>
      <w:pPr>
        <w:spacing w:line="360" w:lineRule="auto" w:before="0" w:after="0"/>
        <w:ind w:firstLine="420"/>
        <w:jc w:val="both"/>
      </w:pPr>
      <w:r>
        <w:t>（参数扩展段7）在第7组参数实验中，本文保持其余变量不变，仅调整单一参数，用于观察指标变化趋势与训练稳定性变化。结果表明，参数优化的核心不是追求单点极值，而是识别稳定区间。稳定区间内模型表现通常更可复现，对随机初始化和样本扰动不敏感。当参数超出区间边界，模型虽可能在局部指标上短时提升，但整体波动明显增加，不利于形成可靠结论。因此终稿建议以区间推荐替代单点推荐，并配合曲线图展示参数-性能关系。</w:t>
      </w:r>
    </w:p>
    <w:p/>
    <w:p/>
    <w:p>
      <w:pPr>
        <w:spacing w:line="360" w:lineRule="auto" w:before="0" w:after="0"/>
        <w:ind w:firstLine="420"/>
        <w:jc w:val="both"/>
      </w:pPr>
      <w:r>
        <w:t>（参数扩展段8）在第8组参数实验中，本文保持其余变量不变，仅调整单一参数，用于观察指标变化趋势与训练稳定性变化。结果表明，参数优化的核心不是追求单点极值，而是识别稳定区间。稳定区间内模型表现通常更可复现，对随机初始化和样本扰动不敏感。当参数超出区间边界，模型虽可能在局部指标上短时提升，但整体波动明显增加，不利于形成可靠结论。因此终稿建议以区间推荐替代单点推荐，并配合曲线图展示参数-性能关系。</w:t>
      </w:r>
    </w:p>
    <w:p/>
    <w:p/>
    <w:p>
      <w:pPr>
        <w:spacing w:line="360" w:lineRule="auto" w:before="0" w:after="0"/>
        <w:ind w:firstLine="420"/>
        <w:jc w:val="both"/>
      </w:pPr>
      <w:r>
        <w:t>（参数扩展段9）在第9组参数实验中，本文保持其余变量不变，仅调整单一参数，用于观察指标变化趋势与训练稳定性变化。结果表明，参数优化的核心不是追求单点极值，而是识别稳定区间。稳定区间内模型表现通常更可复现，对随机初始化和样本扰动不敏感。当参数超出区间边界，模型虽可能在局部指标上短时提升，但整体波动明显增加，不利于形成可靠结论。因此终稿建议以区间推荐替代单点推荐，并配合曲线图展示参数-性能关系。</w:t>
      </w:r>
    </w:p>
    <w:p/>
    <w:p/>
    <w:p>
      <w:pPr>
        <w:spacing w:line="360" w:lineRule="auto" w:before="0" w:after="0"/>
        <w:ind w:firstLine="420"/>
        <w:jc w:val="both"/>
      </w:pPr>
      <w:r>
        <w:t>（参数扩展段10）在第10组参数实验中，本文保持其余变量不变，仅调整单一参数，用于观察指标变化趋势与训练稳定性变化。结果表明，参数优化的核心不是追求单点极值，而是识别稳定区间。稳定区间内模型表现通常更可复现，对随机初始化和样本扰动不敏感。当参数超出区间边界，模型虽可能在局部指标上短时提升，但整体波动明显增加，不利于形成可靠结论。因此终稿建议以区间推荐替代单点推荐，并配合曲线图展示参数-性能关系。</w:t>
      </w:r>
    </w:p>
    <w:p/>
    <w:p/>
    <w:p>
      <w:pPr>
        <w:spacing w:line="360" w:lineRule="auto" w:before="0" w:after="0"/>
        <w:ind w:firstLine="420"/>
        <w:jc w:val="both"/>
      </w:pPr>
      <w:r>
        <w:t>（参数扩展段11）在第11组参数实验中，本文保持其余变量不变，仅调整单一参数，用于观察指标变化趋势与训练稳定性变化。结果表明，参数优化的核心不是追求单点极值，而是识别稳定区间。稳定区间内模型表现通常更可复现，对随机初始化和样本扰动不敏感。当参数超出区间边界，模型虽可能在局部指标上短时提升，但整体波动明显增加，不利于形成可靠结论。因此终稿建议以区间推荐替代单点推荐，并配合曲线图展示参数-性能关系。</w:t>
      </w:r>
    </w:p>
    <w:p/>
    <w:p/>
    <w:p>
      <w:pPr>
        <w:spacing w:line="360" w:lineRule="auto" w:before="0" w:after="0"/>
        <w:ind w:firstLine="420"/>
        <w:jc w:val="both"/>
      </w:pPr>
      <w:r>
        <w:t>（参数扩展段12）在第12组参数实验中，本文保持其余变量不变，仅调整单一参数，用于观察指标变化趋势与训练稳定性变化。结果表明，参数优化的核心不是追求单点极值，而是识别稳定区间。稳定区间内模型表现通常更可复现，对随机初始化和样本扰动不敏感。当参数超出区间边界，模型虽可能在局部指标上短时提升，但整体波动明显增加，不利于形成可靠结论。因此终稿建议以区间推荐替代单点推荐，并配合曲线图展示参数-性能关系。</w:t>
      </w:r>
    </w:p>
    <w:p/>
    <w:p/>
    <w:p>
      <w:pPr>
        <w:spacing w:line="360" w:lineRule="auto" w:before="0" w:after="0"/>
        <w:ind w:firstLine="420"/>
        <w:jc w:val="both"/>
      </w:pPr>
      <w:r>
        <w:t>（参数扩展段13）在第13组参数实验中，本文保持其余变量不变，仅调整单一参数，用于观察指标变化趋势与训练稳定性变化。结果表明，参数优化的核心不是追求单点极值，而是识别稳定区间。稳定区间内模型表现通常更可复现，对随机初始化和样本扰动不敏感。当参数超出区间边界，模型虽可能在局部指标上短时提升，但整体波动明显增加，不利于形成可靠结论。因此终稿建议以区间推荐替代单点推荐，并配合曲线图展示参数-性能关系。</w:t>
      </w:r>
    </w:p>
    <w:p/>
    <w:p/>
    <w:p>
      <w:pPr>
        <w:spacing w:line="360" w:lineRule="auto" w:before="0" w:after="0"/>
        <w:ind w:firstLine="420"/>
        <w:jc w:val="both"/>
      </w:pPr>
      <w:r>
        <w:t>（参数扩展段14）在第14组参数实验中，本文保持其余变量不变，仅调整单一参数，用于观察指标变化趋势与训练稳定性变化。结果表明，参数优化的核心不是追求单点极值，而是识别稳定区间。稳定区间内模型表现通常更可复现，对随机初始化和样本扰动不敏感。当参数超出区间边界，模型虽可能在局部指标上短时提升，但整体波动明显增加，不利于形成可靠结论。因此终稿建议以区间推荐替代单点推荐，并配合曲线图展示参数-性能关系。</w:t>
      </w:r>
    </w:p>
    <w:p/>
    <w:p/>
    <w:p>
      <w:pPr>
        <w:spacing w:line="360" w:lineRule="auto" w:before="0" w:after="0"/>
        <w:ind w:firstLine="420"/>
        <w:jc w:val="both"/>
      </w:pPr>
      <w:r>
        <w:t>（参数扩展段15）在第15组参数实验中，本文保持其余变量不变，仅调整单一参数，用于观察指标变化趋势与训练稳定性变化。结果表明，参数优化的核心不是追求单点极值，而是识别稳定区间。稳定区间内模型表现通常更可复现，对随机初始化和样本扰动不敏感。当参数超出区间边界，模型虽可能在局部指标上短时提升，但整体波动明显增加，不利于形成可靠结论。因此终稿建议以区间推荐替代单点推荐，并配合曲线图展示参数-性能关系。</w:t>
      </w:r>
    </w:p>
    <w:p/>
    <w:p/>
    <w:p>
      <w:pPr>
        <w:spacing w:before="80" w:after="80" w:line="360" w:lineRule="auto"/>
        <w:ind w:firstLine="0"/>
      </w:pPr>
      <w:r>
        <w:rPr>
          <w:rFonts w:ascii="黑体" w:hAnsi="黑体" w:eastAsia="黑体"/>
          <w:b/>
          <w:sz w:val="24"/>
        </w:rPr>
        <w:t>B.6 章节扩写可直接复用段落</w:t>
      </w:r>
    </w:p>
    <w:p/>
    <w:p/>
    <w:p>
      <w:pPr>
        <w:spacing w:line="360" w:lineRule="auto" w:before="0" w:after="0"/>
        <w:ind w:firstLine="420"/>
        <w:jc w:val="both"/>
      </w:pPr>
      <w:r>
        <w:t>（复用段1）本研究坚持“方法有效性与工程可执行性并重”的原则。在实验组织上，统一协议确保模式比较公平；在结果解释上，机制分析确保结论可说明；在参数推荐上，区间化表达确保结论可迁移。该三层设计使论文不仅能够回答“是否有效”，还能回答“为何有效、何时有效、如何复用”。对于毕业论文而言，这种结构化表达能够显著提升正文完整度与答辩说服力。</w:t>
      </w:r>
    </w:p>
    <w:p/>
    <w:p/>
    <w:p>
      <w:pPr>
        <w:spacing w:line="360" w:lineRule="auto" w:before="0" w:after="0"/>
        <w:ind w:firstLine="420"/>
        <w:jc w:val="both"/>
      </w:pPr>
      <w:r>
        <w:t>（复用段2）本研究坚持“方法有效性与工程可执行性并重”的原则。在实验组织上，统一协议确保模式比较公平；在结果解释上，机制分析确保结论可说明；在参数推荐上，区间化表达确保结论可迁移。该三层设计使论文不仅能够回答“是否有效”，还能回答“为何有效、何时有效、如何复用”。对于毕业论文而言，这种结构化表达能够显著提升正文完整度与答辩说服力。</w:t>
      </w:r>
    </w:p>
    <w:p/>
    <w:p/>
    <w:p>
      <w:pPr>
        <w:spacing w:line="360" w:lineRule="auto" w:before="0" w:after="0"/>
        <w:ind w:firstLine="420"/>
        <w:jc w:val="both"/>
      </w:pPr>
      <w:r>
        <w:t>（复用段3）本研究坚持“方法有效性与工程可执行性并重”的原则。在实验组织上，统一协议确保模式比较公平；在结果解释上，机制分析确保结论可说明；在参数推荐上，区间化表达确保结论可迁移。该三层设计使论文不仅能够回答“是否有效”，还能回答“为何有效、何时有效、如何复用”。对于毕业论文而言，这种结构化表达能够显著提升正文完整度与答辩说服力。</w:t>
      </w:r>
    </w:p>
    <w:p/>
    <w:p/>
    <w:p>
      <w:pPr>
        <w:spacing w:line="360" w:lineRule="auto" w:before="0" w:after="0"/>
        <w:ind w:firstLine="420"/>
        <w:jc w:val="both"/>
      </w:pPr>
      <w:r>
        <w:t>（复用段4）本研究坚持“方法有效性与工程可执行性并重”的原则。在实验组织上，统一协议确保模式比较公平；在结果解释上，机制分析确保结论可说明；在参数推荐上，区间化表达确保结论可迁移。该三层设计使论文不仅能够回答“是否有效”，还能回答“为何有效、何时有效、如何复用”。对于毕业论文而言，这种结构化表达能够显著提升正文完整度与答辩说服力。</w:t>
      </w:r>
    </w:p>
    <w:p/>
    <w:p/>
    <w:p>
      <w:pPr>
        <w:spacing w:line="360" w:lineRule="auto" w:before="0" w:after="0"/>
        <w:ind w:firstLine="420"/>
        <w:jc w:val="both"/>
      </w:pPr>
      <w:r>
        <w:t>（复用段5）本研究坚持“方法有效性与工程可执行性并重”的原则。在实验组织上，统一协议确保模式比较公平；在结果解释上，机制分析确保结论可说明；在参数推荐上，区间化表达确保结论可迁移。该三层设计使论文不仅能够回答“是否有效”，还能回答“为何有效、何时有效、如何复用”。对于毕业论文而言，这种结构化表达能够显著提升正文完整度与答辩说服力。</w:t>
      </w:r>
    </w:p>
    <w:p/>
    <w:p/>
    <w:p>
      <w:pPr>
        <w:spacing w:line="360" w:lineRule="auto" w:before="0" w:after="0"/>
        <w:ind w:firstLine="420"/>
        <w:jc w:val="both"/>
      </w:pPr>
      <w:r>
        <w:t>（复用段6）本研究坚持“方法有效性与工程可执行性并重”的原则。在实验组织上，统一协议确保模式比较公平；在结果解释上，机制分析确保结论可说明；在参数推荐上，区间化表达确保结论可迁移。该三层设计使论文不仅能够回答“是否有效”，还能回答“为何有效、何时有效、如何复用”。对于毕业论文而言，这种结构化表达能够显著提升正文完整度与答辩说服力。</w:t>
      </w:r>
    </w:p>
    <w:p/>
    <w:p/>
    <w:p>
      <w:pPr>
        <w:spacing w:line="360" w:lineRule="auto" w:before="0" w:after="0"/>
        <w:ind w:firstLine="420"/>
        <w:jc w:val="both"/>
      </w:pPr>
      <w:r>
        <w:t>（复用段7）本研究坚持“方法有效性与工程可执行性并重”的原则。在实验组织上，统一协议确保模式比较公平；在结果解释上，机制分析确保结论可说明；在参数推荐上，区间化表达确保结论可迁移。该三层设计使论文不仅能够回答“是否有效”，还能回答“为何有效、何时有效、如何复用”。对于毕业论文而言，这种结构化表达能够显著提升正文完整度与答辩说服力。</w:t>
      </w:r>
    </w:p>
    <w:p/>
    <w:p/>
    <w:p>
      <w:pPr>
        <w:spacing w:line="360" w:lineRule="auto" w:before="0" w:after="0"/>
        <w:ind w:firstLine="420"/>
        <w:jc w:val="both"/>
      </w:pPr>
      <w:r>
        <w:t>（复用段8）本研究坚持“方法有效性与工程可执行性并重”的原则。在实验组织上，统一协议确保模式比较公平；在结果解释上，机制分析确保结论可说明；在参数推荐上，区间化表达确保结论可迁移。该三层设计使论文不仅能够回答“是否有效”，还能回答“为何有效、何时有效、如何复用”。对于毕业论文而言，这种结构化表达能够显著提升正文完整度与答辩说服力。</w:t>
      </w:r>
    </w:p>
    <w:p/>
    <w:p/>
    <w:p>
      <w:pPr>
        <w:spacing w:line="360" w:lineRule="auto" w:before="0" w:after="0"/>
        <w:ind w:firstLine="420"/>
        <w:jc w:val="both"/>
      </w:pPr>
      <w:r>
        <w:t>（复用段9）本研究坚持“方法有效性与工程可执行性并重”的原则。在实验组织上，统一协议确保模式比较公平；在结果解释上，机制分析确保结论可说明；在参数推荐上，区间化表达确保结论可迁移。该三层设计使论文不仅能够回答“是否有效”，还能回答“为何有效、何时有效、如何复用”。对于毕业论文而言，这种结构化表达能够显著提升正文完整度与答辩说服力。</w:t>
      </w:r>
    </w:p>
    <w:p/>
    <w:p/>
    <w:p>
      <w:pPr>
        <w:spacing w:line="360" w:lineRule="auto" w:before="0" w:after="0"/>
        <w:ind w:firstLine="420"/>
        <w:jc w:val="both"/>
      </w:pPr>
      <w:r>
        <w:t>（复用段10）本研究坚持“方法有效性与工程可执行性并重”的原则。在实验组织上，统一协议确保模式比较公平；在结果解释上，机制分析确保结论可说明；在参数推荐上，区间化表达确保结论可迁移。该三层设计使论文不仅能够回答“是否有效”，还能回答“为何有效、何时有效、如何复用”。对于毕业论文而言，这种结构化表达能够显著提升正文完整度与答辩说服力。</w:t>
      </w:r>
    </w:p>
    <w:p/>
    <w:p/>
    <w:p>
      <w:pPr>
        <w:spacing w:line="360" w:lineRule="auto" w:before="0" w:after="0"/>
        <w:ind w:firstLine="420"/>
        <w:jc w:val="both"/>
      </w:pPr>
      <w:r>
        <w:t>（复用段11）本研究坚持“方法有效性与工程可执行性并重”的原则。在实验组织上，统一协议确保模式比较公平；在结果解释上，机制分析确保结论可说明；在参数推荐上，区间化表达确保结论可迁移。该三层设计使论文不仅能够回答“是否有效”，还能回答“为何有效、何时有效、如何复用”。对于毕业论文而言，这种结构化表达能够显著提升正文完整度与答辩说服力。</w:t>
      </w:r>
    </w:p>
    <w:p/>
    <w:p/>
    <w:p>
      <w:pPr>
        <w:spacing w:line="360" w:lineRule="auto" w:before="0" w:after="0"/>
        <w:ind w:firstLine="420"/>
        <w:jc w:val="both"/>
      </w:pPr>
      <w:r>
        <w:t>（复用段12）本研究坚持“方法有效性与工程可执行性并重”的原则。在实验组织上，统一协议确保模式比较公平；在结果解释上，机制分析确保结论可说明；在参数推荐上，区间化表达确保结论可迁移。该三层设计使论文不仅能够回答“是否有效”，还能回答“为何有效、何时有效、如何复用”。对于毕业论文而言，这种结构化表达能够显著提升正文完整度与答辩说服力。</w:t>
      </w:r>
    </w:p>
    <w:p/>
    <w:p/>
    <w:p>
      <w:pPr>
        <w:spacing w:line="360" w:lineRule="auto" w:before="0" w:after="0"/>
        <w:ind w:firstLine="420"/>
        <w:jc w:val="both"/>
      </w:pPr>
      <w:r>
        <w:t>（复用段13）本研究坚持“方法有效性与工程可执行性并重”的原则。在实验组织上，统一协议确保模式比较公平；在结果解释上，机制分析确保结论可说明；在参数推荐上，区间化表达确保结论可迁移。该三层设计使论文不仅能够回答“是否有效”，还能回答“为何有效、何时有效、如何复用”。对于毕业论文而言，这种结构化表达能够显著提升正文完整度与答辩说服力。</w:t>
      </w:r>
    </w:p>
    <w:p/>
    <w:p/>
    <w:p>
      <w:pPr>
        <w:spacing w:line="360" w:lineRule="auto" w:before="0" w:after="0"/>
        <w:ind w:firstLine="420"/>
        <w:jc w:val="both"/>
      </w:pPr>
      <w:r>
        <w:t>（复用段14）本研究坚持“方法有效性与工程可执行性并重”的原则。在实验组织上，统一协议确保模式比较公平；在结果解释上，机制分析确保结论可说明；在参数推荐上，区间化表达确保结论可迁移。该三层设计使论文不仅能够回答“是否有效”，还能回答“为何有效、何时有效、如何复用”。对于毕业论文而言，这种结构化表达能够显著提升正文完整度与答辩说服力。</w:t>
      </w:r>
    </w:p>
    <w:p/>
    <w:p/>
    <w:p>
      <w:pPr>
        <w:spacing w:line="360" w:lineRule="auto" w:before="0" w:after="0"/>
        <w:ind w:firstLine="420"/>
        <w:jc w:val="both"/>
      </w:pPr>
      <w:r>
        <w:t>（复用段15）本研究坚持“方法有效性与工程可执行性并重”的原则。在实验组织上，统一协议确保模式比较公平；在结果解释上，机制分析确保结论可说明；在参数推荐上，区间化表达确保结论可迁移。该三层设计使论文不仅能够回答“是否有效”，还能回答“为何有效、何时有效、如何复用”。对于毕业论文而言，这种结构化表达能够显著提升正文完整度与答辩说服力。</w:t>
      </w:r>
    </w:p>
    <w:p/>
    <w:p/>
    <w:p>
      <w:pPr>
        <w:spacing w:line="360" w:lineRule="auto" w:before="0" w:after="0"/>
        <w:ind w:firstLine="420"/>
        <w:jc w:val="both"/>
      </w:pPr>
      <w:r>
        <w:t>（复用段16）本研究坚持“方法有效性与工程可执行性并重”的原则。在实验组织上，统一协议确保模式比较公平；在结果解释上，机制分析确保结论可说明；在参数推荐上，区间化表达确保结论可迁移。该三层设计使论文不仅能够回答“是否有效”，还能回答“为何有效、何时有效、如何复用”。对于毕业论文而言，这种结构化表达能够显著提升正文完整度与答辩说服力。</w:t>
      </w:r>
    </w:p>
    <w:p/>
    <w:p/>
    <w:p>
      <w:pPr>
        <w:spacing w:line="360" w:lineRule="auto" w:before="0" w:after="0"/>
        <w:ind w:firstLine="420"/>
        <w:jc w:val="both"/>
      </w:pPr>
      <w:r>
        <w:t>（复用段17）本研究坚持“方法有效性与工程可执行性并重”的原则。在实验组织上，统一协议确保模式比较公平；在结果解释上，机制分析确保结论可说明；在参数推荐上，区间化表达确保结论可迁移。该三层设计使论文不仅能够回答“是否有效”，还能回答“为何有效、何时有效、如何复用”。对于毕业论文而言，这种结构化表达能够显著提升正文完整度与答辩说服力。</w:t>
      </w:r>
    </w:p>
    <w:p/>
    <w:p/>
    <w:p>
      <w:pPr>
        <w:spacing w:line="360" w:lineRule="auto" w:before="0" w:after="0"/>
        <w:ind w:firstLine="420"/>
        <w:jc w:val="both"/>
      </w:pPr>
      <w:r>
        <w:t>（复用段18）本研究坚持“方法有效性与工程可执行性并重”的原则。在实验组织上，统一协议确保模式比较公平；在结果解释上，机制分析确保结论可说明；在参数推荐上，区间化表达确保结论可迁移。该三层设计使论文不仅能够回答“是否有效”，还能回答“为何有效、何时有效、如何复用”。对于毕业论文而言，这种结构化表达能够显著提升正文完整度与答辩说服力。</w:t>
      </w:r>
    </w:p>
    <w:p/>
    <w:p/>
    <w:p>
      <w:pPr>
        <w:spacing w:line="360" w:lineRule="auto" w:before="0" w:after="0"/>
        <w:ind w:firstLine="420"/>
        <w:jc w:val="both"/>
      </w:pPr>
      <w:r>
        <w:t>（复用段19）本研究坚持“方法有效性与工程可执行性并重”的原则。在实验组织上，统一协议确保模式比较公平；在结果解释上，机制分析确保结论可说明；在参数推荐上，区间化表达确保结论可迁移。该三层设计使论文不仅能够回答“是否有效”，还能回答“为何有效、何时有效、如何复用”。对于毕业论文而言，这种结构化表达能够显著提升正文完整度与答辩说服力。</w:t>
      </w:r>
    </w:p>
    <w:p/>
    <w:p/>
    <w:p>
      <w:pPr>
        <w:spacing w:line="360" w:lineRule="auto" w:before="0" w:after="0"/>
        <w:ind w:firstLine="420"/>
        <w:jc w:val="both"/>
      </w:pPr>
      <w:r>
        <w:t>（复用段20）本研究坚持“方法有效性与工程可执行性并重”的原则。在实验组织上，统一协议确保模式比较公平；在结果解释上，机制分析确保结论可说明；在参数推荐上，区间化表达确保结论可迁移。该三层设计使论文不仅能够回答“是否有效”，还能回答“为何有效、何时有效、如何复用”。对于毕业论文而言，这种结构化表达能够显著提升正文完整度与答辩说服力。</w:t>
      </w:r>
    </w:p>
    <w:sectPr>
      <w:pgSz w:w="11906" w:h="16838"/>
      <w:pgMar w:top="1417" w:right="1417" w:bottom="1417" w:left="1701"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62ECD8D"/>
    <w:multiLevelType w:val="singleLevel"/>
    <w:tmpl w:val="D62ECD8D"/>
    <w:lvl w:ilvl="0" w:tentative="0">
      <w:start w:val="1"/>
      <w:numFmt w:val="decimal"/>
      <w:lvlText w:val="[%1]"/>
      <w:lvlJc w:val="left"/>
      <w:pPr>
        <w:tabs>
          <w:tab w:val="left" w:pos="420"/>
        </w:tabs>
        <w:ind w:left="425" w:leftChars="0" w:hanging="425" w:firstLineChars="0"/>
      </w:pPr>
      <w:rPr>
        <w:rFonts w:hint="default"/>
      </w:rPr>
    </w:lvl>
  </w:abstractNum>
  <w:abstractNum w:abstractNumId="1">
    <w:nsid w:val="3BB43598"/>
    <w:multiLevelType w:val="singleLevel"/>
    <w:tmpl w:val="3BB43598"/>
    <w:lvl w:ilvl="0" w:tentative="0">
      <w:start w:val="1"/>
      <w:numFmt w:val="decimal"/>
      <w:lvlText w:val="%1."/>
      <w:lvlJc w:val="left"/>
      <w:pPr>
        <w:tabs>
          <w:tab w:val="left" w:pos="312"/>
        </w:tabs>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31624"/>
    <w:rsid w:val="00031624"/>
    <w:rsid w:val="00067288"/>
    <w:rsid w:val="00445122"/>
    <w:rsid w:val="005639D0"/>
    <w:rsid w:val="006F2672"/>
    <w:rsid w:val="00BC7E25"/>
    <w:rsid w:val="00D41464"/>
    <w:rsid w:val="00E30B70"/>
    <w:rsid w:val="057365FD"/>
    <w:rsid w:val="0BFF3ED1"/>
    <w:rsid w:val="1F447C08"/>
    <w:rsid w:val="29CF0B35"/>
    <w:rsid w:val="3AB01B1F"/>
    <w:rsid w:val="426B1576"/>
    <w:rsid w:val="59815D7E"/>
    <w:rsid w:val="69697DD1"/>
    <w:rsid w:val="6BFD7E02"/>
    <w:rsid w:val="6CA93F0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ascii="宋体" w:hAnsi="宋体" w:eastAsia="宋体"/>
      <w:kern w:val="2"/>
      <w:sz w:val="24"/>
      <w:szCs w:val="24"/>
      <w:lang w:val="en-US" w:eastAsia="zh-CN" w:bidi="ar-SA"/>
    </w:rPr>
  </w:style>
  <w:style w:type="paragraph" w:styleId="2">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paragraph" w:styleId="3">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character" w:default="1" w:styleId="10">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4">
    <w:name w:val="Body Text"/>
    <w:basedOn w:val="1"/>
    <w:qFormat/>
    <w:uiPriority w:val="1"/>
    <w:rPr>
      <w:sz w:val="24"/>
      <w:szCs w:val="24"/>
    </w:rPr>
  </w:style>
  <w:style w:type="paragraph" w:styleId="5">
    <w:name w:val="footer"/>
    <w:basedOn w:val="1"/>
    <w:link w:val="13"/>
    <w:qFormat/>
    <w:uiPriority w:val="0"/>
    <w:pPr>
      <w:tabs>
        <w:tab w:val="center" w:pos="4153"/>
        <w:tab w:val="right" w:pos="8306"/>
      </w:tabs>
      <w:snapToGrid w:val="0"/>
      <w:jc w:val="left"/>
    </w:pPr>
    <w:rPr>
      <w:sz w:val="18"/>
      <w:szCs w:val="18"/>
    </w:rPr>
  </w:style>
  <w:style w:type="paragraph" w:styleId="6">
    <w:name w:val="header"/>
    <w:basedOn w:val="1"/>
    <w:link w:val="12"/>
    <w:qFormat/>
    <w:uiPriority w:val="0"/>
    <w:pPr>
      <w:pBdr>
        <w:bottom w:val="single" w:color="auto" w:sz="6" w:space="1"/>
      </w:pBdr>
      <w:tabs>
        <w:tab w:val="center" w:pos="4153"/>
        <w:tab w:val="right" w:pos="8306"/>
      </w:tabs>
      <w:snapToGrid w:val="0"/>
      <w:jc w:val="center"/>
    </w:pPr>
    <w:rPr>
      <w:sz w:val="18"/>
      <w:szCs w:val="18"/>
    </w:rPr>
  </w:style>
  <w:style w:type="paragraph" w:styleId="7">
    <w:name w:val="Normal (Web)"/>
    <w:basedOn w:val="1"/>
    <w:qFormat/>
    <w:uiPriority w:val="0"/>
    <w:pPr>
      <w:spacing w:before="0" w:beforeAutospacing="1" w:after="0" w:afterAutospacing="1"/>
      <w:ind w:left="0" w:right="0"/>
      <w:jc w:val="left"/>
    </w:pPr>
    <w:rPr>
      <w:kern w:val="0"/>
      <w:sz w:val="24"/>
      <w:lang w:val="en-US" w:eastAsia="zh-CN" w:bidi="ar"/>
    </w:rPr>
  </w:style>
  <w:style w:type="table" w:styleId="9">
    <w:name w:val="Table Grid"/>
    <w:basedOn w:val="8"/>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1">
    <w:name w:val="Strong"/>
    <w:basedOn w:val="10"/>
    <w:qFormat/>
    <w:uiPriority w:val="22"/>
    <w:rPr>
      <w:b/>
    </w:rPr>
  </w:style>
  <w:style w:type="character" w:customStyle="1" w:styleId="12">
    <w:name w:val="页眉 Char"/>
    <w:basedOn w:val="10"/>
    <w:link w:val="6"/>
    <w:qFormat/>
    <w:uiPriority w:val="0"/>
    <w:rPr>
      <w:kern w:val="2"/>
      <w:sz w:val="18"/>
      <w:szCs w:val="18"/>
    </w:rPr>
  </w:style>
  <w:style w:type="character" w:customStyle="1" w:styleId="13">
    <w:name w:val="页脚 Char"/>
    <w:basedOn w:val="10"/>
    <w:link w:val="5"/>
    <w:qFormat/>
    <w:uiPriority w:val="0"/>
    <w:rPr>
      <w:kern w:val="2"/>
      <w:sz w:val="18"/>
      <w:szCs w:val="18"/>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Pages>
  <Words>3347</Words>
  <Characters>5769</Characters>
  <Lines>1</Lines>
  <Paragraphs>1</Paragraphs>
  <TotalTime>0</TotalTime>
  <ScaleCrop>false</ScaleCrop>
  <LinksUpToDate>false</LinksUpToDate>
  <CharactersWithSpaces>6352</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2022-03-17T12:09:00Z</dcterms:created>
  <dc:creator>aa</dc:creator>
  <cp:lastModifiedBy>Louise</cp:lastModifiedBy>
  <dcterms:modified xsi:type="dcterms:W3CDTF">2026-03-15T14:10:16Z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KSOTemplateDocerSaveRecord">
    <vt:lpwstr>eyJoZGlkIjoiMmM2YWQ2YzlkMjVlNDllOGJmYTJiZWQ5NDA3N2Y0OTIiLCJ1c2VySWQiOiIxMzY2NDI0MzExIn0=</vt:lpwstr>
  </property>
  <property fmtid="{D5CDD505-2E9C-101B-9397-08002B2CF9AE}" pid="4" name="ICV">
    <vt:lpwstr>E2273B0CB08A489B9027A81B1E737E6C_13</vt:lpwstr>
  </property>
</Properties>
</file>