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jc w:val="center"/>
      </w:pPr>
      <w:r>
        <w:rPr>
          <w:rFonts w:ascii="Times New Roman" w:hAnsi="Times New Roman" w:eastAsia="黑体"/>
          <w:b/>
          <w:sz w:val="44"/>
        </w:rPr>
        <w:t>外文文献及翻译</w:t>
      </w:r>
    </w:p>
    <w:p>
      <w:pPr>
        <w:spacing w:lineRule="auto" w:line="360" w:before="0" w:after="0"/>
        <w:jc w:val="center"/>
      </w:pPr>
      <w:r>
        <w:rPr>
          <w:rFonts w:ascii="Times New Roman" w:hAnsi="Times New Roman" w:eastAsia="宋体"/>
          <w:b w:val="0"/>
          <w:sz w:val="24"/>
        </w:rPr>
        <w:t>学生：陶可    班级：计算机z2204班    日期：2026-04-15</w:t>
      </w:r>
    </w:p>
    <w:p>
      <w:r>
        <w:br w:type="page"/>
      </w:r>
    </w:p>
    <w:p>
      <w:pPr>
        <w:spacing w:lineRule="auto" w:line="360" w:before="120" w:after="120"/>
        <w:jc w:val="center"/>
        <w:outlineLvl w:val="0"/>
      </w:pPr>
      <w:r>
        <w:rPr>
          <w:rFonts w:ascii="Times New Roman" w:hAnsi="Times New Roman" w:eastAsia="黑体"/>
          <w:b/>
          <w:sz w:val="30"/>
        </w:rPr>
        <w:t>Abstract</w:t>
      </w:r>
    </w:p>
    <w:p>
      <w:pPr>
        <w:spacing w:lineRule="auto" w:line="360" w:before="0" w:after="0"/>
        <w:ind w:firstLine="480"/>
        <w:jc w:val="both"/>
      </w:pPr>
      <w:r>
        <w:rPr>
          <w:rFonts w:ascii="Times New Roman" w:hAnsi="Times New Roman" w:eastAsia="Times New Roman"/>
          <w:b w:val="0"/>
          <w:sz w:val="24"/>
        </w:rPr>
        <w:t>This paper reviews the foreign literature titled "DPFT: Dual Perspective Fusion Transformer for Camera-Radar-based Object Detection" published in IEEE Transactions on Intelligent Vehicles (2025). The DPFT model addresses the challenge of robust 3D object detection in autonomous driving by proposing a dual-perspective fusion design that jointly optimizes bird's-eye-view and front-view representations using camera and 4D radar data.</w:t>
      </w:r>
    </w:p>
    <w:p>
      <w:pPr>
        <w:spacing w:lineRule="auto" w:line="360" w:before="0" w:after="0"/>
        <w:ind w:firstLine="480"/>
        <w:jc w:val="both"/>
      </w:pPr>
      <w:r>
        <w:rPr>
          <w:rFonts w:ascii="Times New Roman" w:hAnsi="Times New Roman" w:eastAsia="Times New Roman"/>
          <w:b w:val="0"/>
          <w:sz w:val="24"/>
        </w:rPr>
        <w:t>This document provides a selection of the original English text, a complete Chinese translation, a glossary of key technical terms, and a reading summary. The selected content focuses on the core fusion mechanism of DPFT, which iteratively exchanges complementary information between two perspectives to improve detection robustness in adverse weather and long-range scenarios. This foreign literature review is directly relevant to the research topic of lightweight multimodal perception via knowledge distillation, as DPFT serves as the teacher model in subsequent distillation experiments.</w:t>
      </w:r>
    </w:p>
    <w:p>
      <w:r>
        <w:br w:type="page"/>
      </w:r>
    </w:p>
    <w:p>
      <w:pPr>
        <w:spacing w:lineRule="auto" w:line="360" w:before="120" w:after="120"/>
        <w:jc w:val="center"/>
        <w:outlineLvl w:val="0"/>
      </w:pPr>
      <w:r>
        <w:rPr>
          <w:rFonts w:ascii="Times New Roman" w:hAnsi="Times New Roman" w:eastAsia="黑体"/>
          <w:b/>
          <w:sz w:val="30"/>
        </w:rPr>
        <w:t>目录</w:t>
      </w:r>
    </w:p>
    <w:p>
      <w:pPr>
        <w:spacing w:lineRule="auto" w:line="360" w:before="0" w:after="0"/>
        <w:jc w:val="both"/>
      </w:pPr>
      <w:r>
        <w:rPr>
          <w:rFonts w:ascii="Times New Roman" w:hAnsi="Times New Roman" w:eastAsia="宋体"/>
          <w:b w:val="0"/>
          <w:sz w:val="24"/>
        </w:rPr>
        <w:fldChar w:fldCharType="begin"/>
        <w:instrText xml:space="preserve"> TOC \o "1-3" \h \z \u </w:instrText>
        <w:fldChar w:fldCharType="end"/>
      </w:r>
    </w:p>
    <w:p>
      <w:pPr>
        <w:spacing w:lineRule="auto" w:line="360" w:before="0" w:after="0"/>
        <w:jc w:val="left"/>
      </w:pPr>
      <w:r>
        <w:rPr>
          <w:rFonts w:ascii="Times New Roman" w:hAnsi="Times New Roman" w:eastAsia="宋体"/>
          <w:b w:val="0"/>
          <w:sz w:val="24"/>
        </w:rPr>
        <w:t>Abstract .......................................... x</w:t>
      </w:r>
    </w:p>
    <w:p>
      <w:pPr>
        <w:spacing w:lineRule="auto" w:line="360" w:before="0" w:after="0"/>
        <w:jc w:val="left"/>
      </w:pPr>
      <w:r>
        <w:rPr>
          <w:rFonts w:ascii="Times New Roman" w:hAnsi="Times New Roman" w:eastAsia="宋体"/>
          <w:b w:val="0"/>
          <w:sz w:val="24"/>
        </w:rPr>
        <w:t>1  外文文献信息 ......................................... x</w:t>
      </w:r>
    </w:p>
    <w:p>
      <w:pPr>
        <w:spacing w:lineRule="auto" w:line="360" w:before="0" w:after="0"/>
        <w:jc w:val="left"/>
      </w:pPr>
      <w:r>
        <w:rPr>
          <w:rFonts w:ascii="Times New Roman" w:hAnsi="Times New Roman" w:eastAsia="宋体"/>
          <w:b w:val="0"/>
          <w:sz w:val="24"/>
        </w:rPr>
        <w:t>2  英文原文（节选） ....................................... x</w:t>
      </w:r>
    </w:p>
    <w:p>
      <w:pPr>
        <w:spacing w:lineRule="auto" w:line="360" w:before="0" w:after="0"/>
        <w:jc w:val="left"/>
      </w:pPr>
      <w:r>
        <w:rPr>
          <w:rFonts w:ascii="Times New Roman" w:hAnsi="Times New Roman" w:eastAsia="宋体"/>
          <w:b w:val="0"/>
          <w:sz w:val="24"/>
        </w:rPr>
        <w:t>3  中文翻译 ........................................... x</w:t>
      </w:r>
    </w:p>
    <w:p>
      <w:pPr>
        <w:spacing w:lineRule="auto" w:line="360" w:before="0" w:after="0"/>
        <w:jc w:val="left"/>
      </w:pPr>
      <w:r>
        <w:rPr>
          <w:rFonts w:ascii="Times New Roman" w:hAnsi="Times New Roman" w:eastAsia="宋体"/>
          <w:b w:val="0"/>
          <w:sz w:val="24"/>
        </w:rPr>
        <w:t>4  术语对照 ........................................... x</w:t>
      </w:r>
    </w:p>
    <w:p>
      <w:pPr>
        <w:spacing w:lineRule="auto" w:line="360" w:before="0" w:after="0"/>
        <w:jc w:val="left"/>
      </w:pPr>
      <w:r>
        <w:rPr>
          <w:rFonts w:ascii="Times New Roman" w:hAnsi="Times New Roman" w:eastAsia="宋体"/>
          <w:b w:val="0"/>
          <w:sz w:val="24"/>
        </w:rPr>
        <w:t>5  阅读总结 ........................................... x</w:t>
      </w:r>
    </w:p>
    <w:p>
      <w:pPr>
        <w:spacing w:lineRule="auto" w:line="360" w:before="0" w:after="0"/>
        <w:jc w:val="left"/>
      </w:pPr>
      <w:r>
        <w:rPr>
          <w:rFonts w:ascii="Times New Roman" w:hAnsi="Times New Roman" w:eastAsia="宋体"/>
          <w:b w:val="0"/>
          <w:sz w:val="24"/>
        </w:rPr>
        <w:t xml:space="preserve">    5.1  小结 ....................................... x</w:t>
      </w:r>
    </w:p>
    <w:p>
      <w:r>
        <w:br w:type="page"/>
      </w:r>
    </w:p>
    <w:p>
      <w:pPr>
        <w:spacing w:lineRule="auto" w:line="360" w:before="120" w:after="120"/>
        <w:jc w:val="left"/>
        <w:outlineLvl w:val="0"/>
      </w:pPr>
      <w:r>
        <w:rPr>
          <w:rFonts w:ascii="Times New Roman" w:hAnsi="Times New Roman" w:eastAsia="黑体"/>
          <w:b/>
          <w:sz w:val="30"/>
        </w:rPr>
        <w:t>1  外文文献信息</w:t>
      </w:r>
    </w:p>
    <w:p>
      <w:pPr>
        <w:spacing w:lineRule="auto" w:line="360" w:before="0" w:after="0"/>
        <w:jc w:val="both"/>
      </w:pPr>
      <w:r>
        <w:rPr>
          <w:rFonts w:ascii="Times New Roman" w:hAnsi="Times New Roman" w:eastAsia="宋体"/>
          <w:b w:val="0"/>
          <w:sz w:val="24"/>
        </w:rPr>
        <w:t>题目：DPFT: Dual Perspective Fusion Transformer for Camera-Radar-based Object Detection</w:t>
      </w:r>
    </w:p>
    <w:p>
      <w:pPr>
        <w:spacing w:lineRule="auto" w:line="360" w:before="0" w:after="0"/>
        <w:jc w:val="both"/>
      </w:pPr>
      <w:r>
        <w:rPr>
          <w:rFonts w:ascii="Times New Roman" w:hAnsi="Times New Roman" w:eastAsia="宋体"/>
          <w:b w:val="0"/>
          <w:sz w:val="24"/>
        </w:rPr>
        <w:t>作者：Fabian Fent, Andras Palffy, Holger Caesar</w:t>
      </w:r>
    </w:p>
    <w:p>
      <w:pPr>
        <w:spacing w:lineRule="auto" w:line="360" w:before="0" w:after="0"/>
        <w:jc w:val="both"/>
      </w:pPr>
      <w:r>
        <w:rPr>
          <w:rFonts w:ascii="Times New Roman" w:hAnsi="Times New Roman" w:eastAsia="宋体"/>
          <w:b w:val="0"/>
          <w:sz w:val="24"/>
        </w:rPr>
        <w:t>来源：IEEE Transactions on Intelligent Vehicles, 2025, 10(11): 4929-4941.</w:t>
      </w:r>
    </w:p>
    <w:p>
      <w:pPr>
        <w:spacing w:lineRule="auto" w:line="360" w:before="0" w:after="0"/>
        <w:jc w:val="both"/>
      </w:pPr>
      <w:r>
        <w:rPr>
          <w:rFonts w:ascii="Times New Roman" w:hAnsi="Times New Roman" w:eastAsia="宋体"/>
          <w:b w:val="0"/>
          <w:sz w:val="24"/>
        </w:rPr>
        <w:t>选择理由：该文与本课题“基于知识蒸馏的轻量化多模态感知模型”直接相关，重点研究摄像头-4D雷达融合检测框架，是本课题教师模型与实验设计的重要参考。</w:t>
      </w:r>
    </w:p>
    <w:p>
      <w:r>
        <w:br w:type="page"/>
      </w:r>
    </w:p>
    <w:p>
      <w:pPr>
        <w:spacing w:lineRule="auto" w:line="360" w:before="120" w:after="120"/>
        <w:jc w:val="left"/>
        <w:outlineLvl w:val="0"/>
      </w:pPr>
      <w:r>
        <w:rPr>
          <w:rFonts w:ascii="Times New Roman" w:hAnsi="Times New Roman" w:eastAsia="黑体"/>
          <w:b/>
          <w:sz w:val="30"/>
        </w:rPr>
        <w:t>2  英文原文（节选）</w:t>
      </w:r>
    </w:p>
    <w:p>
      <w:pPr>
        <w:spacing w:lineRule="auto" w:line="360" w:before="0" w:after="0"/>
        <w:jc w:val="both"/>
      </w:pPr>
      <w:r>
        <w:rPr>
          <w:rFonts w:ascii="Times New Roman" w:hAnsi="Times New Roman" w:eastAsia="宋体"/>
          <w:b w:val="0"/>
          <w:sz w:val="24"/>
        </w:rPr>
        <w:t>Note: 以下为与课题相关内容的短节选，用于阅读与翻译训练。</w:t>
      </w:r>
    </w:p>
    <w:p>
      <w:pPr>
        <w:spacing w:lineRule="auto" w:line="360" w:before="0" w:after="0"/>
        <w:ind w:firstLine="480"/>
        <w:jc w:val="both"/>
      </w:pPr>
      <w:r>
        <w:rPr>
          <w:rFonts w:ascii="Times New Roman" w:hAnsi="Times New Roman" w:eastAsia="Times New Roman"/>
          <w:b w:val="0"/>
          <w:sz w:val="24"/>
        </w:rPr>
        <w:t>Camera-radar fusion is a promising direction for robust 3D object detection in autonomous driving. DPFT introduces a dual-perspective fusion design, where bird’s-eye-view and front-view representations are jointly optimized. By iteratively exchanging complementary information between views, the model improves detection performance under challenging weather and long-range scenarios.</w:t>
      </w:r>
    </w:p>
    <w:p>
      <w:r>
        <w:br w:type="page"/>
      </w:r>
    </w:p>
    <w:p>
      <w:pPr>
        <w:spacing w:lineRule="auto" w:line="360" w:before="120" w:after="120"/>
        <w:jc w:val="left"/>
        <w:outlineLvl w:val="0"/>
      </w:pPr>
      <w:r>
        <w:rPr>
          <w:rFonts w:ascii="Times New Roman" w:hAnsi="Times New Roman" w:eastAsia="黑体"/>
          <w:b/>
          <w:sz w:val="30"/>
        </w:rPr>
        <w:t>3  中文翻译</w:t>
      </w:r>
    </w:p>
    <w:p>
      <w:pPr>
        <w:spacing w:lineRule="auto" w:line="360" w:before="0" w:after="0"/>
        <w:ind w:firstLine="480"/>
        <w:jc w:val="both"/>
      </w:pPr>
      <w:r>
        <w:rPr>
          <w:rFonts w:ascii="Times New Roman" w:hAnsi="Times New Roman" w:eastAsia="宋体"/>
          <w:b w:val="0"/>
          <w:sz w:val="24"/>
        </w:rPr>
        <w:t>摄像头与雷达融合是自动驾驶中实现鲁棒三维目标检测的一条有前景的技术路线。DPFT提出了双视角融合设计，在训练过程中对鸟瞰视角与前视角表示进行联合优化。通过在两个视角之间迭代交换互补信息，模型在恶劣天气和远距离场景下的检测性能得到提升。</w:t>
      </w:r>
    </w:p>
    <w:p>
      <w:r>
        <w:br w:type="page"/>
      </w:r>
    </w:p>
    <w:p>
      <w:pPr>
        <w:spacing w:lineRule="auto" w:line="360" w:before="120" w:after="120"/>
        <w:jc w:val="left"/>
        <w:outlineLvl w:val="0"/>
      </w:pPr>
      <w:r>
        <w:rPr>
          <w:rFonts w:ascii="Times New Roman" w:hAnsi="Times New Roman" w:eastAsia="黑体"/>
          <w:b/>
          <w:sz w:val="30"/>
        </w:rPr>
        <w:t>4  术语对照</w:t>
      </w:r>
    </w:p>
    <w:p>
      <w:pPr>
        <w:spacing w:lineRule="auto" w:line="360" w:before="0" w:after="0"/>
        <w:jc w:val="both"/>
      </w:pPr>
      <w:r>
        <w:rPr>
          <w:rFonts w:ascii="Times New Roman" w:hAnsi="Times New Roman" w:eastAsia="宋体"/>
          <w:b w:val="0"/>
          <w:sz w:val="24"/>
        </w:rPr>
        <w:t>camera-radar fusion：摄像头-雷达融合</w:t>
      </w:r>
    </w:p>
    <w:p>
      <w:pPr>
        <w:spacing w:lineRule="auto" w:line="360" w:before="0" w:after="0"/>
        <w:jc w:val="both"/>
      </w:pPr>
      <w:r>
        <w:rPr>
          <w:rFonts w:ascii="Times New Roman" w:hAnsi="Times New Roman" w:eastAsia="宋体"/>
          <w:b w:val="0"/>
          <w:sz w:val="24"/>
        </w:rPr>
        <w:t>dual-perspective fusion：双视角融合</w:t>
      </w:r>
    </w:p>
    <w:p>
      <w:pPr>
        <w:spacing w:lineRule="auto" w:line="360" w:before="0" w:after="0"/>
        <w:jc w:val="both"/>
      </w:pPr>
      <w:r>
        <w:rPr>
          <w:rFonts w:ascii="Times New Roman" w:hAnsi="Times New Roman" w:eastAsia="宋体"/>
          <w:b w:val="0"/>
          <w:sz w:val="24"/>
        </w:rPr>
        <w:t>bird's-eye-view (BEV)：鸟瞰视角</w:t>
      </w:r>
    </w:p>
    <w:p>
      <w:pPr>
        <w:spacing w:lineRule="auto" w:line="360" w:before="0" w:after="0"/>
        <w:jc w:val="both"/>
      </w:pPr>
      <w:r>
        <w:rPr>
          <w:rFonts w:ascii="Times New Roman" w:hAnsi="Times New Roman" w:eastAsia="宋体"/>
          <w:b w:val="0"/>
          <w:sz w:val="24"/>
        </w:rPr>
        <w:t>front-view：前视角</w:t>
      </w:r>
    </w:p>
    <w:p>
      <w:pPr>
        <w:spacing w:lineRule="auto" w:line="360" w:before="0" w:after="0"/>
        <w:jc w:val="both"/>
      </w:pPr>
      <w:r>
        <w:rPr>
          <w:rFonts w:ascii="Times New Roman" w:hAnsi="Times New Roman" w:eastAsia="宋体"/>
          <w:b w:val="0"/>
          <w:sz w:val="24"/>
        </w:rPr>
        <w:t>iteratively exchanging information：迭代信息交互</w:t>
      </w:r>
    </w:p>
    <w:p>
      <w:r>
        <w:br w:type="page"/>
      </w:r>
    </w:p>
    <w:p>
      <w:pPr>
        <w:spacing w:lineRule="auto" w:line="360" w:before="120" w:after="120"/>
        <w:jc w:val="left"/>
        <w:outlineLvl w:val="0"/>
      </w:pPr>
      <w:r>
        <w:rPr>
          <w:rFonts w:ascii="Times New Roman" w:hAnsi="Times New Roman" w:eastAsia="黑体"/>
          <w:b/>
          <w:sz w:val="30"/>
        </w:rPr>
        <w:t>5  阅读总结</w:t>
      </w:r>
    </w:p>
    <w:p>
      <w:pPr>
        <w:spacing w:lineRule="auto" w:line="360" w:before="0" w:after="0"/>
        <w:ind w:firstLine="480"/>
        <w:jc w:val="both"/>
      </w:pPr>
      <w:r>
        <w:rPr>
          <w:rFonts w:ascii="Times New Roman" w:hAnsi="Times New Roman" w:eastAsia="宋体"/>
          <w:b w:val="0"/>
          <w:sz w:val="24"/>
        </w:rPr>
        <w:t>该文献的核心贡献在于将双视角特征表示与跨视角信息交互结合起来，提升了多模态检测在复杂场景下的鲁棒性。对本课题而言，其模型结构可作为教师网络基础，后续通过输出层蒸馏将教师模型能力迁移到轻量学生模型，可兼顾检测精度与部署效率。</w:t>
      </w:r>
    </w:p>
    <w:p>
      <w:pPr>
        <w:spacing w:lineRule="auto" w:line="360" w:before="80" w:after="80"/>
        <w:jc w:val="left"/>
        <w:outlineLvl w:val="1"/>
      </w:pPr>
      <w:r>
        <w:rPr>
          <w:rFonts w:ascii="Times New Roman" w:hAnsi="Times New Roman" w:eastAsia="黑体"/>
          <w:b/>
          <w:sz w:val="28"/>
        </w:rPr>
        <w:t>5.1  小结</w:t>
      </w:r>
    </w:p>
    <w:p>
      <w:pPr>
        <w:spacing w:lineRule="auto" w:line="360" w:before="0" w:after="0"/>
        <w:ind w:firstLine="480"/>
        <w:jc w:val="both"/>
      </w:pPr>
      <w:r>
        <w:rPr>
          <w:rFonts w:ascii="Times New Roman" w:hAnsi="Times New Roman" w:eastAsia="宋体"/>
          <w:b w:val="0"/>
          <w:sz w:val="24"/>
        </w:rPr>
        <w:t>本次外文文献阅读围绕DPFT模型的双视角融合机制展开，系统理解了其在摄像头-雷达融合检测任务中的核心贡献。通过精读原文、翻译对照与术语整理，深化了对多模态特征融合与Transformer检测架构的理解，为后续以DPFT为基础开展知识蒸馏研究奠定了坚实的文献基础。</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