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文献综述</w:t>
      </w:r>
    </w:p>
    <w:p>
      <w:pPr>
        <w:jc w:val="center"/>
      </w:pPr>
      <w:r>
        <w:rPr>
          <w:b/>
        </w:rPr>
        <w:t>题目：基于知识蒸馏的轻量化多模态感知模型</w:t>
      </w:r>
    </w:p>
    <w:p>
      <w:r>
        <w:t>学生：陶可    班级：计算机z2204班    指导教师：李爱萍</w:t>
      </w:r>
    </w:p>
    <w:p>
      <w:r>
        <w:rPr>
          <w:b/>
        </w:rPr>
        <w:t>1 引言</w:t>
      </w:r>
    </w:p>
    <w:p>
      <w:r>
        <w:t>多模态感知通过融合摄像头、雷达与激光雷达等异构传感器，在复杂交通场景下可显著提升目标检测鲁棒性与环境理解能力[1-3]。但高性能模型通常伴随高参数量与高计算开销，限制了其在车端与边缘设备的实时部署。知识蒸馏通过将教师模型的判别能力迁移到轻量学生模型，为“精度—效率”折中提供了可行路径[4-6]。</w:t>
      </w:r>
    </w:p>
    <w:p>
      <w:r>
        <w:t>本综述基于前期文献阅读，围绕“多模态融合方法—知识蒸馏方法—轻量化部署策略”三条主线进行梳理，重点聚焦与本课题直接相关的输出层蒸馏、查询匹配蒸馏与top_k蒸馏策略，并总结当前研究空白与可落地研究方案。</w:t>
      </w:r>
    </w:p>
    <w:p>
      <w:r>
        <w:rPr>
          <w:b/>
        </w:rPr>
        <w:t>2 国内外研究现状</w:t>
      </w:r>
    </w:p>
    <w:p>
      <w:r>
        <w:rPr>
          <w:b/>
        </w:rPr>
        <w:t>2.1 多模态感知与融合检测</w:t>
      </w:r>
    </w:p>
    <w:p>
      <w:r>
        <w:t>在三维目标检测领域，DETR类端到端框架通过匈牙利匹配完成预测与标注的一一对应，为后续查询级蒸馏提供了统一接口[9]。FUTR3D提出统一的跨传感器融合架构，验证了Transformer在跨模态对齐中的有效性[3]。DPFT进一步针对摄像头与4D雷达融合，采用双视角特征提取与迭代融合机制，在K-Radar上取得了较强性能[1-2]。</w:t>
      </w:r>
    </w:p>
    <w:p>
      <w:r>
        <w:t>总体来看，当前多模态检测模型在精度上已取得进展，但模型复杂度持续上升，轻量化改造与可部署性优化成为必然方向。</w:t>
      </w:r>
    </w:p>
    <w:p>
      <w:r>
        <w:rPr>
          <w:b/>
        </w:rPr>
        <w:t>2.2 知识蒸馏方法发展</w:t>
      </w:r>
    </w:p>
    <w:p>
      <w:r>
        <w:t>经典知识蒸馏由软标签学习驱动，通过温度参数T与蒸馏权重α平衡教师知识与真实标签监督[4,6]。其优势在于实现简单、通用性强。随后研究扩展到教师助手蒸馏、解耦蒸馏、关系蒸馏等方向，用于缓解师生容量差距、提升信息利用效率[5,12-14]。</w:t>
      </w:r>
    </w:p>
    <w:p>
      <w:r>
        <w:t>在特征蒸馏方面，FitNets与后续方法证明了中间层蒸馏可提升性能，但通常要求师生结构较强对应关系，工程复杂度较高[16-17]。因此在异构多模态模型中，输出层蒸馏仍是更稳定且更易复现的技术路线。</w:t>
      </w:r>
    </w:p>
    <w:p>
      <w:r>
        <w:rPr>
          <w:b/>
        </w:rPr>
        <w:t>2.3 多模态三维检测中的蒸馏与轻量化</w:t>
      </w:r>
    </w:p>
    <w:p>
      <w:r>
        <w:t>RayD3D、MultiDistiller等工作表明，跨模态蒸馏能够在较小精度损失下换取显著推理效率提升[18-19]。同时，针对骨干网络与检测头的结构压缩也被证实是有效手段[15,20]。但已有工作多集中于特征级蒸馏或多阶段蒸馏，针对查询级输出蒸馏（尤其是matched与top_k策略）的系统研究仍较少。</w:t>
      </w:r>
    </w:p>
    <w:p>
      <w:r>
        <w:rPr>
          <w:b/>
        </w:rPr>
        <w:t>3 现有研究问题与趋势</w:t>
      </w:r>
    </w:p>
    <w:p>
      <w:r>
        <w:t>（1）多模态检测中的查询对齐难：查询无序性导致师生预测对齐不稳定，影响蒸馏监督信号质量。</w:t>
      </w:r>
    </w:p>
    <w:p>
      <w:r>
        <w:t>（2）输出层蒸馏参数敏感：温度T、蒸馏权重α及top_k中的k值对收敛与最终mAP影响明显，但系统消融不足。</w:t>
      </w:r>
    </w:p>
    <w:p>
      <w:r>
        <w:t>（3）工程落地约束强：训练成本、显存限制、部署时延共同约束了复杂蒸馏方案的实用性。</w:t>
      </w:r>
    </w:p>
    <w:p>
      <w:r>
        <w:t>趋势上，研究正从“只追求最高精度”转向“精度、时延、参数量协同优化”，并更强调可复现实验流程与可迁移训练配置。</w:t>
      </w:r>
    </w:p>
    <w:p>
      <w:r>
        <w:rPr>
          <w:b/>
        </w:rPr>
        <w:t>4 本课题的研究切入点与方案</w:t>
      </w:r>
    </w:p>
    <w:p>
      <w:r>
        <w:t>结合已有文献与项目基础，本课题以DPFT为教师模型，围绕输出层蒸馏开展研究：</w:t>
      </w:r>
    </w:p>
    <w:p>
      <w:r>
        <w:t>（1）构建可复用的输出层蒸馏框架，支持matched、all、top_k等模式，统一分类与回归蒸馏项。</w:t>
      </w:r>
    </w:p>
    <w:p>
      <w:r>
        <w:t>（2）围绕T、α与k开展系统消融实验，重点比较top_k在k=50、100、200下的精度—效率变化。</w:t>
      </w:r>
    </w:p>
    <w:p>
      <w:r>
        <w:t>（3）在K-Radar子集进行快速筛选，在完整数据集进行最终验证，形成可用于论文正文的实验结论。</w:t>
      </w:r>
    </w:p>
    <w:p>
      <w:r>
        <w:rPr>
          <w:b/>
        </w:rPr>
        <w:t>5 总结</w:t>
      </w:r>
    </w:p>
    <w:p>
      <w:r>
        <w:t>前期文献表明，多模态融合检测与知识蒸馏具备明确的结合价值；在工程可行性上，输出层蒸馏相较特征层蒸馏更具实施优势。后续工作将以可复现、可部署为导向，重点解决查询对齐与top_k参数选择问题，形成面向边缘部署的轻量化多模态感知方案。</w:t>
      </w:r>
    </w:p>
    <w:p>
      <w:r>
        <w:rPr>
          <w:b/>
        </w:rPr>
        <w:t>参考文献</w:t>
      </w:r>
    </w:p>
    <w:p>
      <w:r>
        <w:t>[1] Fent F, Palffy A, Caesar H. DPFT: Dual Perspective Fusion Transformer for Camera-Radar-based Object Detection[J]. IEEE Transactions on Intelligent Vehicles, 2025, 10(11): 4929-4941.</w:t>
      </w:r>
    </w:p>
    <w:p>
      <w:r>
        <w:t>[2] Paek D H, Kong S H, Wijaya K T, et al. K-Radar: 4D Radar Object Detection for Autonomous Driving in Various Weather Conditions[C]. NeurIPS, 2022: 3819-3829.</w:t>
      </w:r>
    </w:p>
    <w:p>
      <w:r>
        <w:t>[3] Chen X, Zhang T, Wang Y, et al. FUTR3D: A Unified Sensor Fusion Framework for 3D Detection[C]. CVPRW, 2023: 172-181.</w:t>
      </w:r>
    </w:p>
    <w:p>
      <w:r>
        <w:t>[4] Buciluă C, Caruana R, Niculescu-Mizil A. Model Compression[C]. KDD, 2006: 535-541.</w:t>
      </w:r>
    </w:p>
    <w:p>
      <w:r>
        <w:t>[5] Mirzadeh S I, Farajtabar M, Li A, et al. Improved Knowledge Distillation via Teacher Assistant[C]. AAAI, 2020, 34(4): 5191-5198.</w:t>
      </w:r>
    </w:p>
    <w:p>
      <w:r>
        <w:t>[6] Gou J, Yu B, Maybank S, et al. Knowledge Distillation: A Survey[J]. IJCV, 2021, 129(6): 1789-1819.</w:t>
      </w:r>
    </w:p>
    <w:p>
      <w:r>
        <w:t>[7] Ren S, He K, Girshick R, et al. Faster R-CNN[J]. TPAMI, 2017, 39(6): 1137-1149.</w:t>
      </w:r>
    </w:p>
    <w:p>
      <w:r>
        <w:t>[8] Chen L C, Papandreou G, Kokkinos I, et al. DeepLab[J]. TPAMI, 2018, 40(4): 834-848.</w:t>
      </w:r>
    </w:p>
    <w:p>
      <w:r>
        <w:t>[9] Carion N, Massa F, Synnaeve G, et al. End-to-End Object Detection with Transformers[C]. ECCV, 2020: 213-229.</w:t>
      </w:r>
    </w:p>
    <w:p>
      <w:r>
        <w:t>[10] Geiger A, Lenz P, Stiller C, et al. Vision Meets Robotics: The KITTI Dataset[J]. IJRR, 2013, 32(11): 1231-1237.</w:t>
      </w:r>
    </w:p>
    <w:p>
      <w:r>
        <w:t>[11] Caesar H, Bankiti V, Lang A H, et al. nuScenes: A Multimodal Dataset for Autonomous Driving[C]. CVPR, 2020: 11618-11628.</w:t>
      </w:r>
    </w:p>
    <w:p>
      <w:r>
        <w:t>[12] Zhao B, Cui Q, Song R, et al. Decoupled Knowledge Distillation[C]. CVPR, 2022: 11953-11962.</w:t>
      </w:r>
    </w:p>
    <w:p>
      <w:r>
        <w:t>[13] Park W, Kim D, Lu Y, et al. Relational Knowledge Distillation[C]. CVPR, 2019: 3967-3976.</w:t>
      </w:r>
    </w:p>
    <w:p>
      <w:r>
        <w:t>[14] Zhang Y, Xiang T, Hospedales T M, et al. Deep Mutual Learning[C]. CVPR, 2018: 4320-4328.</w:t>
      </w:r>
    </w:p>
    <w:p>
      <w:r>
        <w:t>[15] Liu Z, Mao H, Wu C Y, et al. A ConvNet for the 2020s[C]. CVPR, 2022: 11976-11986.</w:t>
      </w:r>
    </w:p>
    <w:p>
      <w:r>
        <w:t>[16] Romero A, Ballas N, Kahou S E, et al. FitNets: Hints for Thin Deep Nets[C]. ICLR, 2015.</w:t>
      </w:r>
    </w:p>
    <w:p>
      <w:r>
        <w:t>[17] Heo B, Kim J, Yun S, et al. A Comprehensive Overhaul of Feature Distillation[C]. ICCV, 2019: 1272-1281.</w:t>
      </w:r>
    </w:p>
    <w:p>
      <w:r>
        <w:t>[18] Ding R, Kuang Z, Zhou Z, et al. RayD3D: Distilling Depth Knowledge Along the Ray for Robust Multi-View 3D Object Detection[C]. CVPR, 2024.</w:t>
      </w:r>
    </w:p>
    <w:p>
      <w:r>
        <w:t>[19] Yang B, Tao T, Wu W, et al. MultiDistiller: Efficient Multimodal 3D Detection via Knowledge Distillation[J]. Drones, 2025, 9(5): 322.</w:t>
      </w:r>
    </w:p>
    <w:p>
      <w:r>
        <w:t>[20] Munir F, Azam S, Kucner T, et al. Radar-Lidar Fusion for Object Detection by Designing Effective Convolution Networks[C]. ICRA,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