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2336" w14:textId="77777777" w:rsidR="00EE6720" w:rsidRPr="00EE6720" w:rsidRDefault="00EE6720" w:rsidP="00EE6720">
      <w:pPr>
        <w:widowControl w:val="0"/>
        <w:adjustRightInd w:val="0"/>
        <w:snapToGrid w:val="0"/>
        <w:spacing w:line="240" w:lineRule="auto"/>
        <w:ind w:firstLineChars="0" w:firstLine="0"/>
        <w:jc w:val="center"/>
        <w:rPr>
          <w:rFonts w:eastAsia="微软简标宋" w:cs="Times New Roman"/>
          <w:bCs/>
          <w:color w:val="FF0000"/>
          <w:kern w:val="2"/>
          <w:sz w:val="46"/>
          <w:szCs w:val="46"/>
          <w:lang w:eastAsia="zh-CN"/>
        </w:rPr>
      </w:pPr>
      <w:bookmarkStart w:id="0" w:name="_Hlk215225364"/>
      <w:r w:rsidRPr="00EE6720">
        <w:rPr>
          <w:rFonts w:eastAsia="微软简标宋" w:cs="Times New Roman"/>
          <w:bCs/>
          <w:color w:val="FF0000"/>
          <w:kern w:val="2"/>
          <w:sz w:val="46"/>
          <w:szCs w:val="46"/>
          <w:lang w:eastAsia="zh-CN"/>
        </w:rPr>
        <w:t>山东省金融资产管理股份有限公司</w:t>
      </w:r>
    </w:p>
    <w:p w14:paraId="33109CEB" w14:textId="77777777" w:rsidR="00EE6720" w:rsidRPr="00EE6720" w:rsidRDefault="00EE6720" w:rsidP="00EE6720">
      <w:pPr>
        <w:widowControl w:val="0"/>
        <w:adjustRightInd w:val="0"/>
        <w:snapToGrid w:val="0"/>
        <w:spacing w:line="240" w:lineRule="auto"/>
        <w:ind w:firstLineChars="0" w:firstLine="0"/>
        <w:jc w:val="center"/>
        <w:rPr>
          <w:rFonts w:eastAsia="微软简标宋" w:cs="Times New Roman"/>
          <w:color w:val="FF0000"/>
          <w:kern w:val="2"/>
          <w:sz w:val="72"/>
          <w:szCs w:val="72"/>
          <w:lang w:eastAsia="zh-CN"/>
        </w:rPr>
      </w:pPr>
      <w:r w:rsidRPr="00EE6720">
        <w:rPr>
          <w:rFonts w:eastAsia="微软简标宋" w:cs="Times New Roman"/>
          <w:bCs/>
          <w:color w:val="FF0000"/>
          <w:kern w:val="2"/>
          <w:sz w:val="72"/>
          <w:szCs w:val="72"/>
          <w:lang w:eastAsia="zh-CN"/>
        </w:rPr>
        <w:t>项目批复文件</w:t>
      </w:r>
    </w:p>
    <w:bookmarkEnd w:id="0"/>
    <w:p w14:paraId="1F60B618" w14:textId="77777777" w:rsidR="00EE6720" w:rsidRPr="00EE6720" w:rsidRDefault="00EE6720" w:rsidP="00EE6720">
      <w:pPr>
        <w:widowControl w:val="0"/>
        <w:adjustRightInd w:val="0"/>
        <w:spacing w:line="520" w:lineRule="exact"/>
        <w:ind w:rightChars="-18" w:right="-58" w:firstLine="600"/>
        <w:rPr>
          <w:rFonts w:cs="Times New Roman"/>
          <w:color w:val="000000"/>
          <w:kern w:val="2"/>
          <w:sz w:val="30"/>
          <w:szCs w:val="30"/>
          <w:lang w:eastAsia="zh-CN"/>
        </w:rPr>
      </w:pPr>
    </w:p>
    <w:p w14:paraId="27B6C763" w14:textId="77777777" w:rsidR="00EE6720" w:rsidRDefault="00EE6720" w:rsidP="00DE74C1">
      <w:pPr>
        <w:ind w:firstLineChars="0" w:firstLine="0"/>
        <w:jc w:val="center"/>
      </w:pPr>
      <w:r>
        <w:t xml:space="preserve">鲁金资管审复〔2026〕065号</w:t>
      </w:r>
    </w:p>
    <w:p w14:paraId="31A2AEA9" w14:textId="77777777" w:rsidR="00EE6720" w:rsidRPr="00EE6720" w:rsidRDefault="00EE6720" w:rsidP="00EE6720">
      <w:pPr>
        <w:widowControl w:val="0"/>
        <w:spacing w:line="240" w:lineRule="auto"/>
        <w:ind w:rightChars="-18" w:right="-58" w:firstLine="600"/>
        <w:rPr>
          <w:rFonts w:cs="Times New Roman"/>
          <w:b/>
          <w:kern w:val="2"/>
          <w:sz w:val="44"/>
          <w:szCs w:val="44"/>
          <w:lang w:eastAsia="zh-CN"/>
        </w:rPr>
      </w:pPr>
      <w:r w:rsidRPr="00EE6720">
        <w:rPr>
          <w:rFonts w:cs="Times New Roman"/>
          <w:noProof/>
          <w:color w:val="000000"/>
          <w:kern w:val="2"/>
          <w:sz w:val="30"/>
          <w:szCs w:val="3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35A64" wp14:editId="067F95BC">
                <wp:simplePos x="0" y="0"/>
                <wp:positionH relativeFrom="column">
                  <wp:posOffset>33794</wp:posOffset>
                </wp:positionH>
                <wp:positionV relativeFrom="paragraph">
                  <wp:posOffset>46493</wp:posOffset>
                </wp:positionV>
                <wp:extent cx="5263764" cy="15903"/>
                <wp:effectExtent l="0" t="0" r="32385" b="22225"/>
                <wp:wrapNone/>
                <wp:docPr id="1001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63764" cy="1590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882F0" id="直接连接符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3.65pt" to="417.1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" strokecolor="red"/>
            </w:pict>
          </mc:Fallback>
        </mc:AlternateContent>
      </w:r>
    </w:p>
    <w:p w14:paraId="14AAE346" w14:textId="1DD97BC5" w:rsidR="00F015E8" w:rsidRPr="00702A44" w:rsidRDefault="00000000" w:rsidP="00702A44">
      <w:pPr>
        <w:pStyle w:val="1"/>
      </w:pPr>
      <w:r w:rsidRPr="00702A44">
        <w:rPr>
          <w:rFonts w:hint="eastAsia"/>
        </w:rPr>
        <w:t xml:space="preserve">关于</w:t>
      </w:r>
      <w:r w:rsidR="009D0425">
        <w:t xml:space="preserve">山东海天水韵文旅发展有限公司债权处置项目</w:t>
      </w:r>
      <w:r w:rsidRPr="00702A44">
        <w:rPr>
          <w:rFonts w:hint="eastAsia"/>
        </w:rPr>
        <w:t>的批复</w:t>
      </w:r>
    </w:p>
    <w:p w14:paraId="074B478B" w14:textId="77777777" w:rsidR="009D0425" w:rsidRDefault="009D0425" w:rsidP="0062796E">
      <w:pPr>
        <w:ind w:firstLineChars="0" w:firstLine="0"/>
      </w:pPr>
    </w:p>
    <w:p w14:paraId="7ADDA787" w14:textId="3B6E0890" w:rsidR="00F015E8" w:rsidRDefault="00000000" w:rsidP="0062796E">
      <w:pPr>
        <w:ind w:firstLineChars="0" w:firstLine="0"/>
      </w:pPr>
      <w:r>
        <w:t xml:space="preserve">资产经营一部</w:t>
      </w:r>
      <w:r>
        <w:t>：</w:t>
      </w:r>
    </w:p>
    <w:p w14:paraId="2470E19A" w14:textId="77777777" w:rsidR="00F015E8" w:rsidRDefault="00000000" w:rsidP="00EE6720">
      <w:pPr>
        <w:ind w:firstLine="640"/>
      </w:pPr>
      <w:r>
        <w:t>你部门提报的关于《</w:t>
      </w:r>
      <w:r>
        <w:t xml:space="preserve">山东海天水韵文旅发展有限公司债权处置项目的尽职调查报告</w:t>
      </w:r>
      <w:r>
        <w:t>》收悉，该项目业务类型为</w:t>
      </w:r>
      <w:r>
        <w:t xml:space="preserve">商业化处置业务</w:t>
      </w:r>
      <w:r>
        <w:t>。经</w:t>
      </w:r>
      <w:r>
        <w:t xml:space="preserve">2026年3月23日</w:t>
      </w:r>
      <w:r>
        <w:t>第</w:t>
      </w:r>
      <w:r>
        <w:t xml:space="preserve">13</w:t>
      </w:r>
      <w:r>
        <w:t>次项目审核委员会会议审议研究，现批复如下</w:t>
      </w:r>
      <w:r>
        <w:t>:</w:t>
      </w:r>
    </w:p>
    <w:p w14:paraId="198B98A8" w14:textId="3C71752D" w:rsidR="00F015E8" w:rsidRDefault="00000000" w:rsidP="00EE6720">
      <w:pPr>
        <w:ind w:firstLine="640"/>
      </w:pPr>
      <w:r>
        <w:t>同意将我公司持有的</w:t>
      </w:r>
      <w:r>
        <w:t xml:space="preserve">山东海天水韵文旅发展有限公司</w:t>
      </w:r>
      <w:r>
        <w:t>等</w:t>
      </w:r>
      <w:r>
        <w:t xml:space="preserve">1</w:t>
      </w:r>
      <w:r>
        <w:t>户债权资产（截至基准日</w:t>
      </w:r>
      <w:r>
        <w:t xml:space="preserve">2025年12月21日</w:t>
      </w:r>
      <w:r>
        <w:t>，债权本金</w:t>
      </w:r>
      <w:r>
        <w:t xml:space="preserve">80,000,000.00</w:t>
      </w:r>
      <w:r>
        <w:t>元、利息</w:t>
      </w:r>
      <w:r>
        <w:t xml:space="preserve">4,096,259.10</w:t>
      </w:r>
      <w:r>
        <w:t>元、其他费用</w:t>
      </w:r>
      <w:r>
        <w:t xml:space="preserve">222,769.00</w:t>
      </w:r>
      <w:r>
        <w:t>元，债权总额</w:t>
      </w:r>
      <w:r>
        <w:t xml:space="preserve">84,319,028.10</w:t>
      </w:r>
      <w:r>
        <w:t>元，拟处置资产明细表见附件）以不低于</w:t>
      </w:r>
      <w:r>
        <w:t xml:space="preserve">75,340,000.00</w:t>
      </w:r>
      <w:r>
        <w:t>元的价格进行公开处置，竞拍保证金不低于</w:t>
      </w:r>
      <w:r>
        <w:t xml:space="preserve">16,000,000.00</w:t>
      </w:r>
      <w:r>
        <w:t>元，交易费用由受让方承担。</w:t>
      </w:r>
    </w:p>
    <w:p w14:paraId="1B6C11FE" w14:textId="77777777" w:rsidR="00F015E8" w:rsidRDefault="00000000" w:rsidP="00EE6720">
      <w:pPr>
        <w:ind w:firstLine="640"/>
        <w:rPr>
          <w:lang w:eastAsia="zh-CN"/>
        </w:rPr>
      </w:pPr>
      <w:r>
        <w:rPr>
          <w:lang w:eastAsia="zh-CN"/>
        </w:rPr>
        <w:t>公开处置以报价不低于债权挂牌底价且出价最高者为受让方。标的债权过渡期内产生的收益归受让方所有，过渡期内产生的费用由受让方承担。</w:t>
      </w:r>
    </w:p>
    <w:p w14:paraId="53AE2A3D" w14:textId="77777777" w:rsidR="00BB046B" w:rsidRDefault="00BB046B" w:rsidP="00EE6720">
      <w:pPr>
        <w:ind w:firstLine="640"/>
        <w:rPr>
          <w:lang w:eastAsia="zh-CN"/>
        </w:rPr>
      </w:pPr>
    </w:p>
    <w:p w14:paraId="1BFAF027" w14:textId="187B77C3" w:rsidR="00F015E8" w:rsidRDefault="00000000" w:rsidP="00EE6720">
      <w:pPr>
        <w:ind w:firstLine="640"/>
        <w:rPr>
          <w:lang w:eastAsia="zh-CN"/>
        </w:rPr>
      </w:pPr>
      <w:r>
        <w:t>项目负责人：</w:t>
      </w:r>
      <w:r>
        <w:t xml:space="preserve">张雷刘嘉豪</w:t>
      </w:r>
    </w:p>
    <w:p w14:paraId="04DBC876" w14:textId="77777777" w:rsidR="00F015E8" w:rsidRDefault="00000000" w:rsidP="00EE6720">
      <w:pPr>
        <w:ind w:firstLine="640"/>
        <w:rPr>
          <w:lang w:eastAsia="zh-CN"/>
        </w:rPr>
      </w:pPr>
      <w:r>
        <w:rPr>
          <w:lang w:eastAsia="zh-CN"/>
        </w:rPr>
        <w:t>本批复文件有效期为</w:t>
      </w:r>
      <w:r>
        <w:rPr>
          <w:lang w:eastAsia="zh-CN"/>
        </w:rPr>
        <w:t>2</w:t>
      </w:r>
      <w:r>
        <w:rPr>
          <w:lang w:eastAsia="zh-CN"/>
        </w:rPr>
        <w:t>个月，自批复之日起计算。</w:t>
      </w:r>
    </w:p>
    <w:p w14:paraId="7EA6047F" w14:textId="77777777" w:rsidR="00F015E8" w:rsidRDefault="00000000" w:rsidP="00EE6720">
      <w:pPr>
        <w:ind w:firstLine="640"/>
      </w:pPr>
      <w:r>
        <w:t>特此批复。</w:t>
      </w:r>
    </w:p>
    <w:p w14:paraId="42076DBA" w14:textId="77777777" w:rsidR="00F015E8" w:rsidRDefault="00000000">
      <w:pPr>
        <w:ind w:firstLine="640"/>
        <w:jc w:val="right"/>
      </w:pPr>
      <w:r>
        <w:rPr>
          <w:rFonts w:eastAsia="仿宋"/>
        </w:rPr>
        <w:t xml:space="preserve">2026年3月23日</w:t>
      </w:r>
    </w:p>
    <w:p w14:paraId="12ABAAB8" w14:textId="77777777" w:rsidR="00702A44" w:rsidRDefault="00702A44" w:rsidP="00702A44">
      <w:pPr>
        <w:widowControl w:val="0"/>
        <w:spacing w:line="580" w:lineRule="exact"/>
        <w:ind w:right="1284" w:firstLineChars="0" w:firstLine="0"/>
        <w:jc w:val="left"/>
        <w:rPr>
          <w:rFonts w:ascii="仿宋_GB2312" w:cs="Times New Roman"/>
          <w:b/>
          <w:color w:val="000000"/>
          <w:kern w:val="2"/>
          <w:szCs w:val="32"/>
          <w:lang w:eastAsia="zh-CN"/>
        </w:rPr>
      </w:pPr>
      <w:r>
        <w:rPr>
          <w:rFonts w:ascii="仿宋_GB2312" w:cs="Times New Roman"/>
          <w:b/>
          <w:color w:val="000000"/>
          <w:kern w:val="2"/>
          <w:szCs w:val="32"/>
          <w:lang w:eastAsia="zh-CN"/>
        </w:rPr>
        <w:br w:type="page"/>
      </w:r>
    </w:p>
    <w:p w14:paraId="32CEC67F" w14:textId="2AFEF938" w:rsidR="00702A44" w:rsidRPr="00702A44" w:rsidRDefault="00702A44" w:rsidP="00702A44">
      <w:pPr>
        <w:widowControl w:val="0"/>
        <w:spacing w:line="580" w:lineRule="exact"/>
        <w:ind w:right="1284" w:firstLineChars="0" w:firstLine="0"/>
        <w:jc w:val="left"/>
        <w:rPr>
          <w:rFonts w:ascii="仿宋_GB2312" w:cs="Times New Roman"/>
          <w:color w:val="000000"/>
          <w:kern w:val="2"/>
          <w:szCs w:val="30"/>
          <w:lang w:eastAsia="zh-CN"/>
        </w:rPr>
      </w:pPr>
      <w:r w:rsidRPr="00702A44">
        <w:rPr>
          <w:rFonts w:ascii="仿宋_GB2312" w:cs="Times New Roman" w:hint="eastAsia"/>
          <w:b/>
          <w:color w:val="000000"/>
          <w:kern w:val="2"/>
          <w:szCs w:val="32"/>
          <w:lang w:eastAsia="zh-CN"/>
        </w:rPr>
        <w:lastRenderedPageBreak/>
        <w:t>附件：</w:t>
      </w:r>
    </w:p>
    <w:p w14:paraId="41A1D153" w14:textId="77777777" w:rsidR="00702A44" w:rsidRPr="00702A44" w:rsidRDefault="00702A44" w:rsidP="00702A44">
      <w:pPr>
        <w:widowControl w:val="0"/>
        <w:spacing w:line="580" w:lineRule="exact"/>
        <w:ind w:firstLineChars="0" w:firstLine="0"/>
        <w:jc w:val="center"/>
        <w:rPr>
          <w:rFonts w:ascii="方正小标宋简体" w:eastAsia="方正小标宋简体" w:cs="Times New Roman"/>
          <w:bCs/>
          <w:kern w:val="2"/>
          <w:sz w:val="44"/>
          <w:szCs w:val="44"/>
          <w:lang w:eastAsia="zh-CN"/>
        </w:rPr>
      </w:pPr>
      <w:r w:rsidRPr="00702A44">
        <w:rPr>
          <w:rFonts w:ascii="方正小标宋简体" w:eastAsia="方正小标宋简体" w:cs="Times New Roman" w:hint="eastAsia"/>
          <w:bCs/>
          <w:kern w:val="2"/>
          <w:sz w:val="44"/>
          <w:szCs w:val="44"/>
          <w:lang w:eastAsia="zh-CN"/>
        </w:rPr>
        <w:t xml:space="preserve">拟处置资产明细表</w:t>
      </w:r>
    </w:p>
    <w:p w14:paraId="060A89C4" w14:textId="50F81833" w:rsidR="00F015E8" w:rsidRPr="005E1065" w:rsidRDefault="00000000" w:rsidP="005E1065">
      <w:pPr>
        <w:widowControl w:val="0"/>
        <w:spacing w:line="260" w:lineRule="exact"/>
        <w:ind w:firstLineChars="0" w:firstLine="0"/>
        <w:jc w:val="left"/>
        <w:rPr>
          <w:rFonts w:ascii="仿宋_GB2312" w:cs="Times New Roman"/>
          <w:kern w:val="2"/>
          <w:sz w:val="24"/>
          <w:szCs w:val="24"/>
          <w:lang w:eastAsia="zh-CN"/>
        </w:rPr>
      </w:pPr>
      <w:r w:rsidRPr="005E1065">
        <w:rPr>
          <w:rFonts w:ascii="仿宋_GB2312" w:cs="Times New Roman"/>
          <w:kern w:val="2"/>
          <w:sz w:val="24"/>
          <w:szCs w:val="24"/>
          <w:lang w:eastAsia="zh-CN"/>
        </w:rPr>
        <w:t xml:space="preserve">基准日：2025年12月21日  </w:t>
      </w:r>
      <w:r w:rsidR="00D92783" w:rsidRP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  </w:t>
      </w:r>
      <w:r w:rsidR="005E1065" w:rsidRP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      </w:t>
      </w:r>
      <w:r w:rsid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                      </w:t>
      </w:r>
      <w:r w:rsidR="005E1065" w:rsidRP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</w:t>
      </w:r>
      <w:r w:rsidRPr="005E1065">
        <w:rPr>
          <w:rFonts w:ascii="仿宋_GB2312" w:cs="Times New Roman"/>
          <w:kern w:val="2"/>
          <w:sz w:val="24"/>
          <w:szCs w:val="24"/>
          <w:lang w:eastAsia="zh-CN"/>
        </w:rPr>
        <w:t>单位：元</w:t>
      </w:r>
    </w:p>
    <w:tbl>
      <w:tblPr>
        <w:tblW w:w="6300" w:type="pct"/>
        <w:jc w:val="center"/>
        <w:tblLook w:val="04A0" w:firstRow="1" w:lastRow="0" w:firstColumn="1" w:lastColumn="0" w:noHBand="0" w:noVBand="1"/>
      </w:tblPr>
      <w:tblGrid>
        <w:gridCol w:w="708"/>
        <w:gridCol w:w="2002"/>
        <w:gridCol w:w="2265"/>
        <w:gridCol w:w="2111"/>
        <w:gridCol w:w="1812"/>
        <w:gridCol w:w="2261"/>
      </w:tblGrid>
      <w:tr w:rsidR="00702A44" w:rsidRPr="002A4AA7" w14:paraId="4C6D546C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55BC2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序号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E1098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债务人名称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7F5F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本金余额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256B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利息余额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65C5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其他费用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FFA0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债权总额</w:t>
            </w:r>
          </w:p>
        </w:tc>
      </w:tr>
      <w:tr w:rsidR="00702A44" w:rsidRPr="002A4AA7" w14:paraId="45E6C31E" w14:textId="77777777" w:rsidTr="001E3D1C">
        <w:trPr>
          <w:trHeight w:val="351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8F06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 w:rsidRPr="002A4AA7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7A03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A18F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BFA3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FFC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14F2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6EA7BFD" w14:textId="77777777" w:rsidTr="001E3D1C">
        <w:trPr>
          <w:trHeight w:val="40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2CF7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 w:rsidRPr="002A4AA7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1DC1E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6435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13AC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325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D477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2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7C4C1095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36CC2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 w:rsidRPr="002A4AA7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900BC5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04E5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B692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EFED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D485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</w:instrText>
            </w:r>
            <w:r>
              <w:rPr>
                <w:rFonts w:cs="Times New Roman" w:hint="eastAsia"/>
                <w:sz w:val="22"/>
              </w:rPr>
              <w:instrText>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3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35954F19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1713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2D99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25DB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1B92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8E32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06FF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4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5F3C4154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342B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63768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845D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BC6F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8E6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2B52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5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216B2C1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B25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515EE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7543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63BC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F7EC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EA6E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6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37FAA3E1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47C16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9605D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299B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0CC38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2AD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2E07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7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5D53D950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B65F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A26DC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1C9A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1A55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EC9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EA7B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8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B8D017F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ABC0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DCED9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53C7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D6EB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E88D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2380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9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0C554BA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F3681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AFD1B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CD39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E3F7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A7F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DA23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CE1E306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02C53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1544E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FA6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1C82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B41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0F4F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11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7044B41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2170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2B1BC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9504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9FC4D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F28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44B9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12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D5FAE5B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B1F6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310CB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8213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E791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95AB3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966F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13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2A79B035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9B5F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55BD5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0EFC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C0A6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8BC9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86B5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14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EE70C34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9BA6C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17A8F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771B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1D13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522F8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B701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15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1FAAD1D0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DA11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99A5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2BF1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AAEA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A09F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D1A6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</w:instrText>
            </w:r>
            <w:r>
              <w:rPr>
                <w:rFonts w:cs="Times New Roman" w:hint="eastAsia"/>
                <w:sz w:val="22"/>
              </w:rPr>
              <w:instrText>LEFT</w:instrText>
            </w:r>
            <w:r>
              <w:rPr>
                <w:rFonts w:cs="Times New Roman"/>
                <w:sz w:val="22"/>
              </w:rPr>
              <w:instrText>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16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246AE86A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FDDB8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9CEC8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EC113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1B76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47B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D809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17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186C2489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EFE4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9DF4F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8BF9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B51F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4FEB3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BDDE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18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7CD5FAF5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251F2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E70E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E2C6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A472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A36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4FEF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</w:instrText>
            </w:r>
            <w:r>
              <w:rPr>
                <w:rFonts w:cs="Times New Roman" w:hint="eastAsia"/>
                <w:sz w:val="22"/>
              </w:rPr>
              <w:instrText>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19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3CDD0626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86CF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2</w:t>
            </w:r>
            <w:r>
              <w:rPr>
                <w:rFonts w:cs="Times New Roman"/>
                <w:color w:val="00000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58C23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E0BD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9B50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0A7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4416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20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196D16B6" w14:textId="77777777" w:rsidTr="001E3D1C">
        <w:trPr>
          <w:trHeight w:val="454"/>
          <w:jc w:val="center"/>
        </w:trPr>
        <w:tc>
          <w:tcPr>
            <w:tcW w:w="121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A677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textAlignment w:val="center"/>
              <w:rPr>
                <w:rFonts w:cs="Times New Roman"/>
                <w:b/>
                <w:bCs/>
                <w:sz w:val="22"/>
              </w:rPr>
            </w:pPr>
            <w:r w:rsidRPr="002A4AA7">
              <w:rPr>
                <w:rFonts w:cs="Times New Roman"/>
                <w:b/>
                <w:bCs/>
                <w:sz w:val="22"/>
              </w:rPr>
              <w:t>合计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BE1B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F3C6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D8FE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6E2F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210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</w:tbl>
    <w:p w14:paraId="28F1781E" w14:textId="77777777" w:rsidR="00603871" w:rsidRDefault="00603871">
      <w:pPr>
        <w:ind w:firstLine="640"/>
      </w:pPr>
    </w:p>
    <w:sectPr w:rsidR="00603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简标宋">
    <w:altName w:val="Arial Unicode MS"/>
    <w:panose1 w:val="00000000000000000000"/>
    <w:charset w:val="86"/>
    <w:family w:val="auto"/>
    <w:pitch w:val="variable"/>
    <w:sig w:usb0="00000003" w:usb1="080F0000" w:usb2="00000010" w:usb3="00000000" w:csb0="0006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455826">
    <w:abstractNumId w:val="8"/>
  </w:num>
  <w:num w:numId="2" w16cid:durableId="2091534218">
    <w:abstractNumId w:val="6"/>
  </w:num>
  <w:num w:numId="3" w16cid:durableId="1440446020">
    <w:abstractNumId w:val="5"/>
  </w:num>
  <w:num w:numId="4" w16cid:durableId="1569533216">
    <w:abstractNumId w:val="4"/>
  </w:num>
  <w:num w:numId="5" w16cid:durableId="981425843">
    <w:abstractNumId w:val="7"/>
  </w:num>
  <w:num w:numId="6" w16cid:durableId="1884755634">
    <w:abstractNumId w:val="3"/>
  </w:num>
  <w:num w:numId="7" w16cid:durableId="1025324711">
    <w:abstractNumId w:val="2"/>
  </w:num>
  <w:num w:numId="8" w16cid:durableId="341661695">
    <w:abstractNumId w:val="1"/>
  </w:num>
  <w:num w:numId="9" w16cid:durableId="157420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758"/>
    <w:rsid w:val="0029639D"/>
    <w:rsid w:val="002B61F6"/>
    <w:rsid w:val="00326F90"/>
    <w:rsid w:val="0034047E"/>
    <w:rsid w:val="00496465"/>
    <w:rsid w:val="004E4C29"/>
    <w:rsid w:val="005E1065"/>
    <w:rsid w:val="00603871"/>
    <w:rsid w:val="0062796E"/>
    <w:rsid w:val="00702A44"/>
    <w:rsid w:val="007D12A6"/>
    <w:rsid w:val="009D0425"/>
    <w:rsid w:val="00AA1D8D"/>
    <w:rsid w:val="00B47730"/>
    <w:rsid w:val="00B51851"/>
    <w:rsid w:val="00BB046B"/>
    <w:rsid w:val="00CB0664"/>
    <w:rsid w:val="00D01648"/>
    <w:rsid w:val="00D34F54"/>
    <w:rsid w:val="00D92783"/>
    <w:rsid w:val="00DE74C1"/>
    <w:rsid w:val="00EE6720"/>
    <w:rsid w:val="00F015E8"/>
    <w:rsid w:val="00FC5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5EF7E"/>
  <w14:defaultImageDpi w14:val="300"/>
  <w15:docId w15:val="{93B5B64A-8554-494C-8553-81F16092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6720"/>
    <w:pPr>
      <w:spacing w:after="0" w:line="570" w:lineRule="exact"/>
      <w:ind w:firstLineChars="200" w:firstLine="200"/>
      <w:jc w:val="both"/>
    </w:pPr>
    <w:rPr>
      <w:rFonts w:ascii="Times New Roman" w:eastAsia="仿宋_GB2312" w:hAnsi="Times New Roman"/>
      <w:sz w:val="32"/>
    </w:rPr>
  </w:style>
  <w:style w:type="paragraph" w:styleId="1">
    <w:name w:val="heading 1"/>
    <w:basedOn w:val="a1"/>
    <w:next w:val="a1"/>
    <w:link w:val="10"/>
    <w:autoRedefine/>
    <w:uiPriority w:val="9"/>
    <w:qFormat/>
    <w:rsid w:val="00702A44"/>
    <w:pPr>
      <w:keepNext/>
      <w:keepLines/>
      <w:ind w:firstLineChars="0" w:firstLine="0"/>
      <w:jc w:val="center"/>
      <w:outlineLvl w:val="0"/>
    </w:pPr>
    <w:rPr>
      <w:rFonts w:ascii="方正小标宋简体" w:eastAsia="方正小标宋简体" w:cstheme="majorBidi"/>
      <w:bCs/>
      <w:sz w:val="44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autoRedefine/>
    <w:uiPriority w:val="9"/>
    <w:semiHidden/>
    <w:unhideWhenUsed/>
    <w:qFormat/>
    <w:rsid w:val="00EE6720"/>
    <w:pPr>
      <w:keepNext/>
      <w:keepLines/>
      <w:spacing w:before="200"/>
      <w:ind w:firstLineChars="0" w:firstLine="0"/>
      <w:jc w:val="left"/>
      <w:outlineLvl w:val="3"/>
    </w:pPr>
    <w:rPr>
      <w:rFonts w:asciiTheme="majorHAnsi" w:hAnsiTheme="majorHAnsi" w:cstheme="majorBid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autoRedefine/>
    <w:uiPriority w:val="1"/>
    <w:qFormat/>
    <w:rsid w:val="00D92783"/>
    <w:pPr>
      <w:spacing w:after="0" w:line="240" w:lineRule="auto"/>
    </w:pPr>
    <w:rPr>
      <w:rFonts w:eastAsia="仿宋_GB2312"/>
    </w:rPr>
  </w:style>
  <w:style w:type="character" w:customStyle="1" w:styleId="10">
    <w:name w:val="标题 1 字符"/>
    <w:basedOn w:val="a2"/>
    <w:link w:val="1"/>
    <w:uiPriority w:val="9"/>
    <w:rsid w:val="00702A44"/>
    <w:rPr>
      <w:rFonts w:ascii="方正小标宋简体" w:eastAsia="方正小标宋简体" w:hAnsi="Times New Roman" w:cstheme="majorBidi"/>
      <w:bCs/>
      <w:sz w:val="44"/>
      <w:szCs w:val="36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EE6720"/>
    <w:rPr>
      <w:rFonts w:asciiTheme="majorHAnsi" w:eastAsia="仿宋_GB2312" w:hAnsiTheme="majorHAnsi" w:cstheme="majorBidi"/>
      <w:bCs/>
      <w:iCs/>
      <w:sz w:val="32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陶正</cp:lastModifiedBy>
  <cp:revision>13</cp:revision>
  <dcterms:created xsi:type="dcterms:W3CDTF">2013-12-23T23:15:00Z</dcterms:created>
  <dcterms:modified xsi:type="dcterms:W3CDTF">2026-03-17T04:47:00Z</dcterms:modified>
  <cp:category/>
  <dc:identifier/>
  <dc:language/>
</cp:coreProperties>
</file>