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686D" w:rsidRDefault="00D1686D" w:rsidP="00D1686D">
      <w:pPr>
        <w:pStyle w:val="NoSpacing"/>
        <w:jc w:val="center"/>
        <w:rPr>
          <w:rFonts w:ascii="Book Antiqua" w:hAnsi="Book Antiqua" w:cs="Arial"/>
          <w:b/>
          <w:bCs/>
          <w:sz w:val="24"/>
          <w:szCs w:val="24"/>
          <w:u w:val="single"/>
          <w:lang w:val="en-US" w:eastAsia="en-US"/>
        </w:rPr>
      </w:pPr>
      <w:bookmarkStart w:id="0" w:name="_GoBack"/>
    </w:p>
    <w:p w:rsidR="00CC67B5" w:rsidRDefault="00CC67B5" w:rsidP="00D1686D">
      <w:pPr>
        <w:pStyle w:val="NoSpacing"/>
        <w:jc w:val="center"/>
        <w:rPr>
          <w:rFonts w:ascii="Book Antiqua" w:hAnsi="Book Antiqua" w:cs="Arial"/>
          <w:b/>
          <w:bCs/>
          <w:sz w:val="24"/>
          <w:szCs w:val="24"/>
          <w:u w:val="single"/>
          <w:lang w:val="en-US" w:eastAsia="en-US"/>
        </w:rPr>
      </w:pPr>
    </w:p>
    <w:p w:rsidR="00D1686D" w:rsidRDefault="00D1686D" w:rsidP="00D1686D">
      <w:pPr>
        <w:pStyle w:val="NoSpacing"/>
        <w:jc w:val="center"/>
        <w:rPr>
          <w:rFonts w:ascii="Book Antiqua" w:hAnsi="Book Antiqua" w:cs="Arial"/>
          <w:b/>
          <w:bCs/>
          <w:sz w:val="24"/>
          <w:szCs w:val="24"/>
          <w:u w:val="single"/>
          <w:lang w:val="en-US" w:eastAsia="en-US"/>
        </w:rPr>
      </w:pPr>
      <w:r>
        <w:rPr>
          <w:rFonts w:ascii="Book Antiqua" w:hAnsi="Book Antiqua" w:cs="Arial"/>
          <w:b/>
          <w:bCs/>
          <w:sz w:val="24"/>
          <w:szCs w:val="24"/>
          <w:u w:val="single"/>
          <w:lang w:val="en-US" w:eastAsia="en-US"/>
        </w:rPr>
        <w:t>Director’s Report</w:t>
      </w:r>
    </w:p>
    <w:p w:rsidR="00D1686D" w:rsidRDefault="00D1686D" w:rsidP="00D1686D">
      <w:pPr>
        <w:pStyle w:val="NoSpacing"/>
        <w:tabs>
          <w:tab w:val="left" w:pos="1519"/>
        </w:tabs>
        <w:jc w:val="both"/>
        <w:rPr>
          <w:rFonts w:ascii="Book Antiqua" w:hAnsi="Book Antiqua" w:cs="Arial"/>
          <w:sz w:val="24"/>
          <w:szCs w:val="24"/>
          <w:lang w:val="en-US" w:eastAsia="en-US"/>
        </w:rPr>
      </w:pPr>
      <w:r>
        <w:rPr>
          <w:rFonts w:ascii="Book Antiqua" w:hAnsi="Book Antiqua" w:cs="Arial"/>
          <w:sz w:val="24"/>
          <w:szCs w:val="24"/>
          <w:lang w:val="en-US" w:eastAsia="en-US"/>
        </w:rPr>
        <w:tab/>
      </w:r>
    </w:p>
    <w:p w:rsidR="00D1686D" w:rsidRDefault="00D1686D" w:rsidP="00D1686D">
      <w:pPr>
        <w:pStyle w:val="NoSpacing"/>
        <w:jc w:val="both"/>
        <w:rPr>
          <w:rFonts w:ascii="Book Antiqua" w:hAnsi="Book Antiqua" w:cs="Arial"/>
          <w:sz w:val="24"/>
          <w:szCs w:val="24"/>
          <w:lang w:val="en-US" w:eastAsia="en-US"/>
        </w:rPr>
      </w:pPr>
      <w:r>
        <w:rPr>
          <w:rFonts w:ascii="Book Antiqua" w:hAnsi="Book Antiqua" w:cs="Arial"/>
          <w:sz w:val="24"/>
          <w:szCs w:val="24"/>
          <w:lang w:val="en-US" w:eastAsia="en-US"/>
        </w:rPr>
        <w:t xml:space="preserve">To, </w:t>
      </w:r>
    </w:p>
    <w:p w:rsidR="00D1686D" w:rsidRDefault="00D1686D" w:rsidP="00D1686D">
      <w:pPr>
        <w:pStyle w:val="NoSpacing"/>
        <w:jc w:val="both"/>
        <w:rPr>
          <w:rFonts w:ascii="Book Antiqua" w:hAnsi="Book Antiqua" w:cs="Arial"/>
          <w:sz w:val="24"/>
          <w:szCs w:val="24"/>
          <w:lang w:val="en-US" w:eastAsia="en-US"/>
        </w:rPr>
      </w:pPr>
      <w:r>
        <w:rPr>
          <w:rFonts w:ascii="Book Antiqua" w:hAnsi="Book Antiqua" w:cs="Arial"/>
          <w:sz w:val="24"/>
          <w:szCs w:val="24"/>
          <w:lang w:val="en-US" w:eastAsia="en-US"/>
        </w:rPr>
        <w:t xml:space="preserve">The Members, </w:t>
      </w:r>
    </w:p>
    <w:p w:rsidR="00D1686D" w:rsidRDefault="00D1686D" w:rsidP="00D1686D">
      <w:pPr>
        <w:pStyle w:val="NoSpacing"/>
        <w:jc w:val="both"/>
        <w:rPr>
          <w:rFonts w:ascii="Book Antiqua" w:hAnsi="Book Antiqua" w:cs="Arial"/>
          <w:b/>
          <w:sz w:val="24"/>
          <w:szCs w:val="24"/>
          <w:lang w:val="en-US" w:eastAsia="en-US"/>
        </w:rPr>
      </w:pPr>
      <w:r>
        <w:rPr>
          <w:rFonts w:ascii="Book Antiqua" w:hAnsi="Book Antiqua" w:cs="Arial"/>
          <w:b/>
          <w:sz w:val="24"/>
          <w:szCs w:val="24"/>
          <w:lang w:val="en-US" w:eastAsia="en-US"/>
        </w:rPr>
        <w:t>M/s. [COMPANY NAME]</w:t>
      </w:r>
    </w:p>
    <w:p w:rsidR="00D1686D" w:rsidRDefault="00D1686D" w:rsidP="00D1686D">
      <w:pPr>
        <w:pStyle w:val="NoSpacing"/>
        <w:jc w:val="both"/>
        <w:rPr>
          <w:rFonts w:ascii="Book Antiqua" w:hAnsi="Book Antiqua" w:cs="Arial"/>
          <w:sz w:val="24"/>
          <w:szCs w:val="24"/>
          <w:lang w:val="en-US" w:eastAsia="en-US"/>
        </w:rPr>
      </w:pPr>
    </w:p>
    <w:p w:rsidR="00D1686D" w:rsidRDefault="00D1686D" w:rsidP="00D1686D">
      <w:pPr>
        <w:pStyle w:val="NoSpacing"/>
        <w:jc w:val="both"/>
        <w:rPr>
          <w:rFonts w:ascii="Book Antiqua" w:hAnsi="Book Antiqua" w:cs="Arial"/>
          <w:sz w:val="24"/>
          <w:szCs w:val="24"/>
          <w:lang w:val="en-US" w:eastAsia="en-US"/>
        </w:rPr>
      </w:pPr>
      <w:r>
        <w:rPr>
          <w:rFonts w:ascii="Book Antiqua" w:hAnsi="Book Antiqua" w:cs="Arial"/>
          <w:sz w:val="24"/>
          <w:szCs w:val="24"/>
          <w:lang w:val="en-US" w:eastAsia="en-US"/>
        </w:rPr>
        <w:t xml:space="preserve">Your Directors have pleasure in presenting the Annual Report of your Company together with the Audited Statement of Accounts and the Auditor’s Report of your Company for the financial year ended, [DATE]. </w:t>
      </w:r>
      <w:r>
        <w:rPr>
          <w:rFonts w:ascii="Book Antiqua" w:hAnsi="Book Antiqua" w:cs="Arial"/>
          <w:sz w:val="24"/>
          <w:szCs w:val="24"/>
          <w:vertAlign w:val="superscript"/>
          <w:lang w:val="en-US" w:eastAsia="en-US"/>
        </w:rPr>
      </w:r>
      <w:r>
        <w:rPr>
          <w:rFonts w:ascii="Book Antiqua" w:hAnsi="Book Antiqua" w:cs="Arial"/>
          <w:sz w:val="24"/>
          <w:szCs w:val="24"/>
          <w:lang w:val="en-US" w:eastAsia="en-US"/>
        </w:rPr>
      </w:r>
    </w:p>
    <w:p w:rsidR="00D1686D" w:rsidRDefault="00D1686D" w:rsidP="00D1686D">
      <w:pPr>
        <w:spacing w:after="0" w:line="240" w:lineRule="auto"/>
        <w:jc w:val="both"/>
        <w:rPr>
          <w:rFonts w:ascii="Book Antiqua" w:hAnsi="Book Antiqua" w:cs="Arial"/>
          <w:b/>
          <w:bCs/>
          <w:sz w:val="24"/>
          <w:szCs w:val="24"/>
          <w:u w:val="single"/>
          <w:lang w:val="en-US" w:eastAsia="en-US"/>
        </w:rPr>
      </w:pPr>
    </w:p>
    <w:p w:rsidR="00D1686D" w:rsidRDefault="00D1686D" w:rsidP="00D1686D">
      <w:pPr>
        <w:numPr>
          <w:ilvl w:val="0"/>
          <w:numId w:val="1"/>
        </w:numPr>
        <w:spacing w:after="0" w:line="240" w:lineRule="auto"/>
        <w:ind w:left="142" w:hanging="284"/>
        <w:jc w:val="both"/>
        <w:rPr>
          <w:rFonts w:ascii="Book Antiqua" w:hAnsi="Book Antiqua" w:cs="Arial"/>
          <w:b/>
          <w:bCs/>
          <w:sz w:val="24"/>
          <w:szCs w:val="24"/>
          <w:u w:val="single"/>
          <w:lang w:val="en-US" w:eastAsia="en-US"/>
        </w:rPr>
      </w:pPr>
      <w:r>
        <w:rPr>
          <w:rFonts w:ascii="Book Antiqua" w:hAnsi="Book Antiqua" w:cs="Arial"/>
          <w:b/>
          <w:bCs/>
          <w:sz w:val="24"/>
          <w:szCs w:val="24"/>
          <w:u w:val="single"/>
          <w:lang w:val="en-US" w:eastAsia="en-US"/>
        </w:rPr>
        <w:t>FINANCIAL SUMMARY AND HIGHLIGHTS</w:t>
      </w:r>
    </w:p>
    <w:p w:rsidR="00D1686D" w:rsidRDefault="00D1686D" w:rsidP="00D1686D">
      <w:pPr>
        <w:pStyle w:val="NoSpacing"/>
        <w:jc w:val="both"/>
        <w:rPr>
          <w:rFonts w:ascii="Book Antiqua" w:hAnsi="Book Antiqua" w:cs="Arial"/>
          <w:sz w:val="24"/>
          <w:szCs w:val="24"/>
          <w:lang w:val="en-US" w:eastAsia="en-US"/>
        </w:rPr>
      </w:pPr>
    </w:p>
    <w:tbl>
      <w:tblPr>
        <w:tblW w:w="4947" w:type="pct"/>
        <w:tblInd w:w="108" w:type="dxa"/>
        <w:tblLook w:val="04A0" w:firstRow="1" w:lastRow="0" w:firstColumn="1" w:lastColumn="0" w:noHBand="0" w:noVBand="1"/>
      </w:tblPr>
      <w:tblGrid>
        <w:gridCol w:w="3800"/>
        <w:gridCol w:w="2200"/>
        <w:gridCol w:w="1560"/>
        <w:gridCol w:w="1584"/>
      </w:tblGrid>
      <w:tr w:rsidR="00D1686D" w:rsidTr="00D1686D">
        <w:trPr>
          <w:trHeight w:val="360"/>
        </w:trPr>
        <w:tc>
          <w:tcPr>
            <w:tcW w:w="3281" w:type="pct"/>
            <w:gridSpan w:val="2"/>
            <w:tcBorders>
              <w:top w:val="single" w:sz="4" w:space="0" w:color="auto"/>
              <w:left w:val="single" w:sz="4" w:space="0" w:color="auto"/>
              <w:bottom w:val="single" w:sz="4" w:space="0" w:color="auto"/>
              <w:right w:val="single" w:sz="4" w:space="0" w:color="auto"/>
            </w:tcBorders>
            <w:vAlign w:val="center"/>
            <w:hideMark/>
          </w:tcPr>
          <w:p w:rsidR="00D1686D" w:rsidRDefault="00D1686D">
            <w:pPr>
              <w:pStyle w:val="Header"/>
              <w:tabs>
                <w:tab w:val="left" w:pos="2640"/>
              </w:tabs>
              <w:jc w:val="both"/>
              <w:rPr>
                <w:rFonts w:ascii="Book Antiqua" w:hAnsi="Book Antiqua" w:cs="Arial"/>
                <w:b/>
                <w:bCs/>
                <w:sz w:val="24"/>
                <w:szCs w:val="24"/>
              </w:rPr>
            </w:pPr>
            <w:r>
              <w:rPr>
                <w:rFonts w:ascii="Book Antiqua" w:hAnsi="Book Antiqua" w:cs="Arial"/>
                <w:b/>
                <w:bCs/>
                <w:sz w:val="24"/>
                <w:szCs w:val="24"/>
              </w:rPr>
              <w:t>Particulars</w:t>
            </w:r>
          </w:p>
        </w:tc>
        <w:tc>
          <w:tcPr>
            <w:tcW w:w="853" w:type="pct"/>
            <w:tcBorders>
              <w:top w:val="single" w:sz="4" w:space="0" w:color="auto"/>
              <w:left w:val="single" w:sz="4" w:space="0" w:color="auto"/>
              <w:bottom w:val="single" w:sz="4" w:space="0" w:color="auto"/>
              <w:right w:val="single" w:sz="4" w:space="0" w:color="auto"/>
            </w:tcBorders>
            <w:vAlign w:val="center"/>
            <w:hideMark/>
          </w:tcPr>
          <w:p w:rsidR="00D1686D" w:rsidRDefault="00D1686D">
            <w:pPr>
              <w:pStyle w:val="Header"/>
              <w:tabs>
                <w:tab w:val="left" w:pos="1493"/>
                <w:tab w:val="left" w:pos="2640"/>
              </w:tabs>
              <w:jc w:val="both"/>
              <w:rPr>
                <w:rFonts w:ascii="Book Antiqua" w:hAnsi="Book Antiqua" w:cs="Arial"/>
                <w:b/>
                <w:bCs/>
                <w:sz w:val="24"/>
                <w:szCs w:val="24"/>
                <w:lang w:val="en-US"/>
              </w:rPr>
            </w:pPr>
            <w:r>
              <w:rPr>
                <w:rFonts w:ascii="Book Antiqua" w:hAnsi="Book Antiqua" w:cs="Arial"/>
                <w:b/>
                <w:bCs/>
                <w:sz w:val="24"/>
                <w:szCs w:val="24"/>
                <w:lang w:val="en-US"/>
              </w:rPr>
              <w:t xml:space="preserve">For the Financial </w:t>
            </w:r>
          </w:p>
          <w:p w:rsidR="00D1686D" w:rsidRDefault="00D1686D">
            <w:pPr>
              <w:pStyle w:val="Header"/>
              <w:tabs>
                <w:tab w:val="left" w:pos="2640"/>
              </w:tabs>
              <w:jc w:val="both"/>
              <w:rPr>
                <w:rFonts w:ascii="Book Antiqua" w:hAnsi="Book Antiqua" w:cs="Arial"/>
                <w:b/>
                <w:bCs/>
                <w:sz w:val="24"/>
                <w:szCs w:val="24"/>
                <w:lang w:val="en-US"/>
              </w:rPr>
            </w:pPr>
            <w:r>
              <w:rPr>
                <w:rFonts w:ascii="Book Antiqua" w:hAnsi="Book Antiqua" w:cs="Arial"/>
                <w:b/>
                <w:bCs/>
                <w:sz w:val="24"/>
                <w:szCs w:val="24"/>
                <w:lang w:val="en-US"/>
              </w:rPr>
              <w:t>Year ending [DATE]</w:t>
            </w:r>
          </w:p>
        </w:tc>
        <w:tc>
          <w:tcPr>
            <w:tcW w:w="866" w:type="pct"/>
            <w:tcBorders>
              <w:top w:val="single" w:sz="4" w:space="0" w:color="auto"/>
              <w:left w:val="single" w:sz="4" w:space="0" w:color="auto"/>
              <w:bottom w:val="single" w:sz="4" w:space="0" w:color="auto"/>
              <w:right w:val="single" w:sz="4" w:space="0" w:color="auto"/>
            </w:tcBorders>
            <w:vAlign w:val="center"/>
            <w:hideMark/>
          </w:tcPr>
          <w:p w:rsidR="00D1686D" w:rsidRDefault="00D1686D">
            <w:pPr>
              <w:pStyle w:val="Header"/>
              <w:tabs>
                <w:tab w:val="left" w:pos="2640"/>
              </w:tabs>
              <w:jc w:val="both"/>
              <w:rPr>
                <w:rFonts w:ascii="Book Antiqua" w:hAnsi="Book Antiqua" w:cs="Arial"/>
                <w:b/>
                <w:bCs/>
                <w:sz w:val="24"/>
                <w:szCs w:val="24"/>
                <w:lang w:val="en-US"/>
              </w:rPr>
            </w:pPr>
            <w:r>
              <w:rPr>
                <w:rFonts w:ascii="Book Antiqua" w:hAnsi="Book Antiqua" w:cs="Arial"/>
                <w:b/>
                <w:bCs/>
                <w:sz w:val="24"/>
                <w:szCs w:val="24"/>
                <w:lang w:val="en-US"/>
              </w:rPr>
              <w:t xml:space="preserve">For the  Financial </w:t>
              <w:br/>
              <w:t>Year ending [DATE]</w:t>
            </w:r>
            <w:r>
              <w:rPr>
                <w:rFonts w:ascii="Book Antiqua" w:hAnsi="Book Antiqua" w:cs="Arial"/>
                <w:b/>
                <w:bCs/>
                <w:sz w:val="24"/>
                <w:szCs w:val="24"/>
                <w:lang w:val="en-US"/>
              </w:rPr>
            </w:r>
          </w:p>
        </w:tc>
      </w:tr>
      <w:tr w:rsidR="00D1686D" w:rsidTr="00D1686D">
        <w:trPr>
          <w:trHeight w:val="360"/>
        </w:trPr>
        <w:tc>
          <w:tcPr>
            <w:tcW w:w="3281" w:type="pct"/>
            <w:gridSpan w:val="2"/>
            <w:tcBorders>
              <w:top w:val="single" w:sz="4" w:space="0" w:color="auto"/>
              <w:left w:val="single" w:sz="4" w:space="0" w:color="auto"/>
              <w:bottom w:val="single" w:sz="4" w:space="0" w:color="auto"/>
              <w:right w:val="single" w:sz="4" w:space="0" w:color="auto"/>
            </w:tcBorders>
            <w:vAlign w:val="center"/>
            <w:hideMark/>
          </w:tcPr>
          <w:p w:rsidR="00D1686D" w:rsidRDefault="00D1686D">
            <w:pPr>
              <w:pStyle w:val="Header"/>
              <w:tabs>
                <w:tab w:val="left" w:pos="2640"/>
              </w:tabs>
              <w:jc w:val="both"/>
              <w:rPr>
                <w:rFonts w:ascii="Book Antiqua" w:hAnsi="Book Antiqua" w:cs="Arial"/>
                <w:sz w:val="24"/>
                <w:szCs w:val="24"/>
              </w:rPr>
            </w:pPr>
            <w:r>
              <w:rPr>
                <w:rFonts w:ascii="Book Antiqua" w:hAnsi="Book Antiqua" w:cs="Arial"/>
                <w:sz w:val="24"/>
                <w:szCs w:val="24"/>
              </w:rPr>
              <w:t>Revenue from Operations</w:t>
            </w:r>
          </w:p>
        </w:tc>
        <w:tc>
          <w:tcPr>
            <w:tcW w:w="853" w:type="pct"/>
            <w:tcBorders>
              <w:top w:val="single" w:sz="4" w:space="0" w:color="auto"/>
              <w:left w:val="single" w:sz="4" w:space="0" w:color="auto"/>
              <w:bottom w:val="single" w:sz="4" w:space="0" w:color="auto"/>
              <w:right w:val="single" w:sz="4" w:space="0" w:color="auto"/>
            </w:tcBorders>
            <w:vAlign w:val="center"/>
          </w:tcPr>
          <w:p w:rsidR="00D1686D" w:rsidRDefault="00D1686D">
            <w:pPr>
              <w:pStyle w:val="Header"/>
              <w:tabs>
                <w:tab w:val="left" w:pos="2640"/>
              </w:tabs>
              <w:jc w:val="both"/>
              <w:rPr>
                <w:rFonts w:ascii="Book Antiqua" w:hAnsi="Book Antiqua" w:cs="Arial"/>
                <w:sz w:val="24"/>
                <w:szCs w:val="24"/>
                <w:lang w:val="en-US"/>
              </w:rPr>
            </w:pPr>
          </w:p>
        </w:tc>
        <w:tc>
          <w:tcPr>
            <w:tcW w:w="866" w:type="pct"/>
            <w:tcBorders>
              <w:top w:val="single" w:sz="4" w:space="0" w:color="auto"/>
              <w:left w:val="single" w:sz="4" w:space="0" w:color="auto"/>
              <w:bottom w:val="single" w:sz="4" w:space="0" w:color="auto"/>
              <w:right w:val="single" w:sz="4" w:space="0" w:color="auto"/>
            </w:tcBorders>
            <w:vAlign w:val="center"/>
          </w:tcPr>
          <w:p w:rsidR="00D1686D" w:rsidRDefault="00D1686D">
            <w:pPr>
              <w:pStyle w:val="Header"/>
              <w:tabs>
                <w:tab w:val="left" w:pos="2640"/>
              </w:tabs>
              <w:jc w:val="both"/>
              <w:rPr>
                <w:rFonts w:ascii="Book Antiqua" w:hAnsi="Book Antiqua" w:cs="Arial"/>
                <w:sz w:val="24"/>
                <w:szCs w:val="24"/>
                <w:lang w:val="en-US"/>
              </w:rPr>
            </w:pPr>
          </w:p>
        </w:tc>
      </w:tr>
      <w:tr w:rsidR="00D1686D" w:rsidTr="00D1686D">
        <w:trPr>
          <w:trHeight w:val="360"/>
        </w:trPr>
        <w:tc>
          <w:tcPr>
            <w:tcW w:w="3281" w:type="pct"/>
            <w:gridSpan w:val="2"/>
            <w:tcBorders>
              <w:top w:val="single" w:sz="4" w:space="0" w:color="auto"/>
              <w:left w:val="single" w:sz="4" w:space="0" w:color="auto"/>
              <w:bottom w:val="single" w:sz="4" w:space="0" w:color="auto"/>
              <w:right w:val="single" w:sz="4" w:space="0" w:color="auto"/>
            </w:tcBorders>
            <w:vAlign w:val="center"/>
            <w:hideMark/>
          </w:tcPr>
          <w:p w:rsidR="00D1686D" w:rsidRDefault="00D1686D">
            <w:pPr>
              <w:pStyle w:val="Header"/>
              <w:tabs>
                <w:tab w:val="left" w:pos="2640"/>
              </w:tabs>
              <w:jc w:val="both"/>
              <w:rPr>
                <w:rFonts w:ascii="Book Antiqua" w:hAnsi="Book Antiqua" w:cs="Arial"/>
                <w:sz w:val="24"/>
                <w:szCs w:val="24"/>
              </w:rPr>
            </w:pPr>
            <w:r>
              <w:rPr>
                <w:rFonts w:ascii="Book Antiqua" w:hAnsi="Book Antiqua" w:cs="Arial"/>
                <w:sz w:val="24"/>
                <w:szCs w:val="24"/>
              </w:rPr>
              <w:t>Other Income</w:t>
            </w:r>
          </w:p>
        </w:tc>
        <w:tc>
          <w:tcPr>
            <w:tcW w:w="853" w:type="pct"/>
            <w:tcBorders>
              <w:top w:val="single" w:sz="4" w:space="0" w:color="auto"/>
              <w:left w:val="single" w:sz="4" w:space="0" w:color="auto"/>
              <w:bottom w:val="single" w:sz="4" w:space="0" w:color="auto"/>
              <w:right w:val="single" w:sz="4" w:space="0" w:color="auto"/>
            </w:tcBorders>
            <w:vAlign w:val="center"/>
          </w:tcPr>
          <w:p w:rsidR="00D1686D" w:rsidRDefault="00D1686D">
            <w:pPr>
              <w:pStyle w:val="Header"/>
              <w:tabs>
                <w:tab w:val="left" w:pos="2640"/>
              </w:tabs>
              <w:jc w:val="both"/>
              <w:rPr>
                <w:rFonts w:ascii="Book Antiqua" w:hAnsi="Book Antiqua" w:cs="Arial"/>
                <w:sz w:val="24"/>
                <w:szCs w:val="24"/>
                <w:lang w:val="en-US"/>
              </w:rPr>
            </w:pPr>
          </w:p>
        </w:tc>
        <w:tc>
          <w:tcPr>
            <w:tcW w:w="866" w:type="pct"/>
            <w:tcBorders>
              <w:top w:val="single" w:sz="4" w:space="0" w:color="auto"/>
              <w:left w:val="single" w:sz="4" w:space="0" w:color="auto"/>
              <w:bottom w:val="single" w:sz="4" w:space="0" w:color="auto"/>
              <w:right w:val="single" w:sz="4" w:space="0" w:color="auto"/>
            </w:tcBorders>
            <w:vAlign w:val="center"/>
          </w:tcPr>
          <w:p w:rsidR="00D1686D" w:rsidRDefault="00D1686D">
            <w:pPr>
              <w:pStyle w:val="Header"/>
              <w:tabs>
                <w:tab w:val="left" w:pos="2640"/>
              </w:tabs>
              <w:jc w:val="both"/>
              <w:rPr>
                <w:rFonts w:ascii="Book Antiqua" w:hAnsi="Book Antiqua" w:cs="Arial"/>
                <w:sz w:val="24"/>
                <w:szCs w:val="24"/>
                <w:lang w:val="en-US"/>
              </w:rPr>
            </w:pPr>
          </w:p>
        </w:tc>
      </w:tr>
      <w:tr w:rsidR="00D1686D" w:rsidTr="00D1686D">
        <w:trPr>
          <w:trHeight w:val="360"/>
        </w:trPr>
        <w:tc>
          <w:tcPr>
            <w:tcW w:w="3281" w:type="pct"/>
            <w:gridSpan w:val="2"/>
            <w:tcBorders>
              <w:top w:val="single" w:sz="4" w:space="0" w:color="auto"/>
              <w:left w:val="single" w:sz="4" w:space="0" w:color="auto"/>
              <w:bottom w:val="single" w:sz="4" w:space="0" w:color="auto"/>
              <w:right w:val="single" w:sz="4" w:space="0" w:color="auto"/>
            </w:tcBorders>
            <w:vAlign w:val="center"/>
            <w:hideMark/>
          </w:tcPr>
          <w:p w:rsidR="00D1686D" w:rsidRDefault="00D1686D">
            <w:pPr>
              <w:pStyle w:val="Header"/>
              <w:tabs>
                <w:tab w:val="left" w:pos="2640"/>
              </w:tabs>
              <w:jc w:val="both"/>
              <w:rPr>
                <w:rFonts w:ascii="Book Antiqua" w:hAnsi="Book Antiqua" w:cs="Arial"/>
                <w:b/>
                <w:bCs/>
                <w:sz w:val="24"/>
                <w:szCs w:val="24"/>
              </w:rPr>
            </w:pPr>
            <w:r>
              <w:rPr>
                <w:rFonts w:ascii="Book Antiqua" w:hAnsi="Book Antiqua" w:cs="Arial"/>
                <w:b/>
                <w:bCs/>
                <w:sz w:val="24"/>
                <w:szCs w:val="24"/>
              </w:rPr>
              <w:t>Profit/loss before Depreciation, Finance Costs, Exceptional items and Tax Expense</w:t>
            </w:r>
          </w:p>
        </w:tc>
        <w:tc>
          <w:tcPr>
            <w:tcW w:w="853" w:type="pct"/>
            <w:tcBorders>
              <w:top w:val="single" w:sz="4" w:space="0" w:color="auto"/>
              <w:left w:val="single" w:sz="4" w:space="0" w:color="auto"/>
              <w:bottom w:val="single" w:sz="4" w:space="0" w:color="auto"/>
              <w:right w:val="single" w:sz="4" w:space="0" w:color="auto"/>
            </w:tcBorders>
            <w:vAlign w:val="center"/>
          </w:tcPr>
          <w:p w:rsidR="00D1686D" w:rsidRDefault="00D1686D">
            <w:pPr>
              <w:pStyle w:val="Header"/>
              <w:tabs>
                <w:tab w:val="left" w:pos="2640"/>
              </w:tabs>
              <w:jc w:val="both"/>
              <w:rPr>
                <w:rFonts w:ascii="Book Antiqua" w:hAnsi="Book Antiqua" w:cs="Arial"/>
                <w:b/>
                <w:bCs/>
                <w:sz w:val="24"/>
                <w:szCs w:val="24"/>
                <w:lang w:val="en-US"/>
              </w:rPr>
            </w:pPr>
          </w:p>
        </w:tc>
        <w:tc>
          <w:tcPr>
            <w:tcW w:w="866" w:type="pct"/>
            <w:tcBorders>
              <w:top w:val="single" w:sz="4" w:space="0" w:color="auto"/>
              <w:left w:val="single" w:sz="4" w:space="0" w:color="auto"/>
              <w:bottom w:val="single" w:sz="4" w:space="0" w:color="auto"/>
              <w:right w:val="single" w:sz="4" w:space="0" w:color="auto"/>
            </w:tcBorders>
            <w:vAlign w:val="center"/>
          </w:tcPr>
          <w:p w:rsidR="00D1686D" w:rsidRDefault="00D1686D">
            <w:pPr>
              <w:pStyle w:val="Header"/>
              <w:tabs>
                <w:tab w:val="left" w:pos="2640"/>
              </w:tabs>
              <w:jc w:val="both"/>
              <w:rPr>
                <w:rFonts w:ascii="Book Antiqua" w:hAnsi="Book Antiqua" w:cs="Arial"/>
                <w:b/>
                <w:bCs/>
                <w:sz w:val="24"/>
                <w:szCs w:val="24"/>
                <w:lang w:val="en-US"/>
              </w:rPr>
            </w:pPr>
          </w:p>
        </w:tc>
      </w:tr>
      <w:tr w:rsidR="00D1686D" w:rsidTr="00D1686D">
        <w:trPr>
          <w:trHeight w:val="360"/>
        </w:trPr>
        <w:tc>
          <w:tcPr>
            <w:tcW w:w="3281" w:type="pct"/>
            <w:gridSpan w:val="2"/>
            <w:tcBorders>
              <w:top w:val="single" w:sz="4" w:space="0" w:color="auto"/>
              <w:left w:val="single" w:sz="4" w:space="0" w:color="auto"/>
              <w:bottom w:val="single" w:sz="4" w:space="0" w:color="auto"/>
              <w:right w:val="single" w:sz="4" w:space="0" w:color="auto"/>
            </w:tcBorders>
            <w:vAlign w:val="center"/>
            <w:hideMark/>
          </w:tcPr>
          <w:p w:rsidR="00D1686D" w:rsidRDefault="00D1686D">
            <w:pPr>
              <w:pStyle w:val="Header"/>
              <w:tabs>
                <w:tab w:val="left" w:pos="2640"/>
              </w:tabs>
              <w:jc w:val="both"/>
              <w:rPr>
                <w:rFonts w:ascii="Book Antiqua" w:hAnsi="Book Antiqua" w:cs="Arial"/>
                <w:sz w:val="24"/>
                <w:szCs w:val="24"/>
              </w:rPr>
            </w:pPr>
            <w:r>
              <w:rPr>
                <w:rFonts w:ascii="Book Antiqua" w:hAnsi="Book Antiqua" w:cs="Arial"/>
                <w:sz w:val="24"/>
                <w:szCs w:val="24"/>
              </w:rPr>
              <w:t>Less: Depreciation/ Amortization/ Impairment</w:t>
            </w:r>
          </w:p>
        </w:tc>
        <w:tc>
          <w:tcPr>
            <w:tcW w:w="853" w:type="pct"/>
            <w:tcBorders>
              <w:top w:val="single" w:sz="4" w:space="0" w:color="auto"/>
              <w:left w:val="single" w:sz="4" w:space="0" w:color="auto"/>
              <w:bottom w:val="single" w:sz="4" w:space="0" w:color="auto"/>
              <w:right w:val="single" w:sz="4" w:space="0" w:color="auto"/>
            </w:tcBorders>
            <w:vAlign w:val="center"/>
          </w:tcPr>
          <w:p w:rsidR="00D1686D" w:rsidRDefault="00D1686D">
            <w:pPr>
              <w:pStyle w:val="Header"/>
              <w:tabs>
                <w:tab w:val="left" w:pos="2640"/>
              </w:tabs>
              <w:jc w:val="both"/>
              <w:rPr>
                <w:rFonts w:ascii="Book Antiqua" w:hAnsi="Book Antiqua" w:cs="Arial"/>
                <w:sz w:val="24"/>
                <w:szCs w:val="24"/>
                <w:lang w:val="en-US"/>
              </w:rPr>
            </w:pPr>
          </w:p>
        </w:tc>
        <w:tc>
          <w:tcPr>
            <w:tcW w:w="866" w:type="pct"/>
            <w:tcBorders>
              <w:top w:val="single" w:sz="4" w:space="0" w:color="auto"/>
              <w:left w:val="single" w:sz="4" w:space="0" w:color="auto"/>
              <w:bottom w:val="single" w:sz="4" w:space="0" w:color="auto"/>
              <w:right w:val="single" w:sz="4" w:space="0" w:color="auto"/>
            </w:tcBorders>
            <w:vAlign w:val="center"/>
          </w:tcPr>
          <w:p w:rsidR="00D1686D" w:rsidRDefault="00D1686D">
            <w:pPr>
              <w:pStyle w:val="Header"/>
              <w:tabs>
                <w:tab w:val="left" w:pos="2640"/>
              </w:tabs>
              <w:jc w:val="both"/>
              <w:rPr>
                <w:rFonts w:ascii="Book Antiqua" w:hAnsi="Book Antiqua" w:cs="Arial"/>
                <w:sz w:val="24"/>
                <w:szCs w:val="24"/>
                <w:lang w:val="en-US"/>
              </w:rPr>
            </w:pPr>
          </w:p>
        </w:tc>
      </w:tr>
      <w:tr w:rsidR="00D1686D" w:rsidTr="00D1686D">
        <w:trPr>
          <w:trHeight w:val="360"/>
        </w:trPr>
        <w:tc>
          <w:tcPr>
            <w:tcW w:w="3281" w:type="pct"/>
            <w:gridSpan w:val="2"/>
            <w:tcBorders>
              <w:top w:val="single" w:sz="4" w:space="0" w:color="auto"/>
              <w:left w:val="single" w:sz="4" w:space="0" w:color="auto"/>
              <w:bottom w:val="single" w:sz="4" w:space="0" w:color="auto"/>
              <w:right w:val="single" w:sz="4" w:space="0" w:color="auto"/>
            </w:tcBorders>
            <w:vAlign w:val="center"/>
            <w:hideMark/>
          </w:tcPr>
          <w:p w:rsidR="00D1686D" w:rsidRDefault="00D1686D">
            <w:pPr>
              <w:pStyle w:val="Header"/>
              <w:tabs>
                <w:tab w:val="left" w:pos="2640"/>
              </w:tabs>
              <w:jc w:val="both"/>
              <w:rPr>
                <w:rFonts w:ascii="Book Antiqua" w:hAnsi="Book Antiqua" w:cs="Arial"/>
                <w:b/>
                <w:bCs/>
                <w:sz w:val="24"/>
                <w:szCs w:val="24"/>
              </w:rPr>
            </w:pPr>
            <w:r>
              <w:rPr>
                <w:rFonts w:ascii="Book Antiqua" w:hAnsi="Book Antiqua" w:cs="Arial"/>
                <w:b/>
                <w:bCs/>
                <w:sz w:val="24"/>
                <w:szCs w:val="24"/>
              </w:rPr>
              <w:t>Profit /loss before Finance Costs, Exceptional items</w:t>
            </w:r>
          </w:p>
          <w:p w:rsidR="00D1686D" w:rsidRDefault="00D1686D">
            <w:pPr>
              <w:pStyle w:val="Header"/>
              <w:tabs>
                <w:tab w:val="left" w:pos="2640"/>
              </w:tabs>
              <w:jc w:val="both"/>
              <w:rPr>
                <w:rFonts w:ascii="Book Antiqua" w:hAnsi="Book Antiqua" w:cs="Arial"/>
                <w:b/>
                <w:bCs/>
                <w:sz w:val="24"/>
                <w:szCs w:val="24"/>
              </w:rPr>
            </w:pPr>
            <w:r>
              <w:rPr>
                <w:rFonts w:ascii="Book Antiqua" w:hAnsi="Book Antiqua" w:cs="Arial"/>
                <w:b/>
                <w:bCs/>
                <w:sz w:val="24"/>
                <w:szCs w:val="24"/>
              </w:rPr>
              <w:t>and Tax Expense</w:t>
            </w:r>
          </w:p>
        </w:tc>
        <w:tc>
          <w:tcPr>
            <w:tcW w:w="853" w:type="pct"/>
            <w:tcBorders>
              <w:top w:val="single" w:sz="4" w:space="0" w:color="auto"/>
              <w:left w:val="single" w:sz="4" w:space="0" w:color="auto"/>
              <w:bottom w:val="single" w:sz="4" w:space="0" w:color="auto"/>
              <w:right w:val="single" w:sz="4" w:space="0" w:color="auto"/>
            </w:tcBorders>
            <w:vAlign w:val="center"/>
          </w:tcPr>
          <w:p w:rsidR="00D1686D" w:rsidRDefault="00D1686D">
            <w:pPr>
              <w:pStyle w:val="Header"/>
              <w:tabs>
                <w:tab w:val="left" w:pos="2640"/>
              </w:tabs>
              <w:jc w:val="both"/>
              <w:rPr>
                <w:rFonts w:ascii="Book Antiqua" w:hAnsi="Book Antiqua" w:cs="Arial"/>
                <w:b/>
                <w:bCs/>
                <w:sz w:val="24"/>
                <w:szCs w:val="24"/>
                <w:lang w:val="en-US"/>
              </w:rPr>
            </w:pPr>
          </w:p>
        </w:tc>
        <w:tc>
          <w:tcPr>
            <w:tcW w:w="866" w:type="pct"/>
            <w:tcBorders>
              <w:top w:val="single" w:sz="4" w:space="0" w:color="auto"/>
              <w:left w:val="single" w:sz="4" w:space="0" w:color="auto"/>
              <w:bottom w:val="single" w:sz="4" w:space="0" w:color="auto"/>
              <w:right w:val="single" w:sz="4" w:space="0" w:color="auto"/>
            </w:tcBorders>
            <w:vAlign w:val="center"/>
          </w:tcPr>
          <w:p w:rsidR="00D1686D" w:rsidRDefault="00D1686D">
            <w:pPr>
              <w:pStyle w:val="Header"/>
              <w:tabs>
                <w:tab w:val="left" w:pos="2640"/>
              </w:tabs>
              <w:jc w:val="both"/>
              <w:rPr>
                <w:rFonts w:ascii="Book Antiqua" w:hAnsi="Book Antiqua" w:cs="Arial"/>
                <w:b/>
                <w:bCs/>
                <w:sz w:val="24"/>
                <w:szCs w:val="24"/>
                <w:lang w:val="en-US"/>
              </w:rPr>
            </w:pPr>
          </w:p>
        </w:tc>
      </w:tr>
      <w:tr w:rsidR="00D1686D" w:rsidTr="00D1686D">
        <w:trPr>
          <w:trHeight w:val="360"/>
        </w:trPr>
        <w:tc>
          <w:tcPr>
            <w:tcW w:w="3281" w:type="pct"/>
            <w:gridSpan w:val="2"/>
            <w:tcBorders>
              <w:top w:val="single" w:sz="4" w:space="0" w:color="auto"/>
              <w:left w:val="single" w:sz="4" w:space="0" w:color="auto"/>
              <w:bottom w:val="single" w:sz="4" w:space="0" w:color="auto"/>
              <w:right w:val="single" w:sz="4" w:space="0" w:color="auto"/>
            </w:tcBorders>
            <w:vAlign w:val="center"/>
            <w:hideMark/>
          </w:tcPr>
          <w:p w:rsidR="00D1686D" w:rsidRDefault="00D1686D">
            <w:pPr>
              <w:pStyle w:val="Header"/>
              <w:tabs>
                <w:tab w:val="left" w:pos="2640"/>
              </w:tabs>
              <w:jc w:val="both"/>
              <w:rPr>
                <w:rFonts w:ascii="Book Antiqua" w:hAnsi="Book Antiqua" w:cs="Arial"/>
                <w:sz w:val="24"/>
                <w:szCs w:val="24"/>
              </w:rPr>
            </w:pPr>
            <w:r>
              <w:rPr>
                <w:rFonts w:ascii="Book Antiqua" w:hAnsi="Book Antiqua" w:cs="Arial"/>
                <w:sz w:val="24"/>
                <w:szCs w:val="24"/>
              </w:rPr>
              <w:t>Less: Finance Costs</w:t>
            </w:r>
          </w:p>
        </w:tc>
        <w:tc>
          <w:tcPr>
            <w:tcW w:w="853" w:type="pct"/>
            <w:tcBorders>
              <w:top w:val="single" w:sz="4" w:space="0" w:color="auto"/>
              <w:left w:val="single" w:sz="4" w:space="0" w:color="auto"/>
              <w:bottom w:val="single" w:sz="4" w:space="0" w:color="auto"/>
              <w:right w:val="single" w:sz="4" w:space="0" w:color="auto"/>
            </w:tcBorders>
            <w:vAlign w:val="center"/>
          </w:tcPr>
          <w:p w:rsidR="00D1686D" w:rsidRDefault="00D1686D">
            <w:pPr>
              <w:pStyle w:val="Header"/>
              <w:tabs>
                <w:tab w:val="left" w:pos="2640"/>
              </w:tabs>
              <w:jc w:val="both"/>
              <w:rPr>
                <w:rFonts w:ascii="Book Antiqua" w:hAnsi="Book Antiqua" w:cs="Arial"/>
                <w:sz w:val="24"/>
                <w:szCs w:val="24"/>
                <w:lang w:val="en-US"/>
              </w:rPr>
            </w:pPr>
          </w:p>
        </w:tc>
        <w:tc>
          <w:tcPr>
            <w:tcW w:w="866" w:type="pct"/>
            <w:tcBorders>
              <w:top w:val="single" w:sz="4" w:space="0" w:color="auto"/>
              <w:left w:val="single" w:sz="4" w:space="0" w:color="auto"/>
              <w:bottom w:val="single" w:sz="4" w:space="0" w:color="auto"/>
              <w:right w:val="single" w:sz="4" w:space="0" w:color="auto"/>
            </w:tcBorders>
            <w:vAlign w:val="center"/>
          </w:tcPr>
          <w:p w:rsidR="00D1686D" w:rsidRDefault="00D1686D">
            <w:pPr>
              <w:pStyle w:val="Header"/>
              <w:tabs>
                <w:tab w:val="left" w:pos="2640"/>
              </w:tabs>
              <w:jc w:val="both"/>
              <w:rPr>
                <w:rFonts w:ascii="Book Antiqua" w:hAnsi="Book Antiqua" w:cs="Arial"/>
                <w:sz w:val="24"/>
                <w:szCs w:val="24"/>
                <w:lang w:val="en-US"/>
              </w:rPr>
            </w:pPr>
          </w:p>
        </w:tc>
      </w:tr>
      <w:tr w:rsidR="00D1686D" w:rsidTr="00D1686D">
        <w:trPr>
          <w:trHeight w:val="360"/>
        </w:trPr>
        <w:tc>
          <w:tcPr>
            <w:tcW w:w="3281" w:type="pct"/>
            <w:gridSpan w:val="2"/>
            <w:tcBorders>
              <w:top w:val="single" w:sz="4" w:space="0" w:color="auto"/>
              <w:left w:val="single" w:sz="4" w:space="0" w:color="auto"/>
              <w:bottom w:val="single" w:sz="4" w:space="0" w:color="auto"/>
              <w:right w:val="single" w:sz="4" w:space="0" w:color="auto"/>
            </w:tcBorders>
            <w:vAlign w:val="center"/>
            <w:hideMark/>
          </w:tcPr>
          <w:p w:rsidR="00D1686D" w:rsidRDefault="00D1686D">
            <w:pPr>
              <w:pStyle w:val="Header"/>
              <w:tabs>
                <w:tab w:val="left" w:pos="2640"/>
              </w:tabs>
              <w:jc w:val="both"/>
              <w:rPr>
                <w:rFonts w:ascii="Book Antiqua" w:hAnsi="Book Antiqua" w:cs="Arial"/>
                <w:sz w:val="24"/>
                <w:szCs w:val="24"/>
              </w:rPr>
            </w:pPr>
            <w:r>
              <w:rPr>
                <w:rFonts w:ascii="Book Antiqua" w:hAnsi="Book Antiqua" w:cs="Arial"/>
                <w:sz w:val="24"/>
                <w:szCs w:val="24"/>
              </w:rPr>
              <w:t>Less: Other Operating &amp; Non-Operating Expenses</w:t>
            </w:r>
          </w:p>
        </w:tc>
        <w:tc>
          <w:tcPr>
            <w:tcW w:w="853" w:type="pct"/>
            <w:tcBorders>
              <w:top w:val="single" w:sz="4" w:space="0" w:color="auto"/>
              <w:left w:val="single" w:sz="4" w:space="0" w:color="auto"/>
              <w:bottom w:val="single" w:sz="4" w:space="0" w:color="auto"/>
              <w:right w:val="single" w:sz="4" w:space="0" w:color="auto"/>
            </w:tcBorders>
            <w:vAlign w:val="center"/>
          </w:tcPr>
          <w:p w:rsidR="00D1686D" w:rsidRDefault="00D1686D">
            <w:pPr>
              <w:pStyle w:val="Header"/>
              <w:tabs>
                <w:tab w:val="left" w:pos="2640"/>
              </w:tabs>
              <w:jc w:val="both"/>
              <w:rPr>
                <w:rFonts w:ascii="Book Antiqua" w:hAnsi="Book Antiqua" w:cs="Arial"/>
                <w:sz w:val="24"/>
                <w:szCs w:val="24"/>
                <w:lang w:val="en-US"/>
              </w:rPr>
            </w:pPr>
          </w:p>
        </w:tc>
        <w:tc>
          <w:tcPr>
            <w:tcW w:w="866" w:type="pct"/>
            <w:tcBorders>
              <w:top w:val="single" w:sz="4" w:space="0" w:color="auto"/>
              <w:left w:val="single" w:sz="4" w:space="0" w:color="auto"/>
              <w:bottom w:val="single" w:sz="4" w:space="0" w:color="auto"/>
              <w:right w:val="single" w:sz="4" w:space="0" w:color="auto"/>
            </w:tcBorders>
            <w:vAlign w:val="center"/>
          </w:tcPr>
          <w:p w:rsidR="00D1686D" w:rsidRDefault="00D1686D">
            <w:pPr>
              <w:pStyle w:val="Header"/>
              <w:tabs>
                <w:tab w:val="left" w:pos="2640"/>
              </w:tabs>
              <w:jc w:val="both"/>
              <w:rPr>
                <w:rFonts w:ascii="Book Antiqua" w:hAnsi="Book Antiqua" w:cs="Arial"/>
                <w:sz w:val="24"/>
                <w:szCs w:val="24"/>
                <w:lang w:val="en-US"/>
              </w:rPr>
            </w:pPr>
          </w:p>
        </w:tc>
      </w:tr>
      <w:tr w:rsidR="00D1686D" w:rsidTr="00D1686D">
        <w:trPr>
          <w:trHeight w:val="360"/>
        </w:trPr>
        <w:tc>
          <w:tcPr>
            <w:tcW w:w="3281" w:type="pct"/>
            <w:gridSpan w:val="2"/>
            <w:tcBorders>
              <w:top w:val="single" w:sz="4" w:space="0" w:color="auto"/>
              <w:left w:val="single" w:sz="4" w:space="0" w:color="auto"/>
              <w:bottom w:val="single" w:sz="4" w:space="0" w:color="auto"/>
              <w:right w:val="single" w:sz="4" w:space="0" w:color="auto"/>
            </w:tcBorders>
            <w:vAlign w:val="center"/>
            <w:hideMark/>
          </w:tcPr>
          <w:p w:rsidR="00D1686D" w:rsidRDefault="00D1686D">
            <w:pPr>
              <w:pStyle w:val="Header"/>
              <w:tabs>
                <w:tab w:val="left" w:pos="2640"/>
              </w:tabs>
              <w:jc w:val="both"/>
              <w:rPr>
                <w:rFonts w:ascii="Book Antiqua" w:hAnsi="Book Antiqua" w:cs="Arial"/>
                <w:b/>
                <w:bCs/>
                <w:sz w:val="24"/>
                <w:szCs w:val="24"/>
              </w:rPr>
            </w:pPr>
            <w:r>
              <w:rPr>
                <w:rFonts w:ascii="Book Antiqua" w:hAnsi="Book Antiqua" w:cs="Arial"/>
                <w:b/>
                <w:bCs/>
                <w:sz w:val="24"/>
                <w:szCs w:val="24"/>
              </w:rPr>
              <w:t>Profit /loss before Exceptional items and Tax Expense</w:t>
            </w:r>
          </w:p>
        </w:tc>
        <w:tc>
          <w:tcPr>
            <w:tcW w:w="853" w:type="pct"/>
            <w:tcBorders>
              <w:top w:val="single" w:sz="4" w:space="0" w:color="auto"/>
              <w:left w:val="single" w:sz="4" w:space="0" w:color="auto"/>
              <w:bottom w:val="single" w:sz="4" w:space="0" w:color="auto"/>
              <w:right w:val="single" w:sz="4" w:space="0" w:color="auto"/>
            </w:tcBorders>
            <w:vAlign w:val="center"/>
          </w:tcPr>
          <w:p w:rsidR="00D1686D" w:rsidRDefault="00D1686D">
            <w:pPr>
              <w:pStyle w:val="Header"/>
              <w:tabs>
                <w:tab w:val="left" w:pos="2640"/>
              </w:tabs>
              <w:jc w:val="both"/>
              <w:rPr>
                <w:rFonts w:ascii="Book Antiqua" w:hAnsi="Book Antiqua" w:cs="Arial"/>
                <w:b/>
                <w:bCs/>
                <w:sz w:val="24"/>
                <w:szCs w:val="24"/>
                <w:lang w:val="en-US"/>
              </w:rPr>
            </w:pPr>
          </w:p>
        </w:tc>
        <w:tc>
          <w:tcPr>
            <w:tcW w:w="866" w:type="pct"/>
            <w:tcBorders>
              <w:top w:val="single" w:sz="4" w:space="0" w:color="auto"/>
              <w:left w:val="single" w:sz="4" w:space="0" w:color="auto"/>
              <w:bottom w:val="single" w:sz="4" w:space="0" w:color="auto"/>
              <w:right w:val="single" w:sz="4" w:space="0" w:color="auto"/>
            </w:tcBorders>
            <w:vAlign w:val="center"/>
          </w:tcPr>
          <w:p w:rsidR="00D1686D" w:rsidRDefault="00D1686D">
            <w:pPr>
              <w:pStyle w:val="Header"/>
              <w:tabs>
                <w:tab w:val="left" w:pos="2640"/>
              </w:tabs>
              <w:jc w:val="both"/>
              <w:rPr>
                <w:rFonts w:ascii="Book Antiqua" w:hAnsi="Book Antiqua" w:cs="Arial"/>
                <w:b/>
                <w:bCs/>
                <w:sz w:val="24"/>
                <w:szCs w:val="24"/>
                <w:lang w:val="en-US"/>
              </w:rPr>
            </w:pPr>
          </w:p>
        </w:tc>
      </w:tr>
      <w:tr w:rsidR="00D1686D" w:rsidTr="00D1686D">
        <w:trPr>
          <w:trHeight w:val="360"/>
        </w:trPr>
        <w:tc>
          <w:tcPr>
            <w:tcW w:w="3281" w:type="pct"/>
            <w:gridSpan w:val="2"/>
            <w:tcBorders>
              <w:top w:val="single" w:sz="4" w:space="0" w:color="auto"/>
              <w:left w:val="single" w:sz="4" w:space="0" w:color="auto"/>
              <w:bottom w:val="single" w:sz="4" w:space="0" w:color="auto"/>
              <w:right w:val="single" w:sz="4" w:space="0" w:color="auto"/>
            </w:tcBorders>
            <w:vAlign w:val="center"/>
            <w:hideMark/>
          </w:tcPr>
          <w:p w:rsidR="00D1686D" w:rsidRDefault="00D1686D">
            <w:pPr>
              <w:pStyle w:val="Header"/>
              <w:tabs>
                <w:tab w:val="left" w:pos="2640"/>
              </w:tabs>
              <w:jc w:val="both"/>
              <w:rPr>
                <w:rFonts w:ascii="Book Antiqua" w:hAnsi="Book Antiqua" w:cs="Arial"/>
                <w:sz w:val="24"/>
                <w:szCs w:val="24"/>
              </w:rPr>
            </w:pPr>
            <w:r>
              <w:rPr>
                <w:rFonts w:ascii="Book Antiqua" w:hAnsi="Book Antiqua" w:cs="Arial"/>
                <w:sz w:val="24"/>
                <w:szCs w:val="24"/>
              </w:rPr>
              <w:t>Add/(less): Exceptional items</w:t>
            </w:r>
          </w:p>
        </w:tc>
        <w:tc>
          <w:tcPr>
            <w:tcW w:w="853" w:type="pct"/>
            <w:tcBorders>
              <w:top w:val="single" w:sz="4" w:space="0" w:color="auto"/>
              <w:left w:val="single" w:sz="4" w:space="0" w:color="auto"/>
              <w:bottom w:val="single" w:sz="4" w:space="0" w:color="auto"/>
              <w:right w:val="single" w:sz="4" w:space="0" w:color="auto"/>
            </w:tcBorders>
            <w:vAlign w:val="center"/>
          </w:tcPr>
          <w:p w:rsidR="00D1686D" w:rsidRDefault="00D1686D">
            <w:pPr>
              <w:pStyle w:val="Header"/>
              <w:tabs>
                <w:tab w:val="left" w:pos="2640"/>
              </w:tabs>
              <w:jc w:val="both"/>
              <w:rPr>
                <w:rFonts w:ascii="Book Antiqua" w:hAnsi="Book Antiqua" w:cs="Arial"/>
                <w:sz w:val="24"/>
                <w:szCs w:val="24"/>
                <w:lang w:val="en-US"/>
              </w:rPr>
            </w:pPr>
          </w:p>
        </w:tc>
        <w:tc>
          <w:tcPr>
            <w:tcW w:w="866" w:type="pct"/>
            <w:tcBorders>
              <w:top w:val="single" w:sz="4" w:space="0" w:color="auto"/>
              <w:left w:val="single" w:sz="4" w:space="0" w:color="auto"/>
              <w:bottom w:val="single" w:sz="4" w:space="0" w:color="auto"/>
              <w:right w:val="single" w:sz="4" w:space="0" w:color="auto"/>
            </w:tcBorders>
            <w:vAlign w:val="center"/>
          </w:tcPr>
          <w:p w:rsidR="00D1686D" w:rsidRDefault="00D1686D">
            <w:pPr>
              <w:pStyle w:val="Header"/>
              <w:tabs>
                <w:tab w:val="left" w:pos="2640"/>
              </w:tabs>
              <w:jc w:val="both"/>
              <w:rPr>
                <w:rFonts w:ascii="Book Antiqua" w:hAnsi="Book Antiqua" w:cs="Arial"/>
                <w:sz w:val="24"/>
                <w:szCs w:val="24"/>
                <w:lang w:val="en-US"/>
              </w:rPr>
            </w:pPr>
          </w:p>
        </w:tc>
      </w:tr>
      <w:tr w:rsidR="00D1686D" w:rsidTr="00D1686D">
        <w:trPr>
          <w:trHeight w:val="360"/>
        </w:trPr>
        <w:tc>
          <w:tcPr>
            <w:tcW w:w="3281" w:type="pct"/>
            <w:gridSpan w:val="2"/>
            <w:tcBorders>
              <w:top w:val="single" w:sz="4" w:space="0" w:color="auto"/>
              <w:left w:val="single" w:sz="4" w:space="0" w:color="auto"/>
              <w:bottom w:val="nil"/>
              <w:right w:val="single" w:sz="4" w:space="0" w:color="auto"/>
            </w:tcBorders>
            <w:vAlign w:val="center"/>
            <w:hideMark/>
          </w:tcPr>
          <w:p w:rsidR="00D1686D" w:rsidRDefault="00D1686D">
            <w:pPr>
              <w:pStyle w:val="Header"/>
              <w:tabs>
                <w:tab w:val="left" w:pos="2640"/>
              </w:tabs>
              <w:jc w:val="both"/>
              <w:rPr>
                <w:rFonts w:ascii="Book Antiqua" w:hAnsi="Book Antiqua" w:cs="Arial"/>
                <w:b/>
                <w:bCs/>
                <w:sz w:val="24"/>
                <w:szCs w:val="24"/>
              </w:rPr>
            </w:pPr>
            <w:r>
              <w:rPr>
                <w:rFonts w:ascii="Book Antiqua" w:hAnsi="Book Antiqua" w:cs="Arial"/>
                <w:b/>
                <w:bCs/>
                <w:sz w:val="24"/>
                <w:szCs w:val="24"/>
              </w:rPr>
              <w:t>Profit /loss before Tax Expense</w:t>
            </w:r>
          </w:p>
        </w:tc>
        <w:tc>
          <w:tcPr>
            <w:tcW w:w="853" w:type="pct"/>
            <w:tcBorders>
              <w:top w:val="single" w:sz="4" w:space="0" w:color="auto"/>
              <w:left w:val="single" w:sz="4" w:space="0" w:color="auto"/>
              <w:bottom w:val="nil"/>
              <w:right w:val="single" w:sz="4" w:space="0" w:color="auto"/>
            </w:tcBorders>
            <w:vAlign w:val="center"/>
          </w:tcPr>
          <w:p w:rsidR="00D1686D" w:rsidRDefault="00D1686D">
            <w:pPr>
              <w:pStyle w:val="Header"/>
              <w:tabs>
                <w:tab w:val="left" w:pos="2640"/>
              </w:tabs>
              <w:jc w:val="both"/>
              <w:rPr>
                <w:rFonts w:ascii="Book Antiqua" w:hAnsi="Book Antiqua" w:cs="Arial"/>
                <w:b/>
                <w:bCs/>
                <w:sz w:val="24"/>
                <w:szCs w:val="24"/>
                <w:lang w:val="en-US"/>
              </w:rPr>
            </w:pPr>
          </w:p>
        </w:tc>
        <w:tc>
          <w:tcPr>
            <w:tcW w:w="866" w:type="pct"/>
            <w:tcBorders>
              <w:top w:val="single" w:sz="4" w:space="0" w:color="auto"/>
              <w:left w:val="single" w:sz="4" w:space="0" w:color="auto"/>
              <w:bottom w:val="nil"/>
              <w:right w:val="single" w:sz="4" w:space="0" w:color="auto"/>
            </w:tcBorders>
            <w:vAlign w:val="center"/>
          </w:tcPr>
          <w:p w:rsidR="00D1686D" w:rsidRDefault="00D1686D">
            <w:pPr>
              <w:pStyle w:val="Header"/>
              <w:tabs>
                <w:tab w:val="left" w:pos="2640"/>
              </w:tabs>
              <w:jc w:val="both"/>
              <w:rPr>
                <w:rFonts w:ascii="Book Antiqua" w:hAnsi="Book Antiqua" w:cs="Arial"/>
                <w:b/>
                <w:bCs/>
                <w:sz w:val="24"/>
                <w:szCs w:val="24"/>
                <w:lang w:val="en-US"/>
              </w:rPr>
            </w:pPr>
          </w:p>
        </w:tc>
      </w:tr>
      <w:tr w:rsidR="00D1686D" w:rsidTr="00D1686D">
        <w:trPr>
          <w:trHeight w:val="360"/>
        </w:trPr>
        <w:tc>
          <w:tcPr>
            <w:tcW w:w="2078" w:type="pct"/>
            <w:tcBorders>
              <w:top w:val="single" w:sz="4" w:space="0" w:color="auto"/>
              <w:left w:val="single" w:sz="4" w:space="0" w:color="auto"/>
              <w:bottom w:val="nil"/>
              <w:right w:val="single" w:sz="4" w:space="0" w:color="auto"/>
            </w:tcBorders>
            <w:vAlign w:val="center"/>
            <w:hideMark/>
          </w:tcPr>
          <w:p w:rsidR="00D1686D" w:rsidRDefault="00D1686D">
            <w:pPr>
              <w:pStyle w:val="Header"/>
              <w:tabs>
                <w:tab w:val="left" w:pos="2640"/>
              </w:tabs>
              <w:jc w:val="both"/>
              <w:rPr>
                <w:rFonts w:ascii="Book Antiqua" w:hAnsi="Book Antiqua" w:cs="Arial"/>
                <w:sz w:val="24"/>
                <w:szCs w:val="24"/>
              </w:rPr>
            </w:pPr>
            <w:r>
              <w:rPr>
                <w:rFonts w:ascii="Book Antiqua" w:hAnsi="Book Antiqua" w:cs="Arial"/>
                <w:sz w:val="24"/>
                <w:szCs w:val="24"/>
              </w:rPr>
              <w:t xml:space="preserve">Less: Tax Expense </w:t>
            </w:r>
          </w:p>
        </w:tc>
        <w:tc>
          <w:tcPr>
            <w:tcW w:w="1203" w:type="pct"/>
            <w:tcBorders>
              <w:top w:val="single" w:sz="4" w:space="0" w:color="auto"/>
              <w:left w:val="single" w:sz="4" w:space="0" w:color="auto"/>
              <w:bottom w:val="single" w:sz="4" w:space="0" w:color="auto"/>
              <w:right w:val="single" w:sz="4" w:space="0" w:color="auto"/>
            </w:tcBorders>
            <w:vAlign w:val="center"/>
            <w:hideMark/>
          </w:tcPr>
          <w:p w:rsidR="00D1686D" w:rsidRDefault="00D1686D">
            <w:pPr>
              <w:pStyle w:val="Header"/>
              <w:tabs>
                <w:tab w:val="left" w:pos="2640"/>
              </w:tabs>
              <w:jc w:val="both"/>
              <w:rPr>
                <w:rFonts w:ascii="Book Antiqua" w:hAnsi="Book Antiqua" w:cs="Arial"/>
                <w:sz w:val="24"/>
                <w:szCs w:val="24"/>
              </w:rPr>
            </w:pPr>
            <w:r>
              <w:rPr>
                <w:rFonts w:ascii="Book Antiqua" w:hAnsi="Book Antiqua" w:cs="Arial"/>
                <w:sz w:val="24"/>
                <w:szCs w:val="24"/>
              </w:rPr>
              <w:t>Current Tax</w:t>
            </w:r>
          </w:p>
        </w:tc>
        <w:tc>
          <w:tcPr>
            <w:tcW w:w="853" w:type="pct"/>
            <w:tcBorders>
              <w:top w:val="single" w:sz="4" w:space="0" w:color="auto"/>
              <w:left w:val="single" w:sz="4" w:space="0" w:color="auto"/>
              <w:bottom w:val="single" w:sz="4" w:space="0" w:color="auto"/>
              <w:right w:val="single" w:sz="4" w:space="0" w:color="auto"/>
            </w:tcBorders>
            <w:vAlign w:val="center"/>
          </w:tcPr>
          <w:p w:rsidR="00D1686D" w:rsidRDefault="00D1686D">
            <w:pPr>
              <w:pStyle w:val="Header"/>
              <w:tabs>
                <w:tab w:val="left" w:pos="2640"/>
              </w:tabs>
              <w:jc w:val="both"/>
              <w:rPr>
                <w:rFonts w:ascii="Book Antiqua" w:hAnsi="Book Antiqua" w:cs="Arial"/>
                <w:sz w:val="24"/>
                <w:szCs w:val="24"/>
                <w:lang w:val="en-US"/>
              </w:rPr>
            </w:pPr>
          </w:p>
        </w:tc>
        <w:tc>
          <w:tcPr>
            <w:tcW w:w="866" w:type="pct"/>
            <w:tcBorders>
              <w:top w:val="single" w:sz="4" w:space="0" w:color="auto"/>
              <w:left w:val="single" w:sz="4" w:space="0" w:color="auto"/>
              <w:bottom w:val="single" w:sz="4" w:space="0" w:color="auto"/>
              <w:right w:val="single" w:sz="4" w:space="0" w:color="auto"/>
            </w:tcBorders>
            <w:vAlign w:val="center"/>
          </w:tcPr>
          <w:p w:rsidR="00D1686D" w:rsidRDefault="00D1686D">
            <w:pPr>
              <w:pStyle w:val="Header"/>
              <w:tabs>
                <w:tab w:val="left" w:pos="2640"/>
              </w:tabs>
              <w:jc w:val="both"/>
              <w:rPr>
                <w:rFonts w:ascii="Book Antiqua" w:hAnsi="Book Antiqua" w:cs="Arial"/>
                <w:sz w:val="24"/>
                <w:szCs w:val="24"/>
                <w:lang w:val="en-US"/>
              </w:rPr>
            </w:pPr>
          </w:p>
        </w:tc>
      </w:tr>
      <w:tr w:rsidR="00D1686D" w:rsidTr="00D1686D">
        <w:trPr>
          <w:trHeight w:val="360"/>
        </w:trPr>
        <w:tc>
          <w:tcPr>
            <w:tcW w:w="2078" w:type="pct"/>
            <w:tcBorders>
              <w:top w:val="nil"/>
              <w:left w:val="single" w:sz="4" w:space="0" w:color="auto"/>
              <w:bottom w:val="single" w:sz="4" w:space="0" w:color="auto"/>
              <w:right w:val="single" w:sz="4" w:space="0" w:color="auto"/>
            </w:tcBorders>
            <w:vAlign w:val="center"/>
          </w:tcPr>
          <w:p w:rsidR="00D1686D" w:rsidRDefault="00D1686D">
            <w:pPr>
              <w:pStyle w:val="Header"/>
              <w:tabs>
                <w:tab w:val="left" w:pos="2640"/>
              </w:tabs>
              <w:jc w:val="both"/>
              <w:rPr>
                <w:rFonts w:ascii="Book Antiqua" w:hAnsi="Book Antiqua" w:cs="Arial"/>
                <w:sz w:val="24"/>
                <w:szCs w:val="24"/>
              </w:rPr>
            </w:pPr>
          </w:p>
        </w:tc>
        <w:tc>
          <w:tcPr>
            <w:tcW w:w="1203" w:type="pct"/>
            <w:tcBorders>
              <w:top w:val="single" w:sz="4" w:space="0" w:color="auto"/>
              <w:left w:val="single" w:sz="4" w:space="0" w:color="auto"/>
              <w:bottom w:val="single" w:sz="4" w:space="0" w:color="auto"/>
              <w:right w:val="single" w:sz="4" w:space="0" w:color="auto"/>
            </w:tcBorders>
            <w:vAlign w:val="center"/>
            <w:hideMark/>
          </w:tcPr>
          <w:p w:rsidR="00D1686D" w:rsidRDefault="00D1686D">
            <w:pPr>
              <w:autoSpaceDE/>
              <w:adjustRightInd/>
              <w:spacing w:after="0" w:line="240" w:lineRule="auto"/>
              <w:jc w:val="both"/>
              <w:rPr>
                <w:rFonts w:ascii="Book Antiqua" w:hAnsi="Book Antiqua" w:cs="Arial"/>
                <w:sz w:val="24"/>
                <w:szCs w:val="24"/>
                <w:lang w:val="en-US" w:eastAsia="x-none"/>
              </w:rPr>
            </w:pPr>
            <w:r>
              <w:rPr>
                <w:rFonts w:ascii="Book Antiqua" w:hAnsi="Book Antiqua" w:cs="Arial"/>
                <w:sz w:val="24"/>
                <w:szCs w:val="24"/>
                <w:lang w:val="x-none" w:eastAsia="x-none"/>
              </w:rPr>
              <w:t>Short/(Excess) Provision for tax</w:t>
            </w:r>
          </w:p>
        </w:tc>
        <w:tc>
          <w:tcPr>
            <w:tcW w:w="853" w:type="pct"/>
            <w:tcBorders>
              <w:top w:val="single" w:sz="4" w:space="0" w:color="auto"/>
              <w:left w:val="single" w:sz="4" w:space="0" w:color="auto"/>
              <w:bottom w:val="single" w:sz="4" w:space="0" w:color="auto"/>
              <w:right w:val="single" w:sz="4" w:space="0" w:color="auto"/>
            </w:tcBorders>
            <w:vAlign w:val="center"/>
          </w:tcPr>
          <w:p w:rsidR="00D1686D" w:rsidRDefault="00D1686D">
            <w:pPr>
              <w:pStyle w:val="Header"/>
              <w:tabs>
                <w:tab w:val="left" w:pos="2640"/>
              </w:tabs>
              <w:jc w:val="both"/>
              <w:rPr>
                <w:rFonts w:ascii="Book Antiqua" w:hAnsi="Book Antiqua" w:cs="Arial"/>
                <w:sz w:val="24"/>
                <w:szCs w:val="24"/>
                <w:lang w:val="en-US"/>
              </w:rPr>
            </w:pPr>
          </w:p>
        </w:tc>
        <w:tc>
          <w:tcPr>
            <w:tcW w:w="866" w:type="pct"/>
            <w:tcBorders>
              <w:top w:val="single" w:sz="4" w:space="0" w:color="auto"/>
              <w:left w:val="single" w:sz="4" w:space="0" w:color="auto"/>
              <w:bottom w:val="single" w:sz="4" w:space="0" w:color="auto"/>
              <w:right w:val="single" w:sz="4" w:space="0" w:color="auto"/>
            </w:tcBorders>
            <w:vAlign w:val="center"/>
          </w:tcPr>
          <w:p w:rsidR="00D1686D" w:rsidRDefault="00D1686D">
            <w:pPr>
              <w:pStyle w:val="Header"/>
              <w:tabs>
                <w:tab w:val="left" w:pos="2640"/>
              </w:tabs>
              <w:jc w:val="both"/>
              <w:rPr>
                <w:rFonts w:ascii="Book Antiqua" w:hAnsi="Book Antiqua" w:cs="Arial"/>
                <w:sz w:val="24"/>
                <w:szCs w:val="24"/>
                <w:lang w:val="en-US"/>
              </w:rPr>
            </w:pPr>
          </w:p>
        </w:tc>
      </w:tr>
      <w:tr w:rsidR="00D1686D" w:rsidTr="00D1686D">
        <w:trPr>
          <w:trHeight w:val="360"/>
        </w:trPr>
        <w:tc>
          <w:tcPr>
            <w:tcW w:w="2078" w:type="pct"/>
            <w:tcBorders>
              <w:top w:val="nil"/>
              <w:left w:val="single" w:sz="4" w:space="0" w:color="auto"/>
              <w:bottom w:val="single" w:sz="4" w:space="0" w:color="auto"/>
              <w:right w:val="single" w:sz="4" w:space="0" w:color="auto"/>
            </w:tcBorders>
            <w:vAlign w:val="center"/>
          </w:tcPr>
          <w:p w:rsidR="00D1686D" w:rsidRDefault="00D1686D">
            <w:pPr>
              <w:pStyle w:val="Header"/>
              <w:tabs>
                <w:tab w:val="left" w:pos="2640"/>
              </w:tabs>
              <w:jc w:val="both"/>
              <w:rPr>
                <w:rFonts w:ascii="Book Antiqua" w:hAnsi="Book Antiqua" w:cs="Arial"/>
                <w:sz w:val="24"/>
                <w:szCs w:val="24"/>
              </w:rPr>
            </w:pPr>
          </w:p>
        </w:tc>
        <w:tc>
          <w:tcPr>
            <w:tcW w:w="1203" w:type="pct"/>
            <w:tcBorders>
              <w:top w:val="single" w:sz="4" w:space="0" w:color="auto"/>
              <w:left w:val="single" w:sz="4" w:space="0" w:color="auto"/>
              <w:bottom w:val="single" w:sz="4" w:space="0" w:color="auto"/>
              <w:right w:val="single" w:sz="4" w:space="0" w:color="auto"/>
            </w:tcBorders>
            <w:vAlign w:val="center"/>
            <w:hideMark/>
          </w:tcPr>
          <w:p w:rsidR="00D1686D" w:rsidRDefault="00D1686D">
            <w:pPr>
              <w:pStyle w:val="Header"/>
              <w:tabs>
                <w:tab w:val="left" w:pos="2640"/>
              </w:tabs>
              <w:jc w:val="both"/>
              <w:rPr>
                <w:rFonts w:ascii="Book Antiqua" w:hAnsi="Book Antiqua" w:cs="Arial"/>
                <w:sz w:val="24"/>
                <w:szCs w:val="24"/>
              </w:rPr>
            </w:pPr>
            <w:r>
              <w:rPr>
                <w:rFonts w:ascii="Book Antiqua" w:hAnsi="Book Antiqua" w:cs="Arial"/>
                <w:sz w:val="24"/>
                <w:szCs w:val="24"/>
              </w:rPr>
              <w:t>Deferred Tax</w:t>
            </w:r>
          </w:p>
        </w:tc>
        <w:tc>
          <w:tcPr>
            <w:tcW w:w="853" w:type="pct"/>
            <w:tcBorders>
              <w:top w:val="single" w:sz="4" w:space="0" w:color="auto"/>
              <w:left w:val="single" w:sz="4" w:space="0" w:color="auto"/>
              <w:bottom w:val="single" w:sz="4" w:space="0" w:color="auto"/>
              <w:right w:val="single" w:sz="4" w:space="0" w:color="auto"/>
            </w:tcBorders>
            <w:vAlign w:val="center"/>
          </w:tcPr>
          <w:p w:rsidR="00D1686D" w:rsidRDefault="00D1686D">
            <w:pPr>
              <w:pStyle w:val="Header"/>
              <w:tabs>
                <w:tab w:val="left" w:pos="2640"/>
              </w:tabs>
              <w:jc w:val="both"/>
              <w:rPr>
                <w:rFonts w:ascii="Book Antiqua" w:hAnsi="Book Antiqua" w:cs="Arial"/>
                <w:sz w:val="24"/>
                <w:szCs w:val="24"/>
                <w:lang w:val="en-US"/>
              </w:rPr>
            </w:pPr>
          </w:p>
        </w:tc>
        <w:tc>
          <w:tcPr>
            <w:tcW w:w="866" w:type="pct"/>
            <w:tcBorders>
              <w:top w:val="single" w:sz="4" w:space="0" w:color="auto"/>
              <w:left w:val="single" w:sz="4" w:space="0" w:color="auto"/>
              <w:bottom w:val="single" w:sz="4" w:space="0" w:color="auto"/>
              <w:right w:val="single" w:sz="4" w:space="0" w:color="auto"/>
            </w:tcBorders>
            <w:vAlign w:val="center"/>
          </w:tcPr>
          <w:p w:rsidR="00D1686D" w:rsidRDefault="00D1686D">
            <w:pPr>
              <w:pStyle w:val="Header"/>
              <w:tabs>
                <w:tab w:val="left" w:pos="2640"/>
              </w:tabs>
              <w:jc w:val="both"/>
              <w:rPr>
                <w:rFonts w:ascii="Book Antiqua" w:hAnsi="Book Antiqua" w:cs="Arial"/>
                <w:sz w:val="24"/>
                <w:szCs w:val="24"/>
                <w:lang w:val="en-US"/>
              </w:rPr>
            </w:pPr>
          </w:p>
        </w:tc>
      </w:tr>
      <w:tr w:rsidR="00D1686D" w:rsidTr="00D1686D">
        <w:trPr>
          <w:trHeight w:val="360"/>
        </w:trPr>
        <w:tc>
          <w:tcPr>
            <w:tcW w:w="3281" w:type="pct"/>
            <w:gridSpan w:val="2"/>
            <w:tcBorders>
              <w:top w:val="nil"/>
              <w:left w:val="single" w:sz="4" w:space="0" w:color="auto"/>
              <w:bottom w:val="single" w:sz="4" w:space="0" w:color="auto"/>
              <w:right w:val="single" w:sz="4" w:space="0" w:color="auto"/>
            </w:tcBorders>
            <w:vAlign w:val="center"/>
            <w:hideMark/>
          </w:tcPr>
          <w:p w:rsidR="00D1686D" w:rsidRDefault="00D1686D">
            <w:pPr>
              <w:pStyle w:val="Header"/>
              <w:tabs>
                <w:tab w:val="left" w:pos="2640"/>
              </w:tabs>
              <w:jc w:val="both"/>
              <w:rPr>
                <w:rFonts w:ascii="Book Antiqua" w:hAnsi="Book Antiqua" w:cs="Arial"/>
                <w:b/>
                <w:bCs/>
                <w:sz w:val="24"/>
                <w:szCs w:val="24"/>
              </w:rPr>
            </w:pPr>
            <w:r>
              <w:rPr>
                <w:rFonts w:ascii="Book Antiqua" w:hAnsi="Book Antiqua" w:cs="Arial"/>
                <w:b/>
                <w:bCs/>
                <w:sz w:val="24"/>
                <w:szCs w:val="24"/>
              </w:rPr>
              <w:t>Profit /loss for the year (1)</w:t>
            </w:r>
          </w:p>
        </w:tc>
        <w:tc>
          <w:tcPr>
            <w:tcW w:w="853" w:type="pct"/>
            <w:tcBorders>
              <w:top w:val="nil"/>
              <w:left w:val="single" w:sz="4" w:space="0" w:color="auto"/>
              <w:bottom w:val="single" w:sz="4" w:space="0" w:color="auto"/>
              <w:right w:val="single" w:sz="4" w:space="0" w:color="auto"/>
            </w:tcBorders>
            <w:vAlign w:val="center"/>
          </w:tcPr>
          <w:p w:rsidR="00D1686D" w:rsidRDefault="00D1686D">
            <w:pPr>
              <w:pStyle w:val="Header"/>
              <w:tabs>
                <w:tab w:val="left" w:pos="2640"/>
              </w:tabs>
              <w:jc w:val="both"/>
              <w:rPr>
                <w:rFonts w:ascii="Book Antiqua" w:hAnsi="Book Antiqua" w:cs="Arial"/>
                <w:b/>
                <w:bCs/>
                <w:sz w:val="24"/>
                <w:szCs w:val="24"/>
                <w:lang w:val="en-US"/>
              </w:rPr>
            </w:pPr>
          </w:p>
        </w:tc>
        <w:tc>
          <w:tcPr>
            <w:tcW w:w="866" w:type="pct"/>
            <w:tcBorders>
              <w:top w:val="nil"/>
              <w:left w:val="single" w:sz="4" w:space="0" w:color="auto"/>
              <w:bottom w:val="single" w:sz="4" w:space="0" w:color="auto"/>
              <w:right w:val="single" w:sz="4" w:space="0" w:color="auto"/>
            </w:tcBorders>
            <w:vAlign w:val="center"/>
          </w:tcPr>
          <w:p w:rsidR="00D1686D" w:rsidRDefault="00D1686D">
            <w:pPr>
              <w:pStyle w:val="Header"/>
              <w:tabs>
                <w:tab w:val="left" w:pos="2640"/>
              </w:tabs>
              <w:jc w:val="both"/>
              <w:rPr>
                <w:rFonts w:ascii="Book Antiqua" w:hAnsi="Book Antiqua" w:cs="Arial"/>
                <w:b/>
                <w:bCs/>
                <w:sz w:val="24"/>
                <w:szCs w:val="24"/>
                <w:lang w:val="en-US"/>
              </w:rPr>
            </w:pPr>
          </w:p>
        </w:tc>
      </w:tr>
      <w:tr w:rsidR="00D1686D" w:rsidTr="00D1686D">
        <w:trPr>
          <w:trHeight w:val="360"/>
        </w:trPr>
        <w:tc>
          <w:tcPr>
            <w:tcW w:w="3281" w:type="pct"/>
            <w:gridSpan w:val="2"/>
            <w:tcBorders>
              <w:top w:val="single" w:sz="4" w:space="0" w:color="auto"/>
              <w:left w:val="single" w:sz="4" w:space="0" w:color="auto"/>
              <w:bottom w:val="single" w:sz="4" w:space="0" w:color="auto"/>
              <w:right w:val="single" w:sz="4" w:space="0" w:color="auto"/>
            </w:tcBorders>
            <w:vAlign w:val="center"/>
            <w:hideMark/>
          </w:tcPr>
          <w:p w:rsidR="00D1686D" w:rsidRDefault="00D1686D">
            <w:pPr>
              <w:pStyle w:val="Header"/>
              <w:tabs>
                <w:tab w:val="left" w:pos="2640"/>
              </w:tabs>
              <w:jc w:val="both"/>
              <w:rPr>
                <w:rFonts w:ascii="Book Antiqua" w:hAnsi="Book Antiqua" w:cs="Arial"/>
                <w:b/>
                <w:bCs/>
                <w:sz w:val="24"/>
                <w:szCs w:val="24"/>
              </w:rPr>
            </w:pPr>
            <w:r>
              <w:rPr>
                <w:rFonts w:ascii="Book Antiqua" w:hAnsi="Book Antiqua" w:cs="Arial"/>
                <w:b/>
                <w:bCs/>
                <w:sz w:val="24"/>
                <w:szCs w:val="24"/>
              </w:rPr>
              <w:t>Total Comprehensive Income/loss (2)</w:t>
            </w:r>
          </w:p>
        </w:tc>
        <w:tc>
          <w:tcPr>
            <w:tcW w:w="853" w:type="pct"/>
            <w:tcBorders>
              <w:top w:val="single" w:sz="4" w:space="0" w:color="auto"/>
              <w:left w:val="single" w:sz="4" w:space="0" w:color="auto"/>
              <w:bottom w:val="single" w:sz="4" w:space="0" w:color="auto"/>
              <w:right w:val="single" w:sz="4" w:space="0" w:color="auto"/>
            </w:tcBorders>
            <w:vAlign w:val="center"/>
          </w:tcPr>
          <w:p w:rsidR="00D1686D" w:rsidRDefault="00D1686D">
            <w:pPr>
              <w:pStyle w:val="Header"/>
              <w:tabs>
                <w:tab w:val="left" w:pos="2640"/>
              </w:tabs>
              <w:jc w:val="both"/>
              <w:rPr>
                <w:rFonts w:ascii="Book Antiqua" w:hAnsi="Book Antiqua" w:cs="Arial"/>
                <w:b/>
                <w:bCs/>
                <w:sz w:val="24"/>
                <w:szCs w:val="24"/>
                <w:lang w:val="en-US"/>
              </w:rPr>
            </w:pPr>
          </w:p>
        </w:tc>
        <w:tc>
          <w:tcPr>
            <w:tcW w:w="866" w:type="pct"/>
            <w:tcBorders>
              <w:top w:val="single" w:sz="4" w:space="0" w:color="auto"/>
              <w:left w:val="single" w:sz="4" w:space="0" w:color="auto"/>
              <w:bottom w:val="single" w:sz="4" w:space="0" w:color="auto"/>
              <w:right w:val="single" w:sz="4" w:space="0" w:color="auto"/>
            </w:tcBorders>
            <w:vAlign w:val="center"/>
          </w:tcPr>
          <w:p w:rsidR="00D1686D" w:rsidRDefault="00D1686D">
            <w:pPr>
              <w:pStyle w:val="Header"/>
              <w:tabs>
                <w:tab w:val="left" w:pos="2640"/>
              </w:tabs>
              <w:jc w:val="both"/>
              <w:rPr>
                <w:rFonts w:ascii="Book Antiqua" w:hAnsi="Book Antiqua" w:cs="Arial"/>
                <w:b/>
                <w:bCs/>
                <w:sz w:val="24"/>
                <w:szCs w:val="24"/>
                <w:lang w:val="en-US"/>
              </w:rPr>
            </w:pPr>
          </w:p>
        </w:tc>
      </w:tr>
      <w:tr w:rsidR="00D1686D" w:rsidTr="00D1686D">
        <w:trPr>
          <w:trHeight w:val="360"/>
        </w:trPr>
        <w:tc>
          <w:tcPr>
            <w:tcW w:w="3281" w:type="pct"/>
            <w:gridSpan w:val="2"/>
            <w:tcBorders>
              <w:top w:val="single" w:sz="4" w:space="0" w:color="auto"/>
              <w:left w:val="single" w:sz="4" w:space="0" w:color="auto"/>
              <w:bottom w:val="single" w:sz="4" w:space="0" w:color="auto"/>
              <w:right w:val="single" w:sz="4" w:space="0" w:color="auto"/>
            </w:tcBorders>
            <w:vAlign w:val="center"/>
            <w:hideMark/>
          </w:tcPr>
          <w:p w:rsidR="00D1686D" w:rsidRDefault="00D1686D">
            <w:pPr>
              <w:pStyle w:val="Header"/>
              <w:tabs>
                <w:tab w:val="left" w:pos="2640"/>
              </w:tabs>
              <w:jc w:val="both"/>
              <w:rPr>
                <w:rFonts w:ascii="Book Antiqua" w:hAnsi="Book Antiqua" w:cs="Arial"/>
                <w:b/>
                <w:bCs/>
                <w:sz w:val="24"/>
                <w:szCs w:val="24"/>
              </w:rPr>
            </w:pPr>
            <w:r>
              <w:rPr>
                <w:rFonts w:ascii="Book Antiqua" w:hAnsi="Book Antiqua" w:cs="Arial"/>
                <w:b/>
                <w:bCs/>
                <w:sz w:val="24"/>
                <w:szCs w:val="24"/>
              </w:rPr>
              <w:t>Total (1+2)</w:t>
            </w:r>
          </w:p>
        </w:tc>
        <w:tc>
          <w:tcPr>
            <w:tcW w:w="853" w:type="pct"/>
            <w:tcBorders>
              <w:top w:val="single" w:sz="4" w:space="0" w:color="auto"/>
              <w:left w:val="single" w:sz="4" w:space="0" w:color="auto"/>
              <w:bottom w:val="single" w:sz="4" w:space="0" w:color="auto"/>
              <w:right w:val="single" w:sz="4" w:space="0" w:color="auto"/>
            </w:tcBorders>
            <w:vAlign w:val="center"/>
          </w:tcPr>
          <w:p w:rsidR="00D1686D" w:rsidRDefault="00D1686D">
            <w:pPr>
              <w:pStyle w:val="Header"/>
              <w:tabs>
                <w:tab w:val="left" w:pos="2640"/>
              </w:tabs>
              <w:jc w:val="both"/>
              <w:rPr>
                <w:rFonts w:ascii="Book Antiqua" w:hAnsi="Book Antiqua" w:cs="Arial"/>
                <w:b/>
                <w:bCs/>
                <w:sz w:val="24"/>
                <w:szCs w:val="24"/>
                <w:lang w:val="en-US"/>
              </w:rPr>
            </w:pPr>
          </w:p>
        </w:tc>
        <w:tc>
          <w:tcPr>
            <w:tcW w:w="866" w:type="pct"/>
            <w:tcBorders>
              <w:top w:val="single" w:sz="4" w:space="0" w:color="auto"/>
              <w:left w:val="single" w:sz="4" w:space="0" w:color="auto"/>
              <w:bottom w:val="single" w:sz="4" w:space="0" w:color="auto"/>
              <w:right w:val="single" w:sz="4" w:space="0" w:color="auto"/>
            </w:tcBorders>
            <w:vAlign w:val="center"/>
          </w:tcPr>
          <w:p w:rsidR="00D1686D" w:rsidRDefault="00D1686D">
            <w:pPr>
              <w:pStyle w:val="Header"/>
              <w:tabs>
                <w:tab w:val="left" w:pos="2640"/>
              </w:tabs>
              <w:jc w:val="both"/>
              <w:rPr>
                <w:rFonts w:ascii="Book Antiqua" w:hAnsi="Book Antiqua" w:cs="Arial"/>
                <w:b/>
                <w:bCs/>
                <w:sz w:val="24"/>
                <w:szCs w:val="24"/>
                <w:lang w:val="en-US"/>
              </w:rPr>
            </w:pPr>
          </w:p>
        </w:tc>
      </w:tr>
      <w:tr w:rsidR="00D1686D" w:rsidTr="00D1686D">
        <w:trPr>
          <w:trHeight w:val="360"/>
        </w:trPr>
        <w:tc>
          <w:tcPr>
            <w:tcW w:w="3281" w:type="pct"/>
            <w:gridSpan w:val="2"/>
            <w:tcBorders>
              <w:top w:val="single" w:sz="4" w:space="0" w:color="auto"/>
              <w:left w:val="single" w:sz="4" w:space="0" w:color="auto"/>
              <w:bottom w:val="single" w:sz="4" w:space="0" w:color="auto"/>
              <w:right w:val="single" w:sz="4" w:space="0" w:color="auto"/>
            </w:tcBorders>
            <w:vAlign w:val="center"/>
            <w:hideMark/>
          </w:tcPr>
          <w:p w:rsidR="00D1686D" w:rsidRDefault="00D1686D">
            <w:pPr>
              <w:pStyle w:val="Header"/>
              <w:tabs>
                <w:tab w:val="left" w:pos="2640"/>
              </w:tabs>
              <w:jc w:val="both"/>
              <w:rPr>
                <w:rFonts w:ascii="Book Antiqua" w:hAnsi="Book Antiqua" w:cs="Arial"/>
                <w:sz w:val="24"/>
                <w:szCs w:val="24"/>
              </w:rPr>
            </w:pPr>
            <w:r>
              <w:rPr>
                <w:rFonts w:ascii="Book Antiqua" w:hAnsi="Book Antiqua" w:cs="Arial"/>
                <w:sz w:val="24"/>
                <w:szCs w:val="24"/>
              </w:rPr>
              <w:t>Balance of profit /loss for earlier years</w:t>
            </w:r>
          </w:p>
        </w:tc>
        <w:tc>
          <w:tcPr>
            <w:tcW w:w="853" w:type="pct"/>
            <w:tcBorders>
              <w:top w:val="single" w:sz="4" w:space="0" w:color="auto"/>
              <w:left w:val="single" w:sz="4" w:space="0" w:color="auto"/>
              <w:bottom w:val="single" w:sz="4" w:space="0" w:color="auto"/>
              <w:right w:val="single" w:sz="4" w:space="0" w:color="auto"/>
            </w:tcBorders>
            <w:vAlign w:val="center"/>
          </w:tcPr>
          <w:p w:rsidR="00D1686D" w:rsidRDefault="00D1686D">
            <w:pPr>
              <w:pStyle w:val="Header"/>
              <w:tabs>
                <w:tab w:val="left" w:pos="2640"/>
              </w:tabs>
              <w:jc w:val="both"/>
              <w:rPr>
                <w:rFonts w:ascii="Book Antiqua" w:hAnsi="Book Antiqua" w:cs="Arial"/>
                <w:sz w:val="24"/>
                <w:szCs w:val="24"/>
                <w:lang w:val="en-US"/>
              </w:rPr>
            </w:pPr>
          </w:p>
        </w:tc>
        <w:tc>
          <w:tcPr>
            <w:tcW w:w="866" w:type="pct"/>
            <w:tcBorders>
              <w:top w:val="single" w:sz="4" w:space="0" w:color="auto"/>
              <w:left w:val="single" w:sz="4" w:space="0" w:color="auto"/>
              <w:bottom w:val="single" w:sz="4" w:space="0" w:color="auto"/>
              <w:right w:val="single" w:sz="4" w:space="0" w:color="auto"/>
            </w:tcBorders>
            <w:vAlign w:val="center"/>
          </w:tcPr>
          <w:p w:rsidR="00D1686D" w:rsidRDefault="00D1686D">
            <w:pPr>
              <w:pStyle w:val="Header"/>
              <w:tabs>
                <w:tab w:val="left" w:pos="2640"/>
              </w:tabs>
              <w:jc w:val="both"/>
              <w:rPr>
                <w:rFonts w:ascii="Book Antiqua" w:hAnsi="Book Antiqua" w:cs="Arial"/>
                <w:sz w:val="24"/>
                <w:szCs w:val="24"/>
                <w:lang w:val="en-US"/>
              </w:rPr>
            </w:pPr>
          </w:p>
        </w:tc>
      </w:tr>
      <w:tr w:rsidR="00D1686D" w:rsidTr="00D1686D">
        <w:trPr>
          <w:trHeight w:val="360"/>
        </w:trPr>
        <w:tc>
          <w:tcPr>
            <w:tcW w:w="3281" w:type="pct"/>
            <w:gridSpan w:val="2"/>
            <w:tcBorders>
              <w:top w:val="single" w:sz="4" w:space="0" w:color="auto"/>
              <w:left w:val="single" w:sz="4" w:space="0" w:color="auto"/>
              <w:bottom w:val="single" w:sz="4" w:space="0" w:color="auto"/>
              <w:right w:val="single" w:sz="4" w:space="0" w:color="auto"/>
            </w:tcBorders>
            <w:vAlign w:val="center"/>
            <w:hideMark/>
          </w:tcPr>
          <w:p w:rsidR="00D1686D" w:rsidRDefault="00D1686D">
            <w:pPr>
              <w:pStyle w:val="Header"/>
              <w:tabs>
                <w:tab w:val="left" w:pos="2640"/>
              </w:tabs>
              <w:jc w:val="both"/>
              <w:rPr>
                <w:rFonts w:ascii="Book Antiqua" w:hAnsi="Book Antiqua" w:cs="Arial"/>
                <w:sz w:val="24"/>
                <w:szCs w:val="24"/>
              </w:rPr>
            </w:pPr>
            <w:r>
              <w:rPr>
                <w:rFonts w:ascii="Book Antiqua" w:hAnsi="Book Antiqua" w:cs="Arial"/>
                <w:sz w:val="24"/>
                <w:szCs w:val="24"/>
              </w:rPr>
              <w:t>Transfer to Debenture Redemption Reserve</w:t>
            </w:r>
          </w:p>
        </w:tc>
        <w:tc>
          <w:tcPr>
            <w:tcW w:w="853" w:type="pct"/>
            <w:tcBorders>
              <w:top w:val="single" w:sz="4" w:space="0" w:color="auto"/>
              <w:left w:val="single" w:sz="4" w:space="0" w:color="auto"/>
              <w:bottom w:val="single" w:sz="4" w:space="0" w:color="auto"/>
              <w:right w:val="single" w:sz="4" w:space="0" w:color="auto"/>
            </w:tcBorders>
            <w:vAlign w:val="center"/>
          </w:tcPr>
          <w:p w:rsidR="00D1686D" w:rsidRDefault="00D1686D">
            <w:pPr>
              <w:pStyle w:val="Header"/>
              <w:tabs>
                <w:tab w:val="left" w:pos="2640"/>
              </w:tabs>
              <w:jc w:val="both"/>
              <w:rPr>
                <w:rFonts w:ascii="Book Antiqua" w:hAnsi="Book Antiqua" w:cs="Arial"/>
                <w:sz w:val="24"/>
                <w:szCs w:val="24"/>
                <w:lang w:val="en-US"/>
              </w:rPr>
            </w:pPr>
          </w:p>
        </w:tc>
        <w:tc>
          <w:tcPr>
            <w:tcW w:w="866" w:type="pct"/>
            <w:tcBorders>
              <w:top w:val="single" w:sz="4" w:space="0" w:color="auto"/>
              <w:left w:val="single" w:sz="4" w:space="0" w:color="auto"/>
              <w:bottom w:val="single" w:sz="4" w:space="0" w:color="auto"/>
              <w:right w:val="single" w:sz="4" w:space="0" w:color="auto"/>
            </w:tcBorders>
            <w:vAlign w:val="center"/>
          </w:tcPr>
          <w:p w:rsidR="00D1686D" w:rsidRDefault="00D1686D">
            <w:pPr>
              <w:pStyle w:val="Header"/>
              <w:tabs>
                <w:tab w:val="left" w:pos="2640"/>
              </w:tabs>
              <w:jc w:val="both"/>
              <w:rPr>
                <w:rFonts w:ascii="Book Antiqua" w:hAnsi="Book Antiqua" w:cs="Arial"/>
                <w:sz w:val="24"/>
                <w:szCs w:val="24"/>
                <w:lang w:val="en-US"/>
              </w:rPr>
            </w:pPr>
          </w:p>
        </w:tc>
      </w:tr>
      <w:tr w:rsidR="00D1686D" w:rsidTr="00D1686D">
        <w:trPr>
          <w:trHeight w:val="360"/>
        </w:trPr>
        <w:tc>
          <w:tcPr>
            <w:tcW w:w="3281" w:type="pct"/>
            <w:gridSpan w:val="2"/>
            <w:tcBorders>
              <w:top w:val="single" w:sz="4" w:space="0" w:color="auto"/>
              <w:left w:val="single" w:sz="4" w:space="0" w:color="auto"/>
              <w:bottom w:val="single" w:sz="4" w:space="0" w:color="auto"/>
              <w:right w:val="single" w:sz="4" w:space="0" w:color="auto"/>
            </w:tcBorders>
            <w:vAlign w:val="center"/>
            <w:hideMark/>
          </w:tcPr>
          <w:p w:rsidR="00D1686D" w:rsidRDefault="00D1686D">
            <w:pPr>
              <w:pStyle w:val="Header"/>
              <w:tabs>
                <w:tab w:val="left" w:pos="2640"/>
              </w:tabs>
              <w:jc w:val="both"/>
              <w:rPr>
                <w:rFonts w:ascii="Book Antiqua" w:hAnsi="Book Antiqua" w:cs="Arial"/>
                <w:sz w:val="24"/>
                <w:szCs w:val="24"/>
              </w:rPr>
            </w:pPr>
            <w:r>
              <w:rPr>
                <w:rFonts w:ascii="Book Antiqua" w:hAnsi="Book Antiqua" w:cs="Arial"/>
                <w:sz w:val="24"/>
                <w:szCs w:val="24"/>
              </w:rPr>
              <w:t>Transfer to Reserves</w:t>
            </w:r>
          </w:p>
        </w:tc>
        <w:tc>
          <w:tcPr>
            <w:tcW w:w="853" w:type="pct"/>
            <w:tcBorders>
              <w:top w:val="single" w:sz="4" w:space="0" w:color="auto"/>
              <w:left w:val="single" w:sz="4" w:space="0" w:color="auto"/>
              <w:bottom w:val="single" w:sz="4" w:space="0" w:color="auto"/>
              <w:right w:val="single" w:sz="4" w:space="0" w:color="auto"/>
            </w:tcBorders>
            <w:vAlign w:val="center"/>
          </w:tcPr>
          <w:p w:rsidR="00D1686D" w:rsidRDefault="00D1686D">
            <w:pPr>
              <w:pStyle w:val="Header"/>
              <w:tabs>
                <w:tab w:val="left" w:pos="2640"/>
              </w:tabs>
              <w:jc w:val="both"/>
              <w:rPr>
                <w:rFonts w:ascii="Book Antiqua" w:hAnsi="Book Antiqua" w:cs="Arial"/>
                <w:sz w:val="24"/>
                <w:szCs w:val="24"/>
                <w:lang w:val="en-US"/>
              </w:rPr>
            </w:pPr>
          </w:p>
        </w:tc>
        <w:tc>
          <w:tcPr>
            <w:tcW w:w="866" w:type="pct"/>
            <w:tcBorders>
              <w:top w:val="single" w:sz="4" w:space="0" w:color="auto"/>
              <w:left w:val="single" w:sz="4" w:space="0" w:color="auto"/>
              <w:bottom w:val="single" w:sz="4" w:space="0" w:color="auto"/>
              <w:right w:val="single" w:sz="4" w:space="0" w:color="auto"/>
            </w:tcBorders>
            <w:vAlign w:val="center"/>
          </w:tcPr>
          <w:p w:rsidR="00D1686D" w:rsidRDefault="00D1686D">
            <w:pPr>
              <w:pStyle w:val="Header"/>
              <w:tabs>
                <w:tab w:val="left" w:pos="2640"/>
              </w:tabs>
              <w:jc w:val="both"/>
              <w:rPr>
                <w:rFonts w:ascii="Book Antiqua" w:hAnsi="Book Antiqua" w:cs="Arial"/>
                <w:sz w:val="24"/>
                <w:szCs w:val="24"/>
                <w:lang w:val="en-US"/>
              </w:rPr>
            </w:pPr>
          </w:p>
        </w:tc>
      </w:tr>
      <w:tr w:rsidR="00D1686D" w:rsidTr="00D1686D">
        <w:trPr>
          <w:trHeight w:val="360"/>
        </w:trPr>
        <w:tc>
          <w:tcPr>
            <w:tcW w:w="3281" w:type="pct"/>
            <w:gridSpan w:val="2"/>
            <w:tcBorders>
              <w:top w:val="single" w:sz="4" w:space="0" w:color="auto"/>
              <w:left w:val="single" w:sz="4" w:space="0" w:color="auto"/>
              <w:bottom w:val="single" w:sz="4" w:space="0" w:color="auto"/>
              <w:right w:val="single" w:sz="4" w:space="0" w:color="auto"/>
            </w:tcBorders>
            <w:vAlign w:val="center"/>
            <w:hideMark/>
          </w:tcPr>
          <w:p w:rsidR="00D1686D" w:rsidRDefault="00D1686D">
            <w:pPr>
              <w:pStyle w:val="Header"/>
              <w:tabs>
                <w:tab w:val="left" w:pos="2640"/>
              </w:tabs>
              <w:jc w:val="both"/>
              <w:rPr>
                <w:rFonts w:ascii="Book Antiqua" w:hAnsi="Book Antiqua" w:cs="Arial"/>
                <w:sz w:val="24"/>
                <w:szCs w:val="24"/>
              </w:rPr>
            </w:pPr>
            <w:r>
              <w:rPr>
                <w:rFonts w:ascii="Book Antiqua" w:hAnsi="Book Antiqua" w:cs="Arial"/>
                <w:sz w:val="24"/>
                <w:szCs w:val="24"/>
              </w:rPr>
              <w:t>Dividend paid on Equity Shares</w:t>
            </w:r>
          </w:p>
        </w:tc>
        <w:tc>
          <w:tcPr>
            <w:tcW w:w="853" w:type="pct"/>
            <w:tcBorders>
              <w:top w:val="single" w:sz="4" w:space="0" w:color="auto"/>
              <w:left w:val="single" w:sz="4" w:space="0" w:color="auto"/>
              <w:bottom w:val="single" w:sz="4" w:space="0" w:color="auto"/>
              <w:right w:val="single" w:sz="4" w:space="0" w:color="auto"/>
            </w:tcBorders>
            <w:vAlign w:val="center"/>
          </w:tcPr>
          <w:p w:rsidR="00D1686D" w:rsidRDefault="00D1686D">
            <w:pPr>
              <w:pStyle w:val="Header"/>
              <w:tabs>
                <w:tab w:val="left" w:pos="2640"/>
              </w:tabs>
              <w:jc w:val="both"/>
              <w:rPr>
                <w:rFonts w:ascii="Book Antiqua" w:hAnsi="Book Antiqua" w:cs="Arial"/>
                <w:sz w:val="24"/>
                <w:szCs w:val="24"/>
                <w:lang w:val="en-US"/>
              </w:rPr>
            </w:pPr>
          </w:p>
        </w:tc>
        <w:tc>
          <w:tcPr>
            <w:tcW w:w="866" w:type="pct"/>
            <w:tcBorders>
              <w:top w:val="single" w:sz="4" w:space="0" w:color="auto"/>
              <w:left w:val="single" w:sz="4" w:space="0" w:color="auto"/>
              <w:bottom w:val="single" w:sz="4" w:space="0" w:color="auto"/>
              <w:right w:val="single" w:sz="4" w:space="0" w:color="auto"/>
            </w:tcBorders>
            <w:vAlign w:val="center"/>
          </w:tcPr>
          <w:p w:rsidR="00D1686D" w:rsidRDefault="00D1686D">
            <w:pPr>
              <w:pStyle w:val="Header"/>
              <w:tabs>
                <w:tab w:val="left" w:pos="2640"/>
              </w:tabs>
              <w:jc w:val="both"/>
              <w:rPr>
                <w:rFonts w:ascii="Book Antiqua" w:hAnsi="Book Antiqua" w:cs="Arial"/>
                <w:sz w:val="24"/>
                <w:szCs w:val="24"/>
                <w:lang w:val="en-US"/>
              </w:rPr>
            </w:pPr>
          </w:p>
        </w:tc>
      </w:tr>
      <w:tr w:rsidR="00D1686D" w:rsidTr="00D1686D">
        <w:trPr>
          <w:trHeight w:val="360"/>
        </w:trPr>
        <w:tc>
          <w:tcPr>
            <w:tcW w:w="3281" w:type="pct"/>
            <w:gridSpan w:val="2"/>
            <w:tcBorders>
              <w:top w:val="single" w:sz="4" w:space="0" w:color="auto"/>
              <w:left w:val="single" w:sz="4" w:space="0" w:color="auto"/>
              <w:bottom w:val="single" w:sz="4" w:space="0" w:color="auto"/>
              <w:right w:val="single" w:sz="4" w:space="0" w:color="auto"/>
            </w:tcBorders>
            <w:vAlign w:val="center"/>
            <w:hideMark/>
          </w:tcPr>
          <w:p w:rsidR="00D1686D" w:rsidRDefault="00D1686D">
            <w:pPr>
              <w:pStyle w:val="Header"/>
              <w:tabs>
                <w:tab w:val="left" w:pos="2640"/>
              </w:tabs>
              <w:jc w:val="both"/>
              <w:rPr>
                <w:rFonts w:ascii="Book Antiqua" w:hAnsi="Book Antiqua" w:cs="Arial"/>
                <w:sz w:val="24"/>
                <w:szCs w:val="24"/>
              </w:rPr>
            </w:pPr>
            <w:r>
              <w:rPr>
                <w:rFonts w:ascii="Book Antiqua" w:hAnsi="Book Antiqua" w:cs="Arial"/>
                <w:sz w:val="24"/>
                <w:szCs w:val="24"/>
              </w:rPr>
              <w:t>Dividend paid on Preference Shares</w:t>
            </w:r>
          </w:p>
        </w:tc>
        <w:tc>
          <w:tcPr>
            <w:tcW w:w="853" w:type="pct"/>
            <w:tcBorders>
              <w:top w:val="single" w:sz="4" w:space="0" w:color="auto"/>
              <w:left w:val="single" w:sz="4" w:space="0" w:color="auto"/>
              <w:bottom w:val="single" w:sz="4" w:space="0" w:color="auto"/>
              <w:right w:val="single" w:sz="4" w:space="0" w:color="auto"/>
            </w:tcBorders>
            <w:vAlign w:val="center"/>
          </w:tcPr>
          <w:p w:rsidR="00D1686D" w:rsidRDefault="00D1686D">
            <w:pPr>
              <w:pStyle w:val="Header"/>
              <w:tabs>
                <w:tab w:val="left" w:pos="2640"/>
              </w:tabs>
              <w:jc w:val="both"/>
              <w:rPr>
                <w:rFonts w:ascii="Book Antiqua" w:hAnsi="Book Antiqua" w:cs="Arial"/>
                <w:sz w:val="24"/>
                <w:szCs w:val="24"/>
                <w:lang w:val="en-US"/>
              </w:rPr>
            </w:pPr>
          </w:p>
        </w:tc>
        <w:tc>
          <w:tcPr>
            <w:tcW w:w="866" w:type="pct"/>
            <w:tcBorders>
              <w:top w:val="single" w:sz="4" w:space="0" w:color="auto"/>
              <w:left w:val="single" w:sz="4" w:space="0" w:color="auto"/>
              <w:bottom w:val="single" w:sz="4" w:space="0" w:color="auto"/>
              <w:right w:val="single" w:sz="4" w:space="0" w:color="auto"/>
            </w:tcBorders>
            <w:vAlign w:val="center"/>
          </w:tcPr>
          <w:p w:rsidR="00D1686D" w:rsidRDefault="00D1686D">
            <w:pPr>
              <w:pStyle w:val="Header"/>
              <w:tabs>
                <w:tab w:val="left" w:pos="2640"/>
              </w:tabs>
              <w:jc w:val="both"/>
              <w:rPr>
                <w:rFonts w:ascii="Book Antiqua" w:hAnsi="Book Antiqua" w:cs="Arial"/>
                <w:sz w:val="24"/>
                <w:szCs w:val="24"/>
                <w:lang w:val="en-US"/>
              </w:rPr>
            </w:pPr>
          </w:p>
        </w:tc>
      </w:tr>
      <w:tr w:rsidR="00D1686D" w:rsidTr="00D1686D">
        <w:trPr>
          <w:trHeight w:val="360"/>
        </w:trPr>
        <w:tc>
          <w:tcPr>
            <w:tcW w:w="3281" w:type="pct"/>
            <w:gridSpan w:val="2"/>
            <w:tcBorders>
              <w:top w:val="single" w:sz="4" w:space="0" w:color="auto"/>
              <w:left w:val="single" w:sz="4" w:space="0" w:color="auto"/>
              <w:bottom w:val="single" w:sz="4" w:space="0" w:color="auto"/>
              <w:right w:val="single" w:sz="4" w:space="0" w:color="auto"/>
            </w:tcBorders>
            <w:vAlign w:val="center"/>
            <w:hideMark/>
          </w:tcPr>
          <w:p w:rsidR="00D1686D" w:rsidRDefault="00D1686D">
            <w:pPr>
              <w:pStyle w:val="Header"/>
              <w:tabs>
                <w:tab w:val="left" w:pos="2640"/>
              </w:tabs>
              <w:jc w:val="both"/>
              <w:rPr>
                <w:rFonts w:ascii="Book Antiqua" w:hAnsi="Book Antiqua" w:cs="Arial"/>
                <w:sz w:val="24"/>
                <w:szCs w:val="24"/>
              </w:rPr>
            </w:pPr>
            <w:r>
              <w:rPr>
                <w:rFonts w:ascii="Book Antiqua" w:hAnsi="Book Antiqua" w:cs="Arial"/>
                <w:sz w:val="24"/>
                <w:szCs w:val="24"/>
              </w:rPr>
              <w:t>Dividend Distribution Tax</w:t>
            </w:r>
          </w:p>
        </w:tc>
        <w:tc>
          <w:tcPr>
            <w:tcW w:w="853" w:type="pct"/>
            <w:tcBorders>
              <w:top w:val="single" w:sz="4" w:space="0" w:color="auto"/>
              <w:left w:val="single" w:sz="4" w:space="0" w:color="auto"/>
              <w:bottom w:val="single" w:sz="4" w:space="0" w:color="auto"/>
              <w:right w:val="single" w:sz="4" w:space="0" w:color="auto"/>
            </w:tcBorders>
            <w:vAlign w:val="center"/>
          </w:tcPr>
          <w:p w:rsidR="00D1686D" w:rsidRDefault="00D1686D">
            <w:pPr>
              <w:pStyle w:val="Header"/>
              <w:tabs>
                <w:tab w:val="left" w:pos="2640"/>
              </w:tabs>
              <w:jc w:val="both"/>
              <w:rPr>
                <w:rFonts w:ascii="Book Antiqua" w:hAnsi="Book Antiqua" w:cs="Arial"/>
                <w:sz w:val="24"/>
                <w:szCs w:val="24"/>
                <w:lang w:val="en-US"/>
              </w:rPr>
            </w:pPr>
          </w:p>
        </w:tc>
        <w:tc>
          <w:tcPr>
            <w:tcW w:w="866" w:type="pct"/>
            <w:tcBorders>
              <w:top w:val="single" w:sz="4" w:space="0" w:color="auto"/>
              <w:left w:val="single" w:sz="4" w:space="0" w:color="auto"/>
              <w:bottom w:val="single" w:sz="4" w:space="0" w:color="auto"/>
              <w:right w:val="single" w:sz="4" w:space="0" w:color="auto"/>
            </w:tcBorders>
            <w:vAlign w:val="center"/>
          </w:tcPr>
          <w:p w:rsidR="00D1686D" w:rsidRDefault="00D1686D">
            <w:pPr>
              <w:pStyle w:val="Header"/>
              <w:tabs>
                <w:tab w:val="left" w:pos="2640"/>
              </w:tabs>
              <w:jc w:val="both"/>
              <w:rPr>
                <w:rFonts w:ascii="Book Antiqua" w:hAnsi="Book Antiqua" w:cs="Arial"/>
                <w:sz w:val="24"/>
                <w:szCs w:val="24"/>
                <w:lang w:val="en-US"/>
              </w:rPr>
            </w:pPr>
          </w:p>
        </w:tc>
      </w:tr>
      <w:tr w:rsidR="00D1686D" w:rsidTr="00D1686D">
        <w:trPr>
          <w:trHeight w:val="360"/>
        </w:trPr>
        <w:tc>
          <w:tcPr>
            <w:tcW w:w="3281" w:type="pct"/>
            <w:gridSpan w:val="2"/>
            <w:tcBorders>
              <w:top w:val="single" w:sz="4" w:space="0" w:color="auto"/>
              <w:left w:val="single" w:sz="4" w:space="0" w:color="auto"/>
              <w:bottom w:val="single" w:sz="4" w:space="0" w:color="auto"/>
              <w:right w:val="single" w:sz="4" w:space="0" w:color="auto"/>
            </w:tcBorders>
            <w:vAlign w:val="center"/>
            <w:hideMark/>
          </w:tcPr>
          <w:p w:rsidR="00D1686D" w:rsidRDefault="00D1686D">
            <w:pPr>
              <w:pStyle w:val="Header"/>
              <w:tabs>
                <w:tab w:val="left" w:pos="2640"/>
              </w:tabs>
              <w:jc w:val="both"/>
              <w:rPr>
                <w:rFonts w:ascii="Book Antiqua" w:hAnsi="Book Antiqua" w:cs="Arial"/>
                <w:b/>
                <w:sz w:val="24"/>
                <w:szCs w:val="24"/>
                <w:lang w:val="en-US"/>
              </w:rPr>
            </w:pPr>
            <w:r>
              <w:rPr>
                <w:rFonts w:ascii="Book Antiqua" w:hAnsi="Book Antiqua" w:cs="Arial"/>
                <w:b/>
                <w:sz w:val="24"/>
                <w:szCs w:val="24"/>
                <w:lang w:val="en-US"/>
              </w:rPr>
              <w:t>Earnings per Share: 1) Basic</w:t>
            </w:r>
          </w:p>
        </w:tc>
        <w:tc>
          <w:tcPr>
            <w:tcW w:w="853" w:type="pct"/>
            <w:tcBorders>
              <w:top w:val="single" w:sz="4" w:space="0" w:color="auto"/>
              <w:left w:val="single" w:sz="4" w:space="0" w:color="auto"/>
              <w:bottom w:val="single" w:sz="4" w:space="0" w:color="auto"/>
              <w:right w:val="single" w:sz="4" w:space="0" w:color="auto"/>
            </w:tcBorders>
            <w:vAlign w:val="center"/>
          </w:tcPr>
          <w:p w:rsidR="00D1686D" w:rsidRDefault="00D1686D">
            <w:pPr>
              <w:pStyle w:val="Header"/>
              <w:tabs>
                <w:tab w:val="left" w:pos="2640"/>
              </w:tabs>
              <w:jc w:val="both"/>
              <w:rPr>
                <w:rFonts w:ascii="Book Antiqua" w:hAnsi="Book Antiqua" w:cs="Arial"/>
                <w:b/>
                <w:sz w:val="24"/>
                <w:szCs w:val="24"/>
                <w:lang w:val="en-US"/>
              </w:rPr>
            </w:pPr>
          </w:p>
        </w:tc>
        <w:tc>
          <w:tcPr>
            <w:tcW w:w="866" w:type="pct"/>
            <w:tcBorders>
              <w:top w:val="single" w:sz="4" w:space="0" w:color="auto"/>
              <w:left w:val="single" w:sz="4" w:space="0" w:color="auto"/>
              <w:bottom w:val="single" w:sz="4" w:space="0" w:color="auto"/>
              <w:right w:val="single" w:sz="4" w:space="0" w:color="auto"/>
            </w:tcBorders>
            <w:vAlign w:val="center"/>
          </w:tcPr>
          <w:p w:rsidR="00D1686D" w:rsidRDefault="00D1686D">
            <w:pPr>
              <w:pStyle w:val="Header"/>
              <w:tabs>
                <w:tab w:val="left" w:pos="2640"/>
              </w:tabs>
              <w:jc w:val="both"/>
              <w:rPr>
                <w:rFonts w:ascii="Book Antiqua" w:hAnsi="Book Antiqua" w:cs="Arial"/>
                <w:b/>
                <w:sz w:val="24"/>
                <w:szCs w:val="24"/>
                <w:lang w:val="en-US"/>
              </w:rPr>
            </w:pPr>
          </w:p>
        </w:tc>
      </w:tr>
      <w:tr w:rsidR="00D1686D" w:rsidTr="00D1686D">
        <w:trPr>
          <w:trHeight w:val="360"/>
        </w:trPr>
        <w:tc>
          <w:tcPr>
            <w:tcW w:w="3281" w:type="pct"/>
            <w:gridSpan w:val="2"/>
            <w:tcBorders>
              <w:top w:val="single" w:sz="4" w:space="0" w:color="auto"/>
              <w:left w:val="single" w:sz="4" w:space="0" w:color="auto"/>
              <w:bottom w:val="single" w:sz="4" w:space="0" w:color="auto"/>
              <w:right w:val="single" w:sz="4" w:space="0" w:color="auto"/>
            </w:tcBorders>
            <w:vAlign w:val="center"/>
            <w:hideMark/>
          </w:tcPr>
          <w:p w:rsidR="00D1686D" w:rsidRDefault="00D1686D">
            <w:pPr>
              <w:pStyle w:val="Header"/>
              <w:tabs>
                <w:tab w:val="left" w:pos="2640"/>
              </w:tabs>
              <w:jc w:val="both"/>
              <w:rPr>
                <w:rFonts w:ascii="Book Antiqua" w:hAnsi="Book Antiqua" w:cs="Arial"/>
                <w:b/>
                <w:sz w:val="24"/>
                <w:szCs w:val="24"/>
                <w:lang w:val="en-US"/>
              </w:rPr>
            </w:pPr>
            <w:r>
              <w:rPr>
                <w:rFonts w:ascii="Book Antiqua" w:hAnsi="Book Antiqua" w:cs="Arial"/>
                <w:b/>
                <w:sz w:val="24"/>
                <w:szCs w:val="24"/>
                <w:lang w:val="en-US"/>
              </w:rPr>
              <w:t xml:space="preserve">                                       2) Diluted</w:t>
            </w:r>
          </w:p>
        </w:tc>
        <w:tc>
          <w:tcPr>
            <w:tcW w:w="853" w:type="pct"/>
            <w:tcBorders>
              <w:top w:val="single" w:sz="4" w:space="0" w:color="auto"/>
              <w:left w:val="single" w:sz="4" w:space="0" w:color="auto"/>
              <w:bottom w:val="single" w:sz="4" w:space="0" w:color="auto"/>
              <w:right w:val="single" w:sz="4" w:space="0" w:color="auto"/>
            </w:tcBorders>
            <w:vAlign w:val="center"/>
            <w:hideMark/>
          </w:tcPr>
          <w:p w:rsidR="00D1686D" w:rsidRDefault="00D1686D">
            <w:pPr>
              <w:pStyle w:val="Header"/>
              <w:tabs>
                <w:tab w:val="left" w:pos="2640"/>
              </w:tabs>
              <w:jc w:val="both"/>
              <w:rPr>
                <w:rFonts w:ascii="Book Antiqua" w:hAnsi="Book Antiqua" w:cs="Arial"/>
                <w:b/>
                <w:sz w:val="24"/>
                <w:szCs w:val="24"/>
                <w:lang w:val="en-US"/>
              </w:rPr>
            </w:pPr>
            <w:r>
              <w:rPr>
                <w:rFonts w:ascii="Book Antiqua" w:hAnsi="Book Antiqua" w:cs="Arial"/>
                <w:b/>
                <w:sz w:val="24"/>
                <w:szCs w:val="24"/>
                <w:lang w:val="en-US"/>
              </w:rPr>
              <w:t>[FIGURE]</w:t>
            </w:r>
          </w:p>
        </w:tc>
        <w:tc>
          <w:tcPr>
            <w:tcW w:w="866" w:type="pct"/>
            <w:tcBorders>
              <w:top w:val="single" w:sz="4" w:space="0" w:color="auto"/>
              <w:left w:val="single" w:sz="4" w:space="0" w:color="auto"/>
              <w:bottom w:val="single" w:sz="4" w:space="0" w:color="auto"/>
              <w:right w:val="single" w:sz="4" w:space="0" w:color="auto"/>
            </w:tcBorders>
            <w:vAlign w:val="center"/>
            <w:hideMark/>
          </w:tcPr>
          <w:p w:rsidR="00D1686D" w:rsidRDefault="00D1686D">
            <w:pPr>
              <w:pStyle w:val="Header"/>
              <w:tabs>
                <w:tab w:val="left" w:pos="2640"/>
              </w:tabs>
              <w:jc w:val="both"/>
              <w:rPr>
                <w:rFonts w:ascii="Book Antiqua" w:hAnsi="Book Antiqua" w:cs="Arial"/>
                <w:b/>
                <w:sz w:val="24"/>
                <w:szCs w:val="24"/>
                <w:lang w:val="en-US"/>
              </w:rPr>
            </w:pPr>
            <w:r>
              <w:rPr>
                <w:rFonts w:ascii="Book Antiqua" w:hAnsi="Book Antiqua" w:cs="Arial"/>
                <w:b/>
                <w:sz w:val="24"/>
                <w:szCs w:val="24"/>
                <w:lang w:val="en-US"/>
              </w:rPr>
              <w:t>[FIGURE]</w:t>
            </w:r>
          </w:p>
        </w:tc>
      </w:tr>
    </w:tbl>
    <w:p w:rsidR="00D1686D" w:rsidRDefault="00D1686D" w:rsidP="00D1686D">
      <w:pPr>
        <w:pStyle w:val="NoSpacing"/>
        <w:jc w:val="both"/>
        <w:rPr>
          <w:rFonts w:ascii="Book Antiqua" w:hAnsi="Book Antiqua" w:cs="Arial"/>
          <w:sz w:val="24"/>
          <w:szCs w:val="24"/>
          <w:lang w:val="en-US" w:eastAsia="en-US"/>
        </w:rPr>
      </w:pPr>
      <w:r>
        <w:rPr>
          <w:rFonts w:ascii="Book Antiqua" w:hAnsi="Book Antiqua" w:cs="Arial"/>
          <w:sz w:val="24"/>
          <w:szCs w:val="24"/>
          <w:lang w:val="en-US" w:eastAsia="en-US"/>
        </w:rPr>
        <w:lastRenderedPageBreak/>
        <w:t xml:space="preserve"> </w:t>
      </w:r>
    </w:p>
    <w:p w:rsidR="00D1686D" w:rsidRDefault="00D1686D" w:rsidP="00D1686D">
      <w:pPr>
        <w:pStyle w:val="NoSpacing"/>
        <w:jc w:val="both"/>
        <w:rPr>
          <w:rFonts w:ascii="Book Antiqua" w:hAnsi="Book Antiqua" w:cs="Arial"/>
          <w:sz w:val="24"/>
          <w:szCs w:val="24"/>
          <w:lang w:val="en-US" w:eastAsia="en-US"/>
        </w:rPr>
      </w:pPr>
    </w:p>
    <w:p w:rsidR="00D1686D" w:rsidRDefault="00D1686D" w:rsidP="00D1686D">
      <w:pPr>
        <w:pStyle w:val="NoSpacing"/>
        <w:jc w:val="both"/>
        <w:rPr>
          <w:rFonts w:ascii="Book Antiqua" w:hAnsi="Book Antiqua" w:cs="Arial"/>
          <w:sz w:val="24"/>
          <w:szCs w:val="24"/>
          <w:lang w:val="en-US" w:eastAsia="en-US"/>
        </w:rPr>
      </w:pPr>
    </w:p>
    <w:p w:rsidR="00D1686D" w:rsidRDefault="00D1686D" w:rsidP="00D1686D">
      <w:pPr>
        <w:pStyle w:val="NoSpacing"/>
        <w:jc w:val="both"/>
        <w:rPr>
          <w:rFonts w:ascii="Book Antiqua" w:hAnsi="Book Antiqua" w:cs="Arial"/>
          <w:sz w:val="24"/>
          <w:szCs w:val="24"/>
          <w:lang w:val="en-US" w:eastAsia="en-US"/>
        </w:rPr>
      </w:pPr>
    </w:p>
    <w:p w:rsidR="00D1686D" w:rsidRDefault="00D1686D" w:rsidP="00D1686D">
      <w:pPr>
        <w:pStyle w:val="NoSpacing"/>
        <w:jc w:val="both"/>
        <w:rPr>
          <w:rFonts w:ascii="Book Antiqua" w:hAnsi="Book Antiqua" w:cs="Arial"/>
          <w:sz w:val="24"/>
          <w:szCs w:val="24"/>
          <w:lang w:val="en-US" w:eastAsia="en-US"/>
        </w:rPr>
      </w:pPr>
    </w:p>
    <w:p w:rsidR="00D1686D" w:rsidRDefault="00D1686D" w:rsidP="00D1686D">
      <w:pPr>
        <w:numPr>
          <w:ilvl w:val="0"/>
          <w:numId w:val="1"/>
        </w:numPr>
        <w:spacing w:after="0" w:line="240" w:lineRule="auto"/>
        <w:ind w:left="142" w:hanging="284"/>
        <w:jc w:val="both"/>
        <w:rPr>
          <w:rFonts w:ascii="Book Antiqua" w:hAnsi="Book Antiqua" w:cs="Arial"/>
          <w:b/>
          <w:bCs/>
          <w:sz w:val="24"/>
          <w:szCs w:val="24"/>
          <w:u w:val="single"/>
          <w:lang w:val="en-US" w:eastAsia="en-US"/>
        </w:rPr>
      </w:pPr>
      <w:r>
        <w:rPr>
          <w:rFonts w:ascii="Book Antiqua" w:hAnsi="Book Antiqua" w:cs="Arial"/>
          <w:b/>
          <w:bCs/>
          <w:sz w:val="24"/>
          <w:szCs w:val="24"/>
          <w:u w:val="single"/>
          <w:lang w:val="en-US" w:eastAsia="en-US"/>
        </w:rPr>
        <w:t>TRANSFER TO RESERVES IN TERMS OF SECTION 134 (3) (J) OF THE COMPANIES ACT, 2013</w:t>
      </w:r>
    </w:p>
    <w:p w:rsidR="00D1686D" w:rsidRDefault="00D1686D" w:rsidP="00D1686D">
      <w:pPr>
        <w:pStyle w:val="NoSpacing"/>
        <w:jc w:val="both"/>
        <w:rPr>
          <w:rFonts w:ascii="Book Antiqua" w:hAnsi="Book Antiqua" w:cs="Arial"/>
          <w:color w:val="000000"/>
          <w:sz w:val="24"/>
          <w:szCs w:val="24"/>
          <w:lang w:val="en-US" w:eastAsia="en-US"/>
        </w:rPr>
      </w:pPr>
    </w:p>
    <w:p w:rsidR="00D1686D" w:rsidRDefault="00D1686D" w:rsidP="00D1686D">
      <w:pPr>
        <w:pStyle w:val="NoSpacing"/>
        <w:ind w:left="142" w:hanging="284"/>
        <w:jc w:val="both"/>
        <w:rPr>
          <w:rFonts w:ascii="Book Antiqua" w:hAnsi="Book Antiqua" w:cs="Arial"/>
          <w:color w:val="000000"/>
          <w:sz w:val="24"/>
          <w:szCs w:val="24"/>
          <w:lang w:val="en-US" w:eastAsia="en-US"/>
        </w:rPr>
      </w:pPr>
      <w:r>
        <w:rPr>
          <w:rFonts w:ascii="Book Antiqua" w:hAnsi="Book Antiqua" w:cs="Arial"/>
          <w:color w:val="000000"/>
          <w:sz w:val="24"/>
          <w:szCs w:val="24"/>
          <w:lang w:val="en-US" w:eastAsia="en-US"/>
        </w:rPr>
        <w:t xml:space="preserve">    The Profits/Loss made during the reporting year was transferred to retained earnings under reserves.</w:t>
      </w:r>
    </w:p>
    <w:p w:rsidR="00D1686D" w:rsidRDefault="00D1686D" w:rsidP="00D1686D">
      <w:pPr>
        <w:pStyle w:val="NoSpacing"/>
        <w:jc w:val="both"/>
        <w:rPr>
          <w:rFonts w:ascii="Book Antiqua" w:hAnsi="Book Antiqua" w:cs="Arial"/>
          <w:b/>
          <w:bCs/>
          <w:sz w:val="24"/>
          <w:szCs w:val="24"/>
          <w:lang w:val="en-US" w:eastAsia="en-US"/>
        </w:rPr>
      </w:pPr>
    </w:p>
    <w:p w:rsidR="00D1686D" w:rsidRDefault="00D1686D" w:rsidP="00D1686D">
      <w:pPr>
        <w:numPr>
          <w:ilvl w:val="0"/>
          <w:numId w:val="1"/>
        </w:numPr>
        <w:spacing w:after="0" w:line="240" w:lineRule="auto"/>
        <w:ind w:left="142" w:hanging="284"/>
        <w:jc w:val="both"/>
        <w:rPr>
          <w:rFonts w:ascii="Book Antiqua" w:hAnsi="Book Antiqua" w:cs="Arial"/>
          <w:b/>
          <w:bCs/>
          <w:sz w:val="24"/>
          <w:szCs w:val="24"/>
          <w:u w:val="single"/>
          <w:lang w:val="en-US" w:eastAsia="en-US"/>
        </w:rPr>
      </w:pPr>
      <w:r>
        <w:rPr>
          <w:rFonts w:ascii="Book Antiqua" w:hAnsi="Book Antiqua" w:cs="Arial"/>
          <w:b/>
          <w:bCs/>
          <w:sz w:val="24"/>
          <w:szCs w:val="24"/>
          <w:u w:val="single"/>
          <w:lang w:val="en-US" w:eastAsia="en-US"/>
        </w:rPr>
        <w:t>FINAL DIVIDEND</w:t>
      </w:r>
    </w:p>
    <w:p w:rsidR="00D1686D" w:rsidRDefault="00D1686D" w:rsidP="00D1686D">
      <w:pPr>
        <w:pStyle w:val="NoSpacing"/>
        <w:jc w:val="both"/>
        <w:rPr>
          <w:rFonts w:ascii="Book Antiqua" w:hAnsi="Book Antiqua" w:cs="Arial"/>
          <w:sz w:val="24"/>
          <w:szCs w:val="24"/>
          <w:lang w:val="en-US" w:eastAsia="en-US"/>
        </w:rPr>
      </w:pPr>
    </w:p>
    <w:p w:rsidR="00D1686D" w:rsidRDefault="00D1686D" w:rsidP="00D1686D">
      <w:pPr>
        <w:pStyle w:val="NoSpacing"/>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2"/>
        <w:jc w:val="both"/>
        <w:rPr>
          <w:rFonts w:ascii="Book Antiqua" w:hAnsi="Book Antiqua" w:cs="Arial"/>
          <w:sz w:val="24"/>
          <w:szCs w:val="24"/>
          <w:lang w:val="en-US" w:eastAsia="en-US"/>
        </w:rPr>
      </w:pPr>
      <w:r>
        <w:rPr>
          <w:rFonts w:ascii="Book Antiqua" w:hAnsi="Book Antiqua" w:cs="Arial"/>
          <w:sz w:val="24"/>
          <w:szCs w:val="24"/>
          <w:lang w:val="en-US" w:eastAsia="en-US"/>
        </w:rPr>
        <w:t>The Board of Directors of your Company, after considering holistically the relevant circumstances, has decided that it would be prudent, not to recommend any Dividend for the year under review.</w:t>
      </w:r>
    </w:p>
    <w:p w:rsidR="00D1686D" w:rsidRDefault="00D1686D" w:rsidP="00D1686D">
      <w:pPr>
        <w:pStyle w:val="NoSpacing"/>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Book Antiqua" w:hAnsi="Book Antiqua" w:cs="Arial"/>
          <w:sz w:val="24"/>
          <w:szCs w:val="24"/>
          <w:lang w:val="en-US" w:eastAsia="en-US"/>
        </w:rPr>
      </w:pPr>
    </w:p>
    <w:p w:rsidR="00D1686D" w:rsidRDefault="00D1686D" w:rsidP="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color w:val="000000"/>
          <w:sz w:val="24"/>
          <w:szCs w:val="24"/>
          <w:lang w:val="en-US" w:eastAsia="en-US"/>
        </w:rPr>
      </w:pPr>
    </w:p>
    <w:p w:rsidR="00D1686D" w:rsidRDefault="00D1686D" w:rsidP="00D1686D">
      <w:pPr>
        <w:numPr>
          <w:ilvl w:val="0"/>
          <w:numId w:val="1"/>
        </w:numPr>
        <w:spacing w:after="0" w:line="240" w:lineRule="auto"/>
        <w:ind w:left="142" w:hanging="284"/>
        <w:jc w:val="both"/>
        <w:rPr>
          <w:rFonts w:ascii="Book Antiqua" w:hAnsi="Book Antiqua" w:cs="Arial"/>
          <w:b/>
          <w:bCs/>
          <w:sz w:val="24"/>
          <w:szCs w:val="24"/>
          <w:u w:val="single"/>
          <w:lang w:val="en-US" w:eastAsia="en-US"/>
        </w:rPr>
      </w:pPr>
      <w:r>
        <w:rPr>
          <w:rFonts w:ascii="Book Antiqua" w:hAnsi="Book Antiqua" w:cs="Arial"/>
          <w:b/>
          <w:bCs/>
          <w:sz w:val="24"/>
          <w:szCs w:val="24"/>
          <w:u w:val="single"/>
          <w:lang w:val="en-US" w:eastAsia="en-US"/>
        </w:rPr>
        <w:t>STATE OF COMPANY’S AFFAIRS</w:t>
      </w:r>
    </w:p>
    <w:p w:rsidR="00D1686D" w:rsidRDefault="00D1686D" w:rsidP="00D1686D">
      <w:pPr>
        <w:pStyle w:val="NoSpacing"/>
        <w:jc w:val="both"/>
        <w:rPr>
          <w:rFonts w:ascii="Book Antiqua" w:hAnsi="Book Antiqua" w:cs="Arial"/>
          <w:b/>
          <w:bCs/>
          <w:sz w:val="24"/>
          <w:szCs w:val="24"/>
          <w:u w:val="single"/>
          <w:lang w:val="en-US" w:eastAsia="en-US"/>
        </w:rPr>
      </w:pPr>
    </w:p>
    <w:tbl>
      <w:tblPr>
        <w:tblW w:w="9735" w:type="dxa"/>
        <w:tblInd w:w="392" w:type="dxa"/>
        <w:tblLayout w:type="fixed"/>
        <w:tblLook w:val="04A0" w:firstRow="1" w:lastRow="0" w:firstColumn="1" w:lastColumn="0" w:noHBand="0" w:noVBand="1"/>
      </w:tblPr>
      <w:tblGrid>
        <w:gridCol w:w="425"/>
        <w:gridCol w:w="4243"/>
        <w:gridCol w:w="5067"/>
      </w:tblGrid>
      <w:tr w:rsidR="00D1686D" w:rsidTr="00D1686D">
        <w:trPr>
          <w:trHeight w:val="360"/>
        </w:trPr>
        <w:tc>
          <w:tcPr>
            <w:tcW w:w="425" w:type="dxa"/>
            <w:tcBorders>
              <w:top w:val="single" w:sz="4" w:space="0" w:color="000000"/>
              <w:left w:val="single" w:sz="4" w:space="0" w:color="000000"/>
              <w:bottom w:val="single" w:sz="4" w:space="0" w:color="000000"/>
              <w:right w:val="single" w:sz="4" w:space="0" w:color="000000"/>
            </w:tcBorders>
            <w:hideMark/>
          </w:tcPr>
          <w:p w:rsidR="00D1686D" w:rsidRDefault="00D1686D">
            <w:pPr>
              <w:pStyle w:val="NoSpacing"/>
              <w:jc w:val="both"/>
              <w:rPr>
                <w:rFonts w:ascii="Book Antiqua" w:hAnsi="Book Antiqua" w:cs="Arial"/>
                <w:sz w:val="24"/>
                <w:szCs w:val="24"/>
                <w:lang w:val="x-none" w:eastAsia="x-none"/>
              </w:rPr>
            </w:pPr>
            <w:proofErr w:type="spellStart"/>
            <w:r>
              <w:rPr>
                <w:rFonts w:ascii="Book Antiqua" w:hAnsi="Book Antiqua" w:cs="Arial"/>
                <w:sz w:val="24"/>
                <w:szCs w:val="24"/>
                <w:lang w:val="x-none" w:eastAsia="x-none"/>
              </w:rPr>
              <w:t>i</w:t>
            </w:r>
            <w:proofErr w:type="spellEnd"/>
          </w:p>
        </w:tc>
        <w:tc>
          <w:tcPr>
            <w:tcW w:w="4241" w:type="dxa"/>
            <w:tcBorders>
              <w:top w:val="single" w:sz="4" w:space="0" w:color="000000"/>
              <w:left w:val="single" w:sz="4" w:space="0" w:color="000000"/>
              <w:bottom w:val="single" w:sz="4" w:space="0" w:color="000000"/>
              <w:right w:val="single" w:sz="4" w:space="0" w:color="000000"/>
            </w:tcBorders>
            <w:hideMark/>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r>
              <w:rPr>
                <w:rFonts w:ascii="Book Antiqua" w:hAnsi="Book Antiqua" w:cs="Arial"/>
                <w:sz w:val="24"/>
                <w:szCs w:val="24"/>
                <w:lang w:val="x-none" w:eastAsia="x-none"/>
              </w:rPr>
              <w:t>Segment-wise position of</w:t>
            </w:r>
          </w:p>
          <w:p w:rsidR="00D1686D" w:rsidRDefault="00D1686D">
            <w:pPr>
              <w:pStyle w:val="NoSpacing"/>
              <w:jc w:val="both"/>
              <w:rPr>
                <w:rFonts w:ascii="Book Antiqua" w:hAnsi="Book Antiqua" w:cs="Arial"/>
                <w:sz w:val="24"/>
                <w:szCs w:val="24"/>
                <w:lang w:val="x-none" w:eastAsia="x-none"/>
              </w:rPr>
            </w:pPr>
            <w:r>
              <w:rPr>
                <w:rFonts w:ascii="Book Antiqua" w:hAnsi="Book Antiqua" w:cs="Arial"/>
                <w:sz w:val="24"/>
                <w:szCs w:val="24"/>
                <w:lang w:val="x-none" w:eastAsia="x-none"/>
              </w:rPr>
              <w:t>business and its operations</w:t>
            </w:r>
          </w:p>
        </w:tc>
        <w:tc>
          <w:tcPr>
            <w:tcW w:w="5065" w:type="dxa"/>
            <w:tcBorders>
              <w:top w:val="single" w:sz="4" w:space="0" w:color="000000"/>
              <w:left w:val="single" w:sz="4" w:space="0" w:color="000000"/>
              <w:bottom w:val="single" w:sz="4" w:space="0" w:color="000000"/>
              <w:right w:val="single" w:sz="4" w:space="0" w:color="000000"/>
            </w:tcBorders>
            <w:hideMark/>
          </w:tcPr>
          <w:p w:rsidR="00D1686D" w:rsidRDefault="00D1686D">
            <w:pPr>
              <w:pStyle w:val="NoSpacing"/>
              <w:jc w:val="both"/>
              <w:rPr>
                <w:rFonts w:ascii="Book Antiqua" w:hAnsi="Book Antiqua" w:cs="Arial"/>
                <w:sz w:val="24"/>
                <w:szCs w:val="24"/>
                <w:lang w:val="en-US" w:eastAsia="x-none"/>
              </w:rPr>
            </w:pPr>
            <w:r>
              <w:rPr>
                <w:rFonts w:ascii="Book Antiqua" w:hAnsi="Book Antiqua" w:cs="Arial"/>
                <w:sz w:val="24"/>
                <w:szCs w:val="24"/>
                <w:lang w:val="x-none" w:eastAsia="x-none"/>
              </w:rPr>
              <w:t>The Company is engaged in the</w:t>
            </w:r>
            <w:r>
              <w:rPr>
                <w:rFonts w:ascii="Book Antiqua" w:hAnsi="Book Antiqua" w:cs="Arial"/>
                <w:sz w:val="24"/>
                <w:szCs w:val="24"/>
                <w:lang w:val="en-US" w:eastAsia="x-none"/>
              </w:rPr>
              <w:t xml:space="preserve"> Business of manufacturing and dealing in Pharmaceuticals and other related products </w:t>
            </w:r>
            <w:r>
              <w:rPr>
                <w:rFonts w:ascii="Book Antiqua" w:hAnsi="Book Antiqua" w:cs="Arial"/>
                <w:sz w:val="24"/>
                <w:szCs w:val="24"/>
                <w:lang w:val="x-none" w:eastAsia="x-none"/>
              </w:rPr>
              <w:t xml:space="preserve">during the year under review, the total </w:t>
            </w:r>
            <w:r>
              <w:rPr>
                <w:rFonts w:ascii="Book Antiqua" w:hAnsi="Book Antiqua" w:cs="Arial"/>
                <w:sz w:val="24"/>
                <w:szCs w:val="24"/>
                <w:lang w:val="en-US" w:eastAsia="x-none"/>
              </w:rPr>
              <w:t xml:space="preserve">income </w:t>
            </w:r>
            <w:r>
              <w:rPr>
                <w:rFonts w:ascii="Book Antiqua" w:hAnsi="Book Antiqua" w:cs="Arial"/>
                <w:sz w:val="24"/>
                <w:szCs w:val="24"/>
                <w:lang w:val="x-none" w:eastAsia="x-none"/>
              </w:rPr>
              <w:t xml:space="preserve"> of the Company was </w:t>
            </w:r>
            <w:proofErr w:type="spellStart"/>
            <w:r>
              <w:rPr>
                <w:rFonts w:ascii="Book Antiqua" w:hAnsi="Book Antiqua" w:cs="Arial"/>
                <w:sz w:val="24"/>
                <w:szCs w:val="24"/>
                <w:lang w:val="en-US" w:eastAsia="x-none"/>
              </w:rPr>
              <w:t>Rs</w:t>
            </w:r>
            <w:proofErr w:type="spellEnd"/>
            <w:r>
              <w:rPr>
                <w:rFonts w:ascii="Book Antiqua" w:hAnsi="Book Antiqua" w:cs="Arial"/>
                <w:sz w:val="24"/>
                <w:szCs w:val="24"/>
                <w:lang w:val="en-US" w:eastAsia="x-none"/>
              </w:rPr>
              <w:t>.</w:t>
            </w:r>
            <w:r>
              <w:rPr>
                <w:rFonts w:ascii="Book Antiqua" w:hAnsi="Book Antiqua" w:cs="Arial"/>
                <w:sz w:val="24"/>
                <w:szCs w:val="24"/>
                <w:u w:val="single"/>
                <w:lang w:val="en-US" w:eastAsia="x-none"/>
              </w:rPr>
              <w:t xml:space="preserve">              </w:t>
            </w:r>
            <w:r>
              <w:rPr>
                <w:rFonts w:ascii="Book Antiqua" w:hAnsi="Book Antiqua" w:cs="Arial"/>
                <w:sz w:val="24"/>
                <w:szCs w:val="24"/>
                <w:lang w:val="en-US" w:eastAsia="x-none"/>
              </w:rPr>
              <w:t xml:space="preserve">/- </w:t>
            </w:r>
            <w:r>
              <w:rPr>
                <w:rFonts w:ascii="Book Antiqua" w:hAnsi="Book Antiqua" w:cs="Arial"/>
                <w:sz w:val="24"/>
                <w:szCs w:val="24"/>
                <w:lang w:val="x-none" w:eastAsia="x-none"/>
              </w:rPr>
              <w:t xml:space="preserve">against </w:t>
            </w:r>
            <w:proofErr w:type="spellStart"/>
            <w:r>
              <w:rPr>
                <w:rFonts w:ascii="Book Antiqua" w:hAnsi="Book Antiqua" w:cs="Arial"/>
                <w:sz w:val="24"/>
                <w:szCs w:val="24"/>
                <w:lang w:val="x-none" w:eastAsia="x-none"/>
              </w:rPr>
              <w:t>Rs</w:t>
            </w:r>
            <w:proofErr w:type="spellEnd"/>
            <w:r>
              <w:rPr>
                <w:rFonts w:ascii="Book Antiqua" w:hAnsi="Book Antiqua" w:cs="Arial"/>
                <w:sz w:val="24"/>
                <w:szCs w:val="24"/>
                <w:lang w:val="en-US" w:eastAsia="x-none"/>
              </w:rPr>
              <w:t xml:space="preserve">. </w:t>
            </w:r>
            <w:r>
              <w:rPr>
                <w:rFonts w:ascii="Book Antiqua" w:hAnsi="Book Antiqua" w:cs="Arial"/>
                <w:sz w:val="24"/>
                <w:szCs w:val="24"/>
                <w:u w:val="single"/>
                <w:lang w:val="en-US" w:eastAsia="x-none"/>
              </w:rPr>
              <w:t xml:space="preserve">                     </w:t>
            </w:r>
            <w:r>
              <w:rPr>
                <w:rFonts w:ascii="Book Antiqua" w:hAnsi="Book Antiqua" w:cs="Arial"/>
                <w:sz w:val="24"/>
                <w:szCs w:val="24"/>
                <w:lang w:val="x-none" w:eastAsia="x-none"/>
              </w:rPr>
              <w:t xml:space="preserve">/- in </w:t>
            </w:r>
            <w:r>
              <w:rPr>
                <w:rFonts w:ascii="Book Antiqua" w:hAnsi="Book Antiqua" w:cs="Arial"/>
                <w:sz w:val="24"/>
                <w:szCs w:val="24"/>
                <w:lang w:val="en-US" w:eastAsia="x-none"/>
              </w:rPr>
              <w:t>t</w:t>
            </w:r>
            <w:r>
              <w:rPr>
                <w:rFonts w:ascii="Book Antiqua" w:hAnsi="Book Antiqua" w:cs="Arial"/>
                <w:sz w:val="24"/>
                <w:szCs w:val="24"/>
                <w:lang w:val="x-none" w:eastAsia="x-none"/>
              </w:rPr>
              <w:t>he previous year</w:t>
            </w:r>
            <w:r>
              <w:rPr>
                <w:rFonts w:ascii="Book Antiqua" w:hAnsi="Book Antiqua" w:cs="Arial"/>
                <w:sz w:val="24"/>
                <w:szCs w:val="24"/>
                <w:lang w:val="en-US" w:eastAsia="x-none"/>
              </w:rPr>
              <w:t xml:space="preserve">. </w:t>
            </w:r>
            <w:r>
              <w:rPr>
                <w:rFonts w:ascii="Book Antiqua" w:hAnsi="Book Antiqua" w:cs="Arial"/>
                <w:sz w:val="24"/>
                <w:szCs w:val="24"/>
                <w:lang w:val="x-none" w:eastAsia="x-none"/>
              </w:rPr>
              <w:t xml:space="preserve">During the period, The Company has </w:t>
            </w:r>
            <w:r>
              <w:rPr>
                <w:rFonts w:ascii="Book Antiqua" w:hAnsi="Book Antiqua" w:cs="Arial"/>
                <w:sz w:val="24"/>
                <w:szCs w:val="24"/>
                <w:lang w:val="en-US" w:eastAsia="x-none"/>
              </w:rPr>
              <w:t>incurred a loss</w:t>
            </w:r>
            <w:r>
              <w:rPr>
                <w:rFonts w:ascii="Book Antiqua" w:hAnsi="Book Antiqua" w:cs="Arial"/>
                <w:sz w:val="24"/>
                <w:szCs w:val="24"/>
                <w:lang w:val="x-none" w:eastAsia="x-none"/>
              </w:rPr>
              <w:t xml:space="preserve"> of</w:t>
            </w:r>
            <w:r>
              <w:rPr>
                <w:rFonts w:ascii="Book Antiqua" w:hAnsi="Book Antiqua" w:cs="Arial"/>
                <w:sz w:val="24"/>
                <w:szCs w:val="24"/>
                <w:lang w:val="en-US" w:eastAsia="x-none"/>
              </w:rPr>
              <w:t xml:space="preserve"> </w:t>
            </w:r>
            <w:proofErr w:type="spellStart"/>
            <w:r>
              <w:rPr>
                <w:rFonts w:ascii="Book Antiqua" w:hAnsi="Book Antiqua" w:cs="Arial"/>
                <w:sz w:val="24"/>
                <w:szCs w:val="24"/>
                <w:lang w:val="en-US" w:eastAsia="x-none"/>
              </w:rPr>
              <w:t>Rs</w:t>
            </w:r>
            <w:proofErr w:type="spellEnd"/>
            <w:r>
              <w:rPr>
                <w:rFonts w:ascii="Book Antiqua" w:hAnsi="Book Antiqua" w:cs="Arial"/>
                <w:sz w:val="24"/>
                <w:szCs w:val="24"/>
                <w:lang w:val="en-US" w:eastAsia="x-none"/>
              </w:rPr>
              <w:t xml:space="preserve">. </w:t>
            </w:r>
            <w:r>
              <w:rPr>
                <w:rFonts w:ascii="Book Antiqua" w:hAnsi="Book Antiqua" w:cs="Arial"/>
                <w:sz w:val="24"/>
                <w:szCs w:val="24"/>
                <w:u w:val="single"/>
                <w:lang w:val="en-US" w:eastAsia="x-none"/>
              </w:rPr>
              <w:t xml:space="preserve">                         </w:t>
            </w:r>
            <w:r>
              <w:rPr>
                <w:rFonts w:ascii="Book Antiqua" w:hAnsi="Book Antiqua" w:cs="Arial"/>
                <w:sz w:val="24"/>
                <w:szCs w:val="24"/>
                <w:lang w:val="en-US" w:eastAsia="x-none"/>
              </w:rPr>
              <w:t xml:space="preserve">/- as </w:t>
            </w:r>
            <w:r>
              <w:rPr>
                <w:rFonts w:ascii="Book Antiqua" w:hAnsi="Book Antiqua" w:cs="Arial"/>
                <w:sz w:val="24"/>
                <w:szCs w:val="24"/>
                <w:lang w:val="x-none" w:eastAsia="x-none"/>
              </w:rPr>
              <w:t>compared to</w:t>
            </w:r>
            <w:r>
              <w:rPr>
                <w:rFonts w:ascii="Book Antiqua" w:hAnsi="Book Antiqua" w:cs="Arial"/>
                <w:sz w:val="24"/>
                <w:szCs w:val="24"/>
                <w:lang w:val="en-US" w:eastAsia="x-none"/>
              </w:rPr>
              <w:t xml:space="preserve"> loss of</w:t>
            </w:r>
            <w:r>
              <w:rPr>
                <w:rFonts w:ascii="Book Antiqua" w:hAnsi="Book Antiqua" w:cs="Arial"/>
                <w:sz w:val="24"/>
                <w:szCs w:val="24"/>
                <w:lang w:val="x-none" w:eastAsia="x-none"/>
              </w:rPr>
              <w:t xml:space="preserve"> </w:t>
            </w:r>
            <w:proofErr w:type="spellStart"/>
            <w:r>
              <w:rPr>
                <w:rFonts w:ascii="Book Antiqua" w:hAnsi="Book Antiqua" w:cs="Arial"/>
                <w:sz w:val="24"/>
                <w:szCs w:val="24"/>
                <w:lang w:val="x-none" w:eastAsia="x-none"/>
              </w:rPr>
              <w:t>Rs</w:t>
            </w:r>
            <w:proofErr w:type="spellEnd"/>
            <w:r>
              <w:rPr>
                <w:rFonts w:ascii="Book Antiqua" w:hAnsi="Book Antiqua" w:cs="Arial"/>
                <w:sz w:val="24"/>
                <w:szCs w:val="24"/>
                <w:lang w:val="en-US" w:eastAsia="x-none"/>
              </w:rPr>
              <w:t xml:space="preserve">. </w:t>
            </w:r>
            <w:r>
              <w:rPr>
                <w:rFonts w:ascii="Book Antiqua" w:hAnsi="Book Antiqua" w:cs="Arial"/>
                <w:sz w:val="24"/>
                <w:szCs w:val="24"/>
                <w:u w:val="single"/>
                <w:lang w:val="en-US" w:eastAsia="x-none"/>
              </w:rPr>
              <w:t xml:space="preserve">                         </w:t>
            </w:r>
            <w:r>
              <w:rPr>
                <w:rFonts w:ascii="Book Antiqua" w:hAnsi="Book Antiqua" w:cs="Arial"/>
                <w:sz w:val="24"/>
                <w:szCs w:val="24"/>
                <w:lang w:val="en-US" w:eastAsia="x-none"/>
              </w:rPr>
              <w:t>/-</w:t>
            </w:r>
            <w:r>
              <w:rPr>
                <w:rFonts w:ascii="Book Antiqua" w:hAnsi="Book Antiqua" w:cs="Arial"/>
                <w:sz w:val="24"/>
                <w:szCs w:val="24"/>
                <w:lang w:val="x-none" w:eastAsia="x-none"/>
              </w:rPr>
              <w:t xml:space="preserve"> </w:t>
            </w:r>
            <w:r>
              <w:rPr>
                <w:rFonts w:ascii="Book Antiqua" w:hAnsi="Book Antiqua" w:cs="Arial"/>
                <w:sz w:val="24"/>
                <w:szCs w:val="24"/>
                <w:lang w:val="en-US" w:eastAsia="x-none"/>
              </w:rPr>
              <w:t>in</w:t>
            </w:r>
            <w:r>
              <w:rPr>
                <w:rFonts w:ascii="Book Antiqua" w:hAnsi="Book Antiqua" w:cs="Arial"/>
                <w:sz w:val="24"/>
                <w:szCs w:val="24"/>
                <w:lang w:val="x-none" w:eastAsia="x-none"/>
              </w:rPr>
              <w:t xml:space="preserve"> the previous year</w:t>
            </w:r>
            <w:r>
              <w:rPr>
                <w:rFonts w:ascii="Book Antiqua" w:hAnsi="Book Antiqua" w:cs="Arial"/>
                <w:sz w:val="24"/>
                <w:szCs w:val="24"/>
                <w:lang w:val="en-US" w:eastAsia="x-none"/>
              </w:rPr>
              <w:t>.</w:t>
            </w:r>
          </w:p>
        </w:tc>
      </w:tr>
      <w:tr w:rsidR="00D1686D" w:rsidTr="00D1686D">
        <w:trPr>
          <w:trHeight w:val="360"/>
        </w:trPr>
        <w:tc>
          <w:tcPr>
            <w:tcW w:w="425" w:type="dxa"/>
            <w:tcBorders>
              <w:top w:val="single" w:sz="4" w:space="0" w:color="000000"/>
              <w:left w:val="single" w:sz="4" w:space="0" w:color="000000"/>
              <w:bottom w:val="single" w:sz="4" w:space="0" w:color="000000"/>
              <w:right w:val="single" w:sz="4" w:space="0" w:color="000000"/>
            </w:tcBorders>
            <w:hideMark/>
          </w:tcPr>
          <w:p w:rsidR="00D1686D" w:rsidRDefault="00D1686D">
            <w:pPr>
              <w:pStyle w:val="NoSpacing"/>
              <w:jc w:val="both"/>
              <w:rPr>
                <w:rFonts w:ascii="Book Antiqua" w:hAnsi="Book Antiqua" w:cs="Arial"/>
                <w:sz w:val="24"/>
                <w:szCs w:val="24"/>
                <w:lang w:val="x-none" w:eastAsia="x-none"/>
              </w:rPr>
            </w:pPr>
            <w:r>
              <w:rPr>
                <w:rFonts w:ascii="Book Antiqua" w:hAnsi="Book Antiqua" w:cs="Arial"/>
                <w:sz w:val="24"/>
                <w:szCs w:val="24"/>
                <w:lang w:val="x-none" w:eastAsia="x-none"/>
              </w:rPr>
              <w:t>ii</w:t>
            </w:r>
          </w:p>
        </w:tc>
        <w:tc>
          <w:tcPr>
            <w:tcW w:w="4241" w:type="dxa"/>
            <w:tcBorders>
              <w:top w:val="single" w:sz="4" w:space="0" w:color="000000"/>
              <w:left w:val="single" w:sz="4" w:space="0" w:color="000000"/>
              <w:bottom w:val="single" w:sz="4" w:space="0" w:color="000000"/>
              <w:right w:val="single" w:sz="4" w:space="0" w:color="000000"/>
            </w:tcBorders>
            <w:hideMark/>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r>
              <w:rPr>
                <w:rFonts w:ascii="Book Antiqua" w:hAnsi="Book Antiqua" w:cs="Arial"/>
                <w:sz w:val="24"/>
                <w:szCs w:val="24"/>
                <w:lang w:val="x-none" w:eastAsia="x-none"/>
              </w:rPr>
              <w:t>Change in status of the company</w:t>
            </w:r>
          </w:p>
        </w:tc>
        <w:tc>
          <w:tcPr>
            <w:tcW w:w="5065" w:type="dxa"/>
            <w:tcBorders>
              <w:top w:val="single" w:sz="4" w:space="0" w:color="000000"/>
              <w:left w:val="single" w:sz="4" w:space="0" w:color="000000"/>
              <w:bottom w:val="single" w:sz="4" w:space="0" w:color="000000"/>
              <w:right w:val="single" w:sz="4" w:space="0" w:color="000000"/>
            </w:tcBorders>
            <w:hideMark/>
          </w:tcPr>
          <w:p w:rsidR="00D1686D" w:rsidRDefault="00D1686D">
            <w:pPr>
              <w:pStyle w:val="NoSpacing"/>
              <w:jc w:val="both"/>
              <w:rPr>
                <w:rFonts w:ascii="Book Antiqua" w:hAnsi="Book Antiqua" w:cs="Arial"/>
                <w:sz w:val="24"/>
                <w:szCs w:val="24"/>
                <w:lang w:val="x-none" w:eastAsia="x-none"/>
              </w:rPr>
            </w:pPr>
            <w:r>
              <w:rPr>
                <w:rFonts w:ascii="Book Antiqua" w:hAnsi="Book Antiqua"/>
                <w:sz w:val="24"/>
                <w:szCs w:val="24"/>
                <w:lang w:val="en-US" w:eastAsia="en-US"/>
              </w:rPr>
              <w:t>No change</w:t>
            </w:r>
          </w:p>
        </w:tc>
      </w:tr>
      <w:tr w:rsidR="00D1686D" w:rsidTr="00D1686D">
        <w:trPr>
          <w:trHeight w:val="360"/>
        </w:trPr>
        <w:tc>
          <w:tcPr>
            <w:tcW w:w="425" w:type="dxa"/>
            <w:tcBorders>
              <w:top w:val="single" w:sz="4" w:space="0" w:color="000000"/>
              <w:left w:val="single" w:sz="4" w:space="0" w:color="000000"/>
              <w:bottom w:val="single" w:sz="4" w:space="0" w:color="000000"/>
              <w:right w:val="single" w:sz="4" w:space="0" w:color="000000"/>
            </w:tcBorders>
            <w:hideMark/>
          </w:tcPr>
          <w:p w:rsidR="00D1686D" w:rsidRDefault="00D1686D">
            <w:pPr>
              <w:pStyle w:val="NoSpacing"/>
              <w:jc w:val="both"/>
              <w:rPr>
                <w:rFonts w:ascii="Book Antiqua" w:hAnsi="Book Antiqua" w:cs="Arial"/>
                <w:sz w:val="24"/>
                <w:szCs w:val="24"/>
                <w:lang w:val="x-none" w:eastAsia="x-none"/>
              </w:rPr>
            </w:pPr>
            <w:r>
              <w:rPr>
                <w:rFonts w:ascii="Book Antiqua" w:hAnsi="Book Antiqua" w:cs="Arial"/>
                <w:sz w:val="24"/>
                <w:szCs w:val="24"/>
                <w:lang w:val="x-none" w:eastAsia="x-none"/>
              </w:rPr>
              <w:t>iii</w:t>
            </w:r>
          </w:p>
        </w:tc>
        <w:tc>
          <w:tcPr>
            <w:tcW w:w="4241" w:type="dxa"/>
            <w:tcBorders>
              <w:top w:val="single" w:sz="4" w:space="0" w:color="000000"/>
              <w:left w:val="single" w:sz="4" w:space="0" w:color="000000"/>
              <w:bottom w:val="single" w:sz="4" w:space="0" w:color="000000"/>
              <w:right w:val="single" w:sz="4" w:space="0" w:color="000000"/>
            </w:tcBorders>
            <w:hideMark/>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r>
              <w:rPr>
                <w:rFonts w:ascii="Book Antiqua" w:hAnsi="Book Antiqua" w:cs="Arial"/>
                <w:sz w:val="24"/>
                <w:szCs w:val="24"/>
                <w:lang w:val="x-none" w:eastAsia="x-none"/>
              </w:rPr>
              <w:t>Key business developments</w:t>
            </w:r>
          </w:p>
        </w:tc>
        <w:tc>
          <w:tcPr>
            <w:tcW w:w="5065" w:type="dxa"/>
            <w:tcBorders>
              <w:top w:val="single" w:sz="4" w:space="0" w:color="000000"/>
              <w:left w:val="single" w:sz="4" w:space="0" w:color="000000"/>
              <w:bottom w:val="single" w:sz="4" w:space="0" w:color="000000"/>
              <w:right w:val="single" w:sz="4" w:space="0" w:color="000000"/>
            </w:tcBorders>
            <w:hideMark/>
          </w:tcPr>
          <w:p w:rsidR="00D1686D" w:rsidRDefault="00D1686D">
            <w:pPr>
              <w:pStyle w:val="NoSpacing"/>
              <w:jc w:val="both"/>
              <w:rPr>
                <w:rFonts w:ascii="Book Antiqua" w:hAnsi="Book Antiqua" w:cs="Arial"/>
                <w:sz w:val="24"/>
                <w:szCs w:val="24"/>
                <w:lang w:val="x-none" w:eastAsia="x-none"/>
              </w:rPr>
            </w:pPr>
            <w:r>
              <w:rPr>
                <w:rFonts w:ascii="Book Antiqua" w:hAnsi="Book Antiqua"/>
                <w:sz w:val="24"/>
                <w:szCs w:val="24"/>
                <w:lang w:val="en-US" w:eastAsia="en-US"/>
              </w:rPr>
              <w:t>NA</w:t>
            </w:r>
          </w:p>
        </w:tc>
      </w:tr>
      <w:tr w:rsidR="00D1686D" w:rsidTr="00D1686D">
        <w:trPr>
          <w:trHeight w:val="360"/>
        </w:trPr>
        <w:tc>
          <w:tcPr>
            <w:tcW w:w="425" w:type="dxa"/>
            <w:tcBorders>
              <w:top w:val="single" w:sz="4" w:space="0" w:color="000000"/>
              <w:left w:val="single" w:sz="4" w:space="0" w:color="000000"/>
              <w:bottom w:val="single" w:sz="4" w:space="0" w:color="000000"/>
              <w:right w:val="single" w:sz="4" w:space="0" w:color="000000"/>
            </w:tcBorders>
            <w:hideMark/>
          </w:tcPr>
          <w:p w:rsidR="00D1686D" w:rsidRDefault="00D1686D">
            <w:pPr>
              <w:pStyle w:val="NoSpacing"/>
              <w:jc w:val="both"/>
              <w:rPr>
                <w:rFonts w:ascii="Book Antiqua" w:hAnsi="Book Antiqua" w:cs="Arial"/>
                <w:sz w:val="24"/>
                <w:szCs w:val="24"/>
                <w:lang w:val="x-none" w:eastAsia="x-none"/>
              </w:rPr>
            </w:pPr>
            <w:r>
              <w:rPr>
                <w:rFonts w:ascii="Book Antiqua" w:hAnsi="Book Antiqua" w:cs="Arial"/>
                <w:sz w:val="24"/>
                <w:szCs w:val="24"/>
                <w:lang w:val="x-none" w:eastAsia="x-none"/>
              </w:rPr>
              <w:t>iv</w:t>
            </w:r>
          </w:p>
        </w:tc>
        <w:tc>
          <w:tcPr>
            <w:tcW w:w="4241" w:type="dxa"/>
            <w:tcBorders>
              <w:top w:val="single" w:sz="4" w:space="0" w:color="000000"/>
              <w:left w:val="single" w:sz="4" w:space="0" w:color="000000"/>
              <w:bottom w:val="single" w:sz="4" w:space="0" w:color="000000"/>
              <w:right w:val="single" w:sz="4" w:space="0" w:color="000000"/>
            </w:tcBorders>
            <w:hideMark/>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r>
              <w:rPr>
                <w:rFonts w:ascii="Book Antiqua" w:hAnsi="Book Antiqua" w:cs="Arial"/>
                <w:sz w:val="24"/>
                <w:szCs w:val="24"/>
                <w:lang w:val="x-none" w:eastAsia="x-none"/>
              </w:rPr>
              <w:t>Change in the financial year</w:t>
            </w:r>
          </w:p>
        </w:tc>
        <w:tc>
          <w:tcPr>
            <w:tcW w:w="5065" w:type="dxa"/>
            <w:tcBorders>
              <w:top w:val="single" w:sz="4" w:space="0" w:color="000000"/>
              <w:left w:val="single" w:sz="4" w:space="0" w:color="000000"/>
              <w:bottom w:val="single" w:sz="4" w:space="0" w:color="000000"/>
              <w:right w:val="single" w:sz="4" w:space="0" w:color="000000"/>
            </w:tcBorders>
            <w:hideMark/>
          </w:tcPr>
          <w:p w:rsidR="00D1686D" w:rsidRDefault="00D1686D">
            <w:pPr>
              <w:pStyle w:val="NoSpacing"/>
              <w:jc w:val="both"/>
              <w:rPr>
                <w:rFonts w:ascii="Book Antiqua" w:hAnsi="Book Antiqua" w:cs="Arial"/>
                <w:sz w:val="24"/>
                <w:szCs w:val="24"/>
                <w:lang w:val="x-none" w:eastAsia="x-none"/>
              </w:rPr>
            </w:pPr>
            <w:r>
              <w:rPr>
                <w:rFonts w:ascii="Book Antiqua" w:hAnsi="Book Antiqua" w:cs="Arial"/>
                <w:sz w:val="24"/>
                <w:szCs w:val="24"/>
                <w:lang w:val="x-none" w:eastAsia="x-none"/>
              </w:rPr>
              <w:t>The financial year of the Company is from April to March and there has been no change in the same.</w:t>
            </w:r>
          </w:p>
        </w:tc>
      </w:tr>
      <w:tr w:rsidR="00D1686D" w:rsidTr="00D1686D">
        <w:trPr>
          <w:trHeight w:val="360"/>
        </w:trPr>
        <w:tc>
          <w:tcPr>
            <w:tcW w:w="425" w:type="dxa"/>
            <w:tcBorders>
              <w:top w:val="single" w:sz="4" w:space="0" w:color="000000"/>
              <w:left w:val="single" w:sz="4" w:space="0" w:color="000000"/>
              <w:bottom w:val="single" w:sz="4" w:space="0" w:color="000000"/>
              <w:right w:val="single" w:sz="4" w:space="0" w:color="000000"/>
            </w:tcBorders>
            <w:hideMark/>
          </w:tcPr>
          <w:p w:rsidR="00D1686D" w:rsidRDefault="00D1686D">
            <w:pPr>
              <w:pStyle w:val="NoSpacing"/>
              <w:jc w:val="both"/>
              <w:rPr>
                <w:rFonts w:ascii="Book Antiqua" w:hAnsi="Book Antiqua" w:cs="Arial"/>
                <w:sz w:val="24"/>
                <w:szCs w:val="24"/>
                <w:lang w:val="x-none" w:eastAsia="x-none"/>
              </w:rPr>
            </w:pPr>
            <w:r>
              <w:rPr>
                <w:rFonts w:ascii="Book Antiqua" w:hAnsi="Book Antiqua" w:cs="Arial"/>
                <w:sz w:val="24"/>
                <w:szCs w:val="24"/>
                <w:lang w:val="x-none" w:eastAsia="x-none"/>
              </w:rPr>
              <w:t>v</w:t>
            </w:r>
          </w:p>
        </w:tc>
        <w:tc>
          <w:tcPr>
            <w:tcW w:w="4241" w:type="dxa"/>
            <w:tcBorders>
              <w:top w:val="single" w:sz="4" w:space="0" w:color="000000"/>
              <w:left w:val="single" w:sz="4" w:space="0" w:color="000000"/>
              <w:bottom w:val="single" w:sz="4" w:space="0" w:color="000000"/>
              <w:right w:val="single" w:sz="4" w:space="0" w:color="000000"/>
            </w:tcBorders>
            <w:hideMark/>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r>
              <w:rPr>
                <w:rFonts w:ascii="Book Antiqua" w:hAnsi="Book Antiqua" w:cs="Arial"/>
                <w:sz w:val="24"/>
                <w:szCs w:val="24"/>
                <w:lang w:val="x-none" w:eastAsia="x-none"/>
              </w:rPr>
              <w:t>Capital expenditure programmes</w:t>
            </w:r>
          </w:p>
        </w:tc>
        <w:tc>
          <w:tcPr>
            <w:tcW w:w="5065" w:type="dxa"/>
            <w:tcBorders>
              <w:top w:val="single" w:sz="4" w:space="0" w:color="000000"/>
              <w:left w:val="single" w:sz="4" w:space="0" w:color="000000"/>
              <w:bottom w:val="single" w:sz="4" w:space="0" w:color="000000"/>
              <w:right w:val="single" w:sz="4" w:space="0" w:color="000000"/>
            </w:tcBorders>
            <w:hideMark/>
          </w:tcPr>
          <w:p w:rsidR="00D1686D" w:rsidRDefault="00D1686D">
            <w:pPr>
              <w:jc w:val="both"/>
              <w:rPr>
                <w:rFonts w:ascii="Book Antiqua" w:hAnsi="Book Antiqua"/>
                <w:sz w:val="24"/>
                <w:szCs w:val="24"/>
              </w:rPr>
            </w:pPr>
            <w:r>
              <w:rPr>
                <w:rFonts w:ascii="Book Antiqua" w:hAnsi="Book Antiqua"/>
                <w:sz w:val="24"/>
                <w:szCs w:val="24"/>
                <w:lang w:val="en-US" w:eastAsia="en-US"/>
              </w:rPr>
              <w:t>NA</w:t>
            </w:r>
          </w:p>
        </w:tc>
      </w:tr>
      <w:tr w:rsidR="00D1686D" w:rsidTr="00D1686D">
        <w:trPr>
          <w:trHeight w:val="360"/>
        </w:trPr>
        <w:tc>
          <w:tcPr>
            <w:tcW w:w="425" w:type="dxa"/>
            <w:tcBorders>
              <w:top w:val="single" w:sz="4" w:space="0" w:color="000000"/>
              <w:left w:val="single" w:sz="4" w:space="0" w:color="000000"/>
              <w:bottom w:val="single" w:sz="4" w:space="0" w:color="000000"/>
              <w:right w:val="single" w:sz="4" w:space="0" w:color="000000"/>
            </w:tcBorders>
            <w:hideMark/>
          </w:tcPr>
          <w:p w:rsidR="00D1686D" w:rsidRDefault="00D1686D">
            <w:pPr>
              <w:pStyle w:val="NoSpacing"/>
              <w:jc w:val="both"/>
              <w:rPr>
                <w:rFonts w:ascii="Book Antiqua" w:hAnsi="Book Antiqua" w:cs="Arial"/>
                <w:sz w:val="24"/>
                <w:szCs w:val="24"/>
                <w:lang w:val="x-none" w:eastAsia="x-none"/>
              </w:rPr>
            </w:pPr>
            <w:r>
              <w:rPr>
                <w:rFonts w:ascii="Book Antiqua" w:hAnsi="Book Antiqua" w:cs="Arial"/>
                <w:sz w:val="24"/>
                <w:szCs w:val="24"/>
                <w:lang w:val="x-none" w:eastAsia="x-none"/>
              </w:rPr>
              <w:t>vi</w:t>
            </w:r>
          </w:p>
        </w:tc>
        <w:tc>
          <w:tcPr>
            <w:tcW w:w="4241" w:type="dxa"/>
            <w:tcBorders>
              <w:top w:val="single" w:sz="4" w:space="0" w:color="000000"/>
              <w:left w:val="single" w:sz="4" w:space="0" w:color="000000"/>
              <w:bottom w:val="single" w:sz="4" w:space="0" w:color="000000"/>
              <w:right w:val="single" w:sz="4" w:space="0" w:color="000000"/>
            </w:tcBorders>
            <w:hideMark/>
          </w:tcPr>
          <w:p w:rsidR="00D1686D" w:rsidRDefault="00D1686D">
            <w:pPr>
              <w:spacing w:after="0" w:line="240" w:lineRule="auto"/>
              <w:jc w:val="both"/>
              <w:rPr>
                <w:rFonts w:ascii="Book Antiqua" w:hAnsi="Book Antiqua" w:cs="Arial"/>
                <w:sz w:val="24"/>
                <w:szCs w:val="24"/>
                <w:lang w:val="x-none" w:eastAsia="x-none"/>
              </w:rPr>
            </w:pPr>
            <w:r>
              <w:rPr>
                <w:rFonts w:ascii="Book Antiqua" w:hAnsi="Book Antiqua" w:cs="Arial"/>
                <w:sz w:val="24"/>
                <w:szCs w:val="24"/>
                <w:lang w:val="x-none" w:eastAsia="x-none"/>
              </w:rPr>
              <w:t>Details and status of acquisition, merger, expansion, modernization and diversification</w:t>
            </w:r>
          </w:p>
        </w:tc>
        <w:tc>
          <w:tcPr>
            <w:tcW w:w="5065" w:type="dxa"/>
            <w:tcBorders>
              <w:top w:val="single" w:sz="4" w:space="0" w:color="000000"/>
              <w:left w:val="single" w:sz="4" w:space="0" w:color="000000"/>
              <w:bottom w:val="single" w:sz="4" w:space="0" w:color="000000"/>
              <w:right w:val="single" w:sz="4" w:space="0" w:color="000000"/>
            </w:tcBorders>
            <w:hideMark/>
          </w:tcPr>
          <w:p w:rsidR="00D1686D" w:rsidRDefault="00D1686D">
            <w:pPr>
              <w:jc w:val="both"/>
              <w:rPr>
                <w:rFonts w:ascii="Book Antiqua" w:hAnsi="Book Antiqua"/>
                <w:sz w:val="24"/>
                <w:szCs w:val="24"/>
              </w:rPr>
            </w:pPr>
            <w:r>
              <w:rPr>
                <w:rFonts w:ascii="Book Antiqua" w:hAnsi="Book Antiqua"/>
                <w:sz w:val="24"/>
                <w:szCs w:val="24"/>
                <w:lang w:val="en-US" w:eastAsia="en-US"/>
              </w:rPr>
              <w:t>NA</w:t>
            </w:r>
          </w:p>
        </w:tc>
      </w:tr>
      <w:tr w:rsidR="00D1686D" w:rsidTr="00D1686D">
        <w:trPr>
          <w:trHeight w:val="360"/>
        </w:trPr>
        <w:tc>
          <w:tcPr>
            <w:tcW w:w="425" w:type="dxa"/>
            <w:tcBorders>
              <w:top w:val="single" w:sz="4" w:space="0" w:color="000000"/>
              <w:left w:val="single" w:sz="4" w:space="0" w:color="000000"/>
              <w:bottom w:val="single" w:sz="4" w:space="0" w:color="000000"/>
              <w:right w:val="single" w:sz="4" w:space="0" w:color="000000"/>
            </w:tcBorders>
            <w:hideMark/>
          </w:tcPr>
          <w:p w:rsidR="00D1686D" w:rsidRDefault="00D1686D">
            <w:pPr>
              <w:pStyle w:val="NoSpacing"/>
              <w:jc w:val="both"/>
              <w:rPr>
                <w:rFonts w:ascii="Book Antiqua" w:hAnsi="Book Antiqua" w:cs="Arial"/>
                <w:sz w:val="24"/>
                <w:szCs w:val="24"/>
                <w:lang w:val="x-none" w:eastAsia="x-none"/>
              </w:rPr>
            </w:pPr>
            <w:r>
              <w:rPr>
                <w:rFonts w:ascii="Book Antiqua" w:hAnsi="Book Antiqua" w:cs="Arial"/>
                <w:sz w:val="24"/>
                <w:szCs w:val="24"/>
                <w:lang w:val="x-none" w:eastAsia="x-none"/>
              </w:rPr>
              <w:t>vii</w:t>
            </w:r>
          </w:p>
        </w:tc>
        <w:tc>
          <w:tcPr>
            <w:tcW w:w="4241" w:type="dxa"/>
            <w:tcBorders>
              <w:top w:val="single" w:sz="4" w:space="0" w:color="000000"/>
              <w:left w:val="single" w:sz="4" w:space="0" w:color="000000"/>
              <w:bottom w:val="single" w:sz="4" w:space="0" w:color="000000"/>
              <w:right w:val="single" w:sz="4" w:space="0" w:color="000000"/>
            </w:tcBorders>
            <w:hideMark/>
          </w:tcPr>
          <w:p w:rsidR="00D1686D" w:rsidRDefault="00D1686D">
            <w:pPr>
              <w:spacing w:after="0" w:line="240" w:lineRule="auto"/>
              <w:jc w:val="both"/>
              <w:rPr>
                <w:rFonts w:ascii="Book Antiqua" w:hAnsi="Book Antiqua" w:cs="Arial"/>
                <w:sz w:val="24"/>
                <w:szCs w:val="24"/>
                <w:lang w:val="x-none" w:eastAsia="x-none"/>
              </w:rPr>
            </w:pPr>
            <w:r>
              <w:rPr>
                <w:rFonts w:ascii="Book Antiqua" w:hAnsi="Book Antiqua" w:cs="Arial"/>
                <w:sz w:val="24"/>
                <w:szCs w:val="24"/>
                <w:lang w:val="x-none" w:eastAsia="x-none"/>
              </w:rPr>
              <w:t>Developments, acquisition and assignment of material Intellectual Property Rights</w:t>
            </w:r>
          </w:p>
        </w:tc>
        <w:tc>
          <w:tcPr>
            <w:tcW w:w="5065" w:type="dxa"/>
            <w:tcBorders>
              <w:top w:val="single" w:sz="4" w:space="0" w:color="000000"/>
              <w:left w:val="single" w:sz="4" w:space="0" w:color="000000"/>
              <w:bottom w:val="single" w:sz="4" w:space="0" w:color="000000"/>
              <w:right w:val="single" w:sz="4" w:space="0" w:color="000000"/>
            </w:tcBorders>
            <w:hideMark/>
          </w:tcPr>
          <w:p w:rsidR="00D1686D" w:rsidRDefault="00D1686D">
            <w:pPr>
              <w:jc w:val="both"/>
              <w:rPr>
                <w:rFonts w:ascii="Book Antiqua" w:hAnsi="Book Antiqua"/>
                <w:sz w:val="24"/>
                <w:szCs w:val="24"/>
              </w:rPr>
            </w:pPr>
            <w:r>
              <w:rPr>
                <w:rFonts w:ascii="Book Antiqua" w:hAnsi="Book Antiqua"/>
                <w:sz w:val="24"/>
                <w:szCs w:val="24"/>
                <w:lang w:val="en-US" w:eastAsia="en-US"/>
              </w:rPr>
              <w:t>NA</w:t>
            </w:r>
          </w:p>
        </w:tc>
      </w:tr>
      <w:tr w:rsidR="00D1686D" w:rsidTr="00D1686D">
        <w:trPr>
          <w:trHeight w:val="360"/>
        </w:trPr>
        <w:tc>
          <w:tcPr>
            <w:tcW w:w="425" w:type="dxa"/>
            <w:tcBorders>
              <w:top w:val="single" w:sz="4" w:space="0" w:color="000000"/>
              <w:left w:val="single" w:sz="4" w:space="0" w:color="000000"/>
              <w:bottom w:val="single" w:sz="4" w:space="0" w:color="000000"/>
              <w:right w:val="single" w:sz="4" w:space="0" w:color="000000"/>
            </w:tcBorders>
            <w:hideMark/>
          </w:tcPr>
          <w:p w:rsidR="00D1686D" w:rsidRDefault="00D1686D">
            <w:pPr>
              <w:pStyle w:val="NoSpacing"/>
              <w:jc w:val="both"/>
              <w:rPr>
                <w:rFonts w:ascii="Book Antiqua" w:hAnsi="Book Antiqua" w:cs="Arial"/>
                <w:sz w:val="24"/>
                <w:szCs w:val="24"/>
                <w:lang w:val="x-none" w:eastAsia="x-none"/>
              </w:rPr>
            </w:pPr>
            <w:r>
              <w:rPr>
                <w:rFonts w:ascii="Book Antiqua" w:hAnsi="Book Antiqua" w:cs="Arial"/>
                <w:sz w:val="24"/>
                <w:szCs w:val="24"/>
                <w:lang w:val="x-none" w:eastAsia="x-none"/>
              </w:rPr>
              <w:t>viii</w:t>
            </w:r>
          </w:p>
        </w:tc>
        <w:tc>
          <w:tcPr>
            <w:tcW w:w="4241" w:type="dxa"/>
            <w:tcBorders>
              <w:top w:val="single" w:sz="4" w:space="0" w:color="000000"/>
              <w:left w:val="single" w:sz="4" w:space="0" w:color="000000"/>
              <w:bottom w:val="single" w:sz="4" w:space="0" w:color="000000"/>
              <w:right w:val="single" w:sz="4" w:space="0" w:color="000000"/>
            </w:tcBorders>
            <w:hideMark/>
          </w:tcPr>
          <w:p w:rsidR="00D1686D" w:rsidRDefault="00D1686D">
            <w:pPr>
              <w:spacing w:after="0" w:line="240" w:lineRule="auto"/>
              <w:jc w:val="both"/>
              <w:rPr>
                <w:rFonts w:ascii="Book Antiqua" w:hAnsi="Book Antiqua" w:cs="Arial"/>
                <w:sz w:val="24"/>
                <w:szCs w:val="24"/>
                <w:lang w:val="x-none" w:eastAsia="x-none"/>
              </w:rPr>
            </w:pPr>
            <w:r>
              <w:rPr>
                <w:rFonts w:ascii="Book Antiqua" w:hAnsi="Book Antiqua" w:cs="Arial"/>
                <w:sz w:val="24"/>
                <w:szCs w:val="24"/>
                <w:lang w:val="x-none" w:eastAsia="x-none"/>
              </w:rPr>
              <w:t xml:space="preserve">Any other material event having </w:t>
            </w:r>
          </w:p>
          <w:p w:rsidR="00D1686D" w:rsidRDefault="00D1686D">
            <w:pPr>
              <w:spacing w:after="0" w:line="240" w:lineRule="auto"/>
              <w:jc w:val="both"/>
              <w:rPr>
                <w:rFonts w:ascii="Book Antiqua" w:hAnsi="Book Antiqua" w:cs="Arial"/>
                <w:sz w:val="24"/>
                <w:szCs w:val="24"/>
                <w:lang w:val="x-none" w:eastAsia="x-none"/>
              </w:rPr>
            </w:pPr>
            <w:r>
              <w:rPr>
                <w:rFonts w:ascii="Book Antiqua" w:hAnsi="Book Antiqua" w:cs="Arial"/>
                <w:sz w:val="24"/>
                <w:szCs w:val="24"/>
                <w:lang w:val="x-none" w:eastAsia="x-none"/>
              </w:rPr>
              <w:t>an impact on the affairs of the company</w:t>
            </w:r>
          </w:p>
        </w:tc>
        <w:tc>
          <w:tcPr>
            <w:tcW w:w="5065" w:type="dxa"/>
            <w:tcBorders>
              <w:top w:val="single" w:sz="4" w:space="0" w:color="000000"/>
              <w:left w:val="single" w:sz="4" w:space="0" w:color="000000"/>
              <w:bottom w:val="single" w:sz="4" w:space="0" w:color="000000"/>
              <w:right w:val="single" w:sz="4" w:space="0" w:color="000000"/>
            </w:tcBorders>
            <w:hideMark/>
          </w:tcPr>
          <w:p w:rsidR="00D1686D" w:rsidRDefault="00D1686D">
            <w:pPr>
              <w:pStyle w:val="NoSpacing"/>
              <w:jc w:val="both"/>
              <w:rPr>
                <w:rFonts w:ascii="Book Antiqua" w:hAnsi="Book Antiqua" w:cs="Arial"/>
                <w:sz w:val="24"/>
                <w:szCs w:val="24"/>
                <w:lang w:val="x-none" w:eastAsia="x-none"/>
              </w:rPr>
            </w:pPr>
            <w:r>
              <w:rPr>
                <w:rFonts w:ascii="Book Antiqua" w:hAnsi="Book Antiqua"/>
                <w:sz w:val="24"/>
                <w:szCs w:val="24"/>
                <w:lang w:val="en-US" w:eastAsia="en-US"/>
              </w:rPr>
              <w:t>NA</w:t>
            </w:r>
          </w:p>
        </w:tc>
      </w:tr>
    </w:tbl>
    <w:p w:rsidR="00D1686D" w:rsidRDefault="00D1686D" w:rsidP="00D1686D">
      <w:pPr>
        <w:pStyle w:val="NoSpacing"/>
        <w:jc w:val="both"/>
        <w:rPr>
          <w:rFonts w:ascii="Book Antiqua" w:hAnsi="Book Antiqua" w:cs="Arial"/>
          <w:sz w:val="24"/>
          <w:szCs w:val="24"/>
          <w:lang w:val="en-US" w:eastAsia="en-US"/>
        </w:rPr>
      </w:pPr>
    </w:p>
    <w:p w:rsidR="00D1686D" w:rsidRDefault="00D1686D" w:rsidP="00D1686D">
      <w:pPr>
        <w:pStyle w:val="NoSpacing"/>
        <w:jc w:val="both"/>
        <w:rPr>
          <w:rFonts w:ascii="Book Antiqua" w:hAnsi="Book Antiqua" w:cs="Arial"/>
          <w:sz w:val="24"/>
          <w:szCs w:val="24"/>
          <w:lang w:val="en-US" w:eastAsia="en-US"/>
        </w:rPr>
      </w:pPr>
    </w:p>
    <w:p w:rsidR="00D1686D" w:rsidRDefault="00D1686D" w:rsidP="00D1686D">
      <w:pPr>
        <w:pStyle w:val="NoSpacing"/>
        <w:jc w:val="both"/>
        <w:rPr>
          <w:rFonts w:ascii="Book Antiqua" w:hAnsi="Book Antiqua" w:cs="Arial"/>
          <w:sz w:val="24"/>
          <w:szCs w:val="24"/>
          <w:lang w:val="en-US" w:eastAsia="en-US"/>
        </w:rPr>
      </w:pPr>
    </w:p>
    <w:p w:rsidR="00D1686D" w:rsidRDefault="00D1686D" w:rsidP="00D1686D">
      <w:pPr>
        <w:pStyle w:val="NoSpacing"/>
        <w:jc w:val="both"/>
        <w:rPr>
          <w:rFonts w:ascii="Book Antiqua" w:hAnsi="Book Antiqua" w:cs="Arial"/>
          <w:sz w:val="24"/>
          <w:szCs w:val="24"/>
          <w:lang w:val="en-US" w:eastAsia="en-US"/>
        </w:rPr>
      </w:pPr>
    </w:p>
    <w:p w:rsidR="00D1686D" w:rsidRDefault="00D1686D" w:rsidP="00D1686D">
      <w:pPr>
        <w:pStyle w:val="NoSpacing"/>
        <w:jc w:val="both"/>
        <w:rPr>
          <w:rFonts w:ascii="Book Antiqua" w:hAnsi="Book Antiqua" w:cs="Arial"/>
          <w:sz w:val="24"/>
          <w:szCs w:val="24"/>
          <w:lang w:val="en-US" w:eastAsia="en-US"/>
        </w:rPr>
      </w:pPr>
    </w:p>
    <w:p w:rsidR="00D1686D" w:rsidRDefault="00D1686D" w:rsidP="00D1686D">
      <w:pPr>
        <w:numPr>
          <w:ilvl w:val="0"/>
          <w:numId w:val="1"/>
        </w:numPr>
        <w:spacing w:after="0" w:line="240" w:lineRule="auto"/>
        <w:ind w:left="142" w:hanging="284"/>
        <w:jc w:val="both"/>
        <w:rPr>
          <w:rFonts w:ascii="Book Antiqua" w:hAnsi="Book Antiqua" w:cs="Arial"/>
          <w:b/>
          <w:bCs/>
          <w:sz w:val="24"/>
          <w:szCs w:val="24"/>
          <w:u w:val="single"/>
          <w:lang w:val="en-US" w:eastAsia="en-US"/>
        </w:rPr>
      </w:pPr>
      <w:r>
        <w:rPr>
          <w:rFonts w:ascii="Book Antiqua" w:hAnsi="Book Antiqua" w:cs="Arial"/>
          <w:b/>
          <w:bCs/>
          <w:sz w:val="24"/>
          <w:szCs w:val="24"/>
          <w:u w:val="single"/>
          <w:lang w:val="en-US" w:eastAsia="en-US"/>
        </w:rPr>
        <w:t>COMMENCEMENT OF ANY NEW BUSINESS</w:t>
      </w:r>
    </w:p>
    <w:p w:rsidR="00D1686D" w:rsidRDefault="00D1686D" w:rsidP="00D1686D">
      <w:pPr>
        <w:spacing w:after="0" w:line="240" w:lineRule="auto"/>
        <w:jc w:val="both"/>
        <w:rPr>
          <w:rFonts w:ascii="Book Antiqua" w:hAnsi="Book Antiqua" w:cs="Arial"/>
          <w:sz w:val="24"/>
          <w:szCs w:val="24"/>
          <w:lang w:val="en-US" w:eastAsia="en-US"/>
        </w:rPr>
      </w:pPr>
    </w:p>
    <w:p w:rsidR="00D1686D" w:rsidRDefault="00D1686D" w:rsidP="00D1686D">
      <w:pPr>
        <w:spacing w:after="0" w:line="240" w:lineRule="auto"/>
        <w:ind w:left="142" w:hanging="284"/>
        <w:jc w:val="both"/>
        <w:rPr>
          <w:rFonts w:ascii="Book Antiqua" w:hAnsi="Book Antiqua" w:cs="Arial"/>
          <w:sz w:val="24"/>
          <w:szCs w:val="24"/>
          <w:lang w:val="en-US" w:eastAsia="en-US"/>
        </w:rPr>
      </w:pPr>
      <w:r>
        <w:rPr>
          <w:rFonts w:ascii="Book Antiqua" w:hAnsi="Book Antiqua" w:cs="Arial"/>
          <w:sz w:val="24"/>
          <w:szCs w:val="24"/>
          <w:lang w:val="en-US" w:eastAsia="en-US"/>
        </w:rPr>
        <w:t xml:space="preserve">    During the financial year under review the Company has not entered into new line of Business.</w:t>
      </w:r>
    </w:p>
    <w:p w:rsidR="00D1686D" w:rsidRDefault="00D1686D" w:rsidP="00D1686D">
      <w:pPr>
        <w:spacing w:after="0" w:line="240" w:lineRule="auto"/>
        <w:jc w:val="both"/>
        <w:rPr>
          <w:rFonts w:ascii="Book Antiqua" w:hAnsi="Book Antiqua" w:cs="Arial"/>
          <w:sz w:val="24"/>
          <w:szCs w:val="24"/>
          <w:lang w:val="en-US" w:eastAsia="en-US"/>
        </w:rPr>
      </w:pPr>
    </w:p>
    <w:p w:rsidR="00D1686D" w:rsidRDefault="00D1686D" w:rsidP="00D1686D">
      <w:pPr>
        <w:spacing w:after="0" w:line="240" w:lineRule="auto"/>
        <w:jc w:val="both"/>
        <w:rPr>
          <w:rFonts w:ascii="Book Antiqua" w:hAnsi="Book Antiqua" w:cs="Arial"/>
          <w:sz w:val="24"/>
          <w:szCs w:val="24"/>
          <w:lang w:val="en-US" w:eastAsia="en-US"/>
        </w:rPr>
      </w:pPr>
    </w:p>
    <w:p w:rsidR="00D1686D" w:rsidRDefault="00D1686D" w:rsidP="00D1686D">
      <w:pPr>
        <w:numPr>
          <w:ilvl w:val="0"/>
          <w:numId w:val="1"/>
        </w:numPr>
        <w:spacing w:after="0" w:line="240" w:lineRule="auto"/>
        <w:ind w:left="142" w:hanging="284"/>
        <w:jc w:val="both"/>
        <w:rPr>
          <w:rFonts w:ascii="Book Antiqua" w:hAnsi="Book Antiqua" w:cs="Arial"/>
          <w:b/>
          <w:bCs/>
          <w:sz w:val="24"/>
          <w:szCs w:val="24"/>
          <w:u w:val="single"/>
          <w:lang w:val="en-US" w:eastAsia="en-US"/>
        </w:rPr>
      </w:pPr>
      <w:r>
        <w:rPr>
          <w:rFonts w:ascii="Book Antiqua" w:hAnsi="Book Antiqua" w:cs="Arial"/>
          <w:b/>
          <w:bCs/>
          <w:sz w:val="24"/>
          <w:szCs w:val="24"/>
          <w:u w:val="single"/>
          <w:lang w:val="en-US" w:eastAsia="en-US"/>
        </w:rPr>
        <w:t>MATERIAL CHANGES AND COMMITMENTS</w:t>
      </w:r>
    </w:p>
    <w:p w:rsidR="00D1686D" w:rsidRDefault="00D1686D" w:rsidP="00D1686D">
      <w:pPr>
        <w:spacing w:after="0" w:line="240" w:lineRule="auto"/>
        <w:jc w:val="both"/>
        <w:rPr>
          <w:rFonts w:ascii="Book Antiqua" w:hAnsi="Book Antiqua" w:cs="Arial"/>
          <w:sz w:val="24"/>
          <w:szCs w:val="24"/>
          <w:lang w:val="en-US" w:eastAsia="en-US"/>
        </w:rPr>
      </w:pPr>
    </w:p>
    <w:p w:rsidR="00D1686D" w:rsidRDefault="00D1686D" w:rsidP="00D1686D">
      <w:pPr>
        <w:pStyle w:val="NoSpacing"/>
        <w:ind w:left="142" w:hanging="284"/>
        <w:jc w:val="both"/>
        <w:rPr>
          <w:rFonts w:ascii="Book Antiqua" w:hAnsi="Book Antiqua" w:cs="Arial"/>
          <w:sz w:val="24"/>
          <w:szCs w:val="24"/>
          <w:lang w:val="en-US" w:eastAsia="en-US"/>
        </w:rPr>
      </w:pPr>
      <w:r>
        <w:rPr>
          <w:rFonts w:ascii="Book Antiqua" w:hAnsi="Book Antiqua" w:cs="Arial"/>
          <w:sz w:val="24"/>
          <w:szCs w:val="24"/>
          <w:lang w:val="en-US" w:eastAsia="en-US"/>
        </w:rPr>
        <w:t xml:space="preserve">    There have been no material changes and commitments, which affect the financial position of the Company which have occurred between the end of the financial year to which the financial statements relate and the date of this Report.</w:t>
      </w:r>
    </w:p>
    <w:p w:rsidR="00D1686D" w:rsidRDefault="00D1686D" w:rsidP="00D1686D">
      <w:pPr>
        <w:spacing w:after="0" w:line="240" w:lineRule="auto"/>
        <w:jc w:val="both"/>
        <w:rPr>
          <w:rFonts w:ascii="Book Antiqua" w:hAnsi="Book Antiqua" w:cs="Arial"/>
          <w:sz w:val="24"/>
          <w:szCs w:val="24"/>
          <w:lang w:val="en-US" w:eastAsia="en-US"/>
        </w:rPr>
      </w:pPr>
    </w:p>
    <w:p w:rsidR="00D1686D" w:rsidRDefault="00D1686D" w:rsidP="00D1686D">
      <w:pPr>
        <w:numPr>
          <w:ilvl w:val="0"/>
          <w:numId w:val="1"/>
        </w:numPr>
        <w:spacing w:after="0" w:line="240" w:lineRule="auto"/>
        <w:ind w:left="142" w:hanging="284"/>
        <w:jc w:val="both"/>
        <w:rPr>
          <w:rFonts w:ascii="Book Antiqua" w:hAnsi="Book Antiqua" w:cs="Arial"/>
          <w:b/>
          <w:bCs/>
          <w:sz w:val="24"/>
          <w:szCs w:val="24"/>
          <w:u w:val="single"/>
          <w:lang w:val="en-US" w:eastAsia="en-US"/>
        </w:rPr>
      </w:pPr>
      <w:r>
        <w:rPr>
          <w:rFonts w:ascii="Book Antiqua" w:hAnsi="Book Antiqua" w:cs="Arial"/>
          <w:b/>
          <w:bCs/>
          <w:sz w:val="24"/>
          <w:szCs w:val="24"/>
          <w:u w:val="single"/>
          <w:lang w:val="en-US" w:eastAsia="en-US"/>
        </w:rPr>
        <w:t xml:space="preserve">DETAILS OF REVISION OF FINANCIAL STATEMENT OR ANNUAL REPORT </w:t>
      </w:r>
    </w:p>
    <w:p w:rsidR="00D1686D" w:rsidRDefault="00D1686D" w:rsidP="00D1686D">
      <w:pPr>
        <w:spacing w:after="0" w:line="240" w:lineRule="auto"/>
        <w:jc w:val="both"/>
        <w:rPr>
          <w:rFonts w:ascii="Book Antiqua" w:hAnsi="Book Antiqua" w:cs="Arial"/>
          <w:sz w:val="24"/>
          <w:szCs w:val="24"/>
          <w:lang w:val="en-US" w:eastAsia="en-US"/>
        </w:rPr>
      </w:pPr>
    </w:p>
    <w:p w:rsidR="00D1686D" w:rsidRDefault="00D1686D" w:rsidP="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284" w:hanging="284"/>
        <w:jc w:val="both"/>
        <w:rPr>
          <w:rFonts w:ascii="Book Antiqua" w:hAnsi="Book Antiqua"/>
          <w:sz w:val="24"/>
          <w:szCs w:val="24"/>
          <w:lang w:val="en-US" w:eastAsia="en-US"/>
        </w:rPr>
      </w:pPr>
      <w:r>
        <w:rPr>
          <w:rFonts w:ascii="Book Antiqua" w:hAnsi="Book Antiqua"/>
          <w:sz w:val="24"/>
          <w:szCs w:val="24"/>
          <w:lang w:val="en-US" w:eastAsia="en-US"/>
        </w:rPr>
        <w:t xml:space="preserve">    There is no revision of the financial statement or Annual report during Financial Year [FY] for any of the three Preceding Financial Years. i.e. F.Y. [FY], [FY], [FY].</w:t>
      </w:r>
      <w:proofErr w:type="gramStart"/>
      <w:r>
        <w:rPr>
          <w:rFonts w:ascii="Book Antiqua" w:hAnsi="Book Antiqua"/>
          <w:sz w:val="24"/>
          <w:szCs w:val="24"/>
          <w:lang w:val="en-US" w:eastAsia="en-US"/>
        </w:rPr>
      </w:r>
      <w:proofErr w:type="gramEnd"/>
    </w:p>
    <w:p w:rsidR="00D1686D" w:rsidRDefault="00D1686D" w:rsidP="00D1686D">
      <w:pPr>
        <w:spacing w:after="0" w:line="240" w:lineRule="auto"/>
        <w:ind w:left="720"/>
        <w:jc w:val="both"/>
        <w:rPr>
          <w:rFonts w:ascii="Book Antiqua" w:hAnsi="Book Antiqua" w:cs="Arial"/>
          <w:b/>
          <w:bCs/>
          <w:sz w:val="24"/>
          <w:szCs w:val="24"/>
          <w:u w:val="single"/>
          <w:lang w:val="en-US" w:eastAsia="en-US"/>
        </w:rPr>
      </w:pPr>
    </w:p>
    <w:p w:rsidR="00D1686D" w:rsidRDefault="00D1686D" w:rsidP="00D1686D">
      <w:pPr>
        <w:numPr>
          <w:ilvl w:val="0"/>
          <w:numId w:val="1"/>
        </w:numPr>
        <w:spacing w:after="0" w:line="240" w:lineRule="auto"/>
        <w:ind w:left="142" w:hanging="284"/>
        <w:jc w:val="both"/>
        <w:rPr>
          <w:rFonts w:ascii="Book Antiqua" w:hAnsi="Book Antiqua" w:cs="Arial"/>
          <w:b/>
          <w:bCs/>
          <w:sz w:val="24"/>
          <w:szCs w:val="24"/>
          <w:u w:val="single"/>
          <w:lang w:val="en-US" w:eastAsia="en-US"/>
        </w:rPr>
      </w:pPr>
      <w:r>
        <w:rPr>
          <w:rFonts w:ascii="Book Antiqua" w:hAnsi="Book Antiqua" w:cs="Arial"/>
          <w:b/>
          <w:bCs/>
          <w:sz w:val="24"/>
          <w:szCs w:val="24"/>
          <w:u w:val="single"/>
          <w:lang w:val="en-US" w:eastAsia="en-US"/>
        </w:rPr>
        <w:t>SHARE CAPITAL STRUCTURE OF THE COMPANY:</w:t>
      </w:r>
    </w:p>
    <w:p w:rsidR="00D1686D" w:rsidRDefault="00D1686D" w:rsidP="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en-US" w:eastAsia="en-US"/>
        </w:rPr>
      </w:pPr>
    </w:p>
    <w:p w:rsidR="00D1686D" w:rsidRDefault="00D1686D" w:rsidP="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2" w:hanging="284"/>
        <w:jc w:val="both"/>
        <w:rPr>
          <w:rFonts w:ascii="Book Antiqua" w:hAnsi="Book Antiqua" w:cs="Arial"/>
          <w:b/>
          <w:bCs/>
          <w:sz w:val="24"/>
          <w:szCs w:val="24"/>
          <w:lang w:val="en-US" w:eastAsia="en-US"/>
        </w:rPr>
      </w:pPr>
      <w:r>
        <w:rPr>
          <w:rFonts w:ascii="Book Antiqua" w:hAnsi="Book Antiqua" w:cs="Arial"/>
          <w:b/>
          <w:bCs/>
          <w:sz w:val="24"/>
          <w:szCs w:val="24"/>
          <w:lang w:val="en-US" w:eastAsia="en-US"/>
        </w:rPr>
        <w:t xml:space="preserve">    a) Authorized Capital:</w:t>
      </w:r>
    </w:p>
    <w:p w:rsidR="00D1686D" w:rsidRDefault="00D1686D" w:rsidP="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Book Antiqua" w:hAnsi="Book Antiqua" w:cs="Arial"/>
          <w:sz w:val="24"/>
          <w:szCs w:val="24"/>
          <w:lang w:val="en-US" w:eastAsia="en-US"/>
        </w:rPr>
      </w:pPr>
      <w:proofErr w:type="spellStart"/>
      <w:r>
        <w:rPr>
          <w:rFonts w:ascii="Book Antiqua" w:hAnsi="Book Antiqua" w:cs="Arial"/>
          <w:sz w:val="24"/>
          <w:szCs w:val="24"/>
          <w:lang w:val="en-US" w:eastAsia="en-US"/>
        </w:rPr>
        <w:t>[AMOUNT]/- ([AMOUNT]) divided into [QUANTITY] Equity Shares of [AMOUNT] /- ([AMOUNT]) each.</w:t>
      </w:r>
      <w:proofErr w:type="spellEnd"/>
      <w:r>
        <w:rPr>
          <w:rFonts w:ascii="Book Antiqua" w:hAnsi="Book Antiqua" w:cs="Arial"/>
          <w:sz w:val="24"/>
          <w:szCs w:val="24"/>
          <w:lang w:val="en-US" w:eastAsia="en-US"/>
        </w:rPr>
      </w:r>
      <w:proofErr w:type="gramStart"/>
      <w:r>
        <w:rPr>
          <w:rFonts w:ascii="Book Antiqua" w:hAnsi="Book Antiqua" w:cs="Arial"/>
          <w:sz w:val="24"/>
          <w:szCs w:val="24"/>
          <w:lang w:val="en-US" w:eastAsia="en-US"/>
        </w:rPr>
      </w:r>
      <w:proofErr w:type="gramEnd"/>
      <w:r>
        <w:rPr>
          <w:rFonts w:ascii="Book Antiqua" w:hAnsi="Book Antiqua" w:cs="Arial"/>
          <w:sz w:val="24"/>
          <w:szCs w:val="24"/>
          <w:lang w:val="en-US" w:eastAsia="en-US"/>
        </w:rPr>
      </w:r>
      <w:proofErr w:type="spellStart"/>
      <w:r>
        <w:rPr>
          <w:rFonts w:ascii="Book Antiqua" w:hAnsi="Book Antiqua" w:cs="Arial"/>
          <w:sz w:val="24"/>
          <w:szCs w:val="24"/>
          <w:lang w:val="en-US" w:eastAsia="en-US"/>
        </w:rPr>
      </w:r>
      <w:proofErr w:type="spellEnd"/>
      <w:r>
        <w:rPr>
          <w:rFonts w:ascii="Book Antiqua" w:hAnsi="Book Antiqua" w:cs="Arial"/>
          <w:sz w:val="24"/>
          <w:szCs w:val="24"/>
          <w:lang w:val="en-US" w:eastAsia="en-US"/>
        </w:rPr>
      </w:r>
    </w:p>
    <w:p w:rsidR="00D1686D" w:rsidRDefault="00D1686D" w:rsidP="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en-US" w:eastAsia="en-US"/>
        </w:rPr>
      </w:pPr>
    </w:p>
    <w:p w:rsidR="00D1686D" w:rsidRDefault="00D1686D" w:rsidP="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en-US" w:eastAsia="en-US"/>
        </w:rPr>
      </w:pPr>
      <w:r>
        <w:rPr>
          <w:rFonts w:ascii="Book Antiqua" w:hAnsi="Book Antiqua" w:cs="Arial"/>
          <w:b/>
          <w:bCs/>
          <w:sz w:val="24"/>
          <w:szCs w:val="24"/>
          <w:lang w:val="en-US" w:eastAsia="en-US"/>
        </w:rPr>
        <w:t xml:space="preserve"> b) Issued Capital:</w:t>
      </w:r>
    </w:p>
    <w:p w:rsidR="00D1686D" w:rsidRDefault="00D1686D" w:rsidP="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Book Antiqua" w:hAnsi="Book Antiqua" w:cs="Arial"/>
          <w:sz w:val="24"/>
          <w:szCs w:val="24"/>
          <w:lang w:val="en-US" w:eastAsia="en-US"/>
        </w:rPr>
      </w:pPr>
      <w:proofErr w:type="spellStart"/>
      <w:r>
        <w:rPr>
          <w:rFonts w:ascii="Book Antiqua" w:hAnsi="Book Antiqua" w:cs="Arial"/>
          <w:sz w:val="24"/>
          <w:szCs w:val="24"/>
          <w:lang w:val="en-US" w:eastAsia="en-US"/>
        </w:rPr>
        <w:t>[AMOUNT]/- ([AMOUNT]) divided into [QUANTITY] Equity Shares of [AMOUNT] /- ([AMOUNT]) each</w:t>
      </w:r>
      <w:proofErr w:type="spellEnd"/>
      <w:r>
        <w:rPr>
          <w:rFonts w:ascii="Book Antiqua" w:hAnsi="Book Antiqua" w:cs="Arial"/>
          <w:sz w:val="24"/>
          <w:szCs w:val="24"/>
          <w:lang w:val="en-US" w:eastAsia="en-US"/>
        </w:rPr>
      </w:r>
      <w:proofErr w:type="gramStart"/>
      <w:r>
        <w:rPr>
          <w:rFonts w:ascii="Book Antiqua" w:hAnsi="Book Antiqua" w:cs="Arial"/>
          <w:sz w:val="24"/>
          <w:szCs w:val="24"/>
          <w:lang w:val="en-US" w:eastAsia="en-US"/>
        </w:rPr>
      </w:r>
      <w:proofErr w:type="gramEnd"/>
      <w:r>
        <w:rPr>
          <w:rFonts w:ascii="Book Antiqua" w:hAnsi="Book Antiqua" w:cs="Arial"/>
          <w:sz w:val="24"/>
          <w:szCs w:val="24"/>
          <w:lang w:val="en-US" w:eastAsia="en-US"/>
        </w:rPr>
      </w:r>
      <w:proofErr w:type="spellStart"/>
      <w:r>
        <w:rPr>
          <w:rFonts w:ascii="Book Antiqua" w:hAnsi="Book Antiqua" w:cs="Arial"/>
          <w:sz w:val="24"/>
          <w:szCs w:val="24"/>
          <w:lang w:val="en-US" w:eastAsia="en-US"/>
        </w:rPr>
      </w:r>
      <w:proofErr w:type="spellEnd"/>
      <w:r>
        <w:rPr>
          <w:rFonts w:ascii="Book Antiqua" w:hAnsi="Book Antiqua" w:cs="Arial"/>
          <w:sz w:val="24"/>
          <w:szCs w:val="24"/>
          <w:lang w:val="en-US" w:eastAsia="en-US"/>
        </w:rPr>
      </w:r>
    </w:p>
    <w:p w:rsidR="00D1686D" w:rsidRDefault="00D1686D" w:rsidP="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Book Antiqua" w:hAnsi="Book Antiqua" w:cs="Arial"/>
          <w:sz w:val="24"/>
          <w:szCs w:val="24"/>
          <w:lang w:val="en-US" w:eastAsia="en-US"/>
        </w:rPr>
      </w:pPr>
    </w:p>
    <w:p w:rsidR="00D1686D" w:rsidRDefault="00D1686D" w:rsidP="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2" w:hanging="284"/>
        <w:jc w:val="both"/>
        <w:rPr>
          <w:rFonts w:ascii="Book Antiqua" w:hAnsi="Book Antiqua" w:cs="Arial"/>
          <w:b/>
          <w:bCs/>
          <w:sz w:val="24"/>
          <w:szCs w:val="24"/>
          <w:lang w:val="en-US" w:eastAsia="en-US"/>
        </w:rPr>
      </w:pPr>
      <w:r>
        <w:rPr>
          <w:rFonts w:ascii="Book Antiqua" w:hAnsi="Book Antiqua" w:cs="Arial"/>
          <w:b/>
          <w:bCs/>
          <w:sz w:val="24"/>
          <w:szCs w:val="24"/>
          <w:lang w:val="en-US" w:eastAsia="en-US"/>
        </w:rPr>
        <w:t xml:space="preserve">    c) Subscribed and Paid-up Capital:</w:t>
      </w:r>
    </w:p>
    <w:p w:rsidR="00D1686D" w:rsidRDefault="00D1686D" w:rsidP="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Book Antiqua" w:hAnsi="Book Antiqua" w:cs="Arial"/>
          <w:sz w:val="24"/>
          <w:szCs w:val="24"/>
          <w:lang w:val="en-US" w:eastAsia="en-US"/>
        </w:rPr>
      </w:pPr>
      <w:proofErr w:type="spellStart"/>
      <w:r>
        <w:rPr>
          <w:rFonts w:ascii="Book Antiqua" w:hAnsi="Book Antiqua" w:cs="Arial"/>
          <w:sz w:val="24"/>
          <w:szCs w:val="24"/>
          <w:lang w:val="en-US" w:eastAsia="en-US"/>
        </w:rPr>
        <w:t>[AMOUNT]/- ([AMOUNT]) divided into [QUANTITY] Equity Shares of [AMOUNT] /- ([AMOUNT]) each</w:t>
      </w:r>
      <w:proofErr w:type="spellEnd"/>
      <w:r>
        <w:rPr>
          <w:rFonts w:ascii="Book Antiqua" w:hAnsi="Book Antiqua" w:cs="Arial"/>
          <w:sz w:val="24"/>
          <w:szCs w:val="24"/>
          <w:lang w:val="en-US" w:eastAsia="en-US"/>
        </w:rPr>
      </w:r>
      <w:proofErr w:type="gramStart"/>
      <w:r>
        <w:rPr>
          <w:rFonts w:ascii="Book Antiqua" w:hAnsi="Book Antiqua" w:cs="Arial"/>
          <w:sz w:val="24"/>
          <w:szCs w:val="24"/>
          <w:lang w:val="en-US" w:eastAsia="en-US"/>
        </w:rPr>
      </w:r>
      <w:proofErr w:type="gramEnd"/>
      <w:r>
        <w:rPr>
          <w:rFonts w:ascii="Book Antiqua" w:hAnsi="Book Antiqua" w:cs="Arial"/>
          <w:sz w:val="24"/>
          <w:szCs w:val="24"/>
          <w:lang w:val="en-US" w:eastAsia="en-US"/>
        </w:rPr>
      </w:r>
      <w:proofErr w:type="spellStart"/>
      <w:r>
        <w:rPr>
          <w:rFonts w:ascii="Book Antiqua" w:hAnsi="Book Antiqua" w:cs="Arial"/>
          <w:sz w:val="24"/>
          <w:szCs w:val="24"/>
          <w:lang w:val="en-US" w:eastAsia="en-US"/>
        </w:rPr>
      </w:r>
      <w:proofErr w:type="spellEnd"/>
      <w:r>
        <w:rPr>
          <w:rFonts w:ascii="Book Antiqua" w:hAnsi="Book Antiqua" w:cs="Arial"/>
          <w:sz w:val="24"/>
          <w:szCs w:val="24"/>
          <w:lang w:val="en-US" w:eastAsia="en-US"/>
        </w:rPr>
      </w:r>
    </w:p>
    <w:p w:rsidR="00D1686D" w:rsidRDefault="00D1686D" w:rsidP="00D1686D">
      <w:pPr>
        <w:pStyle w:val="NoSpacing"/>
        <w:jc w:val="both"/>
        <w:rPr>
          <w:rFonts w:ascii="Book Antiqua" w:hAnsi="Book Antiqua" w:cs="Arial"/>
          <w:sz w:val="24"/>
          <w:szCs w:val="24"/>
          <w:lang w:val="en-US" w:eastAsia="en-US"/>
        </w:rPr>
      </w:pPr>
    </w:p>
    <w:p w:rsidR="00D1686D" w:rsidRDefault="00D1686D" w:rsidP="00D1686D">
      <w:pPr>
        <w:numPr>
          <w:ilvl w:val="0"/>
          <w:numId w:val="1"/>
        </w:numPr>
        <w:spacing w:after="0" w:line="240" w:lineRule="auto"/>
        <w:ind w:left="142" w:hanging="284"/>
        <w:jc w:val="both"/>
        <w:rPr>
          <w:rFonts w:ascii="Book Antiqua" w:hAnsi="Book Antiqua" w:cs="Arial"/>
          <w:b/>
          <w:bCs/>
          <w:sz w:val="24"/>
          <w:szCs w:val="24"/>
          <w:u w:val="single"/>
          <w:lang w:val="en-US" w:eastAsia="en-US"/>
        </w:rPr>
      </w:pPr>
      <w:r>
        <w:rPr>
          <w:rFonts w:ascii="Book Antiqua" w:hAnsi="Book Antiqua" w:cs="Arial"/>
          <w:b/>
          <w:bCs/>
          <w:sz w:val="24"/>
          <w:szCs w:val="24"/>
          <w:u w:val="single"/>
          <w:lang w:val="en-US" w:eastAsia="en-US"/>
        </w:rPr>
        <w:t>TRANSFER OF AMOUNTS TO INVESTOR EDUCATION AND PROTECTION FUND</w:t>
      </w:r>
    </w:p>
    <w:p w:rsidR="00D1686D" w:rsidRDefault="00D1686D" w:rsidP="00D1686D">
      <w:pPr>
        <w:spacing w:after="0" w:line="240" w:lineRule="auto"/>
        <w:jc w:val="both"/>
        <w:rPr>
          <w:rFonts w:ascii="Book Antiqua" w:hAnsi="Book Antiqua" w:cs="Arial"/>
          <w:sz w:val="24"/>
          <w:szCs w:val="24"/>
          <w:lang w:val="en-US" w:eastAsia="en-US"/>
        </w:rPr>
      </w:pPr>
    </w:p>
    <w:p w:rsidR="00D1686D" w:rsidRDefault="00D1686D" w:rsidP="00D1686D">
      <w:pPr>
        <w:spacing w:after="0" w:line="240" w:lineRule="auto"/>
        <w:ind w:left="142" w:hanging="284"/>
        <w:jc w:val="both"/>
        <w:rPr>
          <w:rFonts w:ascii="Book Antiqua" w:hAnsi="Book Antiqua" w:cs="Arial"/>
          <w:sz w:val="24"/>
          <w:szCs w:val="24"/>
          <w:lang w:val="en-US" w:eastAsia="en-US"/>
        </w:rPr>
      </w:pPr>
      <w:r>
        <w:rPr>
          <w:rFonts w:ascii="Book Antiqua" w:hAnsi="Book Antiqua" w:cs="Arial"/>
          <w:sz w:val="24"/>
          <w:szCs w:val="24"/>
          <w:lang w:val="en-US" w:eastAsia="en-US"/>
        </w:rPr>
        <w:t xml:space="preserve">    Your Company did not have any funds lying unpaid or unclaimed for a period of Seven Years. Therefore, there were no funds which were required to be transferred to Investor Education and Protection Fund (IEPF).</w:t>
      </w:r>
    </w:p>
    <w:p w:rsidR="00D1686D" w:rsidRDefault="00D1686D" w:rsidP="00D1686D">
      <w:pPr>
        <w:spacing w:after="0" w:line="240" w:lineRule="auto"/>
        <w:jc w:val="both"/>
        <w:rPr>
          <w:rFonts w:ascii="Book Antiqua" w:hAnsi="Book Antiqua" w:cs="Arial"/>
          <w:sz w:val="24"/>
          <w:szCs w:val="24"/>
          <w:lang w:val="en-US" w:eastAsia="en-US"/>
        </w:rPr>
      </w:pPr>
    </w:p>
    <w:p w:rsidR="00D1686D" w:rsidRDefault="00D1686D" w:rsidP="00D1686D">
      <w:pPr>
        <w:numPr>
          <w:ilvl w:val="0"/>
          <w:numId w:val="1"/>
        </w:numPr>
        <w:spacing w:after="0" w:line="240" w:lineRule="auto"/>
        <w:ind w:left="142" w:hanging="426"/>
        <w:jc w:val="both"/>
        <w:rPr>
          <w:rFonts w:ascii="Book Antiqua" w:hAnsi="Book Antiqua" w:cs="Arial"/>
          <w:b/>
          <w:bCs/>
          <w:sz w:val="24"/>
          <w:szCs w:val="24"/>
          <w:u w:val="single"/>
          <w:lang w:val="en-US" w:eastAsia="en-US"/>
        </w:rPr>
      </w:pPr>
      <w:r>
        <w:rPr>
          <w:rFonts w:ascii="Book Antiqua" w:hAnsi="Book Antiqua" w:cs="Arial"/>
          <w:b/>
          <w:bCs/>
          <w:sz w:val="24"/>
          <w:szCs w:val="24"/>
          <w:u w:val="single"/>
          <w:lang w:val="en-US" w:eastAsia="en-US"/>
        </w:rPr>
        <w:t>BOARD OF DIRECTORS</w:t>
      </w:r>
    </w:p>
    <w:p w:rsidR="00D1686D" w:rsidRDefault="00D1686D" w:rsidP="00D1686D">
      <w:pPr>
        <w:spacing w:after="0" w:line="240" w:lineRule="auto"/>
        <w:jc w:val="both"/>
        <w:rPr>
          <w:rFonts w:ascii="Book Antiqua" w:hAnsi="Book Antiqua" w:cs="Arial"/>
          <w:b/>
          <w:bCs/>
          <w:sz w:val="24"/>
          <w:szCs w:val="24"/>
          <w:u w:val="single"/>
          <w:lang w:val="en-US" w:eastAsia="en-US"/>
        </w:rPr>
      </w:pPr>
    </w:p>
    <w:p w:rsidR="00D1686D" w:rsidRDefault="00D1686D" w:rsidP="00D1686D">
      <w:pPr>
        <w:spacing w:after="0" w:line="240" w:lineRule="auto"/>
        <w:ind w:left="142" w:hanging="142"/>
        <w:jc w:val="both"/>
        <w:rPr>
          <w:rFonts w:ascii="Book Antiqua" w:hAnsi="Book Antiqua" w:cs="Arial"/>
          <w:sz w:val="24"/>
          <w:szCs w:val="24"/>
          <w:lang w:val="en-US" w:eastAsia="en-US"/>
        </w:rPr>
      </w:pPr>
      <w:r>
        <w:rPr>
          <w:rFonts w:ascii="Book Antiqua" w:hAnsi="Book Antiqua" w:cs="Arial"/>
          <w:sz w:val="24"/>
          <w:szCs w:val="24"/>
          <w:lang w:val="en-US" w:eastAsia="en-US"/>
        </w:rPr>
        <w:t xml:space="preserve">  The Board of Directors of the Company duly constituted and there was no change in the composition of Board of Directors.</w:t>
      </w:r>
    </w:p>
    <w:p w:rsidR="00D1686D" w:rsidRDefault="00D1686D" w:rsidP="00D1686D">
      <w:pPr>
        <w:pStyle w:val="NoSpacing"/>
        <w:jc w:val="both"/>
        <w:rPr>
          <w:rFonts w:ascii="Book Antiqua" w:hAnsi="Book Antiqua" w:cs="Arial"/>
          <w:b/>
          <w:bCs/>
          <w:sz w:val="24"/>
          <w:szCs w:val="24"/>
          <w:u w:val="single"/>
          <w:lang w:val="en-US" w:eastAsia="en-US"/>
        </w:rPr>
      </w:pPr>
    </w:p>
    <w:p w:rsidR="00D1686D" w:rsidRDefault="00D1686D" w:rsidP="00D1686D">
      <w:pPr>
        <w:numPr>
          <w:ilvl w:val="0"/>
          <w:numId w:val="1"/>
        </w:numPr>
        <w:spacing w:after="0" w:line="240" w:lineRule="auto"/>
        <w:ind w:left="142" w:hanging="426"/>
        <w:jc w:val="both"/>
        <w:rPr>
          <w:rFonts w:ascii="Book Antiqua" w:hAnsi="Book Antiqua" w:cs="Arial"/>
          <w:b/>
          <w:bCs/>
          <w:sz w:val="24"/>
          <w:szCs w:val="24"/>
          <w:u w:val="single"/>
          <w:lang w:val="en-US" w:eastAsia="en-US"/>
        </w:rPr>
      </w:pPr>
      <w:r>
        <w:rPr>
          <w:rFonts w:ascii="Book Antiqua" w:hAnsi="Book Antiqua" w:cs="Arial"/>
          <w:b/>
          <w:bCs/>
          <w:sz w:val="24"/>
          <w:szCs w:val="24"/>
          <w:u w:val="single"/>
          <w:lang w:val="en-US" w:eastAsia="en-US"/>
        </w:rPr>
        <w:lastRenderedPageBreak/>
        <w:t>MEETINGS OF THE BOARD OF DIRECTORS</w:t>
      </w:r>
    </w:p>
    <w:p w:rsidR="00D1686D" w:rsidRDefault="00D1686D" w:rsidP="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en-US" w:eastAsia="en-US"/>
        </w:rPr>
      </w:pPr>
    </w:p>
    <w:p w:rsidR="00D1686D" w:rsidRDefault="00D1686D" w:rsidP="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2" w:hanging="284"/>
        <w:jc w:val="both"/>
        <w:rPr>
          <w:rFonts w:ascii="Book Antiqua" w:hAnsi="Book Antiqua" w:cs="Arial"/>
          <w:sz w:val="24"/>
          <w:szCs w:val="24"/>
          <w:lang w:val="en-US" w:eastAsia="en-US"/>
        </w:rPr>
      </w:pPr>
      <w:r>
        <w:rPr>
          <w:rFonts w:ascii="Book Antiqua" w:hAnsi="Book Antiqua" w:cs="Arial"/>
          <w:sz w:val="24"/>
          <w:szCs w:val="24"/>
          <w:lang w:val="en-US" w:eastAsia="en-US"/>
        </w:rPr>
        <w:t xml:space="preserve">    The Board of Directors of the Company duly met on times and frequently in the reporting financial year and in respect of which proper notices was given and the proceedings were properly recorded and signed in the minute’s book maintained for the purpose. The intervening gap between the meetings was within the period prescribed under the Companies Act, 2013 and applicable Secretarial Standards.</w:t>
      </w:r>
    </w:p>
    <w:p w:rsidR="00D1686D" w:rsidRDefault="00D1686D" w:rsidP="00D168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Book Antiqua" w:hAnsi="Book Antiqua" w:cs="Arial"/>
          <w:sz w:val="24"/>
          <w:szCs w:val="24"/>
          <w:lang w:val="en-US" w:eastAsia="en-US"/>
        </w:rPr>
      </w:pPr>
    </w:p>
    <w:p w:rsidR="00D1686D" w:rsidRDefault="00D1686D" w:rsidP="00D1686D">
      <w:pPr>
        <w:numPr>
          <w:ilvl w:val="0"/>
          <w:numId w:val="1"/>
        </w:numPr>
        <w:spacing w:after="0" w:line="240" w:lineRule="auto"/>
        <w:ind w:left="142" w:hanging="426"/>
        <w:jc w:val="both"/>
        <w:rPr>
          <w:rFonts w:ascii="Book Antiqua" w:hAnsi="Book Antiqua" w:cs="Arial"/>
          <w:b/>
          <w:bCs/>
          <w:sz w:val="24"/>
          <w:szCs w:val="24"/>
          <w:u w:val="single"/>
          <w:lang w:val="en-US" w:eastAsia="en-US"/>
        </w:rPr>
      </w:pPr>
      <w:r>
        <w:rPr>
          <w:rFonts w:ascii="Book Antiqua" w:hAnsi="Book Antiqua" w:cs="Arial"/>
          <w:b/>
          <w:bCs/>
          <w:sz w:val="24"/>
          <w:szCs w:val="24"/>
          <w:u w:val="single"/>
          <w:lang w:val="en-US" w:eastAsia="en-US"/>
        </w:rPr>
        <w:t>DIRECTORS’ RESPONSIBILITY STATEMENT</w:t>
      </w:r>
    </w:p>
    <w:p w:rsidR="00D1686D" w:rsidRDefault="00D1686D" w:rsidP="00D1686D">
      <w:pPr>
        <w:spacing w:after="0" w:line="240" w:lineRule="auto"/>
        <w:jc w:val="both"/>
        <w:rPr>
          <w:rFonts w:ascii="Book Antiqua" w:hAnsi="Book Antiqua" w:cs="Arial"/>
          <w:sz w:val="24"/>
          <w:szCs w:val="24"/>
          <w:lang w:val="en-US" w:eastAsia="en-US"/>
        </w:rPr>
      </w:pPr>
    </w:p>
    <w:p w:rsidR="00D1686D" w:rsidRDefault="00D1686D" w:rsidP="00D1686D">
      <w:pPr>
        <w:spacing w:after="0" w:line="240" w:lineRule="auto"/>
        <w:ind w:left="142"/>
        <w:jc w:val="both"/>
        <w:rPr>
          <w:rFonts w:ascii="Book Antiqua" w:hAnsi="Book Antiqua" w:cs="Arial"/>
          <w:sz w:val="24"/>
          <w:szCs w:val="24"/>
          <w:lang w:val="en-US" w:eastAsia="en-US"/>
        </w:rPr>
      </w:pPr>
      <w:r>
        <w:rPr>
          <w:rFonts w:ascii="Book Antiqua" w:hAnsi="Book Antiqua" w:cs="Arial"/>
          <w:sz w:val="24"/>
          <w:szCs w:val="24"/>
          <w:lang w:val="en-US" w:eastAsia="en-US"/>
        </w:rPr>
        <w:t>Pursuant to Section 134(5) of the Companies Act, 2013 the Board of Directors of the Company confirms that- </w:t>
      </w:r>
    </w:p>
    <w:p w:rsidR="00D1686D" w:rsidRDefault="00D1686D" w:rsidP="00D1686D">
      <w:pPr>
        <w:spacing w:after="0" w:line="240" w:lineRule="auto"/>
        <w:jc w:val="both"/>
        <w:rPr>
          <w:rFonts w:ascii="Book Antiqua" w:hAnsi="Book Antiqua" w:cs="Arial"/>
          <w:sz w:val="24"/>
          <w:szCs w:val="24"/>
          <w:lang w:val="en-US" w:eastAsia="en-US"/>
        </w:rPr>
      </w:pPr>
    </w:p>
    <w:tbl>
      <w:tblPr>
        <w:tblW w:w="10125" w:type="dxa"/>
        <w:tblInd w:w="108" w:type="dxa"/>
        <w:tblLayout w:type="fixed"/>
        <w:tblLook w:val="04A0" w:firstRow="1" w:lastRow="0" w:firstColumn="1" w:lastColumn="0" w:noHBand="0" w:noVBand="1"/>
      </w:tblPr>
      <w:tblGrid>
        <w:gridCol w:w="558"/>
        <w:gridCol w:w="9567"/>
      </w:tblGrid>
      <w:tr w:rsidR="00D1686D" w:rsidTr="00D1686D">
        <w:tc>
          <w:tcPr>
            <w:tcW w:w="558" w:type="dxa"/>
            <w:hideMark/>
          </w:tcPr>
          <w:p w:rsidR="00D1686D" w:rsidRDefault="00D1686D">
            <w:pPr>
              <w:pStyle w:val="NoSpacing"/>
              <w:jc w:val="both"/>
              <w:rPr>
                <w:rFonts w:ascii="Book Antiqua" w:hAnsi="Book Antiqua" w:cs="Arial"/>
                <w:sz w:val="24"/>
                <w:szCs w:val="24"/>
                <w:lang w:val="x-none" w:eastAsia="x-none"/>
              </w:rPr>
            </w:pPr>
            <w:r>
              <w:rPr>
                <w:rFonts w:ascii="Book Antiqua" w:hAnsi="Book Antiqua" w:cs="Arial"/>
                <w:sz w:val="24"/>
                <w:szCs w:val="24"/>
                <w:lang w:val="x-none" w:eastAsia="x-none"/>
              </w:rPr>
              <w:t>(a)</w:t>
            </w:r>
          </w:p>
        </w:tc>
        <w:tc>
          <w:tcPr>
            <w:tcW w:w="9565" w:type="dxa"/>
            <w:hideMark/>
          </w:tcPr>
          <w:p w:rsidR="00D1686D" w:rsidRDefault="00D1686D">
            <w:pPr>
              <w:pStyle w:val="NoSpacing"/>
              <w:jc w:val="both"/>
              <w:rPr>
                <w:rFonts w:ascii="Book Antiqua" w:hAnsi="Book Antiqua" w:cs="Arial"/>
                <w:sz w:val="24"/>
                <w:szCs w:val="24"/>
                <w:lang w:val="x-none" w:eastAsia="x-none"/>
              </w:rPr>
            </w:pPr>
            <w:r>
              <w:rPr>
                <w:rFonts w:ascii="Book Antiqua" w:hAnsi="Book Antiqua" w:cs="Arial"/>
                <w:sz w:val="24"/>
                <w:szCs w:val="24"/>
                <w:lang w:val="x-none" w:eastAsia="x-none"/>
              </w:rPr>
              <w:t>In the preparation of the annual accounts, the applicable accounting standards had been followed along with proper explanation relating to material departures;</w:t>
            </w:r>
          </w:p>
        </w:tc>
      </w:tr>
      <w:tr w:rsidR="00D1686D" w:rsidTr="00D1686D">
        <w:tc>
          <w:tcPr>
            <w:tcW w:w="558" w:type="dxa"/>
          </w:tcPr>
          <w:p w:rsidR="00D1686D" w:rsidRDefault="00D1686D">
            <w:pPr>
              <w:pStyle w:val="NoSpacing"/>
              <w:jc w:val="both"/>
              <w:rPr>
                <w:rFonts w:ascii="Book Antiqua" w:hAnsi="Book Antiqua" w:cs="Arial"/>
                <w:sz w:val="24"/>
                <w:szCs w:val="24"/>
                <w:lang w:val="x-none" w:eastAsia="x-none"/>
              </w:rPr>
            </w:pPr>
          </w:p>
        </w:tc>
        <w:tc>
          <w:tcPr>
            <w:tcW w:w="9565" w:type="dxa"/>
          </w:tcPr>
          <w:p w:rsidR="00D1686D" w:rsidRDefault="00D1686D">
            <w:pPr>
              <w:pStyle w:val="NoSpacing"/>
              <w:jc w:val="both"/>
              <w:rPr>
                <w:rFonts w:ascii="Book Antiqua" w:hAnsi="Book Antiqua" w:cs="Arial"/>
                <w:sz w:val="24"/>
                <w:szCs w:val="24"/>
                <w:lang w:val="x-none" w:eastAsia="x-none"/>
              </w:rPr>
            </w:pPr>
          </w:p>
        </w:tc>
      </w:tr>
      <w:tr w:rsidR="00D1686D" w:rsidTr="00D1686D">
        <w:tc>
          <w:tcPr>
            <w:tcW w:w="558" w:type="dxa"/>
            <w:hideMark/>
          </w:tcPr>
          <w:p w:rsidR="00D1686D" w:rsidRDefault="00D1686D">
            <w:pPr>
              <w:pStyle w:val="NoSpacing"/>
              <w:jc w:val="both"/>
              <w:rPr>
                <w:rFonts w:ascii="Book Antiqua" w:hAnsi="Book Antiqua" w:cs="Arial"/>
                <w:sz w:val="24"/>
                <w:szCs w:val="24"/>
                <w:lang w:val="x-none" w:eastAsia="x-none"/>
              </w:rPr>
            </w:pPr>
            <w:r>
              <w:rPr>
                <w:rFonts w:ascii="Book Antiqua" w:hAnsi="Book Antiqua" w:cs="Arial"/>
                <w:sz w:val="24"/>
                <w:szCs w:val="24"/>
                <w:lang w:val="x-none" w:eastAsia="x-none"/>
              </w:rPr>
              <w:t>(b)</w:t>
            </w:r>
          </w:p>
        </w:tc>
        <w:tc>
          <w:tcPr>
            <w:tcW w:w="9565" w:type="dxa"/>
            <w:hideMark/>
          </w:tcPr>
          <w:p w:rsidR="00D1686D" w:rsidRDefault="00D1686D">
            <w:pPr>
              <w:pStyle w:val="NoSpacing"/>
              <w:jc w:val="both"/>
              <w:rPr>
                <w:rFonts w:ascii="Book Antiqua" w:hAnsi="Book Antiqua" w:cs="Arial"/>
                <w:sz w:val="24"/>
                <w:szCs w:val="24"/>
                <w:lang w:val="x-none" w:eastAsia="x-none"/>
              </w:rPr>
            </w:pPr>
            <w:r>
              <w:rPr>
                <w:rFonts w:ascii="Book Antiqua" w:hAnsi="Book Antiqua" w:cs="Arial"/>
                <w:sz w:val="24"/>
                <w:szCs w:val="24"/>
                <w:lang w:val="x-none" w:eastAsia="x-none"/>
              </w:rPr>
              <w:t>The directors had selected such accounting policies and applied them consistently and made judgments and estimates that are reasonable and prudent so as to give a true and fair view of the state of affairs of the company at the end of the financial year and of the profit and loss of the company for that period;</w:t>
            </w:r>
          </w:p>
        </w:tc>
      </w:tr>
      <w:tr w:rsidR="00D1686D" w:rsidTr="00D1686D">
        <w:tc>
          <w:tcPr>
            <w:tcW w:w="558" w:type="dxa"/>
          </w:tcPr>
          <w:p w:rsidR="00D1686D" w:rsidRDefault="00D1686D">
            <w:pPr>
              <w:pStyle w:val="NoSpacing"/>
              <w:jc w:val="both"/>
              <w:rPr>
                <w:rFonts w:ascii="Book Antiqua" w:hAnsi="Book Antiqua" w:cs="Arial"/>
                <w:sz w:val="24"/>
                <w:szCs w:val="24"/>
                <w:lang w:val="x-none" w:eastAsia="x-none"/>
              </w:rPr>
            </w:pPr>
          </w:p>
        </w:tc>
        <w:tc>
          <w:tcPr>
            <w:tcW w:w="9565" w:type="dxa"/>
          </w:tcPr>
          <w:p w:rsidR="00D1686D" w:rsidRDefault="00D1686D">
            <w:pPr>
              <w:pStyle w:val="NoSpacing"/>
              <w:jc w:val="both"/>
              <w:rPr>
                <w:rFonts w:ascii="Book Antiqua" w:hAnsi="Book Antiqua" w:cs="Arial"/>
                <w:sz w:val="24"/>
                <w:szCs w:val="24"/>
                <w:lang w:val="x-none" w:eastAsia="x-none"/>
              </w:rPr>
            </w:pPr>
          </w:p>
        </w:tc>
      </w:tr>
      <w:tr w:rsidR="00D1686D" w:rsidTr="00D1686D">
        <w:tc>
          <w:tcPr>
            <w:tcW w:w="558" w:type="dxa"/>
            <w:hideMark/>
          </w:tcPr>
          <w:p w:rsidR="00D1686D" w:rsidRDefault="00D1686D">
            <w:pPr>
              <w:pStyle w:val="NoSpacing"/>
              <w:jc w:val="both"/>
              <w:rPr>
                <w:rFonts w:ascii="Book Antiqua" w:hAnsi="Book Antiqua" w:cs="Arial"/>
                <w:sz w:val="24"/>
                <w:szCs w:val="24"/>
                <w:lang w:val="x-none" w:eastAsia="x-none"/>
              </w:rPr>
            </w:pPr>
            <w:r>
              <w:rPr>
                <w:rFonts w:ascii="Book Antiqua" w:hAnsi="Book Antiqua" w:cs="Arial"/>
                <w:sz w:val="24"/>
                <w:szCs w:val="24"/>
                <w:lang w:val="x-none" w:eastAsia="x-none"/>
              </w:rPr>
              <w:t>(c)</w:t>
            </w:r>
          </w:p>
        </w:tc>
        <w:tc>
          <w:tcPr>
            <w:tcW w:w="9565" w:type="dxa"/>
            <w:hideMark/>
          </w:tcPr>
          <w:p w:rsidR="00D1686D" w:rsidRDefault="00D1686D">
            <w:pPr>
              <w:pStyle w:val="NoSpacing"/>
              <w:jc w:val="both"/>
              <w:rPr>
                <w:rFonts w:ascii="Book Antiqua" w:hAnsi="Book Antiqua" w:cs="Arial"/>
                <w:sz w:val="24"/>
                <w:szCs w:val="24"/>
                <w:lang w:val="x-none" w:eastAsia="x-none"/>
              </w:rPr>
            </w:pPr>
            <w:r>
              <w:rPr>
                <w:rFonts w:ascii="Book Antiqua" w:hAnsi="Book Antiqua" w:cs="Arial"/>
                <w:sz w:val="24"/>
                <w:szCs w:val="24"/>
                <w:lang w:val="x-none" w:eastAsia="x-none"/>
              </w:rPr>
              <w:t>The directors had taken proper and sufficient care for the maintenance of adequate accounting records in accordance with the provisions of this Act for safeguarding the assets of the company and for preventing and detecting fraud and other irregularities;</w:t>
            </w:r>
          </w:p>
        </w:tc>
      </w:tr>
      <w:tr w:rsidR="00D1686D" w:rsidTr="00D1686D">
        <w:tc>
          <w:tcPr>
            <w:tcW w:w="558" w:type="dxa"/>
          </w:tcPr>
          <w:p w:rsidR="00D1686D" w:rsidRDefault="00D1686D">
            <w:pPr>
              <w:pStyle w:val="NoSpacing"/>
              <w:jc w:val="both"/>
              <w:rPr>
                <w:rFonts w:ascii="Book Antiqua" w:hAnsi="Book Antiqua" w:cs="Arial"/>
                <w:sz w:val="24"/>
                <w:szCs w:val="24"/>
                <w:lang w:val="x-none" w:eastAsia="x-none"/>
              </w:rPr>
            </w:pPr>
          </w:p>
        </w:tc>
        <w:tc>
          <w:tcPr>
            <w:tcW w:w="9565" w:type="dxa"/>
          </w:tcPr>
          <w:p w:rsidR="00D1686D" w:rsidRDefault="00D1686D">
            <w:pPr>
              <w:pStyle w:val="NoSpacing"/>
              <w:jc w:val="both"/>
              <w:rPr>
                <w:rFonts w:ascii="Book Antiqua" w:hAnsi="Book Antiqua" w:cs="Arial"/>
                <w:sz w:val="24"/>
                <w:szCs w:val="24"/>
                <w:lang w:val="x-none" w:eastAsia="x-none"/>
              </w:rPr>
            </w:pPr>
          </w:p>
        </w:tc>
      </w:tr>
      <w:tr w:rsidR="00D1686D" w:rsidTr="00D1686D">
        <w:tc>
          <w:tcPr>
            <w:tcW w:w="558" w:type="dxa"/>
            <w:hideMark/>
          </w:tcPr>
          <w:p w:rsidR="00D1686D" w:rsidRDefault="00D1686D">
            <w:pPr>
              <w:pStyle w:val="NoSpacing"/>
              <w:jc w:val="both"/>
              <w:rPr>
                <w:rFonts w:ascii="Book Antiqua" w:hAnsi="Book Antiqua" w:cs="Arial"/>
                <w:sz w:val="24"/>
                <w:szCs w:val="24"/>
                <w:lang w:val="x-none" w:eastAsia="x-none"/>
              </w:rPr>
            </w:pPr>
            <w:r>
              <w:rPr>
                <w:rFonts w:ascii="Book Antiqua" w:hAnsi="Book Antiqua" w:cs="Arial"/>
                <w:sz w:val="24"/>
                <w:szCs w:val="24"/>
                <w:lang w:val="x-none" w:eastAsia="x-none"/>
              </w:rPr>
              <w:t>(d)</w:t>
            </w:r>
          </w:p>
        </w:tc>
        <w:tc>
          <w:tcPr>
            <w:tcW w:w="9565" w:type="dxa"/>
            <w:hideMark/>
          </w:tcPr>
          <w:p w:rsidR="00D1686D" w:rsidRDefault="00D1686D">
            <w:pPr>
              <w:pStyle w:val="NoSpacing"/>
              <w:jc w:val="both"/>
              <w:rPr>
                <w:rFonts w:ascii="Book Antiqua" w:hAnsi="Book Antiqua" w:cs="Arial"/>
                <w:sz w:val="24"/>
                <w:szCs w:val="24"/>
                <w:lang w:val="x-none" w:eastAsia="x-none"/>
              </w:rPr>
            </w:pPr>
            <w:r>
              <w:rPr>
                <w:rFonts w:ascii="Book Antiqua" w:hAnsi="Book Antiqua" w:cs="Arial"/>
                <w:sz w:val="24"/>
                <w:szCs w:val="24"/>
                <w:lang w:val="x-none" w:eastAsia="x-none"/>
              </w:rPr>
              <w:t>The directors had prepared the annual accounts on a going concern basis; and</w:t>
            </w:r>
          </w:p>
        </w:tc>
      </w:tr>
      <w:tr w:rsidR="00D1686D" w:rsidTr="00D1686D">
        <w:tc>
          <w:tcPr>
            <w:tcW w:w="558" w:type="dxa"/>
          </w:tcPr>
          <w:p w:rsidR="00D1686D" w:rsidRDefault="00D1686D">
            <w:pPr>
              <w:pStyle w:val="NoSpacing"/>
              <w:jc w:val="both"/>
              <w:rPr>
                <w:rFonts w:ascii="Book Antiqua" w:hAnsi="Book Antiqua" w:cs="Arial"/>
                <w:sz w:val="24"/>
                <w:szCs w:val="24"/>
                <w:lang w:val="x-none" w:eastAsia="x-none"/>
              </w:rPr>
            </w:pPr>
          </w:p>
        </w:tc>
        <w:tc>
          <w:tcPr>
            <w:tcW w:w="9565" w:type="dxa"/>
          </w:tcPr>
          <w:p w:rsidR="00D1686D" w:rsidRDefault="00D1686D">
            <w:pPr>
              <w:pStyle w:val="NoSpacing"/>
              <w:jc w:val="both"/>
              <w:rPr>
                <w:rFonts w:ascii="Book Antiqua" w:hAnsi="Book Antiqua" w:cs="Arial"/>
                <w:sz w:val="24"/>
                <w:szCs w:val="24"/>
                <w:lang w:val="x-none" w:eastAsia="x-none"/>
              </w:rPr>
            </w:pPr>
          </w:p>
        </w:tc>
      </w:tr>
      <w:tr w:rsidR="00D1686D" w:rsidTr="00D1686D">
        <w:tc>
          <w:tcPr>
            <w:tcW w:w="558" w:type="dxa"/>
            <w:hideMark/>
          </w:tcPr>
          <w:p w:rsidR="00D1686D" w:rsidRDefault="00D1686D">
            <w:pPr>
              <w:pStyle w:val="NoSpacing"/>
              <w:jc w:val="both"/>
              <w:rPr>
                <w:rFonts w:ascii="Book Antiqua" w:hAnsi="Book Antiqua" w:cs="Arial"/>
                <w:sz w:val="24"/>
                <w:szCs w:val="24"/>
                <w:lang w:val="x-none" w:eastAsia="x-none"/>
              </w:rPr>
            </w:pPr>
            <w:r>
              <w:rPr>
                <w:rFonts w:ascii="Book Antiqua" w:hAnsi="Book Antiqua" w:cs="Arial"/>
                <w:sz w:val="24"/>
                <w:szCs w:val="24"/>
                <w:lang w:val="x-none" w:eastAsia="x-none"/>
              </w:rPr>
              <w:t>(</w:t>
            </w:r>
            <w:r>
              <w:rPr>
                <w:rFonts w:ascii="Book Antiqua" w:hAnsi="Book Antiqua" w:cs="Arial"/>
                <w:sz w:val="24"/>
                <w:szCs w:val="24"/>
                <w:lang w:val="en-US" w:eastAsia="x-none"/>
              </w:rPr>
              <w:t>e</w:t>
            </w:r>
            <w:r>
              <w:rPr>
                <w:rFonts w:ascii="Book Antiqua" w:hAnsi="Book Antiqua" w:cs="Arial"/>
                <w:sz w:val="24"/>
                <w:szCs w:val="24"/>
                <w:lang w:val="x-none" w:eastAsia="x-none"/>
              </w:rPr>
              <w:t>)</w:t>
            </w:r>
          </w:p>
        </w:tc>
        <w:tc>
          <w:tcPr>
            <w:tcW w:w="9565" w:type="dxa"/>
            <w:hideMark/>
          </w:tcPr>
          <w:p w:rsidR="00D1686D" w:rsidRDefault="00D1686D">
            <w:pPr>
              <w:pStyle w:val="NoSpacing"/>
              <w:jc w:val="both"/>
              <w:rPr>
                <w:rFonts w:ascii="Book Antiqua" w:hAnsi="Book Antiqua" w:cs="Arial"/>
                <w:sz w:val="24"/>
                <w:szCs w:val="24"/>
                <w:lang w:val="x-none" w:eastAsia="x-none"/>
              </w:rPr>
            </w:pPr>
            <w:r>
              <w:rPr>
                <w:rFonts w:ascii="Book Antiqua" w:hAnsi="Book Antiqua" w:cs="Arial"/>
                <w:sz w:val="24"/>
                <w:szCs w:val="24"/>
                <w:lang w:val="x-none" w:eastAsia="x-none"/>
              </w:rPr>
              <w:t>The directors had devised proper systems to ensure compliance with the provisions of all applicable laws and that such systems were adequate and operating effectively.</w:t>
            </w:r>
          </w:p>
        </w:tc>
      </w:tr>
    </w:tbl>
    <w:p w:rsidR="00D1686D" w:rsidRDefault="00D1686D" w:rsidP="00D1686D">
      <w:pPr>
        <w:pStyle w:val="NoSpacing"/>
        <w:jc w:val="both"/>
        <w:rPr>
          <w:rFonts w:ascii="Book Antiqua" w:hAnsi="Book Antiqua" w:cs="Arial"/>
          <w:sz w:val="24"/>
          <w:szCs w:val="24"/>
          <w:lang w:val="en-US" w:eastAsia="en-US"/>
        </w:rPr>
      </w:pPr>
    </w:p>
    <w:p w:rsidR="00D1686D" w:rsidRDefault="00D1686D" w:rsidP="00D1686D">
      <w:pPr>
        <w:numPr>
          <w:ilvl w:val="0"/>
          <w:numId w:val="1"/>
        </w:numPr>
        <w:spacing w:after="0" w:line="240" w:lineRule="auto"/>
        <w:ind w:left="142" w:hanging="426"/>
        <w:jc w:val="both"/>
        <w:rPr>
          <w:rFonts w:ascii="Book Antiqua" w:hAnsi="Book Antiqua"/>
          <w:sz w:val="24"/>
          <w:szCs w:val="24"/>
          <w:u w:val="single"/>
          <w:lang w:val="en-US" w:eastAsia="en-US"/>
        </w:rPr>
      </w:pPr>
      <w:r>
        <w:rPr>
          <w:rFonts w:ascii="Book Antiqua" w:hAnsi="Book Antiqua" w:cs="Arial"/>
          <w:b/>
          <w:bCs/>
          <w:sz w:val="24"/>
          <w:szCs w:val="24"/>
          <w:u w:val="single"/>
          <w:lang w:val="en-US" w:eastAsia="en-US"/>
        </w:rPr>
        <w:t>INTERNAL FINANCIAL CONTROLS</w:t>
      </w:r>
    </w:p>
    <w:p w:rsidR="00D1686D" w:rsidRDefault="00D1686D" w:rsidP="00D1686D">
      <w:pPr>
        <w:spacing w:after="0" w:line="240" w:lineRule="auto"/>
        <w:jc w:val="both"/>
        <w:rPr>
          <w:rFonts w:ascii="Book Antiqua" w:hAnsi="Book Antiqua" w:cs="Arial"/>
          <w:sz w:val="24"/>
          <w:szCs w:val="24"/>
          <w:lang w:val="en-US" w:eastAsia="en-US"/>
        </w:rPr>
      </w:pPr>
    </w:p>
    <w:p w:rsidR="00D1686D" w:rsidRDefault="00D1686D" w:rsidP="00D1686D">
      <w:pPr>
        <w:spacing w:after="0" w:line="240" w:lineRule="auto"/>
        <w:ind w:left="142"/>
        <w:jc w:val="both"/>
        <w:rPr>
          <w:rFonts w:ascii="Book Antiqua" w:hAnsi="Book Antiqua" w:cs="Arial"/>
          <w:sz w:val="24"/>
          <w:szCs w:val="24"/>
          <w:lang w:val="en-US" w:eastAsia="en-US"/>
        </w:rPr>
      </w:pPr>
      <w:r>
        <w:rPr>
          <w:rFonts w:ascii="Book Antiqua" w:hAnsi="Book Antiqua" w:cs="Arial"/>
          <w:sz w:val="24"/>
          <w:szCs w:val="24"/>
          <w:lang w:val="en-US" w:eastAsia="en-US"/>
        </w:rPr>
        <w:t>The Company has devised proper Internal Control System. Companies Internal Financial Control is able to maintain day to day accounts and various other records.</w:t>
      </w:r>
    </w:p>
    <w:p w:rsidR="00D1686D" w:rsidRDefault="00D1686D" w:rsidP="00D1686D">
      <w:pPr>
        <w:spacing w:after="0" w:line="240" w:lineRule="auto"/>
        <w:jc w:val="both"/>
        <w:rPr>
          <w:rFonts w:ascii="Book Antiqua" w:hAnsi="Book Antiqua" w:cs="Arial"/>
          <w:color w:val="000000"/>
          <w:sz w:val="24"/>
          <w:szCs w:val="24"/>
          <w:lang w:val="en-US" w:eastAsia="en-US"/>
        </w:rPr>
      </w:pPr>
    </w:p>
    <w:p w:rsidR="00D1686D" w:rsidRDefault="00D1686D" w:rsidP="00D1686D">
      <w:pPr>
        <w:numPr>
          <w:ilvl w:val="0"/>
          <w:numId w:val="1"/>
        </w:numPr>
        <w:spacing w:after="0" w:line="240" w:lineRule="auto"/>
        <w:ind w:left="142" w:hanging="426"/>
        <w:jc w:val="both"/>
        <w:rPr>
          <w:rFonts w:ascii="Book Antiqua" w:hAnsi="Book Antiqua" w:cs="Arial"/>
          <w:b/>
          <w:bCs/>
          <w:sz w:val="24"/>
          <w:szCs w:val="24"/>
          <w:u w:val="single"/>
          <w:lang w:val="en-US" w:eastAsia="en-US"/>
        </w:rPr>
      </w:pPr>
      <w:r>
        <w:rPr>
          <w:rFonts w:ascii="Book Antiqua" w:hAnsi="Book Antiqua" w:cs="Arial"/>
          <w:b/>
          <w:bCs/>
          <w:sz w:val="24"/>
          <w:szCs w:val="24"/>
          <w:u w:val="single"/>
          <w:lang w:val="en-US" w:eastAsia="en-US"/>
        </w:rPr>
        <w:t xml:space="preserve">INFORMATION ABOUT SUBSIDIARY / JOINT VENTURES / ASSOCIATE COMPANY </w:t>
      </w:r>
    </w:p>
    <w:p w:rsidR="00D1686D" w:rsidRDefault="00D1686D" w:rsidP="00D1686D">
      <w:pPr>
        <w:spacing w:after="0" w:line="240" w:lineRule="auto"/>
        <w:jc w:val="both"/>
        <w:rPr>
          <w:rFonts w:ascii="Book Antiqua" w:hAnsi="Book Antiqua" w:cs="Arial"/>
          <w:sz w:val="24"/>
          <w:szCs w:val="24"/>
          <w:lang w:val="en-US" w:eastAsia="en-US"/>
        </w:rPr>
      </w:pPr>
    </w:p>
    <w:p w:rsidR="00D1686D" w:rsidRDefault="00D1686D" w:rsidP="00D1686D">
      <w:pPr>
        <w:spacing w:after="0" w:line="240" w:lineRule="auto"/>
        <w:ind w:left="142"/>
        <w:jc w:val="both"/>
        <w:rPr>
          <w:rFonts w:ascii="Book Antiqua" w:hAnsi="Book Antiqua" w:cs="Arial"/>
          <w:sz w:val="24"/>
          <w:szCs w:val="24"/>
          <w:lang w:val="en-US" w:eastAsia="en-US"/>
        </w:rPr>
      </w:pPr>
      <w:r>
        <w:rPr>
          <w:rFonts w:ascii="Book Antiqua" w:hAnsi="Book Antiqua" w:cs="Arial"/>
          <w:sz w:val="24"/>
          <w:szCs w:val="24"/>
          <w:lang w:val="en-US" w:eastAsia="en-US"/>
        </w:rPr>
        <w:t>Company does not have any Subsidiary, Joint venture or Associate Company. </w:t>
      </w:r>
    </w:p>
    <w:p w:rsidR="00D1686D" w:rsidRDefault="00D1686D" w:rsidP="00D1686D">
      <w:pPr>
        <w:spacing w:after="0" w:line="240" w:lineRule="auto"/>
        <w:jc w:val="both"/>
        <w:rPr>
          <w:rFonts w:ascii="Book Antiqua" w:hAnsi="Book Antiqua" w:cs="Arial"/>
          <w:sz w:val="24"/>
          <w:szCs w:val="24"/>
          <w:lang w:val="en-US" w:eastAsia="en-US"/>
        </w:rPr>
      </w:pPr>
    </w:p>
    <w:p w:rsidR="00D1686D" w:rsidRDefault="00D1686D" w:rsidP="00D1686D">
      <w:pPr>
        <w:numPr>
          <w:ilvl w:val="0"/>
          <w:numId w:val="1"/>
        </w:numPr>
        <w:spacing w:after="0" w:line="240" w:lineRule="auto"/>
        <w:ind w:left="142" w:hanging="426"/>
        <w:jc w:val="both"/>
        <w:rPr>
          <w:rFonts w:ascii="Book Antiqua" w:hAnsi="Book Antiqua" w:cs="Arial"/>
          <w:b/>
          <w:bCs/>
          <w:sz w:val="24"/>
          <w:szCs w:val="24"/>
          <w:u w:val="single"/>
          <w:lang w:val="en-US" w:eastAsia="en-US"/>
        </w:rPr>
      </w:pPr>
      <w:r>
        <w:rPr>
          <w:rFonts w:ascii="Book Antiqua" w:hAnsi="Book Antiqua" w:cs="Arial"/>
          <w:b/>
          <w:bCs/>
          <w:sz w:val="24"/>
          <w:szCs w:val="24"/>
          <w:u w:val="single"/>
          <w:lang w:val="en-US" w:eastAsia="en-US"/>
        </w:rPr>
        <w:t>DEPOSITS</w:t>
      </w:r>
    </w:p>
    <w:p w:rsidR="00D1686D" w:rsidRDefault="00D1686D" w:rsidP="00D1686D">
      <w:pPr>
        <w:spacing w:after="0" w:line="240" w:lineRule="auto"/>
        <w:jc w:val="both"/>
        <w:rPr>
          <w:rFonts w:ascii="Book Antiqua" w:hAnsi="Book Antiqua" w:cs="Arial"/>
          <w:sz w:val="24"/>
          <w:szCs w:val="24"/>
          <w:lang w:val="en-US" w:eastAsia="en-US"/>
        </w:rPr>
      </w:pPr>
    </w:p>
    <w:p w:rsidR="00D1686D" w:rsidRDefault="00D1686D" w:rsidP="00D1686D">
      <w:pPr>
        <w:spacing w:after="0" w:line="240" w:lineRule="auto"/>
        <w:ind w:left="142"/>
        <w:jc w:val="both"/>
        <w:rPr>
          <w:rFonts w:ascii="Book Antiqua" w:hAnsi="Book Antiqua" w:cs="Arial"/>
          <w:sz w:val="24"/>
          <w:szCs w:val="24"/>
          <w:lang w:val="en-US" w:eastAsia="en-US"/>
        </w:rPr>
      </w:pPr>
      <w:r>
        <w:rPr>
          <w:rFonts w:ascii="Book Antiqua" w:hAnsi="Book Antiqua" w:cs="Arial"/>
          <w:sz w:val="24"/>
          <w:szCs w:val="24"/>
          <w:lang w:val="en-US" w:eastAsia="en-US"/>
        </w:rPr>
        <w:t>The Company has not accepted deposits from public within the meaning of Section 73 of the Companies Act, 2013, The Company has not accepted unsecured loans from its directors and relative of directors under sub rule 1 clause (C) sub clause (Viii) of rule 2 of Companies (Acceptance of Deposits) Rules 2014.</w:t>
      </w:r>
    </w:p>
    <w:p w:rsidR="00D1686D" w:rsidRDefault="00D1686D" w:rsidP="00D1686D">
      <w:pPr>
        <w:spacing w:after="0" w:line="240" w:lineRule="auto"/>
        <w:jc w:val="both"/>
        <w:rPr>
          <w:rFonts w:ascii="Book Antiqua" w:hAnsi="Book Antiqua" w:cs="Arial"/>
          <w:sz w:val="24"/>
          <w:szCs w:val="24"/>
          <w:lang w:val="en-US" w:eastAsia="en-US"/>
        </w:rPr>
      </w:pPr>
    </w:p>
    <w:p w:rsidR="00D1686D" w:rsidRDefault="00D1686D" w:rsidP="00D1686D">
      <w:pPr>
        <w:numPr>
          <w:ilvl w:val="0"/>
          <w:numId w:val="1"/>
        </w:numPr>
        <w:spacing w:after="0" w:line="240" w:lineRule="auto"/>
        <w:ind w:left="142" w:hanging="426"/>
        <w:jc w:val="both"/>
        <w:rPr>
          <w:rFonts w:ascii="Book Antiqua" w:hAnsi="Book Antiqua" w:cs="Arial"/>
          <w:b/>
          <w:bCs/>
          <w:sz w:val="24"/>
          <w:szCs w:val="24"/>
          <w:u w:val="single"/>
          <w:lang w:val="en-US" w:eastAsia="en-US"/>
        </w:rPr>
      </w:pPr>
      <w:r>
        <w:rPr>
          <w:rFonts w:ascii="Book Antiqua" w:hAnsi="Book Antiqua" w:cs="Arial"/>
          <w:b/>
          <w:bCs/>
          <w:sz w:val="24"/>
          <w:szCs w:val="24"/>
          <w:u w:val="single"/>
          <w:lang w:val="en-US" w:eastAsia="en-US"/>
        </w:rPr>
        <w:t>LOANS, GUARANTEES AND INVESTMENTS</w:t>
      </w:r>
    </w:p>
    <w:p w:rsidR="00D1686D" w:rsidRDefault="00D1686D" w:rsidP="00D1686D">
      <w:pPr>
        <w:spacing w:after="0" w:line="240" w:lineRule="auto"/>
        <w:jc w:val="both"/>
        <w:rPr>
          <w:rFonts w:ascii="Book Antiqua" w:hAnsi="Book Antiqua" w:cs="Arial"/>
          <w:sz w:val="24"/>
          <w:szCs w:val="24"/>
          <w:lang w:val="en-US" w:eastAsia="en-US"/>
        </w:rPr>
      </w:pPr>
    </w:p>
    <w:p w:rsidR="00D1686D" w:rsidRDefault="00D1686D" w:rsidP="00D1686D">
      <w:pPr>
        <w:spacing w:after="0" w:line="240" w:lineRule="auto"/>
        <w:ind w:left="142"/>
        <w:jc w:val="both"/>
        <w:rPr>
          <w:rFonts w:ascii="Book Antiqua" w:hAnsi="Book Antiqua" w:cs="Arial"/>
          <w:sz w:val="24"/>
          <w:szCs w:val="24"/>
          <w:lang w:val="en-US" w:eastAsia="en-US"/>
        </w:rPr>
      </w:pPr>
      <w:r>
        <w:rPr>
          <w:rFonts w:ascii="Book Antiqua" w:hAnsi="Book Antiqua" w:cs="Arial"/>
          <w:sz w:val="24"/>
          <w:szCs w:val="24"/>
          <w:lang w:val="en-US" w:eastAsia="en-US"/>
        </w:rPr>
        <w:lastRenderedPageBreak/>
        <w:t>Details of Loans, Guarantees and Investments covered under the provisions of Section 186 of the Companies Act, 2013 are given in Notes to the Financial Statements.</w:t>
      </w:r>
    </w:p>
    <w:p w:rsidR="00D1686D" w:rsidRDefault="00D1686D" w:rsidP="00D1686D">
      <w:pPr>
        <w:spacing w:after="0" w:line="240" w:lineRule="auto"/>
        <w:ind w:left="284"/>
        <w:jc w:val="both"/>
        <w:rPr>
          <w:rFonts w:ascii="Book Antiqua" w:hAnsi="Book Antiqua" w:cs="Arial"/>
          <w:sz w:val="24"/>
          <w:szCs w:val="24"/>
          <w:lang w:val="en-US" w:eastAsia="en-US"/>
        </w:rPr>
      </w:pPr>
    </w:p>
    <w:p w:rsidR="00D1686D" w:rsidRDefault="00D1686D" w:rsidP="00D1686D">
      <w:pPr>
        <w:spacing w:after="0" w:line="240" w:lineRule="auto"/>
        <w:ind w:left="284"/>
        <w:jc w:val="both"/>
        <w:rPr>
          <w:rFonts w:ascii="Book Antiqua" w:hAnsi="Book Antiqua" w:cs="Arial"/>
          <w:sz w:val="24"/>
          <w:szCs w:val="24"/>
          <w:lang w:val="en-US" w:eastAsia="en-US"/>
        </w:rPr>
      </w:pPr>
    </w:p>
    <w:p w:rsidR="00D1686D" w:rsidRDefault="00D1686D" w:rsidP="00D1686D">
      <w:pPr>
        <w:spacing w:after="0" w:line="240" w:lineRule="auto"/>
        <w:ind w:left="284"/>
        <w:jc w:val="both"/>
        <w:rPr>
          <w:rFonts w:ascii="Book Antiqua" w:hAnsi="Book Antiqua" w:cs="Arial"/>
          <w:sz w:val="24"/>
          <w:szCs w:val="24"/>
          <w:lang w:val="en-US" w:eastAsia="en-US"/>
        </w:rPr>
      </w:pPr>
    </w:p>
    <w:p w:rsidR="00D1686D" w:rsidRDefault="00D1686D" w:rsidP="00D1686D">
      <w:pPr>
        <w:spacing w:after="0" w:line="240" w:lineRule="auto"/>
        <w:jc w:val="both"/>
        <w:rPr>
          <w:rFonts w:ascii="Book Antiqua" w:hAnsi="Book Antiqua" w:cs="Arial"/>
          <w:sz w:val="24"/>
          <w:szCs w:val="24"/>
          <w:lang w:val="en-US" w:eastAsia="en-US"/>
        </w:rPr>
      </w:pPr>
    </w:p>
    <w:p w:rsidR="00D1686D" w:rsidRDefault="00D1686D" w:rsidP="00D1686D">
      <w:pPr>
        <w:numPr>
          <w:ilvl w:val="0"/>
          <w:numId w:val="1"/>
        </w:numPr>
        <w:spacing w:after="0" w:line="240" w:lineRule="auto"/>
        <w:ind w:left="284" w:hanging="568"/>
        <w:jc w:val="both"/>
        <w:rPr>
          <w:rFonts w:ascii="Book Antiqua" w:hAnsi="Book Antiqua" w:cs="Arial"/>
          <w:b/>
          <w:bCs/>
          <w:sz w:val="24"/>
          <w:szCs w:val="24"/>
          <w:u w:val="single"/>
          <w:lang w:val="en-US" w:eastAsia="en-US"/>
        </w:rPr>
      </w:pPr>
      <w:r>
        <w:rPr>
          <w:rFonts w:ascii="Book Antiqua" w:hAnsi="Book Antiqua" w:cs="Arial"/>
          <w:b/>
          <w:bCs/>
          <w:sz w:val="24"/>
          <w:szCs w:val="24"/>
          <w:u w:val="single"/>
          <w:lang w:val="en-US" w:eastAsia="en-US"/>
        </w:rPr>
        <w:t>RELATED PARTY TRANSACTIONS</w:t>
      </w:r>
    </w:p>
    <w:p w:rsidR="00D1686D" w:rsidRDefault="00D1686D" w:rsidP="00D1686D">
      <w:pPr>
        <w:pStyle w:val="NoSpacing"/>
        <w:jc w:val="both"/>
        <w:rPr>
          <w:rFonts w:ascii="Book Antiqua" w:hAnsi="Book Antiqua" w:cs="Arial"/>
          <w:b/>
          <w:bCs/>
          <w:sz w:val="24"/>
          <w:szCs w:val="24"/>
          <w:u w:val="single"/>
          <w:lang w:val="en-US" w:eastAsia="en-US"/>
        </w:rPr>
      </w:pPr>
    </w:p>
    <w:p w:rsidR="00D1686D" w:rsidRDefault="00D1686D" w:rsidP="00D1686D">
      <w:pPr>
        <w:pStyle w:val="NoSpacing"/>
        <w:ind w:left="284"/>
        <w:jc w:val="both"/>
        <w:rPr>
          <w:rFonts w:ascii="Book Antiqua" w:hAnsi="Book Antiqua" w:cs="Arial"/>
          <w:sz w:val="24"/>
          <w:szCs w:val="24"/>
          <w:lang w:val="en-US" w:eastAsia="en-US"/>
        </w:rPr>
      </w:pPr>
      <w:r>
        <w:rPr>
          <w:rFonts w:ascii="Book Antiqua" w:hAnsi="Book Antiqua" w:cs="Arial"/>
          <w:sz w:val="24"/>
          <w:szCs w:val="24"/>
          <w:lang w:val="en-US" w:eastAsia="en-US"/>
        </w:rPr>
        <w:t>All related party transactions that were entered into during the financial year were on an arm’s length basis and were in the ordinary course of business. There are no materially significant related party transactions made by the Company with Promoters, Directors, Key Managerial Personnel or other designated persons which may have a potential conflict with the interest of the Company. Particulars of Transactions with Related party with noted on accounts forming part of the Financial Statements.</w:t>
      </w:r>
    </w:p>
    <w:p w:rsidR="00D1686D" w:rsidRDefault="00D1686D" w:rsidP="00D1686D">
      <w:pPr>
        <w:pStyle w:val="NoSpacing"/>
        <w:jc w:val="both"/>
        <w:rPr>
          <w:rFonts w:ascii="Book Antiqua" w:hAnsi="Book Antiqua" w:cs="Arial"/>
          <w:sz w:val="24"/>
          <w:szCs w:val="24"/>
          <w:lang w:val="en-US" w:eastAsia="en-US"/>
        </w:rPr>
      </w:pPr>
    </w:p>
    <w:p w:rsidR="00D1686D" w:rsidRDefault="00D1686D" w:rsidP="00D1686D">
      <w:pPr>
        <w:pStyle w:val="NoSpacing"/>
        <w:tabs>
          <w:tab w:val="left" w:pos="2160"/>
        </w:tabs>
        <w:ind w:left="284"/>
        <w:jc w:val="both"/>
        <w:rPr>
          <w:rFonts w:ascii="Book Antiqua" w:hAnsi="Book Antiqua" w:cs="Arial"/>
          <w:b/>
          <w:bCs/>
          <w:sz w:val="24"/>
          <w:szCs w:val="24"/>
          <w:lang w:val="en-US" w:eastAsia="en-US"/>
        </w:rPr>
      </w:pPr>
      <w:r>
        <w:rPr>
          <w:rFonts w:ascii="Book Antiqua" w:hAnsi="Book Antiqua" w:cs="Arial"/>
          <w:sz w:val="24"/>
          <w:szCs w:val="24"/>
          <w:lang w:val="en-US" w:eastAsia="en-US"/>
        </w:rPr>
        <w:t>Further all the necessary details of transaction entered with the related parties as defined under Section 188 of the Companies Act, as defined under Section 2 (76) of the said Act are attached herewith in form no</w:t>
      </w:r>
      <w:r>
        <w:rPr>
          <w:rFonts w:ascii="Book Antiqua" w:hAnsi="Book Antiqua" w:cs="Arial"/>
          <w:sz w:val="24"/>
          <w:szCs w:val="24"/>
          <w:highlight w:val="yellow"/>
          <w:lang w:val="en-US" w:eastAsia="en-US"/>
        </w:rPr>
        <w:t xml:space="preserve">. </w:t>
      </w:r>
      <w:proofErr w:type="gramStart"/>
      <w:r>
        <w:rPr>
          <w:rFonts w:ascii="Book Antiqua" w:hAnsi="Book Antiqua" w:cs="Arial"/>
          <w:sz w:val="24"/>
          <w:szCs w:val="24"/>
          <w:highlight w:val="yellow"/>
          <w:lang w:val="en-US" w:eastAsia="en-US"/>
        </w:rPr>
        <w:t>AOC-2 for your kind perusal and information.</w:t>
      </w:r>
      <w:proofErr w:type="gramEnd"/>
    </w:p>
    <w:p w:rsidR="00D1686D" w:rsidRDefault="00D1686D" w:rsidP="00D1686D">
      <w:pPr>
        <w:spacing w:after="0" w:line="240" w:lineRule="auto"/>
        <w:jc w:val="both"/>
        <w:rPr>
          <w:rFonts w:ascii="Book Antiqua" w:hAnsi="Book Antiqua" w:cs="Arial"/>
          <w:sz w:val="24"/>
          <w:szCs w:val="24"/>
          <w:lang w:val="en-US" w:eastAsia="en-US"/>
        </w:rPr>
      </w:pPr>
    </w:p>
    <w:p w:rsidR="00D1686D" w:rsidRDefault="00D1686D" w:rsidP="00D1686D">
      <w:pPr>
        <w:numPr>
          <w:ilvl w:val="0"/>
          <w:numId w:val="1"/>
        </w:numPr>
        <w:spacing w:after="0" w:line="240" w:lineRule="auto"/>
        <w:ind w:left="284" w:hanging="568"/>
        <w:jc w:val="both"/>
        <w:rPr>
          <w:rFonts w:ascii="Book Antiqua" w:hAnsi="Book Antiqua" w:cs="Arial"/>
          <w:b/>
          <w:bCs/>
          <w:sz w:val="24"/>
          <w:szCs w:val="24"/>
          <w:u w:val="single"/>
          <w:lang w:val="en-US" w:eastAsia="en-US"/>
        </w:rPr>
      </w:pPr>
      <w:r>
        <w:rPr>
          <w:rFonts w:ascii="Book Antiqua" w:hAnsi="Book Antiqua" w:cs="Arial"/>
          <w:b/>
          <w:bCs/>
          <w:sz w:val="24"/>
          <w:szCs w:val="24"/>
          <w:u w:val="single"/>
          <w:lang w:val="en-US" w:eastAsia="en-US"/>
        </w:rPr>
        <w:t xml:space="preserve">CORPORATE SOCIAL RESPONSIBILITY (CSR) </w:t>
      </w:r>
    </w:p>
    <w:p w:rsidR="00D1686D" w:rsidRDefault="00D1686D" w:rsidP="00D1686D">
      <w:pPr>
        <w:spacing w:after="0" w:line="240" w:lineRule="auto"/>
        <w:jc w:val="both"/>
        <w:rPr>
          <w:rFonts w:ascii="Book Antiqua" w:hAnsi="Book Antiqua" w:cs="Arial"/>
          <w:sz w:val="24"/>
          <w:szCs w:val="24"/>
          <w:lang w:val="en-US" w:eastAsia="en-US"/>
        </w:rPr>
      </w:pPr>
    </w:p>
    <w:p w:rsidR="00D1686D" w:rsidRDefault="00D1686D" w:rsidP="00D1686D">
      <w:pPr>
        <w:spacing w:after="0" w:line="240" w:lineRule="auto"/>
        <w:ind w:left="284"/>
        <w:jc w:val="both"/>
        <w:rPr>
          <w:rFonts w:ascii="Book Antiqua" w:hAnsi="Book Antiqua" w:cs="Arial"/>
          <w:sz w:val="24"/>
          <w:szCs w:val="24"/>
          <w:lang w:val="en-US" w:eastAsia="en-US"/>
        </w:rPr>
      </w:pPr>
      <w:r>
        <w:rPr>
          <w:rFonts w:ascii="Book Antiqua" w:hAnsi="Book Antiqua" w:cs="Arial"/>
          <w:sz w:val="24"/>
          <w:szCs w:val="24"/>
          <w:lang w:val="en-US" w:eastAsia="en-US"/>
        </w:rPr>
        <w:t>The Company does not meet the criteria of Section 135 of Companies Act, 2013 read with the Companies (Corporate Social Responsibility Policy) Rules, 2014, so there is no requirement to constitution of Corporate Social Responsibility Committee.</w:t>
      </w:r>
    </w:p>
    <w:p w:rsidR="00D1686D" w:rsidRDefault="00D1686D" w:rsidP="00D1686D">
      <w:pPr>
        <w:spacing w:after="0" w:line="240" w:lineRule="auto"/>
        <w:jc w:val="both"/>
        <w:rPr>
          <w:rFonts w:ascii="Book Antiqua" w:hAnsi="Book Antiqua" w:cs="Arial"/>
          <w:sz w:val="24"/>
          <w:szCs w:val="24"/>
          <w:lang w:val="en-US" w:eastAsia="en-US"/>
        </w:rPr>
      </w:pPr>
    </w:p>
    <w:p w:rsidR="00D1686D" w:rsidRDefault="00D1686D" w:rsidP="00D1686D">
      <w:pPr>
        <w:numPr>
          <w:ilvl w:val="0"/>
          <w:numId w:val="1"/>
        </w:numPr>
        <w:spacing w:after="0" w:line="240" w:lineRule="auto"/>
        <w:ind w:left="284" w:hanging="568"/>
        <w:jc w:val="both"/>
        <w:rPr>
          <w:rFonts w:ascii="Book Antiqua" w:hAnsi="Book Antiqua" w:cs="Arial"/>
          <w:b/>
          <w:bCs/>
          <w:sz w:val="24"/>
          <w:szCs w:val="24"/>
          <w:u w:val="single"/>
          <w:lang w:val="en-US" w:eastAsia="en-US"/>
        </w:rPr>
      </w:pPr>
      <w:r>
        <w:rPr>
          <w:rFonts w:ascii="Book Antiqua" w:hAnsi="Book Antiqua" w:cs="Arial"/>
          <w:b/>
          <w:bCs/>
          <w:sz w:val="24"/>
          <w:szCs w:val="24"/>
          <w:u w:val="single"/>
          <w:lang w:val="en-US" w:eastAsia="en-US"/>
        </w:rPr>
        <w:t>ENERGY CONSERVATION, TECHNOLOGY ABSORPTION &amp; FOREIGN EXCHANGE EARNINGS AND OUT GO</w:t>
      </w:r>
    </w:p>
    <w:p w:rsidR="00D1686D" w:rsidRDefault="00D1686D" w:rsidP="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u w:val="single"/>
          <w:lang w:val="en-US" w:eastAsia="en-US"/>
        </w:rPr>
      </w:pPr>
    </w:p>
    <w:p w:rsidR="00D1686D" w:rsidRDefault="00D1686D" w:rsidP="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284"/>
        <w:jc w:val="both"/>
        <w:rPr>
          <w:rFonts w:ascii="Book Antiqua" w:hAnsi="Book Antiqua" w:cs="Arial"/>
          <w:sz w:val="24"/>
          <w:szCs w:val="24"/>
          <w:lang w:val="en-US" w:eastAsia="en-US"/>
        </w:rPr>
      </w:pPr>
      <w:r>
        <w:rPr>
          <w:rFonts w:ascii="Book Antiqua" w:hAnsi="Book Antiqua" w:cs="Arial"/>
          <w:sz w:val="24"/>
          <w:szCs w:val="24"/>
          <w:lang w:val="en-US" w:eastAsia="en-US"/>
        </w:rPr>
        <w:t>Information on conservation of Energy, Technology absorption, Foreign Exchange earnings and outgo required to be disclosed under Section 134 of the Companies Act, 2013 read with Companies (Accounts) Rules, 2014 are provided hereunder:</w:t>
      </w:r>
    </w:p>
    <w:tbl>
      <w:tblPr>
        <w:tblW w:w="9915" w:type="dxa"/>
        <w:tblInd w:w="392" w:type="dxa"/>
        <w:tblLayout w:type="fixed"/>
        <w:tblLook w:val="04A0" w:firstRow="1" w:lastRow="0" w:firstColumn="1" w:lastColumn="0" w:noHBand="0" w:noVBand="1"/>
      </w:tblPr>
      <w:tblGrid>
        <w:gridCol w:w="236"/>
        <w:gridCol w:w="345"/>
        <w:gridCol w:w="558"/>
        <w:gridCol w:w="3581"/>
        <w:gridCol w:w="143"/>
        <w:gridCol w:w="5052"/>
      </w:tblGrid>
      <w:tr w:rsidR="00D1686D" w:rsidTr="00D1686D">
        <w:tc>
          <w:tcPr>
            <w:tcW w:w="4723" w:type="dxa"/>
            <w:gridSpan w:val="4"/>
            <w:tcBorders>
              <w:top w:val="single" w:sz="4" w:space="0" w:color="000000"/>
              <w:left w:val="single" w:sz="4" w:space="0" w:color="000000"/>
              <w:bottom w:val="single" w:sz="4" w:space="0" w:color="000000"/>
              <w:right w:val="single" w:sz="4" w:space="0" w:color="000000"/>
            </w:tcBorders>
            <w:hideMark/>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r>
              <w:rPr>
                <w:rFonts w:ascii="Book Antiqua" w:hAnsi="Book Antiqua" w:cs="Arial"/>
                <w:b/>
                <w:bCs/>
                <w:sz w:val="24"/>
                <w:szCs w:val="24"/>
                <w:lang w:val="x-none" w:eastAsia="x-none"/>
              </w:rPr>
              <w:t>PARTICULARS</w:t>
            </w:r>
          </w:p>
        </w:tc>
        <w:tc>
          <w:tcPr>
            <w:tcW w:w="5199" w:type="dxa"/>
            <w:gridSpan w:val="2"/>
            <w:tcBorders>
              <w:top w:val="single" w:sz="4" w:space="0" w:color="000000"/>
              <w:left w:val="single" w:sz="4" w:space="0" w:color="000000"/>
              <w:bottom w:val="single" w:sz="4" w:space="0" w:color="000000"/>
              <w:right w:val="single" w:sz="4" w:space="0" w:color="000000"/>
            </w:tcBorders>
            <w:hideMark/>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r>
              <w:rPr>
                <w:rFonts w:ascii="Book Antiqua" w:hAnsi="Book Antiqua" w:cs="Arial"/>
                <w:b/>
                <w:bCs/>
                <w:sz w:val="24"/>
                <w:szCs w:val="24"/>
                <w:lang w:val="x-none" w:eastAsia="x-none"/>
              </w:rPr>
              <w:t>REMARKS</w:t>
            </w:r>
          </w:p>
        </w:tc>
      </w:tr>
      <w:tr w:rsidR="00D1686D" w:rsidTr="00D1686D">
        <w:tc>
          <w:tcPr>
            <w:tcW w:w="236" w:type="dxa"/>
            <w:tcBorders>
              <w:top w:val="nil"/>
              <w:left w:val="single" w:sz="4" w:space="0" w:color="000000"/>
              <w:bottom w:val="single" w:sz="4" w:space="0" w:color="000000"/>
              <w:right w:val="nil"/>
            </w:tcBorders>
            <w:hideMark/>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r>
              <w:rPr>
                <w:rFonts w:ascii="Book Antiqua" w:hAnsi="Book Antiqua" w:cs="Arial"/>
                <w:b/>
                <w:bCs/>
                <w:sz w:val="24"/>
                <w:szCs w:val="24"/>
                <w:lang w:val="x-none" w:eastAsia="x-none"/>
              </w:rPr>
              <w:t>A)</w:t>
            </w:r>
          </w:p>
        </w:tc>
        <w:tc>
          <w:tcPr>
            <w:tcW w:w="4630" w:type="dxa"/>
            <w:gridSpan w:val="4"/>
            <w:tcBorders>
              <w:top w:val="nil"/>
              <w:left w:val="nil"/>
              <w:bottom w:val="single" w:sz="4" w:space="0" w:color="auto"/>
              <w:right w:val="single" w:sz="4" w:space="0" w:color="000000"/>
            </w:tcBorders>
            <w:hideMark/>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r>
              <w:rPr>
                <w:rFonts w:ascii="Book Antiqua" w:hAnsi="Book Antiqua" w:cs="Arial"/>
                <w:b/>
                <w:bCs/>
                <w:sz w:val="24"/>
                <w:szCs w:val="24"/>
                <w:lang w:val="x-none" w:eastAsia="x-none"/>
              </w:rPr>
              <w:t>CONSERVATION OF ENERGY:</w:t>
            </w:r>
          </w:p>
        </w:tc>
        <w:tc>
          <w:tcPr>
            <w:tcW w:w="5056" w:type="dxa"/>
            <w:tcBorders>
              <w:top w:val="nil"/>
              <w:left w:val="single" w:sz="4" w:space="0" w:color="000000"/>
              <w:bottom w:val="single" w:sz="4" w:space="0" w:color="auto"/>
              <w:right w:val="single" w:sz="4" w:space="0" w:color="000000"/>
            </w:tcBorders>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p>
        </w:tc>
      </w:tr>
      <w:tr w:rsidR="00D1686D" w:rsidTr="00D1686D">
        <w:tc>
          <w:tcPr>
            <w:tcW w:w="236" w:type="dxa"/>
            <w:tcBorders>
              <w:top w:val="nil"/>
              <w:left w:val="single" w:sz="4" w:space="0" w:color="000000"/>
              <w:bottom w:val="single" w:sz="6" w:space="0" w:color="auto"/>
              <w:right w:val="nil"/>
            </w:tcBorders>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p>
        </w:tc>
        <w:tc>
          <w:tcPr>
            <w:tcW w:w="345" w:type="dxa"/>
            <w:tcBorders>
              <w:top w:val="nil"/>
              <w:left w:val="nil"/>
              <w:bottom w:val="single" w:sz="6" w:space="0" w:color="auto"/>
              <w:right w:val="nil"/>
            </w:tcBorders>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r>
              <w:rPr>
                <w:rFonts w:ascii="Book Antiqua" w:hAnsi="Book Antiqua" w:cs="Arial"/>
                <w:b/>
                <w:bCs/>
                <w:sz w:val="24"/>
                <w:szCs w:val="24"/>
                <w:lang w:val="x-none" w:eastAsia="x-none"/>
              </w:rPr>
              <w:t>&gt;</w:t>
            </w:r>
          </w:p>
        </w:tc>
        <w:tc>
          <w:tcPr>
            <w:tcW w:w="4285" w:type="dxa"/>
            <w:gridSpan w:val="3"/>
            <w:tcBorders>
              <w:top w:val="nil"/>
              <w:left w:val="nil"/>
              <w:bottom w:val="single" w:sz="6" w:space="0" w:color="auto"/>
              <w:right w:val="single" w:sz="4" w:space="0" w:color="000000"/>
            </w:tcBorders>
            <w:hideMark/>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r>
              <w:rPr>
                <w:rFonts w:ascii="Book Antiqua" w:hAnsi="Book Antiqua" w:cs="Arial"/>
                <w:sz w:val="24"/>
                <w:szCs w:val="24"/>
                <w:lang w:val="x-none" w:eastAsia="x-none"/>
              </w:rPr>
              <w:t>the steps taken or impact on conservation of energy;</w:t>
            </w:r>
          </w:p>
        </w:tc>
        <w:tc>
          <w:tcPr>
            <w:tcW w:w="5056" w:type="dxa"/>
            <w:tcBorders>
              <w:top w:val="nil"/>
              <w:left w:val="single" w:sz="4" w:space="0" w:color="000000"/>
              <w:bottom w:val="nil"/>
              <w:right w:val="single" w:sz="4" w:space="0" w:color="000000"/>
            </w:tcBorders>
            <w:hideMark/>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en-US" w:eastAsia="x-none"/>
              </w:rPr>
            </w:pPr>
            <w:r>
              <w:rPr>
                <w:rFonts w:ascii="Book Antiqua" w:hAnsi="Book Antiqua" w:cs="Arial"/>
                <w:sz w:val="24"/>
                <w:szCs w:val="24"/>
                <w:lang w:val="x-none" w:eastAsia="x-none"/>
              </w:rPr>
              <w:t xml:space="preserve">The </w:t>
            </w:r>
            <w:r>
              <w:rPr>
                <w:rFonts w:ascii="Book Antiqua" w:hAnsi="Book Antiqua" w:cs="Arial"/>
                <w:sz w:val="24"/>
                <w:szCs w:val="24"/>
                <w:lang w:val="en-US" w:eastAsia="x-none"/>
              </w:rPr>
              <w:t>Company</w:t>
            </w:r>
            <w:r>
              <w:rPr>
                <w:rFonts w:ascii="Book Antiqua" w:hAnsi="Book Antiqua" w:cs="Arial"/>
                <w:sz w:val="24"/>
                <w:szCs w:val="24"/>
                <w:lang w:val="x-none" w:eastAsia="x-none"/>
              </w:rPr>
              <w:t xml:space="preserve"> is taking due care for using electricity in the office and its branches. The</w:t>
            </w:r>
            <w:r>
              <w:rPr>
                <w:rFonts w:ascii="Book Antiqua" w:hAnsi="Book Antiqua" w:cs="Arial"/>
                <w:sz w:val="24"/>
                <w:szCs w:val="24"/>
                <w:lang w:val="en-US" w:eastAsia="x-none"/>
              </w:rPr>
              <w:t xml:space="preserve"> </w:t>
            </w:r>
          </w:p>
        </w:tc>
      </w:tr>
      <w:tr w:rsidR="00D1686D" w:rsidTr="00D1686D">
        <w:tc>
          <w:tcPr>
            <w:tcW w:w="236" w:type="dxa"/>
            <w:tcBorders>
              <w:top w:val="nil"/>
              <w:left w:val="single" w:sz="4" w:space="0" w:color="000000"/>
              <w:bottom w:val="single" w:sz="6" w:space="0" w:color="auto"/>
              <w:right w:val="nil"/>
            </w:tcBorders>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p>
        </w:tc>
        <w:tc>
          <w:tcPr>
            <w:tcW w:w="345" w:type="dxa"/>
            <w:tcBorders>
              <w:top w:val="nil"/>
              <w:left w:val="nil"/>
              <w:bottom w:val="single" w:sz="6" w:space="0" w:color="auto"/>
              <w:right w:val="nil"/>
            </w:tcBorders>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r>
              <w:rPr>
                <w:rFonts w:ascii="Book Antiqua" w:hAnsi="Book Antiqua" w:cs="Arial"/>
                <w:b/>
                <w:bCs/>
                <w:sz w:val="24"/>
                <w:szCs w:val="24"/>
                <w:lang w:val="x-none" w:eastAsia="x-none"/>
              </w:rPr>
              <w:t>&gt;</w:t>
            </w:r>
          </w:p>
        </w:tc>
        <w:tc>
          <w:tcPr>
            <w:tcW w:w="4285" w:type="dxa"/>
            <w:gridSpan w:val="3"/>
            <w:tcBorders>
              <w:top w:val="nil"/>
              <w:left w:val="nil"/>
              <w:bottom w:val="single" w:sz="6" w:space="0" w:color="auto"/>
              <w:right w:val="single" w:sz="4" w:space="0" w:color="000000"/>
            </w:tcBorders>
            <w:hideMark/>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r>
              <w:rPr>
                <w:rFonts w:ascii="Book Antiqua" w:hAnsi="Book Antiqua" w:cs="Arial"/>
                <w:sz w:val="24"/>
                <w:szCs w:val="24"/>
                <w:lang w:val="x-none" w:eastAsia="x-none"/>
              </w:rPr>
              <w:t>the steps taken by the company for utilizing alternate sources of energy;</w:t>
            </w:r>
          </w:p>
        </w:tc>
        <w:tc>
          <w:tcPr>
            <w:tcW w:w="5056" w:type="dxa"/>
            <w:tcBorders>
              <w:top w:val="nil"/>
              <w:left w:val="single" w:sz="4" w:space="0" w:color="000000"/>
              <w:bottom w:val="nil"/>
              <w:right w:val="single" w:sz="4" w:space="0" w:color="000000"/>
            </w:tcBorders>
            <w:hideMark/>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r>
              <w:rPr>
                <w:rFonts w:ascii="Book Antiqua" w:hAnsi="Book Antiqua" w:cs="Arial"/>
                <w:sz w:val="24"/>
                <w:szCs w:val="24"/>
                <w:lang w:val="en-US" w:eastAsia="x-none"/>
              </w:rPr>
              <w:t>Company</w:t>
            </w:r>
            <w:r>
              <w:rPr>
                <w:rFonts w:ascii="Book Antiqua" w:hAnsi="Book Antiqua" w:cs="Arial"/>
                <w:sz w:val="24"/>
                <w:szCs w:val="24"/>
                <w:lang w:val="x-none" w:eastAsia="x-none"/>
              </w:rPr>
              <w:t xml:space="preserve"> usually takes care for optimum utilization of energy. No capital investment on  </w:t>
            </w:r>
          </w:p>
        </w:tc>
      </w:tr>
      <w:tr w:rsidR="00D1686D" w:rsidTr="00D1686D">
        <w:tc>
          <w:tcPr>
            <w:tcW w:w="236" w:type="dxa"/>
            <w:tcBorders>
              <w:top w:val="nil"/>
              <w:left w:val="single" w:sz="4" w:space="0" w:color="000000"/>
              <w:bottom w:val="single" w:sz="6" w:space="0" w:color="auto"/>
              <w:right w:val="nil"/>
            </w:tcBorders>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p>
        </w:tc>
        <w:tc>
          <w:tcPr>
            <w:tcW w:w="345" w:type="dxa"/>
            <w:tcBorders>
              <w:top w:val="nil"/>
              <w:left w:val="nil"/>
              <w:bottom w:val="single" w:sz="6" w:space="0" w:color="auto"/>
              <w:right w:val="nil"/>
            </w:tcBorders>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r>
              <w:rPr>
                <w:rFonts w:ascii="Book Antiqua" w:hAnsi="Book Antiqua" w:cs="Arial"/>
                <w:b/>
                <w:bCs/>
                <w:sz w:val="24"/>
                <w:szCs w:val="24"/>
                <w:lang w:val="x-none" w:eastAsia="x-none"/>
              </w:rPr>
              <w:t>&gt;</w:t>
            </w:r>
          </w:p>
        </w:tc>
        <w:tc>
          <w:tcPr>
            <w:tcW w:w="4285" w:type="dxa"/>
            <w:gridSpan w:val="3"/>
            <w:tcBorders>
              <w:top w:val="nil"/>
              <w:left w:val="nil"/>
              <w:bottom w:val="single" w:sz="6" w:space="0" w:color="auto"/>
              <w:right w:val="single" w:sz="4" w:space="0" w:color="000000"/>
            </w:tcBorders>
            <w:hideMark/>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r>
              <w:rPr>
                <w:rFonts w:ascii="Book Antiqua" w:hAnsi="Book Antiqua" w:cs="Arial"/>
                <w:sz w:val="24"/>
                <w:szCs w:val="24"/>
                <w:lang w:val="x-none" w:eastAsia="x-none"/>
              </w:rPr>
              <w:t xml:space="preserve">the capital investment on energy conservation </w:t>
            </w:r>
            <w:proofErr w:type="spellStart"/>
            <w:r>
              <w:rPr>
                <w:rFonts w:ascii="Book Antiqua" w:hAnsi="Book Antiqua" w:cs="Arial"/>
                <w:sz w:val="24"/>
                <w:szCs w:val="24"/>
                <w:lang w:val="x-none" w:eastAsia="x-none"/>
              </w:rPr>
              <w:t>equipments</w:t>
            </w:r>
            <w:proofErr w:type="spellEnd"/>
            <w:r>
              <w:rPr>
                <w:rFonts w:ascii="Book Antiqua" w:hAnsi="Book Antiqua" w:cs="Arial"/>
                <w:sz w:val="24"/>
                <w:szCs w:val="24"/>
                <w:lang w:val="x-none" w:eastAsia="x-none"/>
              </w:rPr>
              <w:t>;</w:t>
            </w:r>
          </w:p>
        </w:tc>
        <w:tc>
          <w:tcPr>
            <w:tcW w:w="5056" w:type="dxa"/>
            <w:tcBorders>
              <w:top w:val="nil"/>
              <w:left w:val="single" w:sz="4" w:space="0" w:color="000000"/>
              <w:bottom w:val="single" w:sz="6" w:space="0" w:color="auto"/>
              <w:right w:val="single" w:sz="4" w:space="0" w:color="000000"/>
            </w:tcBorders>
            <w:hideMark/>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r>
              <w:rPr>
                <w:rFonts w:ascii="Book Antiqua" w:hAnsi="Book Antiqua" w:cs="Arial"/>
                <w:sz w:val="24"/>
                <w:szCs w:val="24"/>
                <w:lang w:val="x-none" w:eastAsia="x-none"/>
              </w:rPr>
              <w:t>energy Conservation equipment made during the financial year.</w:t>
            </w:r>
          </w:p>
        </w:tc>
      </w:tr>
      <w:tr w:rsidR="00D1686D" w:rsidTr="00D1686D">
        <w:tc>
          <w:tcPr>
            <w:tcW w:w="236" w:type="dxa"/>
            <w:tcBorders>
              <w:top w:val="nil"/>
              <w:left w:val="single" w:sz="4" w:space="0" w:color="000000"/>
              <w:bottom w:val="single" w:sz="4" w:space="0" w:color="auto"/>
              <w:right w:val="nil"/>
            </w:tcBorders>
            <w:hideMark/>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r>
              <w:rPr>
                <w:rFonts w:ascii="Book Antiqua" w:hAnsi="Book Antiqua" w:cs="Arial"/>
                <w:b/>
                <w:bCs/>
                <w:sz w:val="24"/>
                <w:szCs w:val="24"/>
                <w:lang w:val="x-none" w:eastAsia="x-none"/>
              </w:rPr>
              <w:t>B)</w:t>
            </w:r>
          </w:p>
        </w:tc>
        <w:tc>
          <w:tcPr>
            <w:tcW w:w="4630" w:type="dxa"/>
            <w:gridSpan w:val="4"/>
            <w:tcBorders>
              <w:top w:val="nil"/>
              <w:left w:val="nil"/>
              <w:bottom w:val="single" w:sz="4" w:space="0" w:color="auto"/>
              <w:right w:val="single" w:sz="4" w:space="0" w:color="000000"/>
            </w:tcBorders>
            <w:hideMark/>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r>
              <w:rPr>
                <w:rFonts w:ascii="Book Antiqua" w:hAnsi="Book Antiqua" w:cs="Arial"/>
                <w:b/>
                <w:bCs/>
                <w:sz w:val="24"/>
                <w:szCs w:val="24"/>
                <w:lang w:val="x-none" w:eastAsia="x-none"/>
              </w:rPr>
              <w:t>TECHNOLOGY ABSORPTION:</w:t>
            </w:r>
          </w:p>
        </w:tc>
        <w:tc>
          <w:tcPr>
            <w:tcW w:w="5056" w:type="dxa"/>
            <w:tcBorders>
              <w:top w:val="nil"/>
              <w:left w:val="single" w:sz="4" w:space="0" w:color="000000"/>
              <w:bottom w:val="single" w:sz="4" w:space="0" w:color="auto"/>
              <w:right w:val="single" w:sz="4" w:space="0" w:color="000000"/>
            </w:tcBorders>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p>
        </w:tc>
      </w:tr>
      <w:tr w:rsidR="00D1686D" w:rsidTr="00D1686D">
        <w:tc>
          <w:tcPr>
            <w:tcW w:w="236" w:type="dxa"/>
            <w:tcBorders>
              <w:top w:val="nil"/>
              <w:left w:val="single" w:sz="4" w:space="0" w:color="000000"/>
              <w:bottom w:val="single" w:sz="4" w:space="0" w:color="000000"/>
              <w:right w:val="nil"/>
            </w:tcBorders>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p>
        </w:tc>
        <w:tc>
          <w:tcPr>
            <w:tcW w:w="345" w:type="dxa"/>
            <w:tcBorders>
              <w:top w:val="nil"/>
              <w:left w:val="nil"/>
              <w:bottom w:val="single" w:sz="4" w:space="0" w:color="000000"/>
              <w:right w:val="nil"/>
            </w:tcBorders>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r>
              <w:rPr>
                <w:rFonts w:ascii="Book Antiqua" w:hAnsi="Book Antiqua" w:cs="Arial"/>
                <w:b/>
                <w:bCs/>
                <w:sz w:val="24"/>
                <w:szCs w:val="24"/>
                <w:lang w:val="x-none" w:eastAsia="x-none"/>
              </w:rPr>
              <w:t>&gt;</w:t>
            </w:r>
          </w:p>
        </w:tc>
        <w:tc>
          <w:tcPr>
            <w:tcW w:w="4285" w:type="dxa"/>
            <w:gridSpan w:val="3"/>
            <w:tcBorders>
              <w:top w:val="nil"/>
              <w:left w:val="nil"/>
              <w:bottom w:val="single" w:sz="4" w:space="0" w:color="000000"/>
              <w:right w:val="single" w:sz="4" w:space="0" w:color="000000"/>
            </w:tcBorders>
            <w:hideMark/>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r>
              <w:rPr>
                <w:rFonts w:ascii="Book Antiqua" w:hAnsi="Book Antiqua" w:cs="Arial"/>
                <w:sz w:val="24"/>
                <w:szCs w:val="24"/>
                <w:lang w:val="x-none" w:eastAsia="x-none"/>
              </w:rPr>
              <w:t>the efforts made towards technology absorption;</w:t>
            </w:r>
          </w:p>
        </w:tc>
        <w:tc>
          <w:tcPr>
            <w:tcW w:w="5056" w:type="dxa"/>
            <w:tcBorders>
              <w:top w:val="nil"/>
              <w:left w:val="single" w:sz="4" w:space="0" w:color="000000"/>
              <w:bottom w:val="single" w:sz="4" w:space="0" w:color="000000"/>
              <w:right w:val="single" w:sz="4" w:space="0" w:color="000000"/>
            </w:tcBorders>
            <w:hideMark/>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r>
              <w:rPr>
                <w:rFonts w:ascii="Book Antiqua" w:hAnsi="Book Antiqua"/>
                <w:sz w:val="24"/>
                <w:szCs w:val="24"/>
                <w:lang w:val="en-US" w:eastAsia="en-US"/>
              </w:rPr>
              <w:t>NIL</w:t>
            </w:r>
          </w:p>
        </w:tc>
      </w:tr>
      <w:tr w:rsidR="00D1686D" w:rsidTr="00D1686D">
        <w:tc>
          <w:tcPr>
            <w:tcW w:w="236" w:type="dxa"/>
            <w:tcBorders>
              <w:top w:val="single" w:sz="4" w:space="0" w:color="000000"/>
              <w:left w:val="single" w:sz="4" w:space="0" w:color="000000"/>
              <w:bottom w:val="single" w:sz="4" w:space="0" w:color="000000"/>
              <w:right w:val="nil"/>
            </w:tcBorders>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p>
        </w:tc>
        <w:tc>
          <w:tcPr>
            <w:tcW w:w="345" w:type="dxa"/>
            <w:tcBorders>
              <w:top w:val="single" w:sz="4" w:space="0" w:color="000000"/>
              <w:left w:val="nil"/>
              <w:bottom w:val="single" w:sz="4" w:space="0" w:color="000000"/>
              <w:right w:val="nil"/>
            </w:tcBorders>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r>
              <w:rPr>
                <w:rFonts w:ascii="Book Antiqua" w:hAnsi="Book Antiqua" w:cs="Arial"/>
                <w:b/>
                <w:bCs/>
                <w:sz w:val="24"/>
                <w:szCs w:val="24"/>
                <w:lang w:val="x-none" w:eastAsia="x-none"/>
              </w:rPr>
              <w:t>&gt;</w:t>
            </w:r>
          </w:p>
        </w:tc>
        <w:tc>
          <w:tcPr>
            <w:tcW w:w="4285" w:type="dxa"/>
            <w:gridSpan w:val="3"/>
            <w:tcBorders>
              <w:top w:val="single" w:sz="4" w:space="0" w:color="000000"/>
              <w:left w:val="nil"/>
              <w:bottom w:val="single" w:sz="4" w:space="0" w:color="000000"/>
              <w:right w:val="single" w:sz="4" w:space="0" w:color="000000"/>
            </w:tcBorders>
            <w:hideMark/>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r>
              <w:rPr>
                <w:rFonts w:ascii="Book Antiqua" w:hAnsi="Book Antiqua" w:cs="Arial"/>
                <w:sz w:val="24"/>
                <w:szCs w:val="24"/>
                <w:lang w:val="x-none" w:eastAsia="x-none"/>
              </w:rPr>
              <w:t xml:space="preserve">the benefits derived like product </w:t>
            </w:r>
            <w:r>
              <w:rPr>
                <w:rFonts w:ascii="Book Antiqua" w:hAnsi="Book Antiqua" w:cs="Arial"/>
                <w:sz w:val="24"/>
                <w:szCs w:val="24"/>
                <w:lang w:val="x-none" w:eastAsia="x-none"/>
              </w:rPr>
              <w:lastRenderedPageBreak/>
              <w:t>improvement, cost reduction, product development or import substitution;</w:t>
            </w:r>
          </w:p>
        </w:tc>
        <w:tc>
          <w:tcPr>
            <w:tcW w:w="5056" w:type="dxa"/>
            <w:tcBorders>
              <w:top w:val="single" w:sz="4" w:space="0" w:color="000000"/>
              <w:left w:val="single" w:sz="4" w:space="0" w:color="000000"/>
              <w:bottom w:val="single" w:sz="4" w:space="0" w:color="000000"/>
              <w:right w:val="single" w:sz="4" w:space="0" w:color="000000"/>
            </w:tcBorders>
            <w:hideMark/>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r>
              <w:rPr>
                <w:rFonts w:ascii="Book Antiqua" w:hAnsi="Book Antiqua"/>
                <w:sz w:val="24"/>
                <w:szCs w:val="24"/>
                <w:lang w:val="en-US" w:eastAsia="en-US"/>
              </w:rPr>
              <w:lastRenderedPageBreak/>
              <w:t>NIL</w:t>
            </w:r>
          </w:p>
        </w:tc>
      </w:tr>
      <w:tr w:rsidR="00D1686D" w:rsidTr="00D1686D">
        <w:tc>
          <w:tcPr>
            <w:tcW w:w="236" w:type="dxa"/>
            <w:tcBorders>
              <w:top w:val="single" w:sz="4" w:space="0" w:color="000000"/>
              <w:left w:val="single" w:sz="4" w:space="0" w:color="000000"/>
              <w:bottom w:val="single" w:sz="4" w:space="0" w:color="000000"/>
              <w:right w:val="nil"/>
            </w:tcBorders>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p>
        </w:tc>
        <w:tc>
          <w:tcPr>
            <w:tcW w:w="345" w:type="dxa"/>
            <w:tcBorders>
              <w:top w:val="single" w:sz="4" w:space="0" w:color="000000"/>
              <w:left w:val="nil"/>
              <w:bottom w:val="single" w:sz="4" w:space="0" w:color="000000"/>
              <w:right w:val="nil"/>
            </w:tcBorders>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r>
              <w:rPr>
                <w:rFonts w:ascii="Book Antiqua" w:hAnsi="Book Antiqua" w:cs="Arial"/>
                <w:b/>
                <w:bCs/>
                <w:sz w:val="24"/>
                <w:szCs w:val="24"/>
                <w:lang w:val="x-none" w:eastAsia="x-none"/>
              </w:rPr>
              <w:t>&gt;</w:t>
            </w:r>
          </w:p>
        </w:tc>
        <w:tc>
          <w:tcPr>
            <w:tcW w:w="4285" w:type="dxa"/>
            <w:gridSpan w:val="3"/>
            <w:tcBorders>
              <w:top w:val="single" w:sz="4" w:space="0" w:color="000000"/>
              <w:left w:val="nil"/>
              <w:bottom w:val="single" w:sz="4" w:space="0" w:color="000000"/>
              <w:right w:val="single" w:sz="4" w:space="0" w:color="000000"/>
            </w:tcBorders>
            <w:hideMark/>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r>
              <w:rPr>
                <w:rFonts w:ascii="Book Antiqua" w:hAnsi="Book Antiqua" w:cs="Arial"/>
                <w:sz w:val="24"/>
                <w:szCs w:val="24"/>
                <w:lang w:val="x-none" w:eastAsia="x-none"/>
              </w:rPr>
              <w:t>in case of imported technology (imported during the last three years reckoned from the beginning of the financial year)-</w:t>
            </w:r>
          </w:p>
        </w:tc>
        <w:tc>
          <w:tcPr>
            <w:tcW w:w="5056" w:type="dxa"/>
            <w:tcBorders>
              <w:top w:val="single" w:sz="4" w:space="0" w:color="000000"/>
              <w:left w:val="single" w:sz="4" w:space="0" w:color="000000"/>
              <w:bottom w:val="single" w:sz="4" w:space="0" w:color="000000"/>
              <w:right w:val="single" w:sz="4" w:space="0" w:color="000000"/>
            </w:tcBorders>
            <w:hideMark/>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r>
              <w:rPr>
                <w:rFonts w:ascii="Book Antiqua" w:hAnsi="Book Antiqua"/>
                <w:sz w:val="24"/>
                <w:szCs w:val="24"/>
                <w:lang w:val="en-US" w:eastAsia="en-US"/>
              </w:rPr>
              <w:t>NIL</w:t>
            </w:r>
          </w:p>
        </w:tc>
      </w:tr>
      <w:tr w:rsidR="00D1686D" w:rsidTr="00D1686D">
        <w:tc>
          <w:tcPr>
            <w:tcW w:w="236" w:type="dxa"/>
            <w:tcBorders>
              <w:top w:val="nil"/>
              <w:left w:val="single" w:sz="4" w:space="0" w:color="000000"/>
              <w:bottom w:val="single" w:sz="4" w:space="0" w:color="000000"/>
              <w:right w:val="nil"/>
            </w:tcBorders>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p>
        </w:tc>
        <w:tc>
          <w:tcPr>
            <w:tcW w:w="345" w:type="dxa"/>
            <w:tcBorders>
              <w:top w:val="nil"/>
              <w:left w:val="nil"/>
              <w:bottom w:val="single" w:sz="4" w:space="0" w:color="000000"/>
              <w:right w:val="nil"/>
            </w:tcBorders>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p>
        </w:tc>
        <w:tc>
          <w:tcPr>
            <w:tcW w:w="558" w:type="dxa"/>
            <w:tcBorders>
              <w:top w:val="nil"/>
              <w:left w:val="nil"/>
              <w:bottom w:val="single" w:sz="4" w:space="0" w:color="000000"/>
              <w:right w:val="nil"/>
            </w:tcBorders>
            <w:hideMark/>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r>
              <w:rPr>
                <w:rFonts w:ascii="Book Antiqua" w:hAnsi="Book Antiqua" w:cs="Arial"/>
                <w:sz w:val="24"/>
                <w:szCs w:val="24"/>
                <w:lang w:val="x-none" w:eastAsia="x-none"/>
              </w:rPr>
              <w:t>(a)</w:t>
            </w:r>
          </w:p>
        </w:tc>
        <w:tc>
          <w:tcPr>
            <w:tcW w:w="3727" w:type="dxa"/>
            <w:gridSpan w:val="2"/>
            <w:tcBorders>
              <w:top w:val="nil"/>
              <w:left w:val="nil"/>
              <w:bottom w:val="single" w:sz="4" w:space="0" w:color="000000"/>
              <w:right w:val="single" w:sz="4" w:space="0" w:color="000000"/>
            </w:tcBorders>
            <w:hideMark/>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r>
              <w:rPr>
                <w:rFonts w:ascii="Book Antiqua" w:hAnsi="Book Antiqua" w:cs="Arial"/>
                <w:sz w:val="24"/>
                <w:szCs w:val="24"/>
                <w:lang w:val="x-none" w:eastAsia="x-none"/>
              </w:rPr>
              <w:t>the details of technology imported;</w:t>
            </w:r>
          </w:p>
        </w:tc>
        <w:tc>
          <w:tcPr>
            <w:tcW w:w="5056" w:type="dxa"/>
            <w:tcBorders>
              <w:top w:val="nil"/>
              <w:left w:val="single" w:sz="4" w:space="0" w:color="000000"/>
              <w:bottom w:val="single" w:sz="4" w:space="0" w:color="000000"/>
              <w:right w:val="single" w:sz="4" w:space="0" w:color="000000"/>
            </w:tcBorders>
            <w:hideMark/>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r>
              <w:rPr>
                <w:rFonts w:ascii="Book Antiqua" w:hAnsi="Book Antiqua"/>
                <w:sz w:val="24"/>
                <w:szCs w:val="24"/>
                <w:lang w:val="en-US" w:eastAsia="en-US"/>
              </w:rPr>
              <w:t>NIL</w:t>
            </w:r>
          </w:p>
        </w:tc>
      </w:tr>
      <w:tr w:rsidR="00D1686D" w:rsidTr="00D1686D">
        <w:tc>
          <w:tcPr>
            <w:tcW w:w="236" w:type="dxa"/>
            <w:tcBorders>
              <w:top w:val="single" w:sz="4" w:space="0" w:color="000000"/>
              <w:left w:val="single" w:sz="4" w:space="0" w:color="000000"/>
              <w:bottom w:val="single" w:sz="4" w:space="0" w:color="000000"/>
              <w:right w:val="nil"/>
            </w:tcBorders>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p>
        </w:tc>
        <w:tc>
          <w:tcPr>
            <w:tcW w:w="345" w:type="dxa"/>
            <w:tcBorders>
              <w:top w:val="single" w:sz="4" w:space="0" w:color="000000"/>
              <w:left w:val="nil"/>
              <w:bottom w:val="single" w:sz="4" w:space="0" w:color="000000"/>
              <w:right w:val="nil"/>
            </w:tcBorders>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p>
        </w:tc>
        <w:tc>
          <w:tcPr>
            <w:tcW w:w="558" w:type="dxa"/>
            <w:tcBorders>
              <w:top w:val="single" w:sz="4" w:space="0" w:color="000000"/>
              <w:left w:val="nil"/>
              <w:bottom w:val="single" w:sz="4" w:space="0" w:color="000000"/>
              <w:right w:val="nil"/>
            </w:tcBorders>
            <w:hideMark/>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r>
              <w:rPr>
                <w:rFonts w:ascii="Book Antiqua" w:hAnsi="Book Antiqua" w:cs="Arial"/>
                <w:sz w:val="24"/>
                <w:szCs w:val="24"/>
                <w:lang w:val="x-none" w:eastAsia="x-none"/>
              </w:rPr>
              <w:t>(b)</w:t>
            </w:r>
          </w:p>
        </w:tc>
        <w:tc>
          <w:tcPr>
            <w:tcW w:w="3727" w:type="dxa"/>
            <w:gridSpan w:val="2"/>
            <w:tcBorders>
              <w:top w:val="single" w:sz="4" w:space="0" w:color="000000"/>
              <w:left w:val="nil"/>
              <w:bottom w:val="single" w:sz="4" w:space="0" w:color="000000"/>
              <w:right w:val="single" w:sz="4" w:space="0" w:color="000000"/>
            </w:tcBorders>
            <w:hideMark/>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r>
              <w:rPr>
                <w:rFonts w:ascii="Book Antiqua" w:hAnsi="Book Antiqua" w:cs="Arial"/>
                <w:sz w:val="24"/>
                <w:szCs w:val="24"/>
                <w:lang w:val="x-none" w:eastAsia="x-none"/>
              </w:rPr>
              <w:t>the year of import;</w:t>
            </w:r>
          </w:p>
        </w:tc>
        <w:tc>
          <w:tcPr>
            <w:tcW w:w="5056" w:type="dxa"/>
            <w:tcBorders>
              <w:top w:val="single" w:sz="4" w:space="0" w:color="000000"/>
              <w:left w:val="single" w:sz="4" w:space="0" w:color="000000"/>
              <w:bottom w:val="single" w:sz="4" w:space="0" w:color="000000"/>
              <w:right w:val="single" w:sz="4" w:space="0" w:color="000000"/>
            </w:tcBorders>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p>
        </w:tc>
      </w:tr>
      <w:tr w:rsidR="00D1686D" w:rsidTr="00D1686D">
        <w:tc>
          <w:tcPr>
            <w:tcW w:w="236" w:type="dxa"/>
            <w:tcBorders>
              <w:top w:val="single" w:sz="4" w:space="0" w:color="000000"/>
              <w:left w:val="single" w:sz="4" w:space="0" w:color="000000"/>
              <w:bottom w:val="single" w:sz="4" w:space="0" w:color="000000"/>
              <w:right w:val="nil"/>
            </w:tcBorders>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p>
        </w:tc>
        <w:tc>
          <w:tcPr>
            <w:tcW w:w="345" w:type="dxa"/>
            <w:tcBorders>
              <w:top w:val="single" w:sz="4" w:space="0" w:color="000000"/>
              <w:left w:val="nil"/>
              <w:bottom w:val="single" w:sz="4" w:space="0" w:color="000000"/>
              <w:right w:val="nil"/>
            </w:tcBorders>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p>
        </w:tc>
        <w:tc>
          <w:tcPr>
            <w:tcW w:w="558" w:type="dxa"/>
            <w:tcBorders>
              <w:top w:val="single" w:sz="4" w:space="0" w:color="000000"/>
              <w:left w:val="nil"/>
              <w:bottom w:val="single" w:sz="4" w:space="0" w:color="000000"/>
              <w:right w:val="nil"/>
            </w:tcBorders>
            <w:hideMark/>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r>
              <w:rPr>
                <w:rFonts w:ascii="Book Antiqua" w:hAnsi="Book Antiqua" w:cs="Arial"/>
                <w:sz w:val="24"/>
                <w:szCs w:val="24"/>
                <w:lang w:val="x-none" w:eastAsia="x-none"/>
              </w:rPr>
              <w:t>(c)</w:t>
            </w:r>
          </w:p>
        </w:tc>
        <w:tc>
          <w:tcPr>
            <w:tcW w:w="3727" w:type="dxa"/>
            <w:gridSpan w:val="2"/>
            <w:tcBorders>
              <w:top w:val="single" w:sz="4" w:space="0" w:color="000000"/>
              <w:left w:val="nil"/>
              <w:bottom w:val="single" w:sz="4" w:space="0" w:color="000000"/>
              <w:right w:val="single" w:sz="4" w:space="0" w:color="000000"/>
            </w:tcBorders>
            <w:hideMark/>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r>
              <w:rPr>
                <w:rFonts w:ascii="Book Antiqua" w:hAnsi="Book Antiqua" w:cs="Arial"/>
                <w:sz w:val="24"/>
                <w:szCs w:val="24"/>
                <w:lang w:val="x-none" w:eastAsia="x-none"/>
              </w:rPr>
              <w:t>whether the technology been fully absorbed;</w:t>
            </w:r>
          </w:p>
        </w:tc>
        <w:tc>
          <w:tcPr>
            <w:tcW w:w="5056" w:type="dxa"/>
            <w:tcBorders>
              <w:top w:val="single" w:sz="4" w:space="0" w:color="000000"/>
              <w:left w:val="single" w:sz="4" w:space="0" w:color="000000"/>
              <w:bottom w:val="single" w:sz="4" w:space="0" w:color="000000"/>
              <w:right w:val="single" w:sz="4" w:space="0" w:color="000000"/>
            </w:tcBorders>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p>
        </w:tc>
      </w:tr>
      <w:tr w:rsidR="00D1686D" w:rsidTr="00D1686D">
        <w:tc>
          <w:tcPr>
            <w:tcW w:w="236" w:type="dxa"/>
            <w:tcBorders>
              <w:top w:val="single" w:sz="4" w:space="0" w:color="000000"/>
              <w:left w:val="single" w:sz="4" w:space="0" w:color="000000"/>
              <w:bottom w:val="single" w:sz="4" w:space="0" w:color="000000"/>
              <w:right w:val="nil"/>
            </w:tcBorders>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p>
        </w:tc>
        <w:tc>
          <w:tcPr>
            <w:tcW w:w="345" w:type="dxa"/>
            <w:tcBorders>
              <w:top w:val="single" w:sz="4" w:space="0" w:color="000000"/>
              <w:left w:val="nil"/>
              <w:bottom w:val="single" w:sz="4" w:space="0" w:color="000000"/>
              <w:right w:val="nil"/>
            </w:tcBorders>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p>
        </w:tc>
        <w:tc>
          <w:tcPr>
            <w:tcW w:w="558" w:type="dxa"/>
            <w:tcBorders>
              <w:top w:val="single" w:sz="4" w:space="0" w:color="000000"/>
              <w:left w:val="nil"/>
              <w:bottom w:val="single" w:sz="4" w:space="0" w:color="000000"/>
              <w:right w:val="nil"/>
            </w:tcBorders>
            <w:hideMark/>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r>
              <w:rPr>
                <w:rFonts w:ascii="Book Antiqua" w:hAnsi="Book Antiqua" w:cs="Arial"/>
                <w:sz w:val="24"/>
                <w:szCs w:val="24"/>
                <w:lang w:val="x-none" w:eastAsia="x-none"/>
              </w:rPr>
              <w:t>(d)</w:t>
            </w:r>
          </w:p>
        </w:tc>
        <w:tc>
          <w:tcPr>
            <w:tcW w:w="3727" w:type="dxa"/>
            <w:gridSpan w:val="2"/>
            <w:tcBorders>
              <w:top w:val="single" w:sz="4" w:space="0" w:color="000000"/>
              <w:left w:val="nil"/>
              <w:bottom w:val="single" w:sz="4" w:space="0" w:color="000000"/>
              <w:right w:val="single" w:sz="4" w:space="0" w:color="000000"/>
            </w:tcBorders>
            <w:hideMark/>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r>
              <w:rPr>
                <w:rFonts w:ascii="Book Antiqua" w:hAnsi="Book Antiqua" w:cs="Arial"/>
                <w:sz w:val="24"/>
                <w:szCs w:val="24"/>
                <w:lang w:val="x-none" w:eastAsia="x-none"/>
              </w:rPr>
              <w:t>if not fully absorbed, areas where absorption has not taken place, and the reasons thereof; Not applicable since 5 years period is over</w:t>
            </w:r>
          </w:p>
        </w:tc>
        <w:tc>
          <w:tcPr>
            <w:tcW w:w="5056" w:type="dxa"/>
            <w:tcBorders>
              <w:top w:val="single" w:sz="4" w:space="0" w:color="000000"/>
              <w:left w:val="single" w:sz="4" w:space="0" w:color="000000"/>
              <w:bottom w:val="single" w:sz="4" w:space="0" w:color="000000"/>
              <w:right w:val="single" w:sz="4" w:space="0" w:color="000000"/>
            </w:tcBorders>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p>
        </w:tc>
      </w:tr>
      <w:tr w:rsidR="00D1686D" w:rsidTr="00D1686D">
        <w:tc>
          <w:tcPr>
            <w:tcW w:w="236" w:type="dxa"/>
            <w:tcBorders>
              <w:top w:val="nil"/>
              <w:left w:val="single" w:sz="4" w:space="0" w:color="000000"/>
              <w:bottom w:val="single" w:sz="4" w:space="0" w:color="000000"/>
              <w:right w:val="nil"/>
            </w:tcBorders>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p>
        </w:tc>
        <w:tc>
          <w:tcPr>
            <w:tcW w:w="345" w:type="dxa"/>
            <w:tcBorders>
              <w:top w:val="nil"/>
              <w:left w:val="nil"/>
              <w:bottom w:val="single" w:sz="4" w:space="0" w:color="000000"/>
              <w:right w:val="nil"/>
            </w:tcBorders>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r>
              <w:rPr>
                <w:rFonts w:ascii="Book Antiqua" w:hAnsi="Book Antiqua" w:cs="Arial"/>
                <w:b/>
                <w:bCs/>
                <w:sz w:val="24"/>
                <w:szCs w:val="24"/>
                <w:lang w:val="x-none" w:eastAsia="x-none"/>
              </w:rPr>
              <w:t>&gt;</w:t>
            </w:r>
          </w:p>
        </w:tc>
        <w:tc>
          <w:tcPr>
            <w:tcW w:w="4285" w:type="dxa"/>
            <w:gridSpan w:val="3"/>
            <w:tcBorders>
              <w:top w:val="nil"/>
              <w:left w:val="nil"/>
              <w:bottom w:val="single" w:sz="4" w:space="0" w:color="000000"/>
              <w:right w:val="single" w:sz="4" w:space="0" w:color="000000"/>
            </w:tcBorders>
            <w:hideMark/>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r>
              <w:rPr>
                <w:rFonts w:ascii="Book Antiqua" w:hAnsi="Book Antiqua" w:cs="Arial"/>
                <w:sz w:val="24"/>
                <w:szCs w:val="24"/>
                <w:lang w:val="x-none" w:eastAsia="x-none"/>
              </w:rPr>
              <w:t>the expenditure incurred on Research and Development</w:t>
            </w:r>
          </w:p>
        </w:tc>
        <w:tc>
          <w:tcPr>
            <w:tcW w:w="5056" w:type="dxa"/>
            <w:tcBorders>
              <w:top w:val="nil"/>
              <w:left w:val="single" w:sz="4" w:space="0" w:color="000000"/>
              <w:bottom w:val="single" w:sz="4" w:space="0" w:color="000000"/>
              <w:right w:val="single" w:sz="4" w:space="0" w:color="000000"/>
            </w:tcBorders>
            <w:hideMark/>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r>
              <w:rPr>
                <w:rFonts w:ascii="Book Antiqua" w:hAnsi="Book Antiqua"/>
                <w:sz w:val="24"/>
                <w:szCs w:val="24"/>
                <w:lang w:val="en-US" w:eastAsia="en-US"/>
              </w:rPr>
              <w:t>NIL</w:t>
            </w:r>
          </w:p>
        </w:tc>
      </w:tr>
      <w:tr w:rsidR="00D1686D" w:rsidTr="00D1686D">
        <w:tc>
          <w:tcPr>
            <w:tcW w:w="236" w:type="dxa"/>
            <w:tcBorders>
              <w:top w:val="nil"/>
              <w:left w:val="single" w:sz="4" w:space="0" w:color="000000"/>
              <w:bottom w:val="single" w:sz="4" w:space="0" w:color="auto"/>
              <w:right w:val="nil"/>
            </w:tcBorders>
            <w:hideMark/>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r>
              <w:rPr>
                <w:rFonts w:ascii="Book Antiqua" w:hAnsi="Book Antiqua" w:cs="Arial"/>
                <w:b/>
                <w:bCs/>
                <w:sz w:val="24"/>
                <w:szCs w:val="24"/>
                <w:lang w:val="x-none" w:eastAsia="x-none"/>
              </w:rPr>
              <w:t>(c)</w:t>
            </w:r>
          </w:p>
        </w:tc>
        <w:tc>
          <w:tcPr>
            <w:tcW w:w="9686" w:type="dxa"/>
            <w:gridSpan w:val="5"/>
            <w:tcBorders>
              <w:top w:val="nil"/>
              <w:left w:val="nil"/>
              <w:bottom w:val="single" w:sz="4" w:space="0" w:color="auto"/>
              <w:right w:val="single" w:sz="4" w:space="0" w:color="000000"/>
            </w:tcBorders>
            <w:hideMark/>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r>
              <w:rPr>
                <w:rFonts w:ascii="Book Antiqua" w:hAnsi="Book Antiqua" w:cs="Arial"/>
                <w:b/>
                <w:bCs/>
                <w:sz w:val="24"/>
                <w:szCs w:val="24"/>
                <w:lang w:val="x-none" w:eastAsia="x-none"/>
              </w:rPr>
              <w:t>FOREIGN EXCHANGE EARNINGS AND OUTGO:</w:t>
            </w:r>
          </w:p>
        </w:tc>
      </w:tr>
      <w:tr w:rsidR="00D1686D" w:rsidTr="00D1686D">
        <w:tc>
          <w:tcPr>
            <w:tcW w:w="236" w:type="dxa"/>
            <w:tcBorders>
              <w:top w:val="nil"/>
              <w:left w:val="single" w:sz="4" w:space="0" w:color="000000"/>
              <w:bottom w:val="single" w:sz="4" w:space="0" w:color="000000"/>
              <w:right w:val="nil"/>
            </w:tcBorders>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p>
        </w:tc>
        <w:tc>
          <w:tcPr>
            <w:tcW w:w="345" w:type="dxa"/>
            <w:tcBorders>
              <w:top w:val="nil"/>
              <w:left w:val="nil"/>
              <w:bottom w:val="single" w:sz="4" w:space="0" w:color="000000"/>
              <w:right w:val="nil"/>
            </w:tcBorders>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r>
              <w:rPr>
                <w:rFonts w:ascii="Book Antiqua" w:hAnsi="Book Antiqua" w:cs="Arial"/>
                <w:b/>
                <w:bCs/>
                <w:sz w:val="24"/>
                <w:szCs w:val="24"/>
                <w:lang w:val="x-none" w:eastAsia="x-none"/>
              </w:rPr>
              <w:t>&gt;</w:t>
            </w:r>
          </w:p>
        </w:tc>
        <w:tc>
          <w:tcPr>
            <w:tcW w:w="4285" w:type="dxa"/>
            <w:gridSpan w:val="3"/>
            <w:tcBorders>
              <w:top w:val="nil"/>
              <w:left w:val="nil"/>
              <w:bottom w:val="single" w:sz="4" w:space="0" w:color="000000"/>
              <w:right w:val="single" w:sz="4" w:space="0" w:color="000000"/>
            </w:tcBorders>
            <w:hideMark/>
          </w:tcPr>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r>
              <w:rPr>
                <w:rFonts w:ascii="Book Antiqua" w:hAnsi="Book Antiqua" w:cs="Arial"/>
                <w:sz w:val="24"/>
                <w:szCs w:val="24"/>
                <w:lang w:val="x-none" w:eastAsia="x-none"/>
              </w:rPr>
              <w:t>The Foreign Exchange earned in terms of actual inflows during the year and the Foreign Exchange outgo during the year in terms of actual outflows</w:t>
            </w:r>
          </w:p>
        </w:tc>
        <w:tc>
          <w:tcPr>
            <w:tcW w:w="5056" w:type="dxa"/>
            <w:tcBorders>
              <w:top w:val="nil"/>
              <w:left w:val="single" w:sz="4" w:space="0" w:color="000000"/>
              <w:bottom w:val="single" w:sz="4" w:space="0" w:color="000000"/>
              <w:right w:val="single" w:sz="4" w:space="0" w:color="000000"/>
            </w:tcBorders>
          </w:tcPr>
          <w:p w:rsidR="00D1686D" w:rsidRDefault="00D1686D">
            <w:pPr>
              <w:spacing w:after="0" w:line="240" w:lineRule="auto"/>
              <w:jc w:val="both"/>
              <w:rPr>
                <w:rFonts w:ascii="Book Antiqua" w:hAnsi="Book Antiqua" w:cs="Times New Roman"/>
                <w:sz w:val="24"/>
                <w:szCs w:val="24"/>
                <w:u w:val="single"/>
              </w:rPr>
            </w:pPr>
            <w:r>
              <w:rPr>
                <w:rFonts w:ascii="Book Antiqua" w:hAnsi="Book Antiqua" w:cs="Times New Roman"/>
                <w:sz w:val="24"/>
                <w:szCs w:val="24"/>
              </w:rPr>
              <w:t xml:space="preserve">During the year, the total foreign exchange used was </w:t>
            </w:r>
            <w:proofErr w:type="spellStart"/>
            <w:r>
              <w:rPr>
                <w:rFonts w:ascii="Book Antiqua" w:hAnsi="Book Antiqua" w:cs="Times New Roman"/>
                <w:sz w:val="24"/>
                <w:szCs w:val="24"/>
              </w:rPr>
              <w:t>Rs</w:t>
            </w:r>
            <w:proofErr w:type="spellEnd"/>
            <w:r>
              <w:rPr>
                <w:rFonts w:ascii="Book Antiqua" w:hAnsi="Book Antiqua" w:cs="Times New Roman"/>
                <w:sz w:val="24"/>
                <w:szCs w:val="24"/>
              </w:rPr>
              <w:t xml:space="preserve">. </w:t>
            </w:r>
            <w:r>
              <w:rPr>
                <w:rFonts w:ascii="Book Antiqua" w:hAnsi="Book Antiqua" w:cs="Times New Roman"/>
                <w:sz w:val="24"/>
                <w:szCs w:val="24"/>
                <w:u w:val="single"/>
              </w:rPr>
              <w:t xml:space="preserve">        </w:t>
            </w:r>
            <w:proofErr w:type="gramStart"/>
            <w:r>
              <w:rPr>
                <w:rFonts w:ascii="Book Antiqua" w:hAnsi="Book Antiqua" w:cs="Times New Roman"/>
                <w:sz w:val="24"/>
                <w:szCs w:val="24"/>
              </w:rPr>
              <w:t>and</w:t>
            </w:r>
            <w:proofErr w:type="gramEnd"/>
            <w:r>
              <w:rPr>
                <w:rFonts w:ascii="Book Antiqua" w:hAnsi="Book Antiqua" w:cs="Times New Roman"/>
                <w:sz w:val="24"/>
                <w:szCs w:val="24"/>
              </w:rPr>
              <w:t xml:space="preserve"> the total foreign exchange earned was </w:t>
            </w:r>
            <w:proofErr w:type="spellStart"/>
            <w:r>
              <w:rPr>
                <w:rFonts w:ascii="Book Antiqua" w:hAnsi="Book Antiqua" w:cs="Times New Roman"/>
                <w:sz w:val="24"/>
                <w:szCs w:val="24"/>
              </w:rPr>
              <w:t>Rs</w:t>
            </w:r>
            <w:proofErr w:type="spellEnd"/>
            <w:r>
              <w:rPr>
                <w:rFonts w:ascii="Book Antiqua" w:hAnsi="Book Antiqua" w:cs="Times New Roman"/>
                <w:sz w:val="24"/>
                <w:szCs w:val="24"/>
              </w:rPr>
              <w:t xml:space="preserve">.     </w:t>
            </w:r>
            <w:r>
              <w:rPr>
                <w:rFonts w:ascii="Book Antiqua" w:hAnsi="Book Antiqua" w:cs="Times New Roman"/>
                <w:sz w:val="24"/>
                <w:szCs w:val="24"/>
                <w:u w:val="single"/>
              </w:rPr>
              <w:t xml:space="preserve">                   </w:t>
            </w:r>
          </w:p>
          <w:p w:rsidR="00D1686D" w:rsidRDefault="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p>
        </w:tc>
      </w:tr>
    </w:tbl>
    <w:p w:rsidR="00D1686D" w:rsidRDefault="00D1686D" w:rsidP="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en-US" w:eastAsia="en-US"/>
        </w:rPr>
      </w:pPr>
    </w:p>
    <w:p w:rsidR="00D1686D" w:rsidRDefault="00D1686D" w:rsidP="00D1686D">
      <w:pPr>
        <w:numPr>
          <w:ilvl w:val="0"/>
          <w:numId w:val="1"/>
        </w:numPr>
        <w:spacing w:after="0" w:line="240" w:lineRule="auto"/>
        <w:ind w:left="284" w:hanging="426"/>
        <w:jc w:val="both"/>
        <w:rPr>
          <w:rFonts w:ascii="Book Antiqua" w:hAnsi="Book Antiqua" w:cs="Arial"/>
          <w:b/>
          <w:bCs/>
          <w:sz w:val="24"/>
          <w:szCs w:val="24"/>
          <w:u w:val="single"/>
          <w:lang w:val="en-US" w:eastAsia="en-US"/>
        </w:rPr>
      </w:pPr>
      <w:r>
        <w:rPr>
          <w:rFonts w:ascii="Book Antiqua" w:hAnsi="Book Antiqua" w:cs="Arial"/>
          <w:b/>
          <w:bCs/>
          <w:sz w:val="24"/>
          <w:szCs w:val="24"/>
          <w:u w:val="single"/>
          <w:lang w:val="en-US" w:eastAsia="en-US"/>
        </w:rPr>
        <w:t>RISK MANAGEMENT</w:t>
      </w:r>
    </w:p>
    <w:p w:rsidR="00D1686D" w:rsidRDefault="00D1686D" w:rsidP="00D1686D">
      <w:pPr>
        <w:pStyle w:val="NoSpacing"/>
        <w:jc w:val="both"/>
        <w:rPr>
          <w:rFonts w:ascii="Book Antiqua" w:hAnsi="Book Antiqua" w:cs="Arial"/>
          <w:sz w:val="24"/>
          <w:szCs w:val="24"/>
          <w:lang w:val="en-US" w:eastAsia="en-US"/>
        </w:rPr>
      </w:pPr>
    </w:p>
    <w:p w:rsidR="00D1686D" w:rsidRDefault="00D1686D" w:rsidP="00D1686D">
      <w:pPr>
        <w:pStyle w:val="NoSpacing"/>
        <w:ind w:left="284"/>
        <w:jc w:val="both"/>
        <w:rPr>
          <w:rFonts w:ascii="Book Antiqua" w:hAnsi="Book Antiqua" w:cs="Arial"/>
          <w:b/>
          <w:bCs/>
          <w:sz w:val="24"/>
          <w:szCs w:val="24"/>
          <w:lang w:val="en-US" w:eastAsia="en-US"/>
        </w:rPr>
      </w:pPr>
      <w:r>
        <w:rPr>
          <w:rFonts w:ascii="Book Antiqua" w:hAnsi="Book Antiqua" w:cs="Arial"/>
          <w:sz w:val="24"/>
          <w:szCs w:val="24"/>
          <w:lang w:val="en-US" w:eastAsia="en-US"/>
        </w:rPr>
        <w:t>Risks are events, situations or circumstances which may lead to negative consequences on the Company's businesses. Risk management is a structured approach to manage uncertainty. A formal enterprise wide approach to Risk Management is being adopted by the Company and key risks will now be managed within a unitary framework. As a formal roll-out, all business divisions and corporate functions will embrace Risk Management Policy and Guidelines, and make use of these in their decision making. Key business risks and their mitigation are considered in the annual/strategic business plans and in periodic management reviews. The risk management process in our multi-business, multi-site operations, over the period of time will become embedded into the Company’s business systems and processes, such that our responses to risks remain current and dynamic.</w:t>
      </w:r>
      <w:r>
        <w:rPr>
          <w:rFonts w:ascii="Book Antiqua" w:hAnsi="Book Antiqua" w:cs="Arial"/>
          <w:b/>
          <w:bCs/>
          <w:sz w:val="24"/>
          <w:szCs w:val="24"/>
          <w:lang w:val="en-US" w:eastAsia="en-US"/>
        </w:rPr>
        <w:t xml:space="preserve"> </w:t>
      </w:r>
    </w:p>
    <w:p w:rsidR="00D1686D" w:rsidRDefault="00D1686D" w:rsidP="00D1686D">
      <w:pPr>
        <w:spacing w:after="0" w:line="240" w:lineRule="auto"/>
        <w:jc w:val="both"/>
        <w:rPr>
          <w:rFonts w:ascii="Book Antiqua" w:hAnsi="Book Antiqua" w:cs="Arial"/>
          <w:sz w:val="24"/>
          <w:szCs w:val="24"/>
          <w:lang w:val="en-US" w:eastAsia="en-US"/>
        </w:rPr>
      </w:pPr>
    </w:p>
    <w:p w:rsidR="00D1686D" w:rsidRDefault="00D1686D" w:rsidP="00D1686D">
      <w:pPr>
        <w:numPr>
          <w:ilvl w:val="0"/>
          <w:numId w:val="1"/>
        </w:numPr>
        <w:spacing w:after="0" w:line="240" w:lineRule="auto"/>
        <w:ind w:left="284" w:hanging="426"/>
        <w:jc w:val="both"/>
        <w:rPr>
          <w:rFonts w:ascii="Book Antiqua" w:hAnsi="Book Antiqua" w:cs="Arial"/>
          <w:b/>
          <w:bCs/>
          <w:sz w:val="24"/>
          <w:szCs w:val="24"/>
          <w:u w:val="single"/>
          <w:lang w:val="en-US" w:eastAsia="en-US"/>
        </w:rPr>
      </w:pPr>
      <w:r>
        <w:rPr>
          <w:rFonts w:ascii="Book Antiqua" w:hAnsi="Book Antiqua" w:cs="Arial"/>
          <w:b/>
          <w:bCs/>
          <w:sz w:val="24"/>
          <w:szCs w:val="24"/>
          <w:u w:val="single"/>
          <w:lang w:val="en-US" w:eastAsia="en-US"/>
        </w:rPr>
        <w:t xml:space="preserve">REGULATORY ACTION </w:t>
      </w:r>
    </w:p>
    <w:p w:rsidR="00D1686D" w:rsidRDefault="00D1686D" w:rsidP="00D1686D">
      <w:pPr>
        <w:spacing w:after="0" w:line="240" w:lineRule="auto"/>
        <w:jc w:val="both"/>
        <w:rPr>
          <w:rFonts w:ascii="Book Antiqua" w:hAnsi="Book Antiqua" w:cs="Arial"/>
          <w:sz w:val="24"/>
          <w:szCs w:val="24"/>
          <w:lang w:val="en-US" w:eastAsia="en-US"/>
        </w:rPr>
      </w:pPr>
    </w:p>
    <w:p w:rsidR="00D1686D" w:rsidRDefault="00D1686D" w:rsidP="00D1686D">
      <w:pPr>
        <w:spacing w:after="0" w:line="240" w:lineRule="auto"/>
        <w:ind w:left="284"/>
        <w:jc w:val="both"/>
        <w:rPr>
          <w:rFonts w:ascii="Book Antiqua" w:hAnsi="Book Antiqua" w:cs="Arial"/>
          <w:sz w:val="24"/>
          <w:szCs w:val="24"/>
          <w:lang w:val="en-US" w:eastAsia="en-US"/>
        </w:rPr>
      </w:pPr>
      <w:r>
        <w:rPr>
          <w:rFonts w:ascii="Book Antiqua" w:hAnsi="Book Antiqua" w:cs="Arial"/>
          <w:sz w:val="24"/>
          <w:szCs w:val="24"/>
          <w:lang w:val="en-US" w:eastAsia="en-US"/>
        </w:rPr>
        <w:t>There are no significant and material orders passed by the regulators or courts or Tribunals that could impact the going concern status and operations of the company in future.</w:t>
      </w:r>
    </w:p>
    <w:p w:rsidR="00D1686D" w:rsidRDefault="00D1686D" w:rsidP="00D1686D">
      <w:pPr>
        <w:spacing w:after="0" w:line="240" w:lineRule="auto"/>
        <w:jc w:val="both"/>
        <w:rPr>
          <w:rFonts w:ascii="Book Antiqua" w:hAnsi="Book Antiqua" w:cs="Arial"/>
          <w:sz w:val="24"/>
          <w:szCs w:val="24"/>
          <w:lang w:val="en-US" w:eastAsia="en-US"/>
        </w:rPr>
      </w:pPr>
    </w:p>
    <w:p w:rsidR="00D1686D" w:rsidRDefault="00D1686D" w:rsidP="00D1686D">
      <w:pPr>
        <w:spacing w:after="0" w:line="240" w:lineRule="auto"/>
        <w:jc w:val="both"/>
        <w:rPr>
          <w:rFonts w:ascii="Book Antiqua" w:hAnsi="Book Antiqua" w:cs="Arial"/>
          <w:sz w:val="24"/>
          <w:szCs w:val="24"/>
          <w:lang w:val="en-US" w:eastAsia="en-US"/>
        </w:rPr>
      </w:pPr>
    </w:p>
    <w:p w:rsidR="00D1686D" w:rsidRDefault="00D1686D" w:rsidP="00D1686D">
      <w:pPr>
        <w:numPr>
          <w:ilvl w:val="0"/>
          <w:numId w:val="1"/>
        </w:numPr>
        <w:spacing w:after="0" w:line="240" w:lineRule="auto"/>
        <w:ind w:left="284" w:hanging="426"/>
        <w:jc w:val="both"/>
        <w:rPr>
          <w:rFonts w:ascii="Book Antiqua" w:hAnsi="Book Antiqua" w:cs="Arial"/>
          <w:b/>
          <w:bCs/>
          <w:sz w:val="24"/>
          <w:szCs w:val="24"/>
          <w:u w:val="single"/>
          <w:lang w:val="en-US" w:eastAsia="en-US"/>
        </w:rPr>
      </w:pPr>
      <w:r>
        <w:rPr>
          <w:rFonts w:ascii="Book Antiqua" w:hAnsi="Book Antiqua" w:cs="Arial"/>
          <w:b/>
          <w:bCs/>
          <w:sz w:val="24"/>
          <w:szCs w:val="24"/>
          <w:u w:val="single"/>
          <w:lang w:val="en-US" w:eastAsia="en-US"/>
        </w:rPr>
        <w:t>STATUTORY AUDITORS AND THEIR REPORT</w:t>
      </w:r>
    </w:p>
    <w:p w:rsidR="00D1686D" w:rsidRDefault="00D1686D" w:rsidP="00D1686D">
      <w:pPr>
        <w:pStyle w:val="NoSpacing"/>
        <w:jc w:val="both"/>
        <w:rPr>
          <w:rFonts w:ascii="Book Antiqua" w:hAnsi="Book Antiqua" w:cs="Arial"/>
          <w:sz w:val="24"/>
          <w:szCs w:val="24"/>
          <w:lang w:val="en-US" w:eastAsia="en-US"/>
        </w:rPr>
      </w:pPr>
    </w:p>
    <w:p w:rsidR="00D1686D" w:rsidRDefault="00D1686D" w:rsidP="00D1686D">
      <w:pPr>
        <w:pStyle w:val="NoSpacing"/>
        <w:tabs>
          <w:tab w:val="left" w:pos="720"/>
        </w:tabs>
        <w:ind w:left="284"/>
        <w:rPr>
          <w:rFonts w:ascii="Book Antiqua" w:hAnsi="Book Antiqua" w:cs="Arial"/>
          <w:sz w:val="24"/>
          <w:szCs w:val="24"/>
          <w:lang w:val="en-US" w:eastAsia="en-US"/>
        </w:rPr>
      </w:pPr>
      <w:r>
        <w:rPr>
          <w:rFonts w:ascii="Book Antiqua" w:hAnsi="Book Antiqua" w:cs="Arial"/>
          <w:sz w:val="24"/>
          <w:szCs w:val="24"/>
          <w:lang w:val="en-US" w:eastAsia="en-US"/>
        </w:rPr>
        <w:t>At the Annual General Meeting held for the Financial year [FY], M/s. [NAME] &amp; Co, Chartered Accountants was appointed as statutory auditors of the company for the period of 5 years to hold office [ADDRESS]. In terms of the first proviso to Section 139 of the Companies Act, 2013.</w:t>
      </w:r>
      <w:r>
        <w:rPr>
          <w:rFonts w:ascii="Book Antiqua" w:hAnsi="Book Antiqua" w:cs="Arial"/>
          <w:i/>
          <w:sz w:val="24"/>
          <w:szCs w:val="24"/>
          <w:lang w:val="en-US" w:eastAsia="en-US"/>
        </w:rPr>
      </w:r>
      <w:proofErr w:type="spellStart"/>
      <w:r>
        <w:rPr>
          <w:rFonts w:ascii="Book Antiqua" w:hAnsi="Book Antiqua" w:cs="Arial"/>
          <w:i/>
          <w:sz w:val="24"/>
          <w:szCs w:val="24"/>
          <w:lang w:val="en-US" w:eastAsia="en-US"/>
        </w:rPr>
      </w:r>
      <w:proofErr w:type="spellEnd"/>
      <w:r>
        <w:rPr>
          <w:rFonts w:ascii="Book Antiqua" w:hAnsi="Book Antiqua" w:cs="Arial"/>
          <w:i/>
          <w:sz w:val="24"/>
          <w:szCs w:val="24"/>
          <w:lang w:val="en-US" w:eastAsia="en-US"/>
        </w:rPr>
      </w:r>
      <w:r>
        <w:rPr>
          <w:rFonts w:ascii="Book Antiqua" w:hAnsi="Book Antiqua" w:cs="Arial"/>
          <w:sz w:val="24"/>
          <w:szCs w:val="24"/>
          <w:lang w:val="en-US" w:eastAsia="en-US"/>
        </w:rPr>
      </w:r>
      <w:proofErr w:type="gramStart"/>
      <w:r>
        <w:rPr>
          <w:rFonts w:ascii="Book Antiqua" w:hAnsi="Book Antiqua" w:cs="Arial"/>
          <w:sz w:val="24"/>
          <w:szCs w:val="24"/>
          <w:lang w:val="en-US" w:eastAsia="en-US"/>
        </w:rPr>
      </w:r>
      <w:proofErr w:type="gramEnd"/>
    </w:p>
    <w:p w:rsidR="00D1686D" w:rsidRDefault="00D1686D" w:rsidP="00D1686D">
      <w:pPr>
        <w:pStyle w:val="NoSpacing"/>
        <w:tabs>
          <w:tab w:val="left" w:pos="720"/>
        </w:tabs>
        <w:rPr>
          <w:rFonts w:ascii="Book Antiqua" w:hAnsi="Book Antiqua" w:cs="Arial"/>
          <w:sz w:val="24"/>
          <w:szCs w:val="24"/>
          <w:lang w:val="en-US" w:eastAsia="en-US"/>
        </w:rPr>
      </w:pPr>
    </w:p>
    <w:p w:rsidR="00D1686D" w:rsidRDefault="00D1686D" w:rsidP="00D1686D">
      <w:pPr>
        <w:pStyle w:val="NoSpacing"/>
        <w:tabs>
          <w:tab w:val="left" w:pos="720"/>
        </w:tabs>
        <w:ind w:left="284"/>
        <w:rPr>
          <w:rFonts w:ascii="Book Antiqua" w:hAnsi="Book Antiqua" w:cs="Arial"/>
          <w:sz w:val="24"/>
          <w:szCs w:val="24"/>
          <w:lang w:val="en-US" w:eastAsia="en-US"/>
        </w:rPr>
      </w:pPr>
      <w:r>
        <w:rPr>
          <w:rFonts w:ascii="Book Antiqua" w:hAnsi="Book Antiqua" w:cs="Arial"/>
          <w:sz w:val="24"/>
          <w:szCs w:val="24"/>
          <w:lang w:val="en-US" w:eastAsia="en-US"/>
        </w:rPr>
        <w:t>Company has received certificate from the Auditors to the effect they are not disqualified to continue as statutory auditors under the provisions of applicable laws.</w:t>
      </w:r>
    </w:p>
    <w:p w:rsidR="00D1686D" w:rsidRDefault="00D1686D" w:rsidP="00D1686D">
      <w:pPr>
        <w:pStyle w:val="NoSpacing"/>
        <w:tabs>
          <w:tab w:val="left" w:pos="720"/>
        </w:tabs>
        <w:rPr>
          <w:rFonts w:ascii="Book Antiqua" w:hAnsi="Book Antiqua" w:cs="Arial"/>
          <w:sz w:val="24"/>
          <w:szCs w:val="24"/>
          <w:lang w:val="en-US" w:eastAsia="en-US"/>
        </w:rPr>
      </w:pPr>
    </w:p>
    <w:p w:rsidR="00D1686D" w:rsidRDefault="00D1686D" w:rsidP="00D1686D">
      <w:pPr>
        <w:pStyle w:val="NoSpacing"/>
        <w:tabs>
          <w:tab w:val="left" w:pos="720"/>
        </w:tabs>
        <w:ind w:left="284"/>
        <w:rPr>
          <w:rFonts w:ascii="Book Antiqua" w:hAnsi="Book Antiqua" w:cs="Arial"/>
          <w:sz w:val="24"/>
          <w:szCs w:val="24"/>
          <w:lang w:val="en-US" w:eastAsia="en-US"/>
        </w:rPr>
      </w:pPr>
      <w:r>
        <w:rPr>
          <w:rFonts w:ascii="Book Antiqua" w:hAnsi="Book Antiqua" w:cs="Arial"/>
          <w:sz w:val="24"/>
          <w:szCs w:val="24"/>
          <w:lang w:val="en-US" w:eastAsia="en-US"/>
        </w:rPr>
        <w:t xml:space="preserve"> There are no observations (including any qualification, reservation, adverse remark or disclaimer) of the Auditors in their Audit Report that may call for any explanation from the Directors. Further, the notes to accounts referred to in the Auditor`s Report are self-explanatory.</w:t>
      </w:r>
    </w:p>
    <w:p w:rsidR="00D1686D" w:rsidRDefault="00D1686D" w:rsidP="00D1686D">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56" w:lineRule="atLeast"/>
        <w:jc w:val="both"/>
        <w:rPr>
          <w:rFonts w:ascii="Book Antiqua" w:hAnsi="Book Antiqua" w:cs="Arial"/>
          <w:sz w:val="24"/>
          <w:szCs w:val="24"/>
          <w:lang w:val="en-US" w:eastAsia="en-US"/>
        </w:rPr>
      </w:pPr>
    </w:p>
    <w:p w:rsidR="00D1686D" w:rsidRDefault="00D1686D" w:rsidP="00D1686D">
      <w:pPr>
        <w:numPr>
          <w:ilvl w:val="0"/>
          <w:numId w:val="1"/>
        </w:numPr>
        <w:spacing w:after="0" w:line="240" w:lineRule="auto"/>
        <w:ind w:left="284" w:hanging="426"/>
        <w:jc w:val="both"/>
        <w:rPr>
          <w:rFonts w:ascii="Book Antiqua" w:hAnsi="Book Antiqua" w:cs="Arial"/>
          <w:b/>
          <w:bCs/>
          <w:sz w:val="24"/>
          <w:szCs w:val="24"/>
          <w:u w:val="single"/>
          <w:lang w:val="en-US" w:eastAsia="en-US"/>
        </w:rPr>
      </w:pPr>
      <w:r>
        <w:rPr>
          <w:rFonts w:ascii="Book Antiqua" w:hAnsi="Book Antiqua" w:cs="Arial"/>
          <w:b/>
          <w:bCs/>
          <w:sz w:val="24"/>
          <w:szCs w:val="24"/>
          <w:u w:val="single"/>
          <w:lang w:val="en-US" w:eastAsia="en-US"/>
        </w:rPr>
        <w:t>SECRETARIAL AUDITORS</w:t>
      </w:r>
    </w:p>
    <w:p w:rsidR="00D1686D" w:rsidRDefault="00D1686D" w:rsidP="00D1686D">
      <w:pPr>
        <w:spacing w:after="0" w:line="240" w:lineRule="auto"/>
        <w:jc w:val="both"/>
        <w:rPr>
          <w:rFonts w:ascii="Book Antiqua" w:hAnsi="Book Antiqua" w:cs="Arial"/>
          <w:sz w:val="24"/>
          <w:szCs w:val="24"/>
          <w:lang w:val="en-US" w:eastAsia="en-US"/>
        </w:rPr>
      </w:pPr>
    </w:p>
    <w:p w:rsidR="00D1686D" w:rsidRDefault="00D1686D" w:rsidP="00D1686D">
      <w:pPr>
        <w:spacing w:after="0" w:line="240" w:lineRule="auto"/>
        <w:ind w:left="284"/>
        <w:jc w:val="both"/>
        <w:rPr>
          <w:rFonts w:ascii="Book Antiqua" w:hAnsi="Book Antiqua" w:cs="Arial"/>
          <w:sz w:val="24"/>
          <w:szCs w:val="24"/>
          <w:lang w:val="en-US" w:eastAsia="en-US"/>
        </w:rPr>
      </w:pPr>
      <w:r>
        <w:rPr>
          <w:rFonts w:ascii="Book Antiqua" w:hAnsi="Book Antiqua" w:cs="Arial"/>
          <w:sz w:val="24"/>
          <w:szCs w:val="24"/>
          <w:lang w:val="en-US" w:eastAsia="en-US"/>
        </w:rPr>
        <w:t>The Secretarial Audit is not applicable on the Company as it is not covered under the provisions of Section 204 of the Companies Act, 2013 and The Companies (Appointment and Remuneration of Managerial Personnel) Rules, 2014.</w:t>
      </w:r>
    </w:p>
    <w:p w:rsidR="00D1686D" w:rsidRDefault="00D1686D" w:rsidP="00D1686D">
      <w:pPr>
        <w:spacing w:after="0" w:line="240" w:lineRule="auto"/>
        <w:jc w:val="both"/>
        <w:rPr>
          <w:rFonts w:ascii="Book Antiqua" w:hAnsi="Book Antiqua" w:cs="Arial"/>
          <w:sz w:val="24"/>
          <w:szCs w:val="24"/>
          <w:lang w:val="en-US" w:eastAsia="en-US"/>
        </w:rPr>
      </w:pPr>
    </w:p>
    <w:p w:rsidR="00D1686D" w:rsidRDefault="00D1686D" w:rsidP="00D1686D">
      <w:pPr>
        <w:numPr>
          <w:ilvl w:val="0"/>
          <w:numId w:val="1"/>
        </w:numPr>
        <w:spacing w:after="0" w:line="240" w:lineRule="auto"/>
        <w:ind w:left="284" w:hanging="426"/>
        <w:jc w:val="both"/>
        <w:rPr>
          <w:rFonts w:ascii="Book Antiqua" w:hAnsi="Book Antiqua" w:cs="Arial"/>
          <w:b/>
          <w:bCs/>
          <w:sz w:val="24"/>
          <w:szCs w:val="24"/>
          <w:u w:val="single"/>
          <w:lang w:val="en-US" w:eastAsia="en-US"/>
        </w:rPr>
      </w:pPr>
      <w:r>
        <w:rPr>
          <w:rFonts w:ascii="Book Antiqua" w:hAnsi="Book Antiqua" w:cs="Arial"/>
          <w:b/>
          <w:bCs/>
          <w:sz w:val="24"/>
          <w:szCs w:val="24"/>
          <w:u w:val="single"/>
          <w:lang w:val="en-US" w:eastAsia="en-US"/>
        </w:rPr>
        <w:t>DETAILS OF APPLICATION MADE OR PROCEEDING PENDING UNDER INSOLVENCY AND BANKRUPTCY CODE, 2016</w:t>
      </w:r>
    </w:p>
    <w:p w:rsidR="00D1686D" w:rsidRDefault="00D1686D" w:rsidP="00D1686D">
      <w:pPr>
        <w:spacing w:after="0" w:line="240" w:lineRule="auto"/>
        <w:jc w:val="both"/>
        <w:rPr>
          <w:rFonts w:ascii="Book Antiqua" w:hAnsi="Book Antiqua" w:cs="Arial"/>
          <w:sz w:val="24"/>
          <w:szCs w:val="24"/>
          <w:lang w:val="en-US" w:eastAsia="en-US"/>
        </w:rPr>
      </w:pPr>
    </w:p>
    <w:p w:rsidR="00D1686D" w:rsidRDefault="00D1686D" w:rsidP="00D1686D">
      <w:pPr>
        <w:spacing w:after="0" w:line="240" w:lineRule="auto"/>
        <w:ind w:left="284"/>
        <w:jc w:val="both"/>
        <w:rPr>
          <w:rFonts w:ascii="Book Antiqua" w:hAnsi="Book Antiqua" w:cs="Arial"/>
          <w:color w:val="000000"/>
          <w:sz w:val="24"/>
          <w:szCs w:val="24"/>
          <w:lang w:val="en-US" w:eastAsia="en-US"/>
        </w:rPr>
      </w:pPr>
      <w:r>
        <w:rPr>
          <w:rFonts w:ascii="Book Antiqua" w:hAnsi="Book Antiqua" w:cs="Arial"/>
          <w:color w:val="000000"/>
          <w:sz w:val="24"/>
          <w:szCs w:val="24"/>
          <w:lang w:val="en-US" w:eastAsia="en-US"/>
        </w:rPr>
        <w:t>During the year under review, there were no applications made or proceeding pending in the name of the company under the Insolvency and bankruptcy Code, 2016.</w:t>
      </w:r>
    </w:p>
    <w:p w:rsidR="00D1686D" w:rsidRDefault="00D1686D" w:rsidP="00D1686D">
      <w:pPr>
        <w:spacing w:after="0" w:line="240" w:lineRule="auto"/>
        <w:jc w:val="both"/>
        <w:rPr>
          <w:rFonts w:ascii="Book Antiqua" w:hAnsi="Book Antiqua" w:cs="Arial"/>
          <w:color w:val="000000"/>
          <w:sz w:val="24"/>
          <w:szCs w:val="24"/>
          <w:lang w:val="en-US" w:eastAsia="en-US"/>
        </w:rPr>
      </w:pPr>
    </w:p>
    <w:p w:rsidR="00D1686D" w:rsidRDefault="00D1686D" w:rsidP="00D1686D">
      <w:pPr>
        <w:spacing w:after="0" w:line="240" w:lineRule="auto"/>
        <w:jc w:val="both"/>
        <w:rPr>
          <w:rFonts w:ascii="Book Antiqua" w:hAnsi="Book Antiqua" w:cs="Arial"/>
          <w:color w:val="000000"/>
          <w:sz w:val="24"/>
          <w:szCs w:val="24"/>
          <w:lang w:val="en-US" w:eastAsia="en-US"/>
        </w:rPr>
      </w:pPr>
    </w:p>
    <w:p w:rsidR="00D1686D" w:rsidRDefault="00D1686D" w:rsidP="00D1686D">
      <w:pPr>
        <w:numPr>
          <w:ilvl w:val="0"/>
          <w:numId w:val="1"/>
        </w:numPr>
        <w:spacing w:after="0" w:line="240" w:lineRule="auto"/>
        <w:ind w:left="284" w:hanging="426"/>
        <w:jc w:val="both"/>
        <w:rPr>
          <w:rFonts w:ascii="Book Antiqua" w:hAnsi="Book Antiqua" w:cs="Arial"/>
          <w:b/>
          <w:bCs/>
          <w:sz w:val="24"/>
          <w:szCs w:val="24"/>
          <w:u w:val="single"/>
          <w:lang w:val="en-US" w:eastAsia="en-US"/>
        </w:rPr>
      </w:pPr>
      <w:r>
        <w:rPr>
          <w:rFonts w:ascii="Book Antiqua" w:hAnsi="Book Antiqua" w:cs="Arial"/>
          <w:b/>
          <w:bCs/>
          <w:sz w:val="24"/>
          <w:szCs w:val="24"/>
          <w:u w:val="single"/>
          <w:lang w:val="en-US" w:eastAsia="en-US"/>
        </w:rPr>
        <w:t>DETAILS OF DIFFERENCE BETWEEN VALUATION AMOUNT ON ONE-TIME SETTLEMENT AND VALUATION WHILE AVAILING LOAN FROM BANKS AND FINANCIAL INSTITUTIONS</w:t>
      </w:r>
    </w:p>
    <w:p w:rsidR="00D1686D" w:rsidRDefault="00D1686D" w:rsidP="00D1686D">
      <w:pPr>
        <w:spacing w:after="0" w:line="240" w:lineRule="auto"/>
        <w:jc w:val="both"/>
        <w:rPr>
          <w:rFonts w:ascii="Book Antiqua" w:hAnsi="Book Antiqua" w:cs="Arial"/>
          <w:color w:val="000000"/>
          <w:sz w:val="24"/>
          <w:szCs w:val="24"/>
          <w:lang w:val="en-US" w:eastAsia="en-US"/>
        </w:rPr>
      </w:pPr>
    </w:p>
    <w:p w:rsidR="00D1686D" w:rsidRDefault="00D1686D" w:rsidP="00D1686D">
      <w:pPr>
        <w:spacing w:after="0" w:line="240" w:lineRule="auto"/>
        <w:ind w:left="284"/>
        <w:jc w:val="both"/>
        <w:rPr>
          <w:rFonts w:ascii="Book Antiqua" w:hAnsi="Book Antiqua" w:cs="Arial"/>
          <w:color w:val="000000"/>
          <w:sz w:val="24"/>
          <w:szCs w:val="24"/>
          <w:lang w:val="en-US" w:eastAsia="en-US"/>
        </w:rPr>
      </w:pPr>
      <w:r>
        <w:rPr>
          <w:rFonts w:ascii="Book Antiqua" w:hAnsi="Book Antiqua" w:cs="Arial"/>
          <w:color w:val="000000"/>
          <w:sz w:val="24"/>
          <w:szCs w:val="24"/>
          <w:lang w:val="en-US" w:eastAsia="en-US"/>
        </w:rPr>
        <w:t>During the year under review, there were no one-time settlement and valuation while availing loan from banks and financial institutions.</w:t>
      </w:r>
    </w:p>
    <w:p w:rsidR="00D1686D" w:rsidRDefault="00D1686D" w:rsidP="00D1686D">
      <w:pPr>
        <w:spacing w:after="0" w:line="240" w:lineRule="auto"/>
        <w:jc w:val="both"/>
        <w:rPr>
          <w:rFonts w:ascii="Book Antiqua" w:hAnsi="Book Antiqua" w:cs="Arial"/>
          <w:sz w:val="24"/>
          <w:szCs w:val="24"/>
          <w:lang w:val="en-US" w:eastAsia="en-US"/>
        </w:rPr>
      </w:pPr>
    </w:p>
    <w:p w:rsidR="00D1686D" w:rsidRDefault="00D1686D" w:rsidP="00D1686D">
      <w:pPr>
        <w:numPr>
          <w:ilvl w:val="0"/>
          <w:numId w:val="1"/>
        </w:numPr>
        <w:spacing w:after="0" w:line="240" w:lineRule="auto"/>
        <w:ind w:left="284" w:hanging="426"/>
        <w:jc w:val="both"/>
        <w:rPr>
          <w:rFonts w:ascii="Book Antiqua" w:hAnsi="Book Antiqua" w:cs="Arial"/>
          <w:b/>
          <w:bCs/>
          <w:sz w:val="24"/>
          <w:szCs w:val="24"/>
          <w:u w:val="single"/>
          <w:lang w:val="en-US" w:eastAsia="en-US"/>
        </w:rPr>
      </w:pPr>
      <w:r>
        <w:rPr>
          <w:rFonts w:ascii="Book Antiqua" w:hAnsi="Book Antiqua" w:cs="Arial"/>
          <w:b/>
          <w:bCs/>
          <w:sz w:val="24"/>
          <w:szCs w:val="24"/>
          <w:u w:val="single"/>
          <w:lang w:val="en-US" w:eastAsia="en-US"/>
        </w:rPr>
        <w:t>ANNUAL RETURN</w:t>
      </w:r>
    </w:p>
    <w:p w:rsidR="00D1686D" w:rsidRDefault="00D1686D" w:rsidP="00D1686D">
      <w:pPr>
        <w:spacing w:after="0" w:line="240" w:lineRule="auto"/>
        <w:jc w:val="both"/>
        <w:rPr>
          <w:rFonts w:ascii="Book Antiqua" w:hAnsi="Book Antiqua" w:cs="Arial"/>
          <w:b/>
          <w:bCs/>
          <w:sz w:val="24"/>
          <w:szCs w:val="24"/>
          <w:u w:val="single"/>
          <w:lang w:val="en-US" w:eastAsia="en-US"/>
        </w:rPr>
      </w:pPr>
    </w:p>
    <w:p w:rsidR="00D1686D" w:rsidRDefault="00D1686D" w:rsidP="00D1686D">
      <w:pPr>
        <w:spacing w:after="0" w:line="240" w:lineRule="auto"/>
        <w:ind w:left="284"/>
        <w:jc w:val="both"/>
        <w:rPr>
          <w:rFonts w:ascii="Book Antiqua" w:hAnsi="Book Antiqua" w:cs="Arial"/>
          <w:bCs/>
          <w:sz w:val="24"/>
          <w:szCs w:val="24"/>
          <w:lang w:val="en-US" w:eastAsia="en-US"/>
        </w:rPr>
      </w:pPr>
      <w:r>
        <w:rPr>
          <w:rFonts w:ascii="Book Antiqua" w:hAnsi="Book Antiqua" w:cs="Arial"/>
          <w:bCs/>
          <w:sz w:val="24"/>
          <w:szCs w:val="24"/>
          <w:lang w:val="en-US" w:eastAsia="en-US"/>
        </w:rPr>
        <w:t>As per MCA vide Notification dated [DATE] The Extract of Annual Return as required under section 92(3) of the Companies Act, 2013 in Form MGT-9 is not required to be prepared from Financial Year [FY] onwards &amp; hence not applicable.</w:t>
      </w:r>
    </w:p>
    <w:p w:rsidR="00D1686D" w:rsidRDefault="00D1686D" w:rsidP="00D1686D">
      <w:pPr>
        <w:spacing w:after="0" w:line="240" w:lineRule="auto"/>
        <w:jc w:val="both"/>
        <w:rPr>
          <w:rFonts w:ascii="Book Antiqua" w:hAnsi="Book Antiqua" w:cs="Arial"/>
          <w:sz w:val="24"/>
          <w:szCs w:val="24"/>
          <w:lang w:val="en-US" w:eastAsia="en-US"/>
        </w:rPr>
      </w:pPr>
    </w:p>
    <w:p w:rsidR="00D1686D" w:rsidRDefault="00D1686D" w:rsidP="00D1686D">
      <w:pPr>
        <w:numPr>
          <w:ilvl w:val="0"/>
          <w:numId w:val="1"/>
        </w:numPr>
        <w:spacing w:after="0" w:line="240" w:lineRule="auto"/>
        <w:ind w:left="284" w:hanging="426"/>
        <w:jc w:val="both"/>
        <w:rPr>
          <w:rFonts w:ascii="Book Antiqua" w:hAnsi="Book Antiqua" w:cs="Arial"/>
          <w:b/>
          <w:bCs/>
          <w:sz w:val="24"/>
          <w:szCs w:val="24"/>
          <w:u w:val="single"/>
          <w:lang w:val="en-US" w:eastAsia="en-US"/>
        </w:rPr>
      </w:pPr>
      <w:r>
        <w:rPr>
          <w:rFonts w:ascii="Book Antiqua" w:hAnsi="Book Antiqua" w:cs="Arial"/>
          <w:b/>
          <w:bCs/>
          <w:sz w:val="24"/>
          <w:szCs w:val="24"/>
          <w:u w:val="single"/>
          <w:lang w:val="en-US" w:eastAsia="en-US"/>
        </w:rPr>
        <w:t>DISCLOSURE UNDER THE SEXUAL HARASSMENT OF WOMEN AT WORKPLACE (PREVENTION, PROHIBITION AND REDRESSAL) ACT, 2013</w:t>
      </w:r>
    </w:p>
    <w:p w:rsidR="00D1686D" w:rsidRDefault="00D1686D" w:rsidP="00D1686D">
      <w:pPr>
        <w:spacing w:after="0" w:line="240" w:lineRule="auto"/>
        <w:jc w:val="both"/>
        <w:rPr>
          <w:rFonts w:ascii="Book Antiqua" w:hAnsi="Book Antiqua" w:cs="Arial"/>
          <w:sz w:val="24"/>
          <w:szCs w:val="24"/>
          <w:lang w:val="en" w:eastAsia="en"/>
        </w:rPr>
      </w:pPr>
    </w:p>
    <w:p w:rsidR="00D1686D" w:rsidRDefault="00D1686D" w:rsidP="00D1686D">
      <w:pPr>
        <w:spacing w:after="0" w:line="240" w:lineRule="auto"/>
        <w:ind w:left="284"/>
        <w:jc w:val="both"/>
        <w:rPr>
          <w:rFonts w:ascii="Book Antiqua" w:hAnsi="Book Antiqua" w:cs="Arial"/>
          <w:sz w:val="24"/>
          <w:szCs w:val="24"/>
          <w:lang w:val="en-US" w:eastAsia="en-US"/>
        </w:rPr>
      </w:pPr>
      <w:r>
        <w:rPr>
          <w:rFonts w:ascii="Book Antiqua" w:hAnsi="Book Antiqua" w:cs="Arial"/>
          <w:sz w:val="24"/>
          <w:szCs w:val="24"/>
          <w:lang w:val="en-US" w:eastAsia="en-US"/>
        </w:rPr>
        <w:t xml:space="preserve">The Company has in place an </w:t>
      </w:r>
      <w:proofErr w:type="spellStart"/>
      <w:r>
        <w:rPr>
          <w:rFonts w:ascii="Book Antiqua" w:hAnsi="Book Antiqua" w:cs="Arial"/>
          <w:sz w:val="24"/>
          <w:szCs w:val="24"/>
          <w:lang w:val="en-US" w:eastAsia="en-US"/>
        </w:rPr>
        <w:t>Anti Sexual</w:t>
      </w:r>
      <w:proofErr w:type="spellEnd"/>
      <w:r>
        <w:rPr>
          <w:rFonts w:ascii="Book Antiqua" w:hAnsi="Book Antiqua" w:cs="Arial"/>
          <w:sz w:val="24"/>
          <w:szCs w:val="24"/>
          <w:lang w:val="en-US" w:eastAsia="en-US"/>
        </w:rPr>
        <w:t xml:space="preserve"> Harassment Policy in line with the requirements of The Sexual Harassment of Women at the Workplace (Prevention, Prohibition &amp; Redressal) Act, 2013.</w:t>
      </w:r>
    </w:p>
    <w:p w:rsidR="00D1686D" w:rsidRDefault="00D1686D" w:rsidP="00D1686D">
      <w:pPr>
        <w:spacing w:after="0" w:line="240" w:lineRule="auto"/>
        <w:jc w:val="both"/>
        <w:rPr>
          <w:rFonts w:ascii="Book Antiqua" w:hAnsi="Book Antiqua" w:cs="Arial"/>
          <w:sz w:val="24"/>
          <w:szCs w:val="24"/>
          <w:lang w:val="en-US" w:eastAsia="en-US"/>
        </w:rPr>
      </w:pPr>
    </w:p>
    <w:p w:rsidR="00D1686D" w:rsidRDefault="00D1686D" w:rsidP="00D1686D">
      <w:pPr>
        <w:spacing w:after="0" w:line="240" w:lineRule="auto"/>
        <w:ind w:left="284"/>
        <w:jc w:val="both"/>
        <w:rPr>
          <w:rFonts w:ascii="Book Antiqua" w:hAnsi="Book Antiqua" w:cs="Arial"/>
          <w:sz w:val="24"/>
          <w:szCs w:val="24"/>
          <w:lang w:val="en-US" w:eastAsia="en-US"/>
        </w:rPr>
      </w:pPr>
      <w:r>
        <w:rPr>
          <w:rFonts w:ascii="Book Antiqua" w:hAnsi="Book Antiqua" w:cs="Arial"/>
          <w:sz w:val="24"/>
          <w:szCs w:val="24"/>
          <w:lang w:val="en-US" w:eastAsia="en-US"/>
        </w:rPr>
        <w:t>Internal Complaints Committee (ICC) has been set up to redress complaints received regarding sexual harassment. All employees (permanent, contractual, temporary, trainees) are covered under this policy.</w:t>
      </w:r>
    </w:p>
    <w:p w:rsidR="00D1686D" w:rsidRDefault="00D1686D" w:rsidP="00D1686D">
      <w:pPr>
        <w:spacing w:after="0" w:line="240" w:lineRule="auto"/>
        <w:jc w:val="both"/>
        <w:rPr>
          <w:rFonts w:ascii="Book Antiqua" w:hAnsi="Book Antiqua" w:cs="Arial"/>
          <w:sz w:val="24"/>
          <w:szCs w:val="24"/>
          <w:lang w:val="en-US" w:eastAsia="en-US"/>
        </w:rPr>
      </w:pPr>
    </w:p>
    <w:p w:rsidR="00D1686D" w:rsidRDefault="00D1686D" w:rsidP="00D1686D">
      <w:pPr>
        <w:spacing w:after="0" w:line="240" w:lineRule="auto"/>
        <w:ind w:left="284"/>
        <w:jc w:val="both"/>
        <w:rPr>
          <w:rFonts w:ascii="Book Antiqua" w:hAnsi="Book Antiqua" w:cs="Arial"/>
          <w:sz w:val="24"/>
          <w:szCs w:val="24"/>
          <w:lang w:val="en-US" w:eastAsia="en-US"/>
        </w:rPr>
      </w:pPr>
      <w:r>
        <w:rPr>
          <w:rFonts w:ascii="Book Antiqua" w:hAnsi="Book Antiqua" w:cs="Arial"/>
          <w:sz w:val="24"/>
          <w:szCs w:val="24"/>
          <w:lang w:val="en-US" w:eastAsia="en-US"/>
        </w:rPr>
        <w:t>Your Directors state that during the year under review, there were no cases filed pursuant to the Sexual Harassment of Women at Workplace (Prevention, Prohibition and Redressal) Act, 2013.</w:t>
      </w:r>
    </w:p>
    <w:p w:rsidR="00D1686D" w:rsidRDefault="00D1686D" w:rsidP="00D1686D">
      <w:pPr>
        <w:spacing w:after="0" w:line="240" w:lineRule="auto"/>
        <w:ind w:left="284"/>
        <w:jc w:val="both"/>
        <w:rPr>
          <w:rFonts w:ascii="Book Antiqua" w:hAnsi="Book Antiqua" w:cs="Arial"/>
          <w:sz w:val="24"/>
          <w:szCs w:val="24"/>
          <w:lang w:val="en-US" w:eastAsia="en-US"/>
        </w:rPr>
      </w:pPr>
    </w:p>
    <w:p w:rsidR="00D1686D" w:rsidRDefault="00D1686D" w:rsidP="00D1686D">
      <w:pPr>
        <w:spacing w:after="0" w:line="240" w:lineRule="auto"/>
        <w:ind w:left="284"/>
        <w:jc w:val="both"/>
        <w:rPr>
          <w:rFonts w:ascii="Book Antiqua" w:hAnsi="Book Antiqua" w:cs="Arial"/>
          <w:sz w:val="24"/>
          <w:szCs w:val="24"/>
          <w:lang w:val="en-US" w:eastAsia="en-US"/>
        </w:rPr>
      </w:pPr>
    </w:p>
    <w:p w:rsidR="00D1686D" w:rsidRDefault="00D1686D" w:rsidP="00D1686D">
      <w:pPr>
        <w:spacing w:after="0" w:line="240" w:lineRule="auto"/>
        <w:ind w:left="284"/>
        <w:jc w:val="both"/>
        <w:rPr>
          <w:rFonts w:ascii="Book Antiqua" w:hAnsi="Book Antiqua" w:cs="Arial"/>
          <w:sz w:val="24"/>
          <w:szCs w:val="24"/>
          <w:lang w:val="en-US" w:eastAsia="en-US"/>
        </w:rPr>
      </w:pPr>
    </w:p>
    <w:p w:rsidR="00D1686D" w:rsidRDefault="00D1686D" w:rsidP="00D1686D">
      <w:pPr>
        <w:spacing w:after="0" w:line="240" w:lineRule="auto"/>
        <w:ind w:left="284"/>
        <w:jc w:val="both"/>
        <w:rPr>
          <w:rFonts w:ascii="Book Antiqua" w:hAnsi="Book Antiqua" w:cs="Arial"/>
          <w:sz w:val="24"/>
          <w:szCs w:val="24"/>
          <w:lang w:val="en-US" w:eastAsia="en-US"/>
        </w:rPr>
      </w:pPr>
    </w:p>
    <w:p w:rsidR="00D1686D" w:rsidRDefault="00D1686D" w:rsidP="00D1686D">
      <w:pPr>
        <w:spacing w:after="0" w:line="240" w:lineRule="auto"/>
        <w:jc w:val="both"/>
        <w:rPr>
          <w:rFonts w:ascii="Book Antiqua" w:hAnsi="Book Antiqua" w:cs="Arial"/>
          <w:sz w:val="24"/>
          <w:szCs w:val="24"/>
          <w:lang w:val="en-US" w:eastAsia="en-US"/>
        </w:rPr>
      </w:pPr>
    </w:p>
    <w:p w:rsidR="00D1686D" w:rsidRDefault="00D1686D" w:rsidP="00D1686D">
      <w:pPr>
        <w:numPr>
          <w:ilvl w:val="0"/>
          <w:numId w:val="1"/>
        </w:numPr>
        <w:spacing w:after="0" w:line="240" w:lineRule="auto"/>
        <w:ind w:left="284" w:hanging="426"/>
        <w:jc w:val="both"/>
        <w:rPr>
          <w:rFonts w:ascii="Book Antiqua" w:hAnsi="Book Antiqua" w:cs="Arial"/>
          <w:b/>
          <w:bCs/>
          <w:sz w:val="24"/>
          <w:szCs w:val="24"/>
          <w:u w:val="single"/>
          <w:lang w:val="en" w:eastAsia="en"/>
        </w:rPr>
      </w:pPr>
      <w:r>
        <w:rPr>
          <w:rFonts w:ascii="Book Antiqua" w:hAnsi="Book Antiqua" w:cs="Arial"/>
          <w:b/>
          <w:bCs/>
          <w:sz w:val="24"/>
          <w:szCs w:val="24"/>
          <w:u w:val="single"/>
          <w:lang w:val="en-US" w:eastAsia="en-US"/>
        </w:rPr>
        <w:t>HUMAN RESOURCES AND INDUSTRIAL RELATIONS</w:t>
      </w:r>
    </w:p>
    <w:p w:rsidR="00D1686D" w:rsidRDefault="00D1686D" w:rsidP="00D1686D">
      <w:pPr>
        <w:spacing w:after="0" w:line="240" w:lineRule="auto"/>
        <w:jc w:val="both"/>
        <w:rPr>
          <w:rFonts w:ascii="Book Antiqua" w:hAnsi="Book Antiqua" w:cs="Arial"/>
          <w:sz w:val="24"/>
          <w:szCs w:val="24"/>
          <w:lang w:val="en" w:eastAsia="en"/>
        </w:rPr>
      </w:pPr>
    </w:p>
    <w:p w:rsidR="00D1686D" w:rsidRDefault="00D1686D" w:rsidP="00D1686D">
      <w:pPr>
        <w:spacing w:after="0" w:line="240" w:lineRule="auto"/>
        <w:ind w:left="284"/>
        <w:jc w:val="both"/>
        <w:rPr>
          <w:rFonts w:ascii="Book Antiqua" w:hAnsi="Book Antiqua" w:cs="Arial"/>
          <w:sz w:val="24"/>
          <w:szCs w:val="24"/>
          <w:lang w:val="en-US" w:eastAsia="en-US"/>
        </w:rPr>
      </w:pPr>
      <w:r>
        <w:rPr>
          <w:rFonts w:ascii="Book Antiqua" w:hAnsi="Book Antiqua" w:cs="Arial"/>
          <w:sz w:val="24"/>
          <w:szCs w:val="24"/>
          <w:lang w:val="en-US" w:eastAsia="en-US"/>
        </w:rPr>
        <w:t>The Company takes pride in the commitment, competence and dedication of its employees in all areas of the business. The Company has a structured induction process at all locations and management development programs to upgrade skills of managers. Objective appraisal systems based on key result areas (KRAs) are in place for senior management staff.</w:t>
      </w:r>
    </w:p>
    <w:p w:rsidR="00D1686D" w:rsidRDefault="00D1686D" w:rsidP="00D1686D">
      <w:pPr>
        <w:spacing w:after="0" w:line="240" w:lineRule="auto"/>
        <w:jc w:val="both"/>
        <w:rPr>
          <w:rFonts w:ascii="Book Antiqua" w:hAnsi="Book Antiqua" w:cs="Arial"/>
          <w:sz w:val="24"/>
          <w:szCs w:val="24"/>
          <w:lang w:val="en-US" w:eastAsia="en-US"/>
        </w:rPr>
      </w:pPr>
    </w:p>
    <w:p w:rsidR="00D1686D" w:rsidRDefault="00D1686D" w:rsidP="00D1686D">
      <w:pPr>
        <w:spacing w:after="0" w:line="240" w:lineRule="auto"/>
        <w:ind w:left="284"/>
        <w:jc w:val="both"/>
        <w:rPr>
          <w:rFonts w:ascii="Book Antiqua" w:hAnsi="Book Antiqua" w:cs="Arial"/>
          <w:sz w:val="24"/>
          <w:szCs w:val="24"/>
          <w:lang w:val="en-US" w:eastAsia="en-US"/>
        </w:rPr>
      </w:pPr>
      <w:r>
        <w:rPr>
          <w:rFonts w:ascii="Book Antiqua" w:hAnsi="Book Antiqua" w:cs="Arial"/>
          <w:sz w:val="24"/>
          <w:szCs w:val="24"/>
          <w:lang w:val="en-US" w:eastAsia="en-US"/>
        </w:rPr>
        <w:t>The Company is committed to nurturing, enhancing and retaining its top talent through superior learning and organizational development. This is a part of our Corporate HR function and is a critical pillar to support the organization’s growth.</w:t>
      </w:r>
    </w:p>
    <w:p w:rsidR="00D1686D" w:rsidRDefault="00D1686D" w:rsidP="00D1686D">
      <w:pPr>
        <w:spacing w:after="0" w:line="240" w:lineRule="auto"/>
        <w:jc w:val="both"/>
        <w:rPr>
          <w:rFonts w:ascii="Book Antiqua" w:hAnsi="Book Antiqua" w:cs="Arial"/>
          <w:sz w:val="24"/>
          <w:szCs w:val="24"/>
          <w:lang w:val="en-US" w:eastAsia="en-US"/>
        </w:rPr>
      </w:pPr>
    </w:p>
    <w:p w:rsidR="00D1686D" w:rsidRDefault="00D1686D" w:rsidP="00D1686D">
      <w:pPr>
        <w:numPr>
          <w:ilvl w:val="0"/>
          <w:numId w:val="1"/>
        </w:numPr>
        <w:spacing w:after="0" w:line="240" w:lineRule="auto"/>
        <w:ind w:left="284" w:hanging="426"/>
        <w:jc w:val="both"/>
        <w:rPr>
          <w:rFonts w:ascii="Book Antiqua" w:hAnsi="Book Antiqua" w:cs="Arial"/>
          <w:b/>
          <w:bCs/>
          <w:sz w:val="24"/>
          <w:szCs w:val="24"/>
          <w:u w:val="single"/>
          <w:lang w:val="en-US" w:eastAsia="en-US"/>
        </w:rPr>
      </w:pPr>
      <w:r>
        <w:rPr>
          <w:rFonts w:ascii="Book Antiqua" w:hAnsi="Book Antiqua" w:cs="Arial"/>
          <w:b/>
          <w:bCs/>
          <w:sz w:val="24"/>
          <w:szCs w:val="24"/>
          <w:u w:val="single"/>
          <w:lang w:val="en-US" w:eastAsia="en-US"/>
        </w:rPr>
        <w:t>HEALTH, SAFETY AND ENVIRONMENT PROTECTION</w:t>
      </w:r>
    </w:p>
    <w:p w:rsidR="00D1686D" w:rsidRDefault="00D1686D" w:rsidP="00D1686D">
      <w:pPr>
        <w:spacing w:after="0" w:line="240" w:lineRule="auto"/>
        <w:jc w:val="both"/>
        <w:rPr>
          <w:rFonts w:ascii="Book Antiqua" w:hAnsi="Book Antiqua" w:cs="Arial"/>
          <w:sz w:val="24"/>
          <w:szCs w:val="24"/>
          <w:lang w:val="en" w:eastAsia="en"/>
        </w:rPr>
      </w:pPr>
    </w:p>
    <w:p w:rsidR="00D1686D" w:rsidRDefault="00D1686D" w:rsidP="00D1686D">
      <w:pPr>
        <w:spacing w:after="0" w:line="240" w:lineRule="auto"/>
        <w:ind w:left="284"/>
        <w:jc w:val="both"/>
        <w:rPr>
          <w:rFonts w:ascii="Book Antiqua" w:hAnsi="Book Antiqua" w:cs="Arial"/>
          <w:sz w:val="24"/>
          <w:szCs w:val="24"/>
          <w:lang w:val="en-US" w:eastAsia="en-US"/>
        </w:rPr>
      </w:pPr>
      <w:r>
        <w:rPr>
          <w:rFonts w:ascii="Book Antiqua" w:hAnsi="Book Antiqua" w:cs="Arial"/>
          <w:sz w:val="24"/>
          <w:szCs w:val="24"/>
          <w:lang w:val="en-US" w:eastAsia="en-US"/>
        </w:rPr>
        <w:t>Company's Health and Safety Policy commits to comply with applicable legal and other requirements connected with occupational Health, Safety and Environment matters and provide a healthy and safe work environment to all employees of the Company.</w:t>
      </w:r>
    </w:p>
    <w:p w:rsidR="00D1686D" w:rsidRDefault="00D1686D" w:rsidP="00D1686D">
      <w:pPr>
        <w:spacing w:after="0" w:line="240" w:lineRule="auto"/>
        <w:jc w:val="both"/>
        <w:rPr>
          <w:rFonts w:ascii="Book Antiqua" w:hAnsi="Book Antiqua" w:cs="Arial"/>
          <w:sz w:val="24"/>
          <w:szCs w:val="24"/>
          <w:lang w:val="en-US" w:eastAsia="en-US"/>
        </w:rPr>
      </w:pPr>
    </w:p>
    <w:p w:rsidR="00D1686D" w:rsidRDefault="00D1686D" w:rsidP="00D1686D">
      <w:pPr>
        <w:numPr>
          <w:ilvl w:val="0"/>
          <w:numId w:val="1"/>
        </w:numPr>
        <w:spacing w:after="0" w:line="240" w:lineRule="auto"/>
        <w:ind w:left="284" w:hanging="426"/>
        <w:jc w:val="both"/>
        <w:rPr>
          <w:rFonts w:ascii="Book Antiqua" w:hAnsi="Book Antiqua" w:cs="Arial"/>
          <w:b/>
          <w:bCs/>
          <w:sz w:val="24"/>
          <w:szCs w:val="24"/>
          <w:u w:val="single"/>
          <w:lang w:val="en-US" w:eastAsia="en-US"/>
        </w:rPr>
      </w:pPr>
      <w:r>
        <w:rPr>
          <w:rFonts w:ascii="Book Antiqua" w:hAnsi="Book Antiqua" w:cs="Arial"/>
          <w:b/>
          <w:bCs/>
          <w:sz w:val="24"/>
          <w:szCs w:val="24"/>
          <w:u w:val="single"/>
          <w:lang w:val="en-US" w:eastAsia="en-US"/>
        </w:rPr>
        <w:t>SECRETARIAL STANDARDS</w:t>
      </w:r>
    </w:p>
    <w:p w:rsidR="00D1686D" w:rsidRDefault="00D1686D" w:rsidP="00D1686D">
      <w:pPr>
        <w:spacing w:after="0" w:line="240" w:lineRule="auto"/>
        <w:jc w:val="both"/>
        <w:rPr>
          <w:rFonts w:ascii="Book Antiqua" w:hAnsi="Book Antiqua" w:cs="Arial"/>
          <w:sz w:val="24"/>
          <w:szCs w:val="24"/>
          <w:lang w:val="en" w:eastAsia="en"/>
        </w:rPr>
      </w:pPr>
    </w:p>
    <w:p w:rsidR="00D1686D" w:rsidRDefault="00D1686D" w:rsidP="00D1686D">
      <w:pPr>
        <w:spacing w:after="0" w:line="240" w:lineRule="auto"/>
        <w:ind w:left="284"/>
        <w:jc w:val="both"/>
        <w:rPr>
          <w:rFonts w:ascii="Book Antiqua" w:hAnsi="Book Antiqua" w:cs="Arial"/>
          <w:sz w:val="24"/>
          <w:szCs w:val="24"/>
          <w:lang w:val="en" w:eastAsia="en"/>
        </w:rPr>
      </w:pPr>
      <w:r>
        <w:rPr>
          <w:rFonts w:ascii="Book Antiqua" w:hAnsi="Book Antiqua" w:cs="Arial"/>
          <w:sz w:val="24"/>
          <w:szCs w:val="24"/>
          <w:lang w:val="en" w:eastAsia="en"/>
        </w:rPr>
        <w:t>The Company has complied with Secretarial Standards issued by the Institute of Company Secretaries of India on Board and General Meetings of the Company.</w:t>
      </w:r>
    </w:p>
    <w:p w:rsidR="00D1686D" w:rsidRDefault="00D1686D" w:rsidP="00D1686D">
      <w:pPr>
        <w:spacing w:after="0" w:line="240" w:lineRule="auto"/>
        <w:jc w:val="both"/>
        <w:rPr>
          <w:rFonts w:ascii="Book Antiqua" w:hAnsi="Book Antiqua" w:cs="Arial"/>
          <w:sz w:val="24"/>
          <w:szCs w:val="24"/>
          <w:lang w:val="en-US" w:eastAsia="en-US"/>
        </w:rPr>
      </w:pPr>
    </w:p>
    <w:p w:rsidR="00D1686D" w:rsidRDefault="00D1686D" w:rsidP="00D1686D">
      <w:pPr>
        <w:numPr>
          <w:ilvl w:val="0"/>
          <w:numId w:val="1"/>
        </w:numPr>
        <w:spacing w:after="0" w:line="240" w:lineRule="auto"/>
        <w:ind w:left="284" w:hanging="426"/>
        <w:jc w:val="both"/>
        <w:rPr>
          <w:rFonts w:ascii="Book Antiqua" w:hAnsi="Book Antiqua"/>
          <w:sz w:val="24"/>
          <w:szCs w:val="24"/>
          <w:u w:val="single"/>
          <w:lang w:val="en-US" w:eastAsia="en-US"/>
        </w:rPr>
      </w:pPr>
      <w:r>
        <w:rPr>
          <w:rFonts w:ascii="Book Antiqua" w:hAnsi="Book Antiqua" w:cs="Arial"/>
          <w:b/>
          <w:bCs/>
          <w:sz w:val="24"/>
          <w:szCs w:val="24"/>
          <w:u w:val="single"/>
          <w:lang w:val="en-US" w:eastAsia="en-US"/>
        </w:rPr>
        <w:t>APPRECIATION AND ACKNOWLEDGEMENT</w:t>
      </w:r>
    </w:p>
    <w:p w:rsidR="00D1686D" w:rsidRDefault="00D1686D" w:rsidP="00D1686D">
      <w:pPr>
        <w:spacing w:after="0" w:line="240" w:lineRule="auto"/>
        <w:jc w:val="both"/>
        <w:rPr>
          <w:rFonts w:ascii="Book Antiqua" w:hAnsi="Book Antiqua" w:cs="Arial"/>
          <w:sz w:val="24"/>
          <w:szCs w:val="24"/>
          <w:lang w:val="en-US" w:eastAsia="en-US"/>
        </w:rPr>
      </w:pPr>
    </w:p>
    <w:p w:rsidR="00D1686D" w:rsidRDefault="00D1686D" w:rsidP="00D1686D">
      <w:pPr>
        <w:spacing w:after="0" w:line="240" w:lineRule="auto"/>
        <w:ind w:left="284"/>
        <w:jc w:val="both"/>
        <w:rPr>
          <w:rFonts w:ascii="Book Antiqua" w:hAnsi="Book Antiqua" w:cs="Arial"/>
          <w:b/>
          <w:bCs/>
          <w:sz w:val="24"/>
          <w:szCs w:val="24"/>
          <w:lang w:val="en-US" w:eastAsia="en-US"/>
        </w:rPr>
      </w:pPr>
      <w:r>
        <w:rPr>
          <w:rFonts w:ascii="Book Antiqua" w:hAnsi="Book Antiqua" w:cs="Arial"/>
          <w:sz w:val="24"/>
          <w:szCs w:val="24"/>
          <w:lang w:val="en-US" w:eastAsia="en-US"/>
        </w:rPr>
        <w:t>Your Directors place on record their deep appreciation to employees at all levels for their hard work, dedication and commitment. The Board places on record its appreciation for the support and co-operation, your company has been receiving from its Suppliers, Retailers, Dealers &amp; Distributors and others associated with the Company. The Directors also take this opportunity to thank all Clients, Vendors, Banks, Government and Regulatory Authorities for their continued support.</w:t>
      </w:r>
      <w:r>
        <w:rPr>
          <w:rFonts w:ascii="Book Antiqua" w:hAnsi="Book Antiqua" w:cs="Arial"/>
          <w:b/>
          <w:bCs/>
          <w:sz w:val="24"/>
          <w:szCs w:val="24"/>
          <w:lang w:val="en-US" w:eastAsia="en-US"/>
        </w:rPr>
        <w:t xml:space="preserve"> </w:t>
      </w:r>
    </w:p>
    <w:p w:rsidR="00D1686D" w:rsidRDefault="00D1686D" w:rsidP="00D1686D">
      <w:pPr>
        <w:spacing w:after="0" w:line="240" w:lineRule="auto"/>
        <w:jc w:val="both"/>
        <w:rPr>
          <w:rFonts w:ascii="Book Antiqua" w:hAnsi="Book Antiqua" w:cs="Arial"/>
          <w:sz w:val="24"/>
          <w:szCs w:val="24"/>
          <w:lang w:val="en-US" w:eastAsia="en-US"/>
        </w:rPr>
      </w:pPr>
    </w:p>
    <w:tbl>
      <w:tblPr>
        <w:tblW w:w="10830" w:type="dxa"/>
        <w:tblInd w:w="108" w:type="dxa"/>
        <w:tblLayout w:type="fixed"/>
        <w:tblLook w:val="04A0" w:firstRow="1" w:lastRow="0" w:firstColumn="1" w:lastColumn="0" w:noHBand="0" w:noVBand="1"/>
      </w:tblPr>
      <w:tblGrid>
        <w:gridCol w:w="5387"/>
        <w:gridCol w:w="5443"/>
      </w:tblGrid>
      <w:tr w:rsidR="00D1686D" w:rsidTr="00D1686D">
        <w:tc>
          <w:tcPr>
            <w:tcW w:w="10829" w:type="dxa"/>
            <w:gridSpan w:val="2"/>
            <w:hideMark/>
          </w:tcPr>
          <w:p w:rsidR="00D1686D" w:rsidRDefault="00D1686D">
            <w:pPr>
              <w:spacing w:after="0" w:line="240" w:lineRule="auto"/>
              <w:jc w:val="both"/>
              <w:rPr>
                <w:rFonts w:ascii="Book Antiqua" w:hAnsi="Book Antiqua" w:cs="Arial"/>
                <w:b/>
                <w:bCs/>
                <w:sz w:val="24"/>
                <w:szCs w:val="24"/>
                <w:lang w:val="en-US" w:eastAsia="x-none"/>
              </w:rPr>
            </w:pPr>
          </w:p>
          <w:p w:rsidR="00CC67B5" w:rsidRDefault="00CC67B5">
            <w:pPr>
              <w:spacing w:after="0" w:line="240" w:lineRule="auto"/>
              <w:jc w:val="both"/>
              <w:rPr>
                <w:rFonts w:ascii="Book Antiqua" w:hAnsi="Book Antiqua" w:cs="Arial"/>
                <w:b/>
                <w:bCs/>
                <w:sz w:val="24"/>
                <w:szCs w:val="24"/>
                <w:lang w:val="en-US" w:eastAsia="x-none"/>
              </w:rPr>
            </w:pPr>
          </w:p>
          <w:p w:rsidR="00CC67B5" w:rsidRDefault="00CC67B5">
            <w:pPr>
              <w:spacing w:after="0" w:line="240" w:lineRule="auto"/>
              <w:jc w:val="both"/>
              <w:rPr>
                <w:rFonts w:ascii="Book Antiqua" w:hAnsi="Book Antiqua" w:cs="Arial"/>
                <w:b/>
                <w:bCs/>
                <w:sz w:val="24"/>
                <w:szCs w:val="24"/>
                <w:lang w:val="en-US" w:eastAsia="x-none"/>
              </w:rPr>
            </w:pPr>
          </w:p>
          <w:p w:rsidR="00CC67B5" w:rsidRDefault="00CC67B5">
            <w:pPr>
              <w:spacing w:after="0" w:line="240" w:lineRule="auto"/>
              <w:jc w:val="both"/>
              <w:rPr>
                <w:rFonts w:ascii="Book Antiqua" w:hAnsi="Book Antiqua" w:cs="Arial"/>
                <w:b/>
                <w:bCs/>
                <w:sz w:val="24"/>
                <w:szCs w:val="24"/>
                <w:lang w:val="en-US" w:eastAsia="x-none"/>
              </w:rPr>
            </w:pPr>
          </w:p>
          <w:p w:rsidR="00CC67B5" w:rsidRPr="00CC67B5" w:rsidRDefault="00CC67B5">
            <w:pPr>
              <w:spacing w:after="0" w:line="240" w:lineRule="auto"/>
              <w:jc w:val="both"/>
              <w:rPr>
                <w:rFonts w:ascii="Book Antiqua" w:hAnsi="Book Antiqua" w:cs="Arial"/>
                <w:b/>
                <w:bCs/>
                <w:sz w:val="24"/>
                <w:szCs w:val="24"/>
                <w:lang w:val="en-US" w:eastAsia="x-none"/>
              </w:rPr>
            </w:pPr>
            <w:r>
              <w:rPr>
                <w:rFonts w:ascii="Book Antiqua" w:hAnsi="Book Antiqua" w:cs="Arial"/>
                <w:b/>
                <w:bCs/>
                <w:sz w:val="24"/>
                <w:szCs w:val="24"/>
                <w:lang w:val="en-US" w:eastAsia="x-none"/>
              </w:rPr>
              <w:t>For, [COMPANY NAME]</w:t>
            </w:r>
          </w:p>
        </w:tc>
      </w:tr>
      <w:tr w:rsidR="00D1686D" w:rsidTr="00D1686D">
        <w:tc>
          <w:tcPr>
            <w:tcW w:w="5387" w:type="dxa"/>
          </w:tcPr>
          <w:p w:rsidR="00D1686D" w:rsidRDefault="00D1686D">
            <w:pPr>
              <w:spacing w:after="0" w:line="240" w:lineRule="auto"/>
              <w:jc w:val="both"/>
              <w:rPr>
                <w:rFonts w:ascii="Book Antiqua" w:hAnsi="Book Antiqua" w:cs="Arial"/>
                <w:b/>
                <w:bCs/>
                <w:sz w:val="24"/>
                <w:szCs w:val="24"/>
                <w:lang w:val="x-none" w:eastAsia="x-none"/>
              </w:rPr>
            </w:pPr>
          </w:p>
        </w:tc>
        <w:tc>
          <w:tcPr>
            <w:tcW w:w="5442" w:type="dxa"/>
          </w:tcPr>
          <w:p w:rsidR="00D1686D" w:rsidRDefault="00D1686D">
            <w:pPr>
              <w:spacing w:after="0" w:line="240" w:lineRule="auto"/>
              <w:jc w:val="both"/>
              <w:rPr>
                <w:rFonts w:ascii="Book Antiqua" w:hAnsi="Book Antiqua" w:cs="Arial"/>
                <w:b/>
                <w:bCs/>
                <w:sz w:val="24"/>
                <w:szCs w:val="24"/>
                <w:lang w:val="x-none" w:eastAsia="x-none"/>
              </w:rPr>
            </w:pPr>
          </w:p>
        </w:tc>
      </w:tr>
      <w:tr w:rsidR="00D1686D" w:rsidTr="00D1686D">
        <w:tc>
          <w:tcPr>
            <w:tcW w:w="5387" w:type="dxa"/>
          </w:tcPr>
          <w:p w:rsidR="00D1686D" w:rsidRDefault="00D1686D">
            <w:pPr>
              <w:spacing w:after="0" w:line="240" w:lineRule="auto"/>
              <w:jc w:val="both"/>
              <w:rPr>
                <w:rFonts w:ascii="Book Antiqua" w:hAnsi="Book Antiqua" w:cs="Arial"/>
                <w:b/>
                <w:bCs/>
                <w:sz w:val="24"/>
                <w:szCs w:val="24"/>
                <w:lang w:val="x-none" w:eastAsia="x-none"/>
              </w:rPr>
            </w:pPr>
          </w:p>
        </w:tc>
        <w:tc>
          <w:tcPr>
            <w:tcW w:w="5442" w:type="dxa"/>
          </w:tcPr>
          <w:p w:rsidR="00D1686D" w:rsidRDefault="00D1686D">
            <w:pPr>
              <w:spacing w:after="0" w:line="240" w:lineRule="auto"/>
              <w:jc w:val="both"/>
              <w:rPr>
                <w:rFonts w:ascii="Book Antiqua" w:hAnsi="Book Antiqua" w:cs="Arial"/>
                <w:b/>
                <w:bCs/>
                <w:sz w:val="24"/>
                <w:szCs w:val="24"/>
                <w:lang w:val="x-none" w:eastAsia="x-none"/>
              </w:rPr>
            </w:pPr>
          </w:p>
        </w:tc>
      </w:tr>
      <w:tr w:rsidR="00D1686D" w:rsidTr="00D1686D">
        <w:tc>
          <w:tcPr>
            <w:tcW w:w="5387" w:type="dxa"/>
            <w:hideMark/>
          </w:tcPr>
          <w:p w:rsidR="00D1686D" w:rsidRDefault="00D1686D">
            <w:pPr>
              <w:spacing w:after="0" w:line="240" w:lineRule="auto"/>
              <w:jc w:val="both"/>
              <w:rPr>
                <w:rFonts w:ascii="Book Antiqua" w:hAnsi="Book Antiqua" w:cs="Arial"/>
                <w:b/>
                <w:bCs/>
                <w:sz w:val="24"/>
                <w:szCs w:val="24"/>
                <w:lang w:val="en-US" w:eastAsia="x-none"/>
              </w:rPr>
            </w:pPr>
            <w:r>
              <w:rPr>
                <w:rFonts w:ascii="Book Antiqua" w:hAnsi="Book Antiqua" w:cs="Arial"/>
                <w:b/>
                <w:bCs/>
                <w:sz w:val="24"/>
                <w:szCs w:val="24"/>
                <w:lang w:val="en-US" w:eastAsia="x-none"/>
              </w:rPr>
              <w:t>SD/-</w:t>
            </w:r>
          </w:p>
          <w:p w:rsidR="00CC67B5" w:rsidRDefault="00CC67B5">
            <w:pPr>
              <w:spacing w:after="0" w:line="240" w:lineRule="auto"/>
              <w:jc w:val="both"/>
              <w:rPr>
                <w:rFonts w:ascii="Book Antiqua" w:hAnsi="Book Antiqua" w:cs="Arial"/>
                <w:b/>
                <w:bCs/>
                <w:sz w:val="24"/>
                <w:szCs w:val="24"/>
                <w:lang w:val="en-US" w:eastAsia="x-none"/>
              </w:rPr>
            </w:pPr>
          </w:p>
          <w:p w:rsidR="00CC67B5" w:rsidRDefault="00CC67B5">
            <w:pPr>
              <w:spacing w:after="0" w:line="240" w:lineRule="auto"/>
              <w:jc w:val="both"/>
              <w:rPr>
                <w:rFonts w:ascii="Book Antiqua" w:hAnsi="Book Antiqua" w:cs="Arial"/>
                <w:b/>
                <w:bCs/>
                <w:sz w:val="24"/>
                <w:szCs w:val="24"/>
                <w:lang w:val="en-US" w:eastAsia="x-none"/>
              </w:rPr>
            </w:pPr>
          </w:p>
        </w:tc>
        <w:tc>
          <w:tcPr>
            <w:tcW w:w="5442" w:type="dxa"/>
            <w:hideMark/>
          </w:tcPr>
          <w:p w:rsidR="00D1686D" w:rsidRDefault="00D1686D">
            <w:pPr>
              <w:spacing w:after="0" w:line="240" w:lineRule="auto"/>
              <w:jc w:val="both"/>
              <w:rPr>
                <w:rFonts w:ascii="Book Antiqua" w:hAnsi="Book Antiqua" w:cs="Arial"/>
                <w:b/>
                <w:bCs/>
                <w:sz w:val="24"/>
                <w:szCs w:val="24"/>
                <w:lang w:val="en-US" w:eastAsia="x-none"/>
              </w:rPr>
            </w:pPr>
            <w:r>
              <w:rPr>
                <w:rFonts w:ascii="Book Antiqua" w:hAnsi="Book Antiqua" w:cs="Arial"/>
                <w:b/>
                <w:bCs/>
                <w:sz w:val="24"/>
                <w:szCs w:val="24"/>
                <w:lang w:val="en-US" w:eastAsia="x-none"/>
              </w:rPr>
              <w:t>SD/-</w:t>
            </w:r>
          </w:p>
        </w:tc>
      </w:tr>
      <w:tr w:rsidR="00D1686D" w:rsidTr="00D1686D">
        <w:tc>
          <w:tcPr>
            <w:tcW w:w="5387" w:type="dxa"/>
            <w:hideMark/>
          </w:tcPr>
          <w:p w:rsidR="00D1686D" w:rsidRDefault="00D1686D">
            <w:pPr>
              <w:spacing w:after="0" w:line="240" w:lineRule="auto"/>
              <w:jc w:val="both"/>
              <w:rPr>
                <w:rFonts w:ascii="Book Antiqua" w:hAnsi="Book Antiqua" w:cs="Arial"/>
                <w:b/>
                <w:bCs/>
                <w:sz w:val="24"/>
                <w:szCs w:val="24"/>
                <w:lang w:val="en-US" w:eastAsia="x-none"/>
              </w:rPr>
            </w:pPr>
            <w:r>
              <w:rPr>
                <w:rFonts w:ascii="Book Antiqua" w:hAnsi="Book Antiqua" w:cs="Arial"/>
                <w:b/>
                <w:bCs/>
                <w:sz w:val="24"/>
                <w:szCs w:val="24"/>
                <w:lang w:val="en-US" w:eastAsia="x-none"/>
              </w:rPr>
              <w:t>_________________</w:t>
            </w:r>
          </w:p>
        </w:tc>
        <w:tc>
          <w:tcPr>
            <w:tcW w:w="5442" w:type="dxa"/>
            <w:hideMark/>
          </w:tcPr>
          <w:p w:rsidR="00D1686D" w:rsidRDefault="00D1686D">
            <w:pPr>
              <w:spacing w:after="0" w:line="240" w:lineRule="auto"/>
              <w:jc w:val="both"/>
              <w:rPr>
                <w:rFonts w:ascii="Book Antiqua" w:hAnsi="Book Antiqua" w:cs="Arial"/>
                <w:b/>
                <w:bCs/>
                <w:sz w:val="24"/>
                <w:szCs w:val="24"/>
                <w:lang w:val="en-US" w:eastAsia="x-none"/>
              </w:rPr>
            </w:pPr>
            <w:r>
              <w:rPr>
                <w:rFonts w:ascii="Book Antiqua" w:hAnsi="Book Antiqua" w:cs="Arial"/>
                <w:b/>
                <w:bCs/>
                <w:sz w:val="24"/>
                <w:szCs w:val="24"/>
                <w:lang w:val="en-US" w:eastAsia="x-none"/>
              </w:rPr>
              <w:t>____________________</w:t>
            </w:r>
          </w:p>
        </w:tc>
      </w:tr>
      <w:tr w:rsidR="00D1686D" w:rsidTr="00D1686D">
        <w:tc>
          <w:tcPr>
            <w:tcW w:w="5387" w:type="dxa"/>
          </w:tcPr>
          <w:p w:rsidR="00D1686D" w:rsidRDefault="00D1686D">
            <w:pPr>
              <w:spacing w:after="0" w:line="240" w:lineRule="auto"/>
              <w:jc w:val="both"/>
              <w:rPr>
                <w:rFonts w:ascii="Book Antiqua" w:hAnsi="Book Antiqua" w:cs="Arial"/>
                <w:b/>
                <w:bCs/>
                <w:sz w:val="24"/>
                <w:szCs w:val="24"/>
                <w:lang w:val="en-US" w:eastAsia="x-none"/>
              </w:rPr>
            </w:pPr>
            <w:r>
              <w:rPr>
                <w:rFonts w:ascii="Book Antiqua" w:hAnsi="Book Antiqua" w:cs="Arial"/>
                <w:b/>
                <w:bCs/>
                <w:sz w:val="24"/>
                <w:szCs w:val="24"/>
                <w:lang w:val="en-US" w:eastAsia="x-none"/>
              </w:rPr>
              <w:t>[DIRECTOR 2 NAME]</w:t>
            </w:r>
          </w:p>
          <w:p w:rsidR="00D1686D" w:rsidRDefault="00D1686D">
            <w:pPr>
              <w:spacing w:after="0" w:line="240" w:lineRule="auto"/>
              <w:jc w:val="both"/>
              <w:rPr>
                <w:rFonts w:ascii="Book Antiqua" w:hAnsi="Book Antiqua" w:cs="Arial"/>
                <w:b/>
                <w:bCs/>
                <w:sz w:val="24"/>
                <w:szCs w:val="24"/>
                <w:lang w:val="en-US" w:eastAsia="x-none"/>
              </w:rPr>
            </w:pPr>
            <w:r>
              <w:rPr>
                <w:rFonts w:ascii="Book Antiqua" w:hAnsi="Book Antiqua" w:cs="Arial"/>
                <w:b/>
                <w:bCs/>
                <w:sz w:val="24"/>
                <w:szCs w:val="24"/>
                <w:lang w:val="x-none" w:eastAsia="x-none"/>
              </w:rPr>
              <w:t>DIRECTOR</w:t>
            </w:r>
          </w:p>
          <w:p w:rsidR="00D1686D" w:rsidRDefault="00D1686D">
            <w:pPr>
              <w:spacing w:after="0" w:line="240" w:lineRule="auto"/>
              <w:jc w:val="both"/>
              <w:rPr>
                <w:rFonts w:ascii="Book Antiqua" w:hAnsi="Book Antiqua" w:cs="Arial"/>
                <w:b/>
                <w:bCs/>
                <w:sz w:val="24"/>
                <w:szCs w:val="24"/>
                <w:lang w:val="en-US" w:eastAsia="x-none"/>
              </w:rPr>
            </w:pPr>
            <w:r>
              <w:rPr>
                <w:rFonts w:ascii="Book Antiqua" w:hAnsi="Book Antiqua" w:cs="Arial"/>
                <w:b/>
                <w:bCs/>
                <w:sz w:val="24"/>
                <w:szCs w:val="24"/>
                <w:lang w:val="en-US" w:eastAsia="x-none"/>
              </w:rPr>
              <w:t>(DIN : [DIN])</w:t>
            </w:r>
            <w:r>
              <w:rPr>
                <w:rFonts w:ascii="Book Antiqua" w:hAnsi="Book Antiqua" w:cs="Arial"/>
                <w:b/>
                <w:bCs/>
                <w:sz w:val="24"/>
                <w:szCs w:val="24"/>
                <w:lang w:val="x-none" w:eastAsia="x-none"/>
              </w:rPr>
            </w:r>
            <w:r>
              <w:rPr>
                <w:rFonts w:ascii="Book Antiqua" w:hAnsi="Book Antiqua" w:cs="Arial"/>
                <w:b/>
                <w:bCs/>
                <w:sz w:val="24"/>
                <w:szCs w:val="24"/>
                <w:lang w:val="en-US" w:eastAsia="x-none"/>
              </w:rPr>
            </w:r>
          </w:p>
          <w:p w:rsidR="00D1686D" w:rsidRDefault="00D1686D">
            <w:pPr>
              <w:spacing w:after="0" w:line="240" w:lineRule="auto"/>
              <w:jc w:val="both"/>
              <w:rPr>
                <w:rFonts w:ascii="Book Antiqua" w:hAnsi="Book Antiqua" w:cs="Arial"/>
                <w:b/>
                <w:bCs/>
                <w:sz w:val="24"/>
                <w:szCs w:val="24"/>
                <w:lang w:val="x-none" w:eastAsia="x-none"/>
              </w:rPr>
            </w:pPr>
          </w:p>
        </w:tc>
        <w:tc>
          <w:tcPr>
            <w:tcW w:w="5442" w:type="dxa"/>
          </w:tcPr>
          <w:p w:rsidR="00D1686D" w:rsidRDefault="00D1686D">
            <w:pPr>
              <w:spacing w:after="0" w:line="240" w:lineRule="auto"/>
              <w:jc w:val="both"/>
              <w:rPr>
                <w:rFonts w:ascii="Book Antiqua" w:hAnsi="Book Antiqua" w:cs="Arial"/>
                <w:b/>
                <w:bCs/>
                <w:sz w:val="24"/>
                <w:szCs w:val="24"/>
                <w:lang w:val="en-US" w:eastAsia="x-none"/>
              </w:rPr>
            </w:pPr>
            <w:r>
              <w:rPr>
                <w:rFonts w:ascii="Book Antiqua" w:hAnsi="Book Antiqua" w:cs="Arial"/>
                <w:b/>
                <w:bCs/>
                <w:sz w:val="24"/>
                <w:szCs w:val="24"/>
                <w:lang w:val="en-US" w:eastAsia="x-none"/>
              </w:rPr>
              <w:t>[DIRECTOR NAME]</w:t>
            </w:r>
          </w:p>
          <w:p w:rsidR="00D1686D" w:rsidRDefault="00D1686D">
            <w:pPr>
              <w:spacing w:after="0" w:line="240" w:lineRule="auto"/>
              <w:jc w:val="both"/>
              <w:rPr>
                <w:rFonts w:ascii="Book Antiqua" w:hAnsi="Book Antiqua" w:cs="Arial"/>
                <w:b/>
                <w:bCs/>
                <w:sz w:val="24"/>
                <w:szCs w:val="24"/>
                <w:lang w:val="en-US" w:eastAsia="x-none"/>
              </w:rPr>
            </w:pPr>
            <w:r>
              <w:rPr>
                <w:rFonts w:ascii="Book Antiqua" w:hAnsi="Book Antiqua" w:cs="Arial"/>
                <w:b/>
                <w:bCs/>
                <w:sz w:val="24"/>
                <w:szCs w:val="24"/>
                <w:lang w:val="x-none" w:eastAsia="x-none"/>
              </w:rPr>
              <w:t>DIRECTOR</w:t>
            </w:r>
          </w:p>
          <w:p w:rsidR="00D1686D" w:rsidRDefault="00D1686D">
            <w:pPr>
              <w:spacing w:after="0" w:line="240" w:lineRule="auto"/>
              <w:jc w:val="both"/>
              <w:rPr>
                <w:rFonts w:ascii="Book Antiqua" w:hAnsi="Book Antiqua" w:cs="Arial"/>
                <w:b/>
                <w:bCs/>
                <w:sz w:val="24"/>
                <w:szCs w:val="24"/>
                <w:lang w:val="en-US" w:eastAsia="x-none"/>
              </w:rPr>
            </w:pPr>
            <w:r>
              <w:rPr>
                <w:rFonts w:ascii="Book Antiqua" w:hAnsi="Book Antiqua" w:cs="Arial"/>
                <w:b/>
                <w:bCs/>
                <w:sz w:val="24"/>
                <w:szCs w:val="24"/>
                <w:lang w:val="en-US" w:eastAsia="x-none"/>
              </w:rPr>
              <w:t>(DIN : [DIN])</w:t>
            </w:r>
            <w:r>
              <w:rPr>
                <w:rFonts w:ascii="Book Antiqua" w:hAnsi="Book Antiqua" w:cs="Arial"/>
                <w:b/>
                <w:bCs/>
                <w:sz w:val="24"/>
                <w:szCs w:val="24"/>
                <w:lang w:val="x-none" w:eastAsia="x-none"/>
              </w:rPr>
            </w:r>
            <w:r>
              <w:rPr>
                <w:lang w:val="x-none"/>
              </w:rPr>
            </w:r>
            <w:r>
              <w:rPr>
                <w:rFonts w:ascii="Book Antiqua" w:hAnsi="Book Antiqua" w:cs="Arial"/>
                <w:b/>
                <w:bCs/>
                <w:sz w:val="24"/>
                <w:szCs w:val="24"/>
                <w:lang w:val="en-US" w:eastAsia="x-none"/>
              </w:rPr>
            </w:r>
          </w:p>
          <w:p w:rsidR="00D1686D" w:rsidRDefault="00D1686D">
            <w:pPr>
              <w:spacing w:after="0" w:line="240" w:lineRule="auto"/>
              <w:jc w:val="both"/>
              <w:rPr>
                <w:rFonts w:ascii="Book Antiqua" w:hAnsi="Book Antiqua" w:cs="Arial"/>
                <w:b/>
                <w:bCs/>
                <w:sz w:val="24"/>
                <w:szCs w:val="24"/>
                <w:lang w:val="x-none" w:eastAsia="x-none"/>
              </w:rPr>
            </w:pPr>
          </w:p>
        </w:tc>
      </w:tr>
    </w:tbl>
    <w:p w:rsidR="00D1686D" w:rsidRDefault="00D1686D" w:rsidP="00D1686D">
      <w:pPr>
        <w:pStyle w:val="NoSpacing"/>
        <w:jc w:val="both"/>
        <w:rPr>
          <w:rFonts w:ascii="Book Antiqua" w:hAnsi="Book Antiqua" w:cs="Arial"/>
          <w:b/>
          <w:bCs/>
          <w:sz w:val="24"/>
          <w:szCs w:val="24"/>
          <w:lang w:val="en-US" w:eastAsia="en-US"/>
        </w:rPr>
      </w:pPr>
    </w:p>
    <w:p w:rsidR="00D1686D" w:rsidRDefault="00D1686D" w:rsidP="00D1686D">
      <w:pPr>
        <w:pStyle w:val="NoSpacing"/>
        <w:jc w:val="both"/>
        <w:rPr>
          <w:rFonts w:ascii="Book Antiqua" w:hAnsi="Book Antiqua" w:cs="Arial"/>
          <w:b/>
          <w:bCs/>
          <w:sz w:val="24"/>
          <w:szCs w:val="24"/>
          <w:lang w:val="en-US" w:eastAsia="en-US"/>
        </w:rPr>
      </w:pPr>
    </w:p>
    <w:p w:rsidR="00D1686D" w:rsidRDefault="00D1686D" w:rsidP="00D1686D">
      <w:pPr>
        <w:pStyle w:val="NoSpacing"/>
        <w:jc w:val="both"/>
        <w:rPr>
          <w:rFonts w:ascii="Book Antiqua" w:hAnsi="Book Antiqua" w:cs="Arial"/>
          <w:b/>
          <w:bCs/>
          <w:sz w:val="24"/>
          <w:szCs w:val="24"/>
          <w:lang w:val="en-US" w:eastAsia="en-US"/>
        </w:rPr>
      </w:pPr>
      <w:r>
        <w:rPr>
          <w:rFonts w:ascii="Book Antiqua" w:hAnsi="Book Antiqua" w:cs="Arial"/>
          <w:b/>
          <w:bCs/>
          <w:sz w:val="24"/>
          <w:szCs w:val="24"/>
          <w:lang w:val="en-US" w:eastAsia="en-US"/>
        </w:rPr>
        <w:t xml:space="preserve">DATE: </w:t>
      </w:r>
    </w:p>
    <w:p w:rsidR="00D1686D" w:rsidRDefault="00D1686D" w:rsidP="00D1686D">
      <w:pPr>
        <w:pStyle w:val="NoSpacing"/>
        <w:jc w:val="both"/>
        <w:rPr>
          <w:rFonts w:ascii="Book Antiqua" w:hAnsi="Book Antiqua" w:cs="Arial"/>
          <w:b/>
          <w:bCs/>
          <w:sz w:val="24"/>
          <w:szCs w:val="24"/>
          <w:lang w:val="en-US" w:eastAsia="en-US"/>
        </w:rPr>
      </w:pPr>
      <w:r>
        <w:rPr>
          <w:rFonts w:ascii="Book Antiqua" w:hAnsi="Book Antiqua" w:cs="Arial"/>
          <w:b/>
          <w:bCs/>
          <w:sz w:val="24"/>
          <w:szCs w:val="24"/>
          <w:lang w:val="en-US" w:eastAsia="en-US"/>
        </w:rPr>
        <w:t>PLACE: [PLACE]</w:t>
      </w:r>
    </w:p>
    <w:p w:rsidR="00D1686D" w:rsidRDefault="00D1686D" w:rsidP="00D1686D">
      <w:pPr>
        <w:pStyle w:val="NoSpacing"/>
        <w:jc w:val="both"/>
        <w:rPr>
          <w:rFonts w:ascii="Book Antiqua" w:hAnsi="Book Antiqua" w:cs="Arial"/>
          <w:b/>
          <w:bCs/>
          <w:sz w:val="24"/>
          <w:szCs w:val="24"/>
          <w:lang w:val="en-US" w:eastAsia="en-US"/>
        </w:rPr>
      </w:pPr>
    </w:p>
    <w:p w:rsidR="00D1686D" w:rsidRDefault="00D1686D" w:rsidP="00D1686D">
      <w:pPr>
        <w:pStyle w:val="Normal0"/>
        <w:jc w:val="both"/>
        <w:rPr>
          <w:rFonts w:ascii="Book Antiqua" w:hAnsi="Book Antiqua"/>
          <w:lang w:val="en-US" w:eastAsia="en-US"/>
        </w:rPr>
      </w:pPr>
    </w:p>
    <w:bookmarkEnd w:id="0"/>
    <w:p w:rsidR="00AA401A" w:rsidRDefault="00AA401A"/>
    <w:sectPr w:rsidR="00AA401A" w:rsidSect="00CC67B5">
      <w:headerReference w:type="default" r:id="rId11"/>
      <w:footerReference w:type="default" r:id="rId12"/>
      <w:headerReference w:type="even" r:id="rId13"/>
      <w:footerReference w:type="even" r:id="rId14"/>
      <w:headerReference w:type="first" r:id="rId15"/>
      <w:footerReference w:type="first" r:id="rId16"/>
      <w:pgSz w:w="11906" w:h="16838"/>
      <w:pgMar w:top="284"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30A8E" w:rsidRDefault="00E30A8E" w:rsidP="00CC67B5">
      <w:pPr>
        <w:spacing w:after="0" w:line="240" w:lineRule="auto"/>
      </w:pPr>
      <w:r>
        <w:separator/>
      </w:r>
    </w:p>
  </w:endnote>
  <w:endnote w:type="continuationSeparator" w:id="0">
    <w:p w:rsidR="00E30A8E" w:rsidRDefault="00E30A8E" w:rsidP="00CC67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30A8E" w:rsidRDefault="00E30A8E" w:rsidP="00CC67B5">
      <w:pPr>
        <w:spacing w:after="0" w:line="240" w:lineRule="auto"/>
      </w:pPr>
      <w:r>
        <w:separator/>
      </w:r>
    </w:p>
  </w:footnote>
  <w:footnote w:type="continuationSeparator" w:id="0">
    <w:p w:rsidR="00E30A8E" w:rsidRDefault="00E30A8E" w:rsidP="00CC67B5">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357FD4"/>
    <w:multiLevelType w:val="hybridMultilevel"/>
    <w:tmpl w:val="C07E43B4"/>
    <w:lvl w:ilvl="0" w:tplc="34DC2274">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4"/>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6565"/>
    <w:rsid w:val="00636565"/>
    <w:rsid w:val="00AA401A"/>
    <w:rsid w:val="00CC67B5"/>
    <w:rsid w:val="00D1686D"/>
    <w:rsid w:val="00E30A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Theme="minorHAnsi" w:hAnsi="Cambria" w:cstheme="minorBidi"/>
        <w:bCs/>
        <w:sz w:val="24"/>
        <w:szCs w:val="24"/>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686D"/>
    <w:pPr>
      <w:autoSpaceDE w:val="0"/>
      <w:autoSpaceDN w:val="0"/>
      <w:adjustRightInd w:val="0"/>
    </w:pPr>
    <w:rPr>
      <w:rFonts w:ascii="Calibri" w:eastAsia="Times New Roman" w:hAnsi="Calibri" w:cs="Calibri"/>
      <w:bCs w:val="0"/>
      <w:sz w:val="22"/>
      <w:szCs w:val="22"/>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686D"/>
    <w:pPr>
      <w:tabs>
        <w:tab w:val="center" w:pos="4320"/>
        <w:tab w:val="right" w:pos="8640"/>
      </w:tabs>
      <w:spacing w:after="0" w:line="240" w:lineRule="auto"/>
    </w:pPr>
    <w:rPr>
      <w:rFonts w:cs="Times New Roman"/>
      <w:sz w:val="20"/>
      <w:szCs w:val="20"/>
      <w:lang w:val="x-none" w:eastAsia="x-none"/>
    </w:rPr>
  </w:style>
  <w:style w:type="character" w:customStyle="1" w:styleId="HeaderChar">
    <w:name w:val="Header Char"/>
    <w:basedOn w:val="DefaultParagraphFont"/>
    <w:link w:val="Header"/>
    <w:uiPriority w:val="99"/>
    <w:rsid w:val="00D1686D"/>
    <w:rPr>
      <w:rFonts w:ascii="Calibri" w:eastAsia="Times New Roman" w:hAnsi="Calibri" w:cs="Times New Roman"/>
      <w:bCs w:val="0"/>
      <w:sz w:val="20"/>
      <w:szCs w:val="20"/>
      <w:lang w:val="x-none" w:eastAsia="x-none"/>
    </w:rPr>
  </w:style>
  <w:style w:type="paragraph" w:customStyle="1" w:styleId="Normal0">
    <w:name w:val="[Normal]"/>
    <w:uiPriority w:val="99"/>
    <w:rsid w:val="00D1686D"/>
    <w:pPr>
      <w:widowControl w:val="0"/>
      <w:autoSpaceDE w:val="0"/>
      <w:autoSpaceDN w:val="0"/>
      <w:adjustRightInd w:val="0"/>
      <w:spacing w:after="0" w:line="240" w:lineRule="auto"/>
    </w:pPr>
    <w:rPr>
      <w:rFonts w:ascii="Arial" w:eastAsia="Times New Roman" w:hAnsi="Arial" w:cs="Arial"/>
      <w:bCs w:val="0"/>
      <w:lang w:eastAsia="en-IN"/>
    </w:rPr>
  </w:style>
  <w:style w:type="paragraph" w:styleId="NoSpacing">
    <w:name w:val="No Spacing"/>
    <w:basedOn w:val="Normal0"/>
    <w:uiPriority w:val="99"/>
    <w:qFormat/>
    <w:rsid w:val="00D1686D"/>
    <w:pPr>
      <w:widowControl/>
    </w:pPr>
    <w:rPr>
      <w:rFonts w:ascii="Calibri" w:hAnsi="Calibri" w:cs="Calibri"/>
      <w:sz w:val="22"/>
      <w:szCs w:val="22"/>
    </w:rPr>
  </w:style>
  <w:style w:type="paragraph" w:styleId="Footer">
    <w:name w:val="footer"/>
    <w:basedOn w:val="Normal"/>
    <w:link w:val="FooterChar"/>
    <w:uiPriority w:val="99"/>
    <w:unhideWhenUsed/>
    <w:rsid w:val="00CC67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67B5"/>
    <w:rPr>
      <w:rFonts w:ascii="Calibri" w:eastAsia="Times New Roman" w:hAnsi="Calibri" w:cs="Calibri"/>
      <w:bCs w:val="0"/>
      <w:sz w:val="22"/>
      <w:szCs w:val="22"/>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Theme="minorHAnsi" w:hAnsi="Cambria" w:cstheme="minorBidi"/>
        <w:bCs/>
        <w:sz w:val="24"/>
        <w:szCs w:val="24"/>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686D"/>
    <w:pPr>
      <w:autoSpaceDE w:val="0"/>
      <w:autoSpaceDN w:val="0"/>
      <w:adjustRightInd w:val="0"/>
    </w:pPr>
    <w:rPr>
      <w:rFonts w:ascii="Calibri" w:eastAsia="Times New Roman" w:hAnsi="Calibri" w:cs="Calibri"/>
      <w:bCs w:val="0"/>
      <w:sz w:val="22"/>
      <w:szCs w:val="22"/>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686D"/>
    <w:pPr>
      <w:tabs>
        <w:tab w:val="center" w:pos="4320"/>
        <w:tab w:val="right" w:pos="8640"/>
      </w:tabs>
      <w:spacing w:after="0" w:line="240" w:lineRule="auto"/>
    </w:pPr>
    <w:rPr>
      <w:rFonts w:cs="Times New Roman"/>
      <w:sz w:val="20"/>
      <w:szCs w:val="20"/>
      <w:lang w:val="x-none" w:eastAsia="x-none"/>
    </w:rPr>
  </w:style>
  <w:style w:type="character" w:customStyle="1" w:styleId="HeaderChar">
    <w:name w:val="Header Char"/>
    <w:basedOn w:val="DefaultParagraphFont"/>
    <w:link w:val="Header"/>
    <w:uiPriority w:val="99"/>
    <w:rsid w:val="00D1686D"/>
    <w:rPr>
      <w:rFonts w:ascii="Calibri" w:eastAsia="Times New Roman" w:hAnsi="Calibri" w:cs="Times New Roman"/>
      <w:bCs w:val="0"/>
      <w:sz w:val="20"/>
      <w:szCs w:val="20"/>
      <w:lang w:val="x-none" w:eastAsia="x-none"/>
    </w:rPr>
  </w:style>
  <w:style w:type="paragraph" w:customStyle="1" w:styleId="Normal0">
    <w:name w:val="[Normal]"/>
    <w:uiPriority w:val="99"/>
    <w:rsid w:val="00D1686D"/>
    <w:pPr>
      <w:widowControl w:val="0"/>
      <w:autoSpaceDE w:val="0"/>
      <w:autoSpaceDN w:val="0"/>
      <w:adjustRightInd w:val="0"/>
      <w:spacing w:after="0" w:line="240" w:lineRule="auto"/>
    </w:pPr>
    <w:rPr>
      <w:rFonts w:ascii="Arial" w:eastAsia="Times New Roman" w:hAnsi="Arial" w:cs="Arial"/>
      <w:bCs w:val="0"/>
      <w:lang w:eastAsia="en-IN"/>
    </w:rPr>
  </w:style>
  <w:style w:type="paragraph" w:styleId="NoSpacing">
    <w:name w:val="No Spacing"/>
    <w:basedOn w:val="Normal0"/>
    <w:uiPriority w:val="99"/>
    <w:qFormat/>
    <w:rsid w:val="00D1686D"/>
    <w:pPr>
      <w:widowControl/>
    </w:pPr>
    <w:rPr>
      <w:rFonts w:ascii="Calibri" w:hAnsi="Calibri" w:cs="Calibri"/>
      <w:sz w:val="22"/>
      <w:szCs w:val="22"/>
    </w:rPr>
  </w:style>
  <w:style w:type="paragraph" w:styleId="Footer">
    <w:name w:val="footer"/>
    <w:basedOn w:val="Normal"/>
    <w:link w:val="FooterChar"/>
    <w:uiPriority w:val="99"/>
    <w:unhideWhenUsed/>
    <w:rsid w:val="00CC67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67B5"/>
    <w:rPr>
      <w:rFonts w:ascii="Calibri" w:eastAsia="Times New Roman" w:hAnsi="Calibri" w:cs="Calibri"/>
      <w:bCs w:val="0"/>
      <w:sz w:val="22"/>
      <w:szCs w:val="22"/>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9473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67D2BC-A916-45DB-8788-1538190494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2299</Words>
  <Characters>13106</Characters>
  <Application>Microsoft Office Word</Application>
  <DocSecurity>0</DocSecurity>
  <Lines>109</Lines>
  <Paragraphs>30</Paragraphs>
  <ScaleCrop>false</ScaleCrop>
  <Company/>
  <LinksUpToDate>false</LinksUpToDate>
  <CharactersWithSpaces>15375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5</cp:revision>
  <dcterms:created xsi:type="dcterms:W3CDTF">2025-07-03T05:16:00Z</dcterms:created>
  <dcterms:modified xsi:type="dcterms:W3CDTF">2025-07-03T05:47:00Z</dcterms:modified>
</cp:coreProperties>
</file>