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CB0" w:rsidRPr="00E91852" w:rsidRDefault="00F26CB0" w:rsidP="00F26CB0">
      <w:pPr>
        <w:pStyle w:val="NoSpacing"/>
        <w:ind w:left="426"/>
        <w:jc w:val="center"/>
        <w:rPr>
          <w:rFonts w:ascii="Book Antiqua" w:hAnsi="Book Antiqua" w:cs="Arial"/>
          <w:b/>
          <w:bCs/>
          <w:sz w:val="24"/>
          <w:szCs w:val="24"/>
          <w:u w:val="single"/>
          <w:lang w:val="en-US" w:eastAsia="en-US"/>
        </w:rPr>
      </w:pPr>
    </w:p>
    <w:p w:rsidR="00F26CB0" w:rsidRPr="00E91852" w:rsidRDefault="00F26CB0" w:rsidP="00F26CB0">
      <w:pPr>
        <w:pStyle w:val="NoSpacing"/>
        <w:ind w:left="426"/>
        <w:jc w:val="center"/>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Director’s Report</w:t>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 xml:space="preserve">To, </w:t>
      </w:r>
    </w:p>
    <w:p w:rsidR="00F26CB0" w:rsidRPr="00E91852" w:rsidRDefault="00F26CB0" w:rsidP="00F26CB0">
      <w:pPr>
        <w:pStyle w:val="NoSpacing"/>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 xml:space="preserve">The Members, </w:t>
      </w:r>
    </w:p>
    <w:p w:rsidR="00F26CB0" w:rsidRPr="00E91852" w:rsidRDefault="00F26CB0" w:rsidP="00F26CB0">
      <w:pPr>
        <w:pStyle w:val="NoSpacing"/>
        <w:tabs>
          <w:tab w:val="left" w:pos="7174"/>
        </w:tabs>
        <w:ind w:left="426"/>
        <w:jc w:val="both"/>
        <w:rPr>
          <w:rFonts w:ascii="Book Antiqua" w:hAnsi="Book Antiqua" w:cs="Arial"/>
          <w:b/>
          <w:sz w:val="24"/>
          <w:szCs w:val="24"/>
          <w:lang w:val="en-US" w:eastAsia="en-US"/>
        </w:rPr>
      </w:pPr>
      <w:r>
        <w:rPr>
          <w:rFonts w:ascii="Book Antiqua" w:hAnsi="Book Antiqua" w:cs="Arial"/>
          <w:b/>
          <w:sz w:val="24"/>
          <w:szCs w:val="24"/>
          <w:lang w:val="en-US" w:eastAsia="en-US"/>
        </w:rPr>
        <w:t xml:space="preserve">M/s. [COMPANY NAME] </w:t>
        <w:tab/>
        <w:t xml:space="preserve"> </w:t>
      </w:r>
      <w:r w:rsidRPr="00DF27FE">
        <w:rPr>
          <w:rFonts w:ascii="Book Antiqua" w:hAnsi="Book Antiqua" w:cs="Arial"/>
          <w:b/>
          <w:sz w:val="24"/>
          <w:szCs w:val="24"/>
          <w:lang w:val="en-US" w:eastAsia="en-US"/>
        </w:rPr>
      </w:r>
      <w:r>
        <w:rPr>
          <w:rFonts w:ascii="Book Antiqua" w:hAnsi="Book Antiqua" w:cs="Arial"/>
          <w:b/>
          <w:sz w:val="24"/>
          <w:szCs w:val="24"/>
          <w:lang w:val="en-US" w:eastAsia="en-US"/>
        </w:rPr>
      </w:r>
      <w:r>
        <w:rPr>
          <w:rFonts w:ascii="Book Antiqua" w:hAnsi="Book Antiqua" w:cs="Arial"/>
          <w:b/>
          <w:sz w:val="24"/>
          <w:szCs w:val="24"/>
          <w:lang w:val="en-US" w:eastAsia="en-US"/>
        </w:rPr>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 xml:space="preserve">Your Directors have pleasure in presenting the Annual Report of your Company together with the Audited Statement of Accounts and the Auditor’s Report of your Company for the financial year ended, [DATE].  </w:t>
      </w:r>
      <w:r w:rsidRPr="00E91852">
        <w:rPr>
          <w:rFonts w:ascii="Book Antiqua" w:hAnsi="Book Antiqua" w:cs="Arial"/>
          <w:sz w:val="24"/>
          <w:szCs w:val="24"/>
          <w:vertAlign w:val="superscript"/>
          <w:lang w:val="en-US" w:eastAsia="en-US"/>
        </w:rPr>
      </w:r>
      <w:r w:rsidRPr="00E91852">
        <w:rPr>
          <w:rFonts w:ascii="Book Antiqua" w:hAnsi="Book Antiqua" w:cs="Arial"/>
          <w:sz w:val="24"/>
          <w:szCs w:val="24"/>
          <w:lang w:val="en-US" w:eastAsia="en-US"/>
        </w:rPr>
      </w:r>
      <w:r>
        <w:rPr>
          <w:rFonts w:ascii="Book Antiqua" w:hAnsi="Book Antiqua" w:cs="Arial"/>
          <w:sz w:val="24"/>
          <w:szCs w:val="24"/>
          <w:lang w:val="en-US" w:eastAsia="en-US"/>
        </w:rPr>
      </w:r>
      <w:r w:rsidRPr="00E91852">
        <w:rPr>
          <w:rFonts w:ascii="Book Antiqua" w:hAnsi="Book Antiqua" w:cs="Arial"/>
          <w:sz w:val="24"/>
          <w:szCs w:val="24"/>
          <w:lang w:val="en-US" w:eastAsia="en-US"/>
        </w:rPr>
      </w:r>
      <w:r>
        <w:rPr>
          <w:rFonts w:ascii="Book Antiqua" w:hAnsi="Book Antiqua" w:cs="Arial"/>
          <w:sz w:val="24"/>
          <w:szCs w:val="24"/>
          <w:lang w:val="en-US" w:eastAsia="en-US"/>
        </w:rPr>
      </w:r>
    </w:p>
    <w:p w:rsidR="00F26CB0" w:rsidRPr="00E91852" w:rsidRDefault="00F26CB0" w:rsidP="00F26CB0">
      <w:pPr>
        <w:spacing w:after="0" w:line="240" w:lineRule="auto"/>
        <w:ind w:left="426"/>
        <w:jc w:val="both"/>
        <w:rPr>
          <w:rFonts w:ascii="Book Antiqua" w:hAnsi="Book Antiqua" w:cs="Arial"/>
          <w:b/>
          <w:bCs/>
          <w:sz w:val="24"/>
          <w:szCs w:val="24"/>
          <w:u w:val="single"/>
          <w:lang w:val="en-US" w:eastAsia="en-US"/>
        </w:rPr>
      </w:pPr>
    </w:p>
    <w:p w:rsidR="00F26CB0" w:rsidRPr="00E91852" w:rsidRDefault="00F26CB0" w:rsidP="00F26CB0">
      <w:pPr>
        <w:numPr>
          <w:ilvl w:val="0"/>
          <w:numId w:val="1"/>
        </w:numPr>
        <w:spacing w:after="0" w:line="240" w:lineRule="auto"/>
        <w:ind w:left="426" w:hanging="284"/>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FINANCIAL SUMMARY AND HIGHLIGHTS</w:t>
      </w:r>
    </w:p>
    <w:p w:rsidR="00F26CB0" w:rsidRPr="008A324D" w:rsidRDefault="00F26CB0" w:rsidP="00F26CB0">
      <w:pPr>
        <w:pStyle w:val="NoSpacing"/>
        <w:ind w:left="426"/>
        <w:jc w:val="both"/>
        <w:rPr>
          <w:rFonts w:ascii="Book Antiqua" w:hAnsi="Book Antiqua" w:cs="Arial"/>
          <w:b/>
          <w:sz w:val="24"/>
          <w:szCs w:val="24"/>
          <w:lang w:val="en-US" w:eastAsia="en-US"/>
        </w:rPr>
      </w:pPr>
      <w:r>
        <w:rPr>
          <w:rFonts w:ascii="Book Antiqua" w:hAnsi="Book Antiqua" w:cs="Arial"/>
          <w:sz w:val="24"/>
          <w:szCs w:val="24"/>
          <w:lang w:val="en-US" w:eastAsia="en-US"/>
        </w:rPr>
        <w:tab/>
      </w:r>
      <w:r>
        <w:rPr>
          <w:rFonts w:ascii="Book Antiqua" w:hAnsi="Book Antiqua" w:cs="Arial"/>
          <w:sz w:val="24"/>
          <w:szCs w:val="24"/>
          <w:lang w:val="en-US" w:eastAsia="en-US"/>
        </w:rPr>
        <w:tab/>
      </w:r>
      <w:r>
        <w:rPr>
          <w:rFonts w:ascii="Book Antiqua" w:hAnsi="Book Antiqua" w:cs="Arial"/>
          <w:sz w:val="24"/>
          <w:szCs w:val="24"/>
          <w:lang w:val="en-US" w:eastAsia="en-US"/>
        </w:rPr>
        <w:tab/>
      </w:r>
      <w:r>
        <w:rPr>
          <w:rFonts w:ascii="Book Antiqua" w:hAnsi="Book Antiqua" w:cs="Arial"/>
          <w:sz w:val="24"/>
          <w:szCs w:val="24"/>
          <w:lang w:val="en-US" w:eastAsia="en-US"/>
        </w:rPr>
        <w:tab/>
      </w:r>
      <w:r>
        <w:rPr>
          <w:rFonts w:ascii="Book Antiqua" w:hAnsi="Book Antiqua" w:cs="Arial"/>
          <w:sz w:val="24"/>
          <w:szCs w:val="24"/>
          <w:lang w:val="en-US" w:eastAsia="en-US"/>
        </w:rPr>
        <w:tab/>
      </w:r>
      <w:r>
        <w:rPr>
          <w:rFonts w:ascii="Book Antiqua" w:hAnsi="Book Antiqua" w:cs="Arial"/>
          <w:sz w:val="24"/>
          <w:szCs w:val="24"/>
          <w:lang w:val="en-US" w:eastAsia="en-US"/>
        </w:rPr>
        <w:tab/>
      </w:r>
      <w:r>
        <w:rPr>
          <w:rFonts w:ascii="Book Antiqua" w:hAnsi="Book Antiqua" w:cs="Arial"/>
          <w:sz w:val="24"/>
          <w:szCs w:val="24"/>
          <w:lang w:val="en-US" w:eastAsia="en-US"/>
        </w:rPr>
        <w:tab/>
        <w:t xml:space="preserve">  </w:t>
      </w:r>
      <w:r w:rsidRPr="008A324D">
        <w:rPr>
          <w:rFonts w:ascii="Book Antiqua" w:hAnsi="Book Antiqua" w:cs="Arial"/>
          <w:b/>
          <w:sz w:val="24"/>
          <w:szCs w:val="24"/>
          <w:lang w:val="en-US" w:eastAsia="en-US"/>
        </w:rPr>
        <w:t>(Amount in ‘000)</w:t>
      </w:r>
    </w:p>
    <w:tbl>
      <w:tblPr>
        <w:tblW w:w="4947" w:type="pct"/>
        <w:tblInd w:w="108" w:type="dxa"/>
        <w:tblLook w:val="0000"/>
      </w:tblPr>
      <w:tblGrid>
        <w:gridCol w:w="4102"/>
        <w:gridCol w:w="2349"/>
        <w:gridCol w:w="1783"/>
        <w:gridCol w:w="1782"/>
      </w:tblGrid>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bCs/>
                <w:sz w:val="24"/>
                <w:szCs w:val="24"/>
              </w:rPr>
            </w:pPr>
            <w:r w:rsidRPr="00676BD3">
              <w:rPr>
                <w:rFonts w:ascii="Book Antiqua" w:hAnsi="Book Antiqua" w:cs="Arial"/>
                <w:b/>
                <w:bCs/>
                <w:sz w:val="24"/>
                <w:szCs w:val="24"/>
              </w:rPr>
              <w:t>Particulars</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1493"/>
                <w:tab w:val="left" w:pos="2640"/>
              </w:tabs>
              <w:ind w:left="426"/>
              <w:jc w:val="both"/>
              <w:rPr>
                <w:rFonts w:ascii="Book Antiqua" w:hAnsi="Book Antiqua" w:cs="Arial"/>
                <w:b/>
                <w:bCs/>
                <w:sz w:val="24"/>
                <w:szCs w:val="24"/>
                <w:lang w:val="en-US"/>
              </w:rPr>
            </w:pPr>
            <w:r w:rsidRPr="00676BD3">
              <w:rPr>
                <w:rFonts w:ascii="Book Antiqua" w:hAnsi="Book Antiqua" w:cs="Arial"/>
                <w:b/>
                <w:bCs/>
                <w:sz w:val="24"/>
                <w:szCs w:val="24"/>
                <w:lang w:val="en-US"/>
              </w:rPr>
              <w:t xml:space="preserve">For the Financial </w:t>
            </w:r>
          </w:p>
          <w:p w:rsidR="00F26CB0" w:rsidRPr="00676BD3" w:rsidRDefault="00F26CB0" w:rsidP="006B1B1E">
            <w:pPr>
              <w:pStyle w:val="Header"/>
              <w:tabs>
                <w:tab w:val="left" w:pos="2640"/>
              </w:tabs>
              <w:ind w:left="426"/>
              <w:jc w:val="both"/>
              <w:rPr>
                <w:rFonts w:ascii="Book Antiqua" w:hAnsi="Book Antiqua" w:cs="Arial"/>
                <w:b/>
                <w:bCs/>
                <w:sz w:val="24"/>
                <w:szCs w:val="24"/>
                <w:lang w:val="en-US"/>
              </w:rPr>
            </w:pPr>
            <w:r w:rsidRPr="00676BD3">
              <w:rPr>
                <w:rFonts w:ascii="Book Antiqua" w:hAnsi="Book Antiqua" w:cs="Arial"/>
                <w:b/>
                <w:bCs/>
                <w:sz w:val="24"/>
                <w:szCs w:val="24"/>
                <w:lang w:val="en-US"/>
              </w:rPr>
              <w:t>Year ending [DATE]</w:t>
            </w:r>
            <w:r>
              <w:rPr>
                <w:rFonts w:ascii="Book Antiqua" w:hAnsi="Book Antiqua" w:cs="Arial"/>
                <w:b/>
                <w:bCs/>
                <w:sz w:val="24"/>
                <w:szCs w:val="24"/>
                <w:lang w:val="en-US"/>
              </w:rPr>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bCs/>
                <w:sz w:val="24"/>
                <w:szCs w:val="24"/>
                <w:lang w:val="en-US"/>
              </w:rPr>
            </w:pPr>
            <w:r w:rsidRPr="00676BD3">
              <w:rPr>
                <w:rFonts w:ascii="Book Antiqua" w:hAnsi="Book Antiqua" w:cs="Arial"/>
                <w:b/>
                <w:bCs/>
                <w:sz w:val="24"/>
                <w:szCs w:val="24"/>
                <w:lang w:val="en-US"/>
              </w:rPr>
              <w:t xml:space="preserve">For the  Financial </w:t>
              <w:br/>
              <w:t>Year ending [DATE]</w:t>
            </w:r>
            <w:r w:rsidRPr="00676BD3">
              <w:rPr>
                <w:rFonts w:ascii="Book Antiqua" w:hAnsi="Book Antiqua" w:cs="Arial"/>
                <w:b/>
                <w:bCs/>
                <w:sz w:val="24"/>
                <w:szCs w:val="24"/>
                <w:lang w:val="en-US"/>
              </w:rPr>
            </w:r>
            <w:r>
              <w:rPr>
                <w:rFonts w:ascii="Book Antiqua" w:hAnsi="Book Antiqua" w:cs="Arial"/>
                <w:b/>
                <w:bCs/>
                <w:sz w:val="24"/>
                <w:szCs w:val="24"/>
                <w:lang w:val="en-US"/>
              </w:rPr>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Revenue from Operations</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[FIGURE]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[FIGURE]</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Other Income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[FIGURE]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[FIGURE]</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8A324D" w:rsidRDefault="00F26CB0" w:rsidP="006B1B1E">
            <w:pPr>
              <w:pStyle w:val="Header"/>
              <w:tabs>
                <w:tab w:val="left" w:pos="2640"/>
              </w:tabs>
              <w:ind w:left="426"/>
              <w:jc w:val="both"/>
              <w:rPr>
                <w:rFonts w:ascii="Book Antiqua" w:hAnsi="Book Antiqua" w:cs="Arial"/>
                <w:b/>
                <w:sz w:val="24"/>
                <w:szCs w:val="24"/>
                <w:lang w:val="en-US"/>
              </w:rPr>
            </w:pPr>
            <w:r w:rsidRPr="008A324D">
              <w:rPr>
                <w:rFonts w:ascii="Book Antiqua" w:hAnsi="Book Antiqua" w:cs="Arial"/>
                <w:b/>
                <w:sz w:val="24"/>
                <w:szCs w:val="24"/>
                <w:lang w:val="en-US"/>
              </w:rPr>
              <w:t>Total Income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8A324D" w:rsidRDefault="00F26CB0" w:rsidP="006B1B1E">
            <w:pPr>
              <w:pStyle w:val="Header"/>
              <w:tabs>
                <w:tab w:val="left" w:pos="2640"/>
              </w:tabs>
              <w:ind w:left="426"/>
              <w:jc w:val="right"/>
              <w:rPr>
                <w:rFonts w:ascii="Book Antiqua" w:hAnsi="Book Antiqua" w:cs="Arial"/>
                <w:b/>
                <w:sz w:val="24"/>
                <w:szCs w:val="24"/>
                <w:lang w:val="en-US"/>
              </w:rPr>
            </w:pPr>
            <w:r>
              <w:rPr>
                <w:rFonts w:ascii="Book Antiqua" w:hAnsi="Book Antiqua" w:cs="Arial"/>
                <w:b/>
                <w:sz w:val="24"/>
                <w:szCs w:val="24"/>
                <w:lang w:val="en-US"/>
              </w:rPr>
              <w:t>[FIGURE]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8A324D" w:rsidRDefault="00F26CB0" w:rsidP="006B1B1E">
            <w:pPr>
              <w:pStyle w:val="Header"/>
              <w:tabs>
                <w:tab w:val="left" w:pos="2640"/>
              </w:tabs>
              <w:ind w:left="426"/>
              <w:jc w:val="right"/>
              <w:rPr>
                <w:rFonts w:ascii="Book Antiqua" w:hAnsi="Book Antiqua" w:cs="Arial"/>
                <w:b/>
                <w:sz w:val="24"/>
                <w:szCs w:val="24"/>
                <w:lang w:val="en-US"/>
              </w:rPr>
            </w:pPr>
            <w:r w:rsidRPr="008A324D">
              <w:rPr>
                <w:rFonts w:ascii="Book Antiqua" w:hAnsi="Book Antiqua" w:cs="Arial"/>
                <w:b/>
                <w:sz w:val="24"/>
                <w:szCs w:val="24"/>
                <w:lang w:val="en-US"/>
              </w:rPr>
              <w:t>[FIGURE]</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Default="00F26CB0" w:rsidP="006B1B1E">
            <w:pPr>
              <w:pStyle w:val="Header"/>
              <w:tabs>
                <w:tab w:val="left" w:pos="2640"/>
              </w:tabs>
              <w:ind w:left="426"/>
              <w:jc w:val="both"/>
              <w:rPr>
                <w:rFonts w:ascii="Book Antiqua" w:hAnsi="Book Antiqua" w:cs="Arial"/>
                <w:sz w:val="24"/>
                <w:szCs w:val="24"/>
                <w:lang w:val="en-US"/>
              </w:rPr>
            </w:pPr>
            <w:r>
              <w:rPr>
                <w:rFonts w:ascii="Book Antiqua" w:hAnsi="Book Antiqua" w:cs="Arial"/>
                <w:sz w:val="24"/>
                <w:szCs w:val="24"/>
                <w:lang w:val="en-US"/>
              </w:rPr>
              <w:t>Less Expenses</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[FIGURE]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[FIGURE]</w:t>
            </w:r>
          </w:p>
        </w:tc>
      </w:tr>
      <w:tr w:rsidR="00F26CB0" w:rsidRPr="00E91852" w:rsidTr="006B1B1E">
        <w:trPr>
          <w:trHeight w:val="360"/>
        </w:trPr>
        <w:tc>
          <w:tcPr>
            <w:tcW w:w="3221" w:type="pct"/>
            <w:gridSpan w:val="2"/>
            <w:tcBorders>
              <w:top w:val="single" w:sz="4" w:space="0" w:color="auto"/>
              <w:left w:val="single" w:sz="4" w:space="0" w:color="auto"/>
              <w:bottom w:val="nil"/>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bCs/>
                <w:sz w:val="24"/>
                <w:szCs w:val="24"/>
              </w:rPr>
            </w:pPr>
            <w:r w:rsidRPr="00676BD3">
              <w:rPr>
                <w:rFonts w:ascii="Book Antiqua" w:hAnsi="Book Antiqua" w:cs="Arial"/>
                <w:b/>
                <w:bCs/>
                <w:sz w:val="24"/>
                <w:szCs w:val="24"/>
              </w:rPr>
              <w:t>Profit /loss before Tax Expense</w:t>
            </w:r>
          </w:p>
        </w:tc>
        <w:tc>
          <w:tcPr>
            <w:tcW w:w="890" w:type="pct"/>
            <w:tcBorders>
              <w:top w:val="single" w:sz="4" w:space="0" w:color="auto"/>
              <w:left w:val="single" w:sz="4" w:space="0" w:color="auto"/>
              <w:bottom w:val="nil"/>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Pr>
                <w:rFonts w:ascii="Book Antiqua" w:hAnsi="Book Antiqua" w:cs="Arial"/>
                <w:b/>
                <w:bCs/>
                <w:sz w:val="24"/>
                <w:szCs w:val="24"/>
                <w:lang w:val="en-US"/>
              </w:rPr>
              <w:t>[FIGURE]</w:t>
            </w:r>
          </w:p>
        </w:tc>
        <w:tc>
          <w:tcPr>
            <w:tcW w:w="890" w:type="pct"/>
            <w:tcBorders>
              <w:top w:val="single" w:sz="4" w:space="0" w:color="auto"/>
              <w:left w:val="single" w:sz="4" w:space="0" w:color="auto"/>
              <w:bottom w:val="nil"/>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sidRPr="00DD2D69">
              <w:rPr>
                <w:rFonts w:ascii="Book Antiqua" w:hAnsi="Book Antiqua" w:cs="Arial"/>
                <w:b/>
                <w:bCs/>
                <w:sz w:val="24"/>
                <w:szCs w:val="24"/>
                <w:lang w:val="en-US"/>
              </w:rPr>
              <w:t>-[FIGURE]</w:t>
            </w:r>
          </w:p>
        </w:tc>
      </w:tr>
      <w:tr w:rsidR="00F26CB0" w:rsidRPr="00E91852" w:rsidTr="006B1B1E">
        <w:trPr>
          <w:trHeight w:val="360"/>
        </w:trPr>
        <w:tc>
          <w:tcPr>
            <w:tcW w:w="2048" w:type="pct"/>
            <w:tcBorders>
              <w:top w:val="single" w:sz="4" w:space="0" w:color="auto"/>
              <w:left w:val="single" w:sz="4" w:space="0" w:color="auto"/>
              <w:bottom w:val="nil"/>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 xml:space="preserve">Less: Tax Expense </w:t>
            </w:r>
          </w:p>
        </w:tc>
        <w:tc>
          <w:tcPr>
            <w:tcW w:w="1173"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Current Tax</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[FIGURE]</w:t>
            </w:r>
            <w:r>
              <w:rPr>
                <w:rFonts w:ascii="Book Antiqua" w:hAnsi="Book Antiqua" w:cs="Arial"/>
                <w:sz w:val="24"/>
                <w:szCs w:val="24"/>
                <w:lang w:val="en-US"/>
              </w:rPr>
              <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2048" w:type="pct"/>
            <w:tcBorders>
              <w:top w:val="nil"/>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p>
        </w:tc>
        <w:tc>
          <w:tcPr>
            <w:tcW w:w="1173"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autoSpaceDE/>
              <w:autoSpaceDN/>
              <w:adjustRightInd/>
              <w:spacing w:after="0" w:line="240" w:lineRule="auto"/>
              <w:ind w:left="426"/>
              <w:jc w:val="both"/>
              <w:rPr>
                <w:rFonts w:ascii="Book Antiqua" w:hAnsi="Book Antiqua" w:cs="Arial"/>
                <w:sz w:val="24"/>
                <w:szCs w:val="24"/>
                <w:lang w:val="en-US"/>
              </w:rPr>
            </w:pPr>
            <w:r w:rsidRPr="00676BD3">
              <w:rPr>
                <w:rFonts w:ascii="Book Antiqua" w:hAnsi="Book Antiqua" w:cs="Arial"/>
                <w:sz w:val="24"/>
                <w:szCs w:val="24"/>
                <w:lang/>
              </w:rPr>
              <w:t>Short/(Excess) Provision for tax</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2048" w:type="pct"/>
            <w:tcBorders>
              <w:top w:val="nil"/>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p>
        </w:tc>
        <w:tc>
          <w:tcPr>
            <w:tcW w:w="1173"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Deferred Tax</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3221" w:type="pct"/>
            <w:gridSpan w:val="2"/>
            <w:tcBorders>
              <w:top w:val="nil"/>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bCs/>
                <w:sz w:val="24"/>
                <w:szCs w:val="24"/>
              </w:rPr>
            </w:pPr>
            <w:r w:rsidRPr="00676BD3">
              <w:rPr>
                <w:rFonts w:ascii="Book Antiqua" w:hAnsi="Book Antiqua" w:cs="Arial"/>
                <w:b/>
                <w:bCs/>
                <w:sz w:val="24"/>
                <w:szCs w:val="24"/>
              </w:rPr>
              <w:t>Profit /loss for the year (1)</w:t>
            </w:r>
          </w:p>
        </w:tc>
        <w:tc>
          <w:tcPr>
            <w:tcW w:w="890" w:type="pct"/>
            <w:tcBorders>
              <w:top w:val="nil"/>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Pr>
                <w:rFonts w:ascii="Book Antiqua" w:hAnsi="Book Antiqua" w:cs="Arial"/>
                <w:b/>
                <w:bCs/>
                <w:sz w:val="24"/>
                <w:szCs w:val="24"/>
                <w:lang w:val="en-US"/>
              </w:rPr>
              <w:t>[FIGURE]</w:t>
            </w:r>
          </w:p>
        </w:tc>
        <w:tc>
          <w:tcPr>
            <w:tcW w:w="890" w:type="pct"/>
            <w:tcBorders>
              <w:top w:val="nil"/>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sidRPr="00DD2D69">
              <w:rPr>
                <w:rFonts w:ascii="Book Antiqua" w:hAnsi="Book Antiqua" w:cs="Arial"/>
                <w:b/>
                <w:bCs/>
                <w:sz w:val="24"/>
                <w:szCs w:val="24"/>
                <w:lang w:val="en-US"/>
              </w:rPr>
              <w:t>-[FIGURE]</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bCs/>
                <w:sz w:val="24"/>
                <w:szCs w:val="24"/>
              </w:rPr>
            </w:pPr>
            <w:r w:rsidRPr="00676BD3">
              <w:rPr>
                <w:rFonts w:ascii="Book Antiqua" w:hAnsi="Book Antiqua" w:cs="Arial"/>
                <w:b/>
                <w:bCs/>
                <w:sz w:val="24"/>
                <w:szCs w:val="24"/>
              </w:rPr>
              <w:t>Total Comprehensive Income/loss (2)</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Pr>
                <w:rFonts w:ascii="Book Antiqua" w:hAnsi="Book Antiqua" w:cs="Arial"/>
                <w:b/>
                <w:bCs/>
                <w:sz w:val="24"/>
                <w:szCs w:val="24"/>
                <w:lang w:val="en-US"/>
              </w:rPr>
              <w:t>00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Pr>
                <w:rFonts w:ascii="Book Antiqua" w:hAnsi="Book Antiqua" w:cs="Arial"/>
                <w:b/>
                <w:bCs/>
                <w:sz w:val="24"/>
                <w:szCs w:val="24"/>
                <w:lang w:val="en-US"/>
              </w:rPr>
              <w:t>00</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bCs/>
                <w:sz w:val="24"/>
                <w:szCs w:val="24"/>
              </w:rPr>
            </w:pPr>
            <w:r w:rsidRPr="00676BD3">
              <w:rPr>
                <w:rFonts w:ascii="Book Antiqua" w:hAnsi="Book Antiqua" w:cs="Arial"/>
                <w:b/>
                <w:bCs/>
                <w:sz w:val="24"/>
                <w:szCs w:val="24"/>
              </w:rPr>
              <w:t>Total (1+2)</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Pr>
                <w:rFonts w:ascii="Book Antiqua" w:hAnsi="Book Antiqua" w:cs="Arial"/>
                <w:b/>
                <w:bCs/>
                <w:sz w:val="24"/>
                <w:szCs w:val="24"/>
                <w:lang w:val="en-US"/>
              </w:rPr>
              <w:t>[FIGURE]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bCs/>
                <w:sz w:val="24"/>
                <w:szCs w:val="24"/>
                <w:lang w:val="en-US"/>
              </w:rPr>
            </w:pPr>
            <w:r w:rsidRPr="00DD2D69">
              <w:rPr>
                <w:rFonts w:ascii="Book Antiqua" w:hAnsi="Book Antiqua" w:cs="Arial"/>
                <w:b/>
                <w:bCs/>
                <w:sz w:val="24"/>
                <w:szCs w:val="24"/>
                <w:lang w:val="en-US"/>
              </w:rPr>
              <w:t>-[FIGURE]</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Balance of profit /loss for earlier years</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Transfer to Debenture Redemption Reserve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Transfer to Reserves</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Dividend paid on Equity Shares</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Dividend paid on Preference Shares</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sz w:val="24"/>
                <w:szCs w:val="24"/>
              </w:rPr>
            </w:pPr>
            <w:r w:rsidRPr="00676BD3">
              <w:rPr>
                <w:rFonts w:ascii="Book Antiqua" w:hAnsi="Book Antiqua" w:cs="Arial"/>
                <w:sz w:val="24"/>
                <w:szCs w:val="24"/>
              </w:rPr>
              <w:t>Dividend Distribution Tax</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sz w:val="24"/>
                <w:szCs w:val="24"/>
                <w:lang w:val="en-US"/>
              </w:rPr>
            </w:pPr>
            <w:r>
              <w:rPr>
                <w:rFonts w:ascii="Book Antiqua" w:hAnsi="Book Antiqua" w:cs="Arial"/>
                <w:sz w:val="24"/>
                <w:szCs w:val="24"/>
                <w:lang w:val="en-US"/>
              </w:rPr>
              <w:t>0</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sz w:val="24"/>
                <w:szCs w:val="24"/>
                <w:lang w:val="en-US"/>
              </w:rPr>
            </w:pPr>
            <w:r w:rsidRPr="00676BD3">
              <w:rPr>
                <w:rFonts w:ascii="Book Antiqua" w:hAnsi="Book Antiqua" w:cs="Arial"/>
                <w:b/>
                <w:sz w:val="24"/>
                <w:szCs w:val="24"/>
                <w:lang w:val="en-US"/>
              </w:rPr>
              <w:t>Earnings per Share: 1) Basic</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sz w:val="24"/>
                <w:szCs w:val="24"/>
                <w:lang w:val="en-US"/>
              </w:rPr>
            </w:pPr>
            <w:r>
              <w:rPr>
                <w:rFonts w:ascii="Book Antiqua" w:hAnsi="Book Antiqua" w:cs="Arial"/>
                <w:b/>
                <w:sz w:val="24"/>
                <w:szCs w:val="24"/>
                <w:lang w:val="en-US"/>
              </w:rPr>
              <w:t>[FIGURE]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sz w:val="24"/>
                <w:szCs w:val="24"/>
                <w:lang w:val="en-US"/>
              </w:rPr>
            </w:pPr>
            <w:r>
              <w:rPr>
                <w:rFonts w:ascii="Book Antiqua" w:hAnsi="Book Antiqua" w:cs="Arial"/>
                <w:b/>
                <w:sz w:val="24"/>
                <w:szCs w:val="24"/>
                <w:lang w:val="en-US"/>
              </w:rPr>
              <w:t>-[FIGURE]</w:t>
            </w:r>
          </w:p>
        </w:tc>
      </w:tr>
      <w:tr w:rsidR="00F26CB0" w:rsidRPr="00E91852" w:rsidTr="006B1B1E">
        <w:trPr>
          <w:trHeight w:val="360"/>
        </w:trPr>
        <w:tc>
          <w:tcPr>
            <w:tcW w:w="3221" w:type="pct"/>
            <w:gridSpan w:val="2"/>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both"/>
              <w:rPr>
                <w:rFonts w:ascii="Book Antiqua" w:hAnsi="Book Antiqua" w:cs="Arial"/>
                <w:b/>
                <w:sz w:val="24"/>
                <w:szCs w:val="24"/>
                <w:lang w:val="en-US"/>
              </w:rPr>
            </w:pPr>
            <w:r w:rsidRPr="00676BD3">
              <w:rPr>
                <w:rFonts w:ascii="Book Antiqua" w:hAnsi="Book Antiqua" w:cs="Arial"/>
                <w:b/>
                <w:sz w:val="24"/>
                <w:szCs w:val="24"/>
                <w:lang w:val="en-US"/>
              </w:rPr>
              <w:t xml:space="preserve">                                       2) Diluted</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sz w:val="24"/>
                <w:szCs w:val="24"/>
                <w:lang w:val="en-US"/>
              </w:rPr>
            </w:pPr>
            <w:r>
              <w:rPr>
                <w:rFonts w:ascii="Book Antiqua" w:hAnsi="Book Antiqua" w:cs="Arial"/>
                <w:b/>
                <w:sz w:val="24"/>
                <w:szCs w:val="24"/>
                <w:lang w:val="en-US"/>
              </w:rPr>
              <w:t>[FIGURE]</w:t>
            </w:r>
          </w:p>
        </w:tc>
        <w:tc>
          <w:tcPr>
            <w:tcW w:w="890" w:type="pct"/>
            <w:tcBorders>
              <w:top w:val="single" w:sz="4" w:space="0" w:color="auto"/>
              <w:left w:val="single" w:sz="4" w:space="0" w:color="auto"/>
              <w:bottom w:val="single" w:sz="4" w:space="0" w:color="auto"/>
              <w:right w:val="single" w:sz="4" w:space="0" w:color="auto"/>
            </w:tcBorders>
            <w:vAlign w:val="center"/>
          </w:tcPr>
          <w:p w:rsidR="00F26CB0" w:rsidRPr="00676BD3" w:rsidRDefault="00F26CB0" w:rsidP="006B1B1E">
            <w:pPr>
              <w:pStyle w:val="Header"/>
              <w:tabs>
                <w:tab w:val="left" w:pos="2640"/>
              </w:tabs>
              <w:ind w:left="426"/>
              <w:jc w:val="right"/>
              <w:rPr>
                <w:rFonts w:ascii="Book Antiqua" w:hAnsi="Book Antiqua" w:cs="Arial"/>
                <w:b/>
                <w:sz w:val="24"/>
                <w:szCs w:val="24"/>
                <w:lang w:val="en-US"/>
              </w:rPr>
            </w:pPr>
            <w:r>
              <w:rPr>
                <w:rFonts w:ascii="Book Antiqua" w:hAnsi="Book Antiqua" w:cs="Arial"/>
                <w:b/>
                <w:sz w:val="24"/>
                <w:szCs w:val="24"/>
                <w:lang w:val="en-US"/>
              </w:rPr>
              <w:t>-[FIGURE]</w:t>
            </w:r>
          </w:p>
        </w:tc>
      </w:tr>
    </w:tbl>
    <w:p w:rsidR="00F26CB0" w:rsidRPr="00E91852" w:rsidRDefault="00F26CB0" w:rsidP="00F26CB0">
      <w:pPr>
        <w:pStyle w:val="NoSpacing"/>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 xml:space="preserve"> </w:t>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Default="00F26CB0" w:rsidP="00F26CB0">
      <w:pPr>
        <w:pStyle w:val="NoSpacing"/>
        <w:ind w:left="426"/>
        <w:jc w:val="both"/>
        <w:rPr>
          <w:rFonts w:ascii="Book Antiqua" w:hAnsi="Book Antiqua" w:cs="Arial"/>
          <w:sz w:val="24"/>
          <w:szCs w:val="24"/>
          <w:lang w:val="en-US" w:eastAsia="en-US"/>
        </w:rPr>
      </w:pPr>
    </w:p>
    <w:p w:rsidR="00F26CB0" w:rsidRDefault="00F26CB0" w:rsidP="00F26CB0">
      <w:pPr>
        <w:pStyle w:val="NoSpacing"/>
        <w:ind w:left="426"/>
        <w:jc w:val="both"/>
        <w:rPr>
          <w:rFonts w:ascii="Book Antiqua" w:hAnsi="Book Antiqua" w:cs="Arial"/>
          <w:sz w:val="24"/>
          <w:szCs w:val="24"/>
          <w:lang w:val="en-US" w:eastAsia="en-US"/>
        </w:rPr>
      </w:pPr>
    </w:p>
    <w:p w:rsidR="00F26CB0" w:rsidRDefault="00F26CB0" w:rsidP="00F26CB0">
      <w:pPr>
        <w:pStyle w:val="NoSpacing"/>
        <w:ind w:left="426"/>
        <w:jc w:val="both"/>
        <w:rPr>
          <w:rFonts w:ascii="Book Antiqua" w:hAnsi="Book Antiqua" w:cs="Arial"/>
          <w:sz w:val="24"/>
          <w:szCs w:val="24"/>
          <w:lang w:val="en-US" w:eastAsia="en-US"/>
        </w:rPr>
      </w:pPr>
    </w:p>
    <w:p w:rsidR="00F26CB0"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hanging="288"/>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TRANSFER TO RESERVES IN TERMS OF SECTION 134 (3) (J) OF THE COMPANIES ACT, 2013</w:t>
      </w:r>
    </w:p>
    <w:p w:rsidR="00F26CB0" w:rsidRPr="00E91852" w:rsidRDefault="00F26CB0" w:rsidP="00F26CB0">
      <w:pPr>
        <w:pStyle w:val="NoSpacing"/>
        <w:ind w:left="426"/>
        <w:jc w:val="both"/>
        <w:rPr>
          <w:rFonts w:ascii="Book Antiqua" w:hAnsi="Book Antiqua" w:cs="Arial"/>
          <w:color w:val="000000"/>
          <w:sz w:val="24"/>
          <w:szCs w:val="24"/>
          <w:lang w:val="en-US" w:eastAsia="en-US"/>
        </w:rPr>
      </w:pPr>
    </w:p>
    <w:p w:rsidR="00F26CB0" w:rsidRPr="00E91852" w:rsidRDefault="00F26CB0" w:rsidP="00F26CB0">
      <w:pPr>
        <w:pStyle w:val="NoSpacing"/>
        <w:ind w:left="426"/>
        <w:jc w:val="both"/>
        <w:rPr>
          <w:rFonts w:ascii="Book Antiqua" w:hAnsi="Book Antiqua" w:cs="Arial"/>
          <w:color w:val="000000"/>
          <w:sz w:val="24"/>
          <w:szCs w:val="24"/>
          <w:lang w:val="en-US" w:eastAsia="en-US"/>
        </w:rPr>
      </w:pPr>
      <w:r w:rsidRPr="001B6892">
        <w:rPr>
          <w:rFonts w:ascii="Book Antiqua" w:hAnsi="Book Antiqua" w:cs="Arial"/>
          <w:color w:val="000000"/>
          <w:sz w:val="24"/>
          <w:szCs w:val="24"/>
          <w:lang w:val="en-US" w:eastAsia="en-US"/>
        </w:rPr>
        <w:t>The Loss made during the reporting year was transferred to retained earnings under reserves.</w:t>
      </w:r>
    </w:p>
    <w:p w:rsidR="00F26CB0" w:rsidRPr="00E91852" w:rsidRDefault="00F26CB0" w:rsidP="00F26CB0">
      <w:pPr>
        <w:pStyle w:val="NoSpacing"/>
        <w:ind w:left="426"/>
        <w:jc w:val="both"/>
        <w:rPr>
          <w:rFonts w:ascii="Book Antiqua" w:hAnsi="Book Antiqua" w:cs="Arial"/>
          <w:b/>
          <w:bCs/>
          <w:sz w:val="24"/>
          <w:szCs w:val="24"/>
          <w:lang w:val="en-US" w:eastAsia="en-US"/>
        </w:rPr>
      </w:pPr>
    </w:p>
    <w:p w:rsidR="00F26CB0" w:rsidRPr="00E91852" w:rsidRDefault="00F26CB0" w:rsidP="00F26CB0">
      <w:pPr>
        <w:numPr>
          <w:ilvl w:val="0"/>
          <w:numId w:val="1"/>
        </w:numPr>
        <w:spacing w:after="0" w:line="240" w:lineRule="auto"/>
        <w:ind w:left="426" w:hanging="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FINAL DIVIDEND</w:t>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Board of Directors of your Company, after considering holistically the relevant circumstances, has decided that it would be prudent, not to recommend any Dividend for the year under review.</w:t>
      </w:r>
    </w:p>
    <w:p w:rsidR="00F26CB0" w:rsidRPr="00E91852" w:rsidRDefault="00F26CB0" w:rsidP="00F26CB0">
      <w:pPr>
        <w:pStyle w:val="NoSpacing"/>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jc w:val="both"/>
        <w:rPr>
          <w:rFonts w:ascii="Book Antiqua" w:hAnsi="Book Antiqua" w:cs="Arial"/>
          <w:sz w:val="24"/>
          <w:szCs w:val="24"/>
          <w:lang w:val="en-US" w:eastAsia="en-US"/>
        </w:rPr>
      </w:pP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color w:val="000000"/>
          <w:sz w:val="24"/>
          <w:szCs w:val="24"/>
          <w:lang w:val="en-US" w:eastAsia="en-US"/>
        </w:rPr>
      </w:pPr>
    </w:p>
    <w:p w:rsidR="00F26CB0" w:rsidRPr="00E91852" w:rsidRDefault="00F26CB0" w:rsidP="00F26CB0">
      <w:pPr>
        <w:numPr>
          <w:ilvl w:val="0"/>
          <w:numId w:val="1"/>
        </w:numPr>
        <w:spacing w:after="0" w:line="240" w:lineRule="auto"/>
        <w:ind w:left="426" w:hanging="288"/>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STATE OF COMPANY’S AFFAIRS</w:t>
      </w:r>
    </w:p>
    <w:p w:rsidR="00F26CB0" w:rsidRPr="00E91852" w:rsidRDefault="00F26CB0" w:rsidP="00F26CB0">
      <w:pPr>
        <w:pStyle w:val="NoSpacing"/>
        <w:ind w:left="426"/>
        <w:jc w:val="both"/>
        <w:rPr>
          <w:rFonts w:ascii="Book Antiqua" w:hAnsi="Book Antiqua" w:cs="Arial"/>
          <w:b/>
          <w:bCs/>
          <w:sz w:val="24"/>
          <w:szCs w:val="24"/>
          <w:u w:val="single"/>
          <w:lang w:val="en-US" w:eastAsia="en-US"/>
        </w:rPr>
      </w:pPr>
    </w:p>
    <w:tbl>
      <w:tblPr>
        <w:tblW w:w="10123" w:type="dxa"/>
        <w:tblInd w:w="108" w:type="dxa"/>
        <w:tblLayout w:type="fixed"/>
        <w:tblLook w:val="0000"/>
      </w:tblPr>
      <w:tblGrid>
        <w:gridCol w:w="473"/>
        <w:gridCol w:w="4585"/>
        <w:gridCol w:w="5065"/>
      </w:tblGrid>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proofErr w:type="spellStart"/>
            <w:r w:rsidRPr="00E91852">
              <w:rPr>
                <w:rFonts w:ascii="Book Antiqua" w:hAnsi="Book Antiqua" w:cs="Arial"/>
                <w:sz w:val="24"/>
                <w:szCs w:val="24"/>
                <w:lang/>
              </w:rPr>
              <w:t>i</w:t>
            </w:r>
            <w:proofErr w:type="spellEnd"/>
          </w:p>
        </w:tc>
        <w:tc>
          <w:tcPr>
            <w:tcW w:w="4585" w:type="dxa"/>
            <w:tcBorders>
              <w:top w:val="single" w:sz="4" w:space="0" w:color="000000"/>
              <w:left w:val="single" w:sz="4" w:space="0" w:color="000000"/>
              <w:bottom w:val="single" w:sz="4" w:space="0" w:color="000000"/>
              <w:right w:val="single" w:sz="4" w:space="0" w:color="000000"/>
            </w:tcBorders>
          </w:tcPr>
          <w:p w:rsidR="00F26CB0" w:rsidRPr="009966A7"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9966A7">
              <w:rPr>
                <w:rFonts w:ascii="Book Antiqua" w:hAnsi="Book Antiqua" w:cs="Arial"/>
                <w:sz w:val="24"/>
                <w:szCs w:val="24"/>
                <w:lang/>
              </w:rPr>
              <w:t>Segment-wise position of</w:t>
            </w:r>
          </w:p>
          <w:p w:rsidR="00F26CB0" w:rsidRPr="00E91852" w:rsidRDefault="00F26CB0" w:rsidP="006B1B1E">
            <w:pPr>
              <w:pStyle w:val="NoSpacing"/>
              <w:ind w:left="426"/>
              <w:jc w:val="both"/>
              <w:rPr>
                <w:rFonts w:ascii="Book Antiqua" w:hAnsi="Book Antiqua" w:cs="Arial"/>
                <w:sz w:val="24"/>
                <w:szCs w:val="24"/>
                <w:lang/>
              </w:rPr>
            </w:pPr>
            <w:r w:rsidRPr="009966A7">
              <w:rPr>
                <w:rFonts w:ascii="Book Antiqua" w:hAnsi="Book Antiqua" w:cs="Arial"/>
                <w:sz w:val="24"/>
                <w:szCs w:val="24"/>
                <w:lang/>
              </w:rPr>
              <w:t>business and its operations</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val="en-US"/>
              </w:rPr>
            </w:pPr>
            <w:r w:rsidRPr="00E91852">
              <w:rPr>
                <w:rFonts w:ascii="Book Antiqua" w:hAnsi="Book Antiqua" w:cs="Arial"/>
                <w:sz w:val="24"/>
                <w:szCs w:val="24"/>
                <w:lang/>
              </w:rPr>
              <w:t>The Company is engaged in the Business of manufacturing and dealing in Pharmaceuticals and other related products during the year under review, the total Income of the Company was [AMOUNT]/- against [AMOUNT]/- in the previous year. During the period, The Company has made a profit of [AMOUNT]/- as compared to loss of Rs. -[FIGURE]/- in the previous year.</w:t>
            </w:r>
            <w:r w:rsidRPr="00E91852">
              <w:rPr>
                <w:rFonts w:ascii="Book Antiqua" w:hAnsi="Book Antiqua" w:cs="Arial"/>
                <w:sz w:val="24"/>
                <w:szCs w:val="24"/>
                <w:lang w:val="en-US"/>
              </w:rPr>
            </w:r>
            <w:r>
              <w:rPr>
                <w:rFonts w:ascii="Book Antiqua" w:hAnsi="Book Antiqua" w:cs="Arial"/>
                <w:sz w:val="24"/>
                <w:szCs w:val="24"/>
                <w:lang w:val="en-US"/>
              </w:rPr>
            </w:r>
            <w:r w:rsidRPr="00E91852">
              <w:rPr>
                <w:rFonts w:ascii="Book Antiqua" w:hAnsi="Book Antiqua" w:cs="Arial"/>
                <w:sz w:val="24"/>
                <w:szCs w:val="24"/>
                <w:lang w:val="en-US"/>
              </w:rPr>
            </w:r>
            <w:r>
              <w:rPr>
                <w:rFonts w:ascii="Book Antiqua" w:hAnsi="Book Antiqua" w:cs="Arial"/>
                <w:sz w:val="24"/>
                <w:szCs w:val="24"/>
                <w:lang w:val="en-US"/>
              </w:rPr>
            </w:r>
            <w:r w:rsidRPr="00E91852">
              <w:rPr>
                <w:rFonts w:ascii="Book Antiqua" w:hAnsi="Book Antiqua" w:cs="Arial"/>
                <w:sz w:val="24"/>
                <w:szCs w:val="24"/>
                <w:lang w:val="en-US"/>
              </w:rPr>
            </w:r>
            <w:r w:rsidRPr="00E91852">
              <w:rPr>
                <w:rFonts w:ascii="Book Antiqua" w:hAnsi="Book Antiqua" w:cs="Arial"/>
                <w:sz w:val="24"/>
                <w:szCs w:val="24"/>
                <w:lang/>
              </w:rPr>
            </w:r>
            <w:r w:rsidRPr="00D0277F">
              <w:rPr>
                <w:rFonts w:ascii="Book Antiqua" w:hAnsi="Book Antiqua" w:cs="Arial"/>
                <w:sz w:val="24"/>
                <w:szCs w:val="24"/>
                <w:lang/>
              </w:rPr>
            </w:r>
            <w:r>
              <w:rPr>
                <w:rFonts w:ascii="Book Antiqua" w:hAnsi="Book Antiqua" w:cs="Arial"/>
                <w:sz w:val="24"/>
                <w:szCs w:val="24"/>
                <w:lang w:val="en-US"/>
              </w:rPr>
            </w:r>
            <w:r>
              <w:rPr>
                <w:rFonts w:ascii="Book Antiqua" w:hAnsi="Book Antiqua" w:cs="Arial"/>
                <w:b/>
                <w:sz w:val="24"/>
                <w:szCs w:val="24"/>
                <w:lang w:val="en-US"/>
              </w:rPr>
            </w:r>
            <w:proofErr w:type="gramStart"/>
            <w:r>
              <w:rPr>
                <w:rFonts w:ascii="Book Antiqua" w:hAnsi="Book Antiqua" w:cs="Arial"/>
                <w:b/>
                <w:sz w:val="24"/>
                <w:szCs w:val="24"/>
                <w:lang w:val="en-US"/>
              </w:rPr>
            </w:r>
            <w:proofErr w:type="gramEnd"/>
            <w:r>
              <w:rPr>
                <w:rFonts w:ascii="Book Antiqua" w:hAnsi="Book Antiqua" w:cs="Arial"/>
                <w:sz w:val="24"/>
                <w:szCs w:val="24"/>
                <w:lang w:val="en-US"/>
              </w:rPr>
            </w:r>
            <w:r w:rsidRPr="00D0277F">
              <w:rPr>
                <w:rFonts w:ascii="Book Antiqua" w:hAnsi="Book Antiqua" w:cs="Arial"/>
                <w:sz w:val="24"/>
                <w:szCs w:val="24"/>
                <w:lang/>
              </w:rPr>
            </w:r>
            <w:r w:rsidRPr="00D0277F">
              <w:rPr>
                <w:rFonts w:ascii="Book Antiqua" w:hAnsi="Book Antiqua" w:cs="Arial"/>
                <w:sz w:val="24"/>
                <w:szCs w:val="24"/>
                <w:lang w:val="en-US"/>
              </w:rPr>
            </w:r>
            <w:r>
              <w:rPr>
                <w:rFonts w:ascii="Book Antiqua" w:hAnsi="Book Antiqua" w:cs="Arial"/>
                <w:sz w:val="24"/>
                <w:szCs w:val="24"/>
                <w:lang w:val="en-US"/>
              </w:rPr>
            </w:r>
            <w:r>
              <w:rPr>
                <w:rFonts w:ascii="Book Antiqua" w:hAnsi="Book Antiqua" w:cs="Arial"/>
                <w:sz w:val="24"/>
                <w:szCs w:val="24"/>
                <w:u w:val="single"/>
                <w:lang w:val="en-US"/>
              </w:rPr>
            </w:r>
            <w:r w:rsidRPr="00D0277F">
              <w:rPr>
                <w:rFonts w:ascii="Book Antiqua" w:hAnsi="Book Antiqua" w:cs="Arial"/>
                <w:sz w:val="24"/>
                <w:szCs w:val="24"/>
                <w:lang/>
              </w:rPr>
            </w:r>
            <w:r w:rsidRPr="00D0277F">
              <w:rPr>
                <w:rFonts w:ascii="Book Antiqua" w:hAnsi="Book Antiqua" w:cs="Arial"/>
                <w:sz w:val="24"/>
                <w:szCs w:val="24"/>
                <w:lang w:val="en-US"/>
              </w:rPr>
            </w:r>
            <w:r w:rsidRPr="00D0277F">
              <w:rPr>
                <w:rFonts w:ascii="Book Antiqua" w:hAnsi="Book Antiqua" w:cs="Arial"/>
                <w:sz w:val="24"/>
                <w:szCs w:val="24"/>
                <w:lang/>
              </w:rPr>
            </w:r>
            <w:r>
              <w:rPr>
                <w:rFonts w:ascii="Book Antiqua" w:hAnsi="Book Antiqua" w:cs="Arial"/>
                <w:sz w:val="24"/>
                <w:szCs w:val="24"/>
                <w:lang/>
              </w:rPr>
            </w:r>
            <w:r>
              <w:rPr>
                <w:rFonts w:ascii="Book Antiqua" w:hAnsi="Book Antiqua" w:cs="Arial"/>
                <w:sz w:val="24"/>
                <w:szCs w:val="24"/>
                <w:lang w:val="en-US"/>
              </w:rPr>
            </w:r>
            <w:r w:rsidRPr="00D0277F">
              <w:rPr>
                <w:rFonts w:ascii="Book Antiqua" w:hAnsi="Book Antiqua" w:cs="Arial"/>
                <w:sz w:val="24"/>
                <w:szCs w:val="24"/>
                <w:lang/>
              </w:rPr>
            </w:r>
            <w:r>
              <w:rPr>
                <w:rFonts w:ascii="Book Antiqua" w:hAnsi="Book Antiqua" w:cs="Arial"/>
                <w:sz w:val="24"/>
                <w:szCs w:val="24"/>
                <w:lang w:val="en-US"/>
              </w:rPr>
            </w:r>
            <w:r>
              <w:rPr>
                <w:rFonts w:ascii="Book Antiqua" w:hAnsi="Book Antiqua" w:cs="Arial"/>
                <w:b/>
                <w:bCs/>
                <w:sz w:val="24"/>
                <w:szCs w:val="24"/>
                <w:lang w:val="en-US"/>
              </w:rPr>
            </w:r>
            <w:r>
              <w:rPr>
                <w:rFonts w:ascii="Book Antiqua" w:hAnsi="Book Antiqua" w:cs="Arial"/>
                <w:sz w:val="24"/>
                <w:szCs w:val="24"/>
                <w:lang w:val="en-US"/>
              </w:rPr>
            </w:r>
            <w:r w:rsidRPr="00D0277F">
              <w:rPr>
                <w:rFonts w:ascii="Book Antiqua" w:hAnsi="Book Antiqua" w:cs="Arial"/>
                <w:sz w:val="24"/>
                <w:szCs w:val="24"/>
                <w:lang w:val="en-US"/>
              </w:rPr>
            </w:r>
            <w:r w:rsidRPr="00D0277F">
              <w:rPr>
                <w:rFonts w:ascii="Book Antiqua" w:hAnsi="Book Antiqua" w:cs="Arial"/>
                <w:sz w:val="24"/>
                <w:szCs w:val="24"/>
                <w:lang/>
              </w:rPr>
            </w:r>
            <w:r>
              <w:rPr>
                <w:rFonts w:ascii="Book Antiqua" w:hAnsi="Book Antiqua" w:cs="Arial"/>
                <w:sz w:val="24"/>
                <w:szCs w:val="24"/>
                <w:lang w:val="en-US"/>
              </w:rPr>
            </w:r>
            <w:r>
              <w:rPr>
                <w:rFonts w:ascii="Book Antiqua" w:hAnsi="Book Antiqua" w:cs="Arial"/>
                <w:sz w:val="24"/>
                <w:szCs w:val="24"/>
                <w:lang w:val="en-US"/>
              </w:rPr>
            </w:r>
            <w:r>
              <w:rPr>
                <w:rFonts w:ascii="Book Antiqua" w:hAnsi="Book Antiqua" w:cs="Arial"/>
                <w:sz w:val="24"/>
                <w:szCs w:val="24"/>
                <w:lang w:val="en-US"/>
              </w:rPr>
            </w:r>
            <w:r w:rsidRPr="00D0277F">
              <w:rPr>
                <w:rFonts w:ascii="Book Antiqua" w:hAnsi="Book Antiqua" w:cs="Arial"/>
                <w:sz w:val="24"/>
                <w:szCs w:val="24"/>
                <w:lang/>
              </w:rPr>
            </w:r>
            <w:r>
              <w:rPr>
                <w:rFonts w:ascii="Book Antiqua" w:hAnsi="Book Antiqua" w:cs="Arial"/>
                <w:sz w:val="24"/>
                <w:szCs w:val="24"/>
                <w:lang w:val="en-US"/>
              </w:rPr>
            </w:r>
            <w:r w:rsidRPr="00DD2D69">
              <w:rPr>
                <w:rFonts w:ascii="Book Antiqua" w:hAnsi="Book Antiqua" w:cs="Arial"/>
                <w:b/>
                <w:bCs/>
                <w:sz w:val="24"/>
                <w:szCs w:val="24"/>
                <w:lang w:val="en-US"/>
              </w:rPr>
            </w:r>
            <w:r>
              <w:rPr>
                <w:rFonts w:ascii="Book Antiqua" w:hAnsi="Book Antiqua" w:cs="Arial"/>
                <w:sz w:val="24"/>
                <w:szCs w:val="24"/>
                <w:lang w:val="en-US"/>
              </w:rPr>
            </w:r>
            <w:r w:rsidRPr="00D0277F">
              <w:rPr>
                <w:rFonts w:ascii="Book Antiqua" w:hAnsi="Book Antiqua" w:cs="Arial"/>
                <w:sz w:val="24"/>
                <w:szCs w:val="24"/>
                <w:lang/>
              </w:rPr>
            </w:r>
            <w:r w:rsidRPr="00D0277F">
              <w:rPr>
                <w:rFonts w:ascii="Book Antiqua" w:hAnsi="Book Antiqua" w:cs="Arial"/>
                <w:sz w:val="24"/>
                <w:szCs w:val="24"/>
                <w:lang w:val="en-US"/>
              </w:rPr>
            </w:r>
            <w:r w:rsidRPr="00D0277F">
              <w:rPr>
                <w:rFonts w:ascii="Book Antiqua" w:hAnsi="Book Antiqua" w:cs="Arial"/>
                <w:sz w:val="24"/>
                <w:szCs w:val="24"/>
                <w:lang/>
              </w:rPr>
            </w:r>
            <w:r w:rsidRPr="00D0277F">
              <w:rPr>
                <w:rFonts w:ascii="Book Antiqua" w:hAnsi="Book Antiqua" w:cs="Arial"/>
                <w:sz w:val="24"/>
                <w:szCs w:val="24"/>
                <w:lang w:val="en-US"/>
              </w:rPr>
            </w:r>
          </w:p>
        </w:tc>
      </w:tr>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ii</w:t>
            </w:r>
          </w:p>
        </w:tc>
        <w:tc>
          <w:tcPr>
            <w:tcW w:w="458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Change in status of the company</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sz w:val="24"/>
                <w:szCs w:val="24"/>
                <w:lang w:val="en-US" w:eastAsia="en-US"/>
              </w:rPr>
              <w:t>No change</w:t>
            </w:r>
          </w:p>
        </w:tc>
      </w:tr>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iii</w:t>
            </w:r>
          </w:p>
        </w:tc>
        <w:tc>
          <w:tcPr>
            <w:tcW w:w="458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Key business developments</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sz w:val="24"/>
                <w:szCs w:val="24"/>
                <w:lang w:val="en-US" w:eastAsia="en-US"/>
              </w:rPr>
              <w:t>NA</w:t>
            </w:r>
          </w:p>
        </w:tc>
      </w:tr>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iv</w:t>
            </w:r>
          </w:p>
        </w:tc>
        <w:tc>
          <w:tcPr>
            <w:tcW w:w="458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Change in the financial year</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The financial year of the Company is from April to March and there has been no change in the same.</w:t>
            </w:r>
          </w:p>
        </w:tc>
      </w:tr>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v</w:t>
            </w:r>
          </w:p>
        </w:tc>
        <w:tc>
          <w:tcPr>
            <w:tcW w:w="458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Capital expenditure programmes</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ind w:left="426"/>
              <w:rPr>
                <w:rFonts w:ascii="Book Antiqua" w:hAnsi="Book Antiqua"/>
                <w:sz w:val="24"/>
                <w:szCs w:val="24"/>
              </w:rPr>
            </w:pPr>
            <w:r w:rsidRPr="00E91852">
              <w:rPr>
                <w:rFonts w:ascii="Book Antiqua" w:hAnsi="Book Antiqua"/>
                <w:sz w:val="24"/>
                <w:szCs w:val="24"/>
                <w:lang w:val="en-US" w:eastAsia="en-US"/>
              </w:rPr>
              <w:t>NA</w:t>
            </w:r>
          </w:p>
        </w:tc>
      </w:tr>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vi</w:t>
            </w:r>
          </w:p>
        </w:tc>
        <w:tc>
          <w:tcPr>
            <w:tcW w:w="458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spacing w:after="0" w:line="240" w:lineRule="auto"/>
              <w:ind w:left="426"/>
              <w:jc w:val="both"/>
              <w:rPr>
                <w:rFonts w:ascii="Book Antiqua" w:hAnsi="Book Antiqua" w:cs="Arial"/>
                <w:sz w:val="24"/>
                <w:szCs w:val="24"/>
                <w:lang/>
              </w:rPr>
            </w:pPr>
            <w:r w:rsidRPr="00E91852">
              <w:rPr>
                <w:rFonts w:ascii="Book Antiqua" w:hAnsi="Book Antiqua" w:cs="Arial"/>
                <w:sz w:val="24"/>
                <w:szCs w:val="24"/>
                <w:lang/>
              </w:rPr>
              <w:t>Details and status of acquisition, merger, expansion, modernization and diversification</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ind w:left="426"/>
              <w:rPr>
                <w:rFonts w:ascii="Book Antiqua" w:hAnsi="Book Antiqua"/>
                <w:sz w:val="24"/>
                <w:szCs w:val="24"/>
              </w:rPr>
            </w:pPr>
            <w:r w:rsidRPr="00E91852">
              <w:rPr>
                <w:rFonts w:ascii="Book Antiqua" w:hAnsi="Book Antiqua"/>
                <w:sz w:val="24"/>
                <w:szCs w:val="24"/>
                <w:lang w:val="en-US" w:eastAsia="en-US"/>
              </w:rPr>
              <w:t>NA</w:t>
            </w:r>
          </w:p>
        </w:tc>
      </w:tr>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vii</w:t>
            </w:r>
          </w:p>
        </w:tc>
        <w:tc>
          <w:tcPr>
            <w:tcW w:w="458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spacing w:after="0" w:line="240" w:lineRule="auto"/>
              <w:ind w:left="426"/>
              <w:jc w:val="both"/>
              <w:rPr>
                <w:rFonts w:ascii="Book Antiqua" w:hAnsi="Book Antiqua" w:cs="Arial"/>
                <w:sz w:val="24"/>
                <w:szCs w:val="24"/>
                <w:lang/>
              </w:rPr>
            </w:pPr>
            <w:r w:rsidRPr="00E91852">
              <w:rPr>
                <w:rFonts w:ascii="Book Antiqua" w:hAnsi="Book Antiqua" w:cs="Arial"/>
                <w:sz w:val="24"/>
                <w:szCs w:val="24"/>
                <w:lang/>
              </w:rPr>
              <w:t>Developments, acquisition and assignment of material Intellectual Property Rights</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ind w:left="426"/>
              <w:rPr>
                <w:rFonts w:ascii="Book Antiqua" w:hAnsi="Book Antiqua"/>
                <w:sz w:val="24"/>
                <w:szCs w:val="24"/>
              </w:rPr>
            </w:pPr>
            <w:r w:rsidRPr="00E91852">
              <w:rPr>
                <w:rFonts w:ascii="Book Antiqua" w:hAnsi="Book Antiqua"/>
                <w:sz w:val="24"/>
                <w:szCs w:val="24"/>
                <w:lang w:val="en-US" w:eastAsia="en-US"/>
              </w:rPr>
              <w:t>NA</w:t>
            </w:r>
          </w:p>
        </w:tc>
      </w:tr>
      <w:tr w:rsidR="00F26CB0" w:rsidRPr="00E91852" w:rsidTr="006B1B1E">
        <w:trPr>
          <w:trHeight w:val="360"/>
        </w:trPr>
        <w:tc>
          <w:tcPr>
            <w:tcW w:w="473"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viii</w:t>
            </w:r>
          </w:p>
        </w:tc>
        <w:tc>
          <w:tcPr>
            <w:tcW w:w="458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spacing w:after="0" w:line="240" w:lineRule="auto"/>
              <w:ind w:left="426"/>
              <w:jc w:val="both"/>
              <w:rPr>
                <w:rFonts w:ascii="Book Antiqua" w:hAnsi="Book Antiqua" w:cs="Arial"/>
                <w:sz w:val="24"/>
                <w:szCs w:val="24"/>
                <w:lang/>
              </w:rPr>
            </w:pPr>
            <w:r w:rsidRPr="00E91852">
              <w:rPr>
                <w:rFonts w:ascii="Book Antiqua" w:hAnsi="Book Antiqua" w:cs="Arial"/>
                <w:sz w:val="24"/>
                <w:szCs w:val="24"/>
                <w:lang/>
              </w:rPr>
              <w:t xml:space="preserve">Any other material event having </w:t>
            </w:r>
          </w:p>
          <w:p w:rsidR="00F26CB0" w:rsidRPr="00E91852" w:rsidRDefault="00F26CB0" w:rsidP="006B1B1E">
            <w:pPr>
              <w:spacing w:after="0" w:line="240" w:lineRule="auto"/>
              <w:ind w:left="426"/>
              <w:jc w:val="both"/>
              <w:rPr>
                <w:rFonts w:ascii="Book Antiqua" w:hAnsi="Book Antiqua" w:cs="Arial"/>
                <w:sz w:val="24"/>
                <w:szCs w:val="24"/>
                <w:lang/>
              </w:rPr>
            </w:pPr>
            <w:r w:rsidRPr="00E91852">
              <w:rPr>
                <w:rFonts w:ascii="Book Antiqua" w:hAnsi="Book Antiqua" w:cs="Arial"/>
                <w:sz w:val="24"/>
                <w:szCs w:val="24"/>
                <w:lang/>
              </w:rPr>
              <w:t>an impact on the affairs of the company</w:t>
            </w:r>
          </w:p>
        </w:tc>
        <w:tc>
          <w:tcPr>
            <w:tcW w:w="5065"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sz w:val="24"/>
                <w:szCs w:val="24"/>
                <w:lang w:val="en-US" w:eastAsia="en-US"/>
              </w:rPr>
              <w:t>NA</w:t>
            </w:r>
          </w:p>
        </w:tc>
      </w:tr>
    </w:tbl>
    <w:p w:rsidR="00F26CB0"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hanging="288"/>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COMMENCEMENT OF ANY NEW BUSINESS</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lastRenderedPageBreak/>
        <w:t>During the financial year under review the Company has not entered into new line of Business.</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hanging="288"/>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MATERIAL CHANGES AND COMMITMENTS</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There have been no material changes and commitments, which affect the financial position of the Company which have occurred between the end of the financial year to which the financial statements relate and the date of this Report.</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hanging="1004"/>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 xml:space="preserve">DETAILS OF REVISION OF FINANCIAL STATEMENT OR ANNUAL REPORT </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sz w:val="24"/>
          <w:szCs w:val="24"/>
          <w:lang w:val="en-US" w:eastAsia="en-US"/>
        </w:rPr>
      </w:pPr>
      <w:r w:rsidRPr="00E91852">
        <w:rPr>
          <w:rFonts w:ascii="Book Antiqua" w:hAnsi="Book Antiqua"/>
          <w:sz w:val="24"/>
          <w:szCs w:val="24"/>
          <w:lang w:val="en-US" w:eastAsia="en-US"/>
        </w:rPr>
        <w:t>There is no revision of the financial statement or Annual report during Financial Year [FY] for any of the three Preceding Financial Years. i.e. F.Y. [FY], [FY], [FY],</w:t>
      </w:r>
      <w:r>
        <w:rPr>
          <w:rFonts w:ascii="Book Antiqua" w:hAnsi="Book Antiqua"/>
          <w:sz w:val="24"/>
          <w:szCs w:val="24"/>
          <w:lang w:val="en-US" w:eastAsia="en-US"/>
        </w:rPr>
      </w:r>
      <w:r w:rsidRPr="00E91852">
        <w:rPr>
          <w:rFonts w:ascii="Book Antiqua" w:hAnsi="Book Antiqua"/>
          <w:sz w:val="24"/>
          <w:szCs w:val="24"/>
          <w:lang w:val="en-US" w:eastAsia="en-US"/>
        </w:rPr>
      </w:r>
      <w:r>
        <w:rPr>
          <w:rFonts w:ascii="Book Antiqua" w:hAnsi="Book Antiqua"/>
          <w:sz w:val="24"/>
          <w:szCs w:val="24"/>
          <w:lang w:val="en-US" w:eastAsia="en-US"/>
        </w:rPr>
      </w:r>
      <w:r w:rsidRPr="00E91852">
        <w:rPr>
          <w:rFonts w:ascii="Book Antiqua" w:hAnsi="Book Antiqua"/>
          <w:sz w:val="24"/>
          <w:szCs w:val="24"/>
          <w:lang w:val="en-US" w:eastAsia="en-US"/>
        </w:rPr>
      </w:r>
      <w:r w:rsidRPr="000721FC">
        <w:rPr>
          <w:rFonts w:ascii="Book Antiqua" w:hAnsi="Book Antiqua"/>
          <w:sz w:val="24"/>
          <w:szCs w:val="24"/>
          <w:lang w:val="en-US" w:eastAsia="en-US"/>
        </w:rPr>
      </w:r>
      <w:r>
        <w:rPr>
          <w:rFonts w:ascii="Book Antiqua" w:hAnsi="Book Antiqua"/>
          <w:sz w:val="24"/>
          <w:szCs w:val="24"/>
          <w:lang w:val="en-US" w:eastAsia="en-US"/>
        </w:rPr>
      </w:r>
      <w:r w:rsidRPr="00E91852">
        <w:rPr>
          <w:rFonts w:ascii="Book Antiqua" w:hAnsi="Book Antiqua"/>
          <w:sz w:val="24"/>
          <w:szCs w:val="24"/>
          <w:lang w:val="en-US" w:eastAsia="en-US"/>
        </w:rPr>
      </w:r>
      <w:r>
        <w:rPr>
          <w:rFonts w:ascii="Book Antiqua" w:hAnsi="Book Antiqua"/>
          <w:sz w:val="24"/>
          <w:szCs w:val="24"/>
          <w:lang w:val="en-US" w:eastAsia="en-US"/>
        </w:rPr>
      </w:r>
      <w:r w:rsidRPr="00E91852">
        <w:rPr>
          <w:rFonts w:ascii="Book Antiqua" w:hAnsi="Book Antiqua"/>
          <w:sz w:val="24"/>
          <w:szCs w:val="24"/>
          <w:lang w:val="en-US" w:eastAsia="en-US"/>
        </w:rPr>
      </w:r>
    </w:p>
    <w:p w:rsidR="00F26CB0" w:rsidRPr="00E91852" w:rsidRDefault="00F26CB0" w:rsidP="00F26CB0">
      <w:pPr>
        <w:spacing w:after="0" w:line="240" w:lineRule="auto"/>
        <w:ind w:left="426"/>
        <w:jc w:val="both"/>
        <w:rPr>
          <w:rFonts w:ascii="Book Antiqua" w:hAnsi="Book Antiqua" w:cs="Arial"/>
          <w:b/>
          <w:bCs/>
          <w:sz w:val="24"/>
          <w:szCs w:val="24"/>
          <w:u w:val="single"/>
          <w:lang w:val="en-US" w:eastAsia="en-US"/>
        </w:rPr>
      </w:pPr>
    </w:p>
    <w:p w:rsidR="00F26CB0" w:rsidRPr="00E91852" w:rsidRDefault="00F26CB0" w:rsidP="00F26CB0">
      <w:pPr>
        <w:numPr>
          <w:ilvl w:val="0"/>
          <w:numId w:val="1"/>
        </w:numPr>
        <w:spacing w:after="0" w:line="240" w:lineRule="auto"/>
        <w:ind w:left="426" w:hanging="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SHARE CAPITAL STRUCTURE OF THE COMPANY:</w:t>
      </w: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val="en-US" w:eastAsia="en-US"/>
        </w:rPr>
      </w:pPr>
      <w:r w:rsidRPr="00E91852">
        <w:rPr>
          <w:rFonts w:ascii="Book Antiqua" w:hAnsi="Book Antiqua" w:cs="Arial"/>
          <w:b/>
          <w:bCs/>
          <w:sz w:val="24"/>
          <w:szCs w:val="24"/>
          <w:lang w:val="en-US" w:eastAsia="en-US"/>
        </w:rPr>
        <w:t>a) Authorized Capital:</w:t>
      </w:r>
    </w:p>
    <w:p w:rsidR="00F26CB0" w:rsidRPr="00625DE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r w:rsidRPr="00625DE4">
        <w:rPr>
          <w:rFonts w:ascii="Book Antiqua" w:hAnsi="Book Antiqua" w:cs="Arial"/>
          <w:sz w:val="24"/>
          <w:szCs w:val="24"/>
          <w:lang w:val="en-US" w:eastAsia="en-US"/>
        </w:rPr>
        <w:t>[AMOUNT]/- ([AMOUNT]) divided into [QUANTITY] Equity Shares of [AMOUNT] /- ([AMOUNT]) each.</w:t>
      </w:r>
      <w:proofErr w:type="gramStart"/>
      <w:r w:rsidRPr="00625DE4">
        <w:rPr>
          <w:rFonts w:ascii="Book Antiqua" w:hAnsi="Book Antiqua" w:cs="Arial"/>
          <w:sz w:val="24"/>
          <w:szCs w:val="24"/>
          <w:lang w:val="en-US" w:eastAsia="en-US"/>
        </w:rPr>
      </w:r>
      <w:proofErr w:type="gramEnd"/>
      <w:r w:rsidRPr="00625DE4">
        <w:rPr>
          <w:rFonts w:ascii="Book Antiqua" w:hAnsi="Book Antiqua" w:cs="Arial"/>
          <w:sz w:val="24"/>
          <w:szCs w:val="24"/>
          <w:lang w:val="en-US" w:eastAsia="en-US"/>
        </w:rPr>
      </w:r>
    </w:p>
    <w:p w:rsidR="00F26CB0" w:rsidRPr="00625DE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p>
    <w:p w:rsidR="00F26CB0" w:rsidRPr="00625DE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val="en-US" w:eastAsia="en-US"/>
        </w:rPr>
      </w:pPr>
      <w:r w:rsidRPr="00625DE4">
        <w:rPr>
          <w:rFonts w:ascii="Book Antiqua" w:hAnsi="Book Antiqua" w:cs="Arial"/>
          <w:b/>
          <w:bCs/>
          <w:sz w:val="24"/>
          <w:szCs w:val="24"/>
          <w:lang w:val="en-US" w:eastAsia="en-US"/>
        </w:rPr>
        <w:t>b) Issued Capital:</w:t>
      </w:r>
    </w:p>
    <w:p w:rsidR="00F26CB0" w:rsidRPr="00625DE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val="en-US" w:eastAsia="en-US"/>
        </w:rPr>
      </w:pPr>
      <w:r w:rsidRPr="00625DE4">
        <w:rPr>
          <w:rFonts w:ascii="Book Antiqua" w:hAnsi="Book Antiqua" w:cs="Arial"/>
          <w:sz w:val="24"/>
          <w:szCs w:val="24"/>
          <w:lang w:val="en-US" w:eastAsia="en-US"/>
        </w:rPr>
        <w:t>[AMOUNT]/- ([AMOUNT]) divided into [QUANTITY] Equity Shares of [AMOUNT] /- ([AMOUNT]) each.</w:t>
      </w:r>
      <w:proofErr w:type="gramStart"/>
      <w:r w:rsidRPr="00625DE4">
        <w:rPr>
          <w:rFonts w:ascii="Book Antiqua" w:hAnsi="Book Antiqua" w:cs="Arial"/>
          <w:sz w:val="24"/>
          <w:szCs w:val="24"/>
          <w:lang w:val="en-US" w:eastAsia="en-US"/>
        </w:rPr>
      </w:r>
      <w:proofErr w:type="gramEnd"/>
      <w:r w:rsidRPr="00625DE4">
        <w:rPr>
          <w:rFonts w:ascii="Book Antiqua" w:hAnsi="Book Antiqua" w:cs="Arial"/>
          <w:sz w:val="24"/>
          <w:szCs w:val="24"/>
          <w:lang w:val="en-US" w:eastAsia="en-US"/>
        </w:rPr>
      </w:r>
    </w:p>
    <w:p w:rsidR="00F26CB0" w:rsidRPr="00625DE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p>
    <w:p w:rsidR="00F26CB0" w:rsidRPr="00625DE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val="en-US" w:eastAsia="en-US"/>
        </w:rPr>
      </w:pPr>
      <w:r w:rsidRPr="00625DE4">
        <w:rPr>
          <w:rFonts w:ascii="Book Antiqua" w:hAnsi="Book Antiqua" w:cs="Arial"/>
          <w:b/>
          <w:bCs/>
          <w:sz w:val="24"/>
          <w:szCs w:val="24"/>
          <w:lang w:val="en-US" w:eastAsia="en-US"/>
        </w:rPr>
        <w:t>c) Subscribed and Paid-up Capital:</w:t>
      </w: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r w:rsidRPr="00625DE4">
        <w:rPr>
          <w:rFonts w:ascii="Book Antiqua" w:hAnsi="Book Antiqua" w:cs="Arial"/>
          <w:sz w:val="24"/>
          <w:szCs w:val="24"/>
          <w:lang w:val="en-US" w:eastAsia="en-US"/>
        </w:rPr>
        <w:t>[AMOUNT]/- ([AMOUNT]) divided into [QUANTITY] Equity Shares of [AMOUNT] /- ([AMOUNT]) each.</w:t>
      </w:r>
      <w:proofErr w:type="gramStart"/>
      <w:r w:rsidRPr="00625DE4">
        <w:rPr>
          <w:rFonts w:ascii="Book Antiqua" w:hAnsi="Book Antiqua" w:cs="Arial"/>
          <w:sz w:val="24"/>
          <w:szCs w:val="24"/>
          <w:lang w:val="en-US" w:eastAsia="en-US"/>
        </w:rPr>
      </w:r>
      <w:proofErr w:type="gramEnd"/>
      <w:r w:rsidRPr="00625DE4">
        <w:rPr>
          <w:rFonts w:ascii="Book Antiqua" w:hAnsi="Book Antiqua" w:cs="Arial"/>
          <w:sz w:val="24"/>
          <w:szCs w:val="24"/>
          <w:lang w:val="en-US" w:eastAsia="en-US"/>
        </w:rPr>
      </w: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r>
        <w:rPr>
          <w:rFonts w:ascii="Book Antiqua" w:hAnsi="Book Antiqua" w:cs="Arial"/>
          <w:sz w:val="24"/>
          <w:szCs w:val="24"/>
          <w:lang w:val="en-US" w:eastAsia="en-US"/>
        </w:rPr>
        <w:t>During the year under review, Company has issued Right Shares to the Existing Shareholders vide letter of Allotment dated [DATE]. Company has issued [FIGURE] Equity Shares of [AMOUNT]/- each to existing shareholder M/s. [Company Name] each rank pari-passu with the existing Equity Shares in all respects.</w:t>
      </w:r>
      <w:r w:rsidRPr="00235BA8">
        <w:rPr>
          <w:rFonts w:ascii="Book Antiqua" w:hAnsi="Book Antiqua" w:cs="Arial"/>
          <w:sz w:val="24"/>
          <w:szCs w:val="24"/>
          <w:lang w:val="en-US" w:eastAsia="en-US"/>
        </w:rPr>
      </w:r>
      <w:r>
        <w:rPr>
          <w:rFonts w:ascii="Book Antiqua" w:hAnsi="Book Antiqua" w:cs="Arial"/>
          <w:sz w:val="24"/>
          <w:szCs w:val="24"/>
          <w:lang w:val="en-US" w:eastAsia="en-US"/>
        </w:rPr>
      </w:r>
      <w:r w:rsidRPr="00625DE4">
        <w:rPr>
          <w:rFonts w:ascii="Book Antiqua" w:hAnsi="Book Antiqua" w:cs="Arial"/>
          <w:sz w:val="24"/>
          <w:szCs w:val="24"/>
          <w:lang w:val="en-US" w:eastAsia="en-US"/>
        </w:rPr>
      </w:r>
      <w:r>
        <w:rPr>
          <w:rFonts w:ascii="Book Antiqua" w:hAnsi="Book Antiqua" w:cs="Arial"/>
          <w:sz w:val="24"/>
          <w:szCs w:val="24"/>
          <w:lang w:val="en-US" w:eastAsia="en-US"/>
        </w:rPr>
      </w:r>
      <w:r w:rsidRPr="00235BA8">
        <w:rPr>
          <w:rFonts w:ascii="Book Antiqua" w:hAnsi="Book Antiqua" w:cs="Arial"/>
          <w:sz w:val="24"/>
          <w:szCs w:val="24"/>
          <w:lang w:val="en-US" w:eastAsia="en-US"/>
        </w:rPr>
      </w:r>
      <w:proofErr w:type="spellStart"/>
      <w:r w:rsidRPr="00235BA8">
        <w:rPr>
          <w:rFonts w:ascii="Book Antiqua" w:hAnsi="Book Antiqua" w:cs="Arial"/>
          <w:sz w:val="24"/>
          <w:szCs w:val="24"/>
          <w:lang w:val="en-US" w:eastAsia="en-US"/>
        </w:rPr>
      </w:r>
      <w:proofErr w:type="spellEnd"/>
      <w:r w:rsidRPr="00235BA8">
        <w:rPr>
          <w:rFonts w:ascii="Book Antiqua" w:hAnsi="Book Antiqua" w:cs="Arial"/>
          <w:sz w:val="24"/>
          <w:szCs w:val="24"/>
          <w:lang w:val="en-US" w:eastAsia="en-US"/>
        </w:rPr>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hanging="288"/>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TRANSFER OF AMOUNTS TO INVESTOR EDUCATION AND PROTECTION FUND</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Your Company did not have any funds lying unpaid or unclaimed for a period of Seven Years. Therefore, there were no funds which were required to be transferred to Investor Education and Protection Fund (IEPF)</w:t>
      </w:r>
      <w:r>
        <w:rPr>
          <w:rFonts w:ascii="Book Antiqua" w:hAnsi="Book Antiqua" w:cs="Arial"/>
          <w:sz w:val="24"/>
          <w:szCs w:val="24"/>
          <w:lang w:val="en-US" w:eastAsia="en-US"/>
        </w:rPr>
        <w:t>.</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firstLine="0"/>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BOARD OF DIRECTORS</w:t>
      </w:r>
    </w:p>
    <w:p w:rsidR="00F26CB0" w:rsidRPr="00E91852" w:rsidRDefault="00F26CB0" w:rsidP="00F26CB0">
      <w:pPr>
        <w:spacing w:after="0" w:line="240" w:lineRule="auto"/>
        <w:ind w:left="426"/>
        <w:jc w:val="both"/>
        <w:rPr>
          <w:rFonts w:ascii="Book Antiqua" w:hAnsi="Book Antiqua" w:cs="Arial"/>
          <w:b/>
          <w:bCs/>
          <w:sz w:val="24"/>
          <w:szCs w:val="24"/>
          <w:u w:val="single"/>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Board of Directors of the Company duly constituted and there was no change in the composition of Board of Directors.</w:t>
      </w:r>
    </w:p>
    <w:p w:rsidR="00F26CB0" w:rsidRPr="00E91852" w:rsidRDefault="00F26CB0" w:rsidP="00F26CB0">
      <w:pPr>
        <w:pStyle w:val="NoSpacing"/>
        <w:ind w:left="426"/>
        <w:jc w:val="both"/>
        <w:rPr>
          <w:rFonts w:ascii="Book Antiqua" w:hAnsi="Book Antiqua" w:cs="Arial"/>
          <w:b/>
          <w:bCs/>
          <w:sz w:val="24"/>
          <w:szCs w:val="24"/>
          <w:u w:val="single"/>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MEETINGS OF THE BOARD OF DIRECTORS</w:t>
      </w: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 xml:space="preserve">The Board of Directors of the Company duly met on times and frequently in the reporting financial year and in respect of which proper notices was given and the proceedings were properly recorded and signed in the minute’s book maintained for the purpose. The intervening gap between the meetings was within the period prescribed under the Companies Act, 2013 and applicable Secretarial Standards. The Board of Directors Meet 6 times in the Financial Year [FY] on [DATE], [DATE], [DATE], [DATE], [DATE], [DATE] respectively. </w:t>
        <w:br/>
      </w:r>
      <w:r w:rsidRPr="001F4710">
        <w:rPr>
          <w:rFonts w:ascii="Book Antiqua" w:hAnsi="Book Antiqua" w:cs="Arial"/>
          <w:sz w:val="24"/>
          <w:szCs w:val="24"/>
          <w:lang w:val="en-US" w:eastAsia="en-US"/>
        </w:rPr>
      </w:r>
      <w:r>
        <w:rPr>
          <w:rFonts w:ascii="Book Antiqua" w:hAnsi="Book Antiqua" w:cs="Arial"/>
          <w:sz w:val="24"/>
          <w:szCs w:val="24"/>
          <w:lang w:val="en-US" w:eastAsia="en-US"/>
        </w:rPr>
      </w:r>
      <w:r w:rsidRPr="000721FC">
        <w:rPr>
          <w:rFonts w:ascii="Book Antiqua" w:hAnsi="Book Antiqua" w:cs="Arial"/>
          <w:sz w:val="24"/>
          <w:szCs w:val="24"/>
          <w:lang w:val="en-US" w:eastAsia="en-US"/>
        </w:rPr>
      </w:r>
      <w:r>
        <w:rPr>
          <w:rFonts w:ascii="Book Antiqua" w:hAnsi="Book Antiqua" w:cs="Arial"/>
          <w:sz w:val="24"/>
          <w:szCs w:val="24"/>
          <w:lang w:val="en-US" w:eastAsia="en-US"/>
        </w:rPr>
      </w:r>
      <w:r w:rsidRPr="000721FC">
        <w:rPr>
          <w:rFonts w:ascii="Book Antiqua" w:hAnsi="Book Antiqua" w:cs="Arial"/>
          <w:sz w:val="24"/>
          <w:szCs w:val="24"/>
          <w:lang w:val="en-US" w:eastAsia="en-US"/>
        </w:rPr>
      </w:r>
      <w:r>
        <w:rPr>
          <w:rFonts w:ascii="Book Antiqua" w:hAnsi="Book Antiqua" w:cs="Arial"/>
          <w:sz w:val="24"/>
          <w:szCs w:val="24"/>
          <w:lang w:val="en-US" w:eastAsia="en-US"/>
        </w:rPr>
      </w:r>
      <w:r w:rsidRPr="000721FC">
        <w:rPr>
          <w:rFonts w:ascii="Book Antiqua" w:hAnsi="Book Antiqua" w:cs="Arial"/>
          <w:sz w:val="24"/>
          <w:szCs w:val="24"/>
          <w:lang w:val="en-US" w:eastAsia="en-US"/>
        </w:rPr>
      </w:r>
      <w:r>
        <w:rPr>
          <w:rFonts w:ascii="Book Antiqua" w:hAnsi="Book Antiqua" w:cs="Arial"/>
          <w:sz w:val="24"/>
          <w:szCs w:val="24"/>
          <w:lang w:val="en-US" w:eastAsia="en-US"/>
        </w:rPr>
      </w:r>
      <w:r w:rsidRPr="000721FC">
        <w:rPr>
          <w:rFonts w:ascii="Book Antiqua" w:hAnsi="Book Antiqua" w:cs="Arial"/>
          <w:sz w:val="24"/>
          <w:szCs w:val="24"/>
          <w:lang w:val="en-US" w:eastAsia="en-US"/>
        </w:rPr>
      </w:r>
      <w:r>
        <w:rPr>
          <w:rFonts w:ascii="Book Antiqua" w:hAnsi="Book Antiqua" w:cs="Arial"/>
          <w:sz w:val="24"/>
          <w:szCs w:val="24"/>
          <w:lang w:val="en-US" w:eastAsia="en-US"/>
        </w:rPr>
      </w:r>
      <w:r w:rsidRPr="000721FC">
        <w:rPr>
          <w:rFonts w:ascii="Book Antiqua" w:hAnsi="Book Antiqua" w:cs="Arial"/>
          <w:sz w:val="24"/>
          <w:szCs w:val="24"/>
          <w:lang w:val="en-US" w:eastAsia="en-US"/>
        </w:rPr>
      </w:r>
      <w:r>
        <w:rPr>
          <w:rFonts w:ascii="Book Antiqua" w:hAnsi="Book Antiqua" w:cs="Arial"/>
          <w:sz w:val="24"/>
          <w:szCs w:val="24"/>
          <w:lang w:val="en-US" w:eastAsia="en-US"/>
        </w:rPr>
      </w:r>
      <w:proofErr w:type="gramStart"/>
      <w:r w:rsidRPr="00D711D0">
        <w:rPr>
          <w:rFonts w:ascii="Book Antiqua" w:hAnsi="Book Antiqua" w:cs="Arial"/>
          <w:sz w:val="24"/>
          <w:szCs w:val="24"/>
          <w:lang w:val="en-US" w:eastAsia="en-US"/>
        </w:rPr>
      </w:r>
      <w:proofErr w:type="gramEnd"/>
      <w:r w:rsidRPr="00D711D0">
        <w:rPr>
          <w:rFonts w:ascii="Book Antiqua" w:hAnsi="Book Antiqua" w:cs="Arial"/>
          <w:sz w:val="24"/>
          <w:szCs w:val="24"/>
          <w:lang w:val="en-US" w:eastAsia="en-US"/>
        </w:rPr>
      </w:r>
      <w:r>
        <w:rPr>
          <w:rFonts w:ascii="Book Antiqua" w:hAnsi="Book Antiqua" w:cs="Arial"/>
          <w:sz w:val="24"/>
          <w:szCs w:val="24"/>
          <w:lang w:val="en-US" w:eastAsia="en-US"/>
        </w:rPr>
      </w:r>
      <w:r>
        <w:rPr>
          <w:rFonts w:ascii="Book Antiqua" w:hAnsi="Book Antiqua" w:cs="Arial"/>
          <w:sz w:val="24"/>
          <w:szCs w:val="24"/>
          <w:lang w:val="en-US" w:eastAsia="en-US"/>
        </w:rPr>
      </w: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DIRECTORS’ RESPONSIBILITY STATEMENT</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Pursuant to Section 134(5) of the Companies Act, 2013 the Board of Directors of the Company confirms that- </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tbl>
      <w:tblPr>
        <w:tblW w:w="10123" w:type="dxa"/>
        <w:tblInd w:w="108" w:type="dxa"/>
        <w:tblLayout w:type="fixed"/>
        <w:tblLook w:val="0000"/>
      </w:tblPr>
      <w:tblGrid>
        <w:gridCol w:w="558"/>
        <w:gridCol w:w="9565"/>
      </w:tblGrid>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(a)</w:t>
            </w: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In the preparation of the annual accounts, the applicable accounting standards had been followed along with proper explanation relating to material departures;</w:t>
            </w: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(b)</w:t>
            </w: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The directors had selected such accounting policies and applied them consistently and made judgments and estimates that are reasonable and prudent so as to give a true and fair view of the state of affairs of the company at the end of the financial year and of the profit and loss of the company for that period;</w:t>
            </w: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(c)</w:t>
            </w: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The directors had taken proper and sufficient care for the maintenance of adequate accounting records in accordance with the provisions of this Act for safeguarding the assets of the company and for preventing and detecting fraud and other irregularities;</w:t>
            </w: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(d)</w:t>
            </w: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The directors had prepared the annual accounts on a going concern basis; and</w:t>
            </w: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p>
        </w:tc>
      </w:tr>
      <w:tr w:rsidR="00F26CB0" w:rsidRPr="00E91852" w:rsidTr="006B1B1E">
        <w:tc>
          <w:tcPr>
            <w:tcW w:w="558"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w:t>
            </w:r>
            <w:r w:rsidRPr="00E91852">
              <w:rPr>
                <w:rFonts w:ascii="Book Antiqua" w:hAnsi="Book Antiqua" w:cs="Arial"/>
                <w:sz w:val="24"/>
                <w:szCs w:val="24"/>
                <w:lang w:val="en-US"/>
              </w:rPr>
              <w:t>e</w:t>
            </w:r>
            <w:r w:rsidRPr="00E91852">
              <w:rPr>
                <w:rFonts w:ascii="Book Antiqua" w:hAnsi="Book Antiqua" w:cs="Arial"/>
                <w:sz w:val="24"/>
                <w:szCs w:val="24"/>
                <w:lang/>
              </w:rPr>
              <w:t>)</w:t>
            </w:r>
          </w:p>
        </w:tc>
        <w:tc>
          <w:tcPr>
            <w:tcW w:w="9565" w:type="dxa"/>
            <w:tcBorders>
              <w:top w:val="nil"/>
              <w:left w:val="nil"/>
              <w:bottom w:val="nil"/>
              <w:right w:val="nil"/>
            </w:tcBorders>
          </w:tcPr>
          <w:p w:rsidR="00F26CB0" w:rsidRPr="00E91852" w:rsidRDefault="00F26CB0" w:rsidP="006B1B1E">
            <w:pPr>
              <w:pStyle w:val="NoSpacing"/>
              <w:ind w:left="426"/>
              <w:jc w:val="both"/>
              <w:rPr>
                <w:rFonts w:ascii="Book Antiqua" w:hAnsi="Book Antiqua" w:cs="Arial"/>
                <w:sz w:val="24"/>
                <w:szCs w:val="24"/>
                <w:lang/>
              </w:rPr>
            </w:pPr>
            <w:r w:rsidRPr="00E91852">
              <w:rPr>
                <w:rFonts w:ascii="Book Antiqua" w:hAnsi="Book Antiqua" w:cs="Arial"/>
                <w:sz w:val="24"/>
                <w:szCs w:val="24"/>
                <w:lang/>
              </w:rPr>
              <w:t>The directors had devised proper systems to ensure compliance with the provisions of all applicable laws and that such systems were adequate and operating effectively.</w:t>
            </w:r>
          </w:p>
        </w:tc>
      </w:tr>
    </w:tbl>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hanging="354"/>
        <w:jc w:val="both"/>
        <w:rPr>
          <w:rFonts w:ascii="Book Antiqua" w:hAnsi="Book Antiqua"/>
          <w:sz w:val="24"/>
          <w:szCs w:val="24"/>
          <w:u w:val="single"/>
          <w:lang w:val="en-US" w:eastAsia="en-US"/>
        </w:rPr>
      </w:pPr>
      <w:r w:rsidRPr="00E91852">
        <w:rPr>
          <w:rFonts w:ascii="Book Antiqua" w:hAnsi="Book Antiqua" w:cs="Arial"/>
          <w:b/>
          <w:bCs/>
          <w:sz w:val="24"/>
          <w:szCs w:val="24"/>
          <w:u w:val="single"/>
          <w:lang w:val="en-US" w:eastAsia="en-US"/>
        </w:rPr>
        <w:t>INTERNAL FINANCIAL CONTROLS</w:t>
      </w:r>
    </w:p>
    <w:p w:rsidR="00F26CB0" w:rsidRPr="00E91852" w:rsidRDefault="00F26CB0" w:rsidP="00F26CB0">
      <w:pPr>
        <w:spacing w:after="0" w:line="240" w:lineRule="auto"/>
        <w:ind w:left="426"/>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Company has devised proper Internal Control System. Companies Internal Financial Control is able to maintain day to day accounts and various other records.</w:t>
      </w:r>
    </w:p>
    <w:p w:rsidR="00F26CB0" w:rsidRPr="00E91852" w:rsidRDefault="00F26CB0" w:rsidP="00F26CB0">
      <w:pPr>
        <w:spacing w:after="0" w:line="240" w:lineRule="auto"/>
        <w:ind w:left="426"/>
        <w:jc w:val="both"/>
        <w:rPr>
          <w:rFonts w:ascii="Book Antiqua" w:hAnsi="Book Antiqua" w:cs="Arial"/>
          <w:color w:val="000000"/>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INFORMATION ABOUT SUBSIDIARY</w:t>
      </w:r>
      <w:r>
        <w:rPr>
          <w:rFonts w:ascii="Book Antiqua" w:hAnsi="Book Antiqua" w:cs="Arial"/>
          <w:b/>
          <w:bCs/>
          <w:sz w:val="24"/>
          <w:szCs w:val="24"/>
          <w:u w:val="single"/>
          <w:lang w:val="en-US" w:eastAsia="en-US"/>
        </w:rPr>
        <w:t xml:space="preserve"> </w:t>
      </w:r>
      <w:r w:rsidRPr="00E91852">
        <w:rPr>
          <w:rFonts w:ascii="Book Antiqua" w:hAnsi="Book Antiqua" w:cs="Arial"/>
          <w:b/>
          <w:bCs/>
          <w:sz w:val="24"/>
          <w:szCs w:val="24"/>
          <w:u w:val="single"/>
          <w:lang w:val="en-US" w:eastAsia="en-US"/>
        </w:rPr>
        <w:t>/</w:t>
      </w:r>
      <w:r>
        <w:rPr>
          <w:rFonts w:ascii="Book Antiqua" w:hAnsi="Book Antiqua" w:cs="Arial"/>
          <w:b/>
          <w:bCs/>
          <w:sz w:val="24"/>
          <w:szCs w:val="24"/>
          <w:u w:val="single"/>
          <w:lang w:val="en-US" w:eastAsia="en-US"/>
        </w:rPr>
        <w:t xml:space="preserve"> </w:t>
      </w:r>
      <w:r w:rsidRPr="00E91852">
        <w:rPr>
          <w:rFonts w:ascii="Book Antiqua" w:hAnsi="Book Antiqua" w:cs="Arial"/>
          <w:b/>
          <w:bCs/>
          <w:sz w:val="24"/>
          <w:szCs w:val="24"/>
          <w:u w:val="single"/>
          <w:lang w:val="en-US" w:eastAsia="en-US"/>
        </w:rPr>
        <w:t>JOINT VENTURES</w:t>
      </w:r>
      <w:r>
        <w:rPr>
          <w:rFonts w:ascii="Book Antiqua" w:hAnsi="Book Antiqua" w:cs="Arial"/>
          <w:b/>
          <w:bCs/>
          <w:sz w:val="24"/>
          <w:szCs w:val="24"/>
          <w:u w:val="single"/>
          <w:lang w:val="en-US" w:eastAsia="en-US"/>
        </w:rPr>
        <w:t xml:space="preserve"> </w:t>
      </w:r>
      <w:r w:rsidRPr="00E91852">
        <w:rPr>
          <w:rFonts w:ascii="Book Antiqua" w:hAnsi="Book Antiqua" w:cs="Arial"/>
          <w:b/>
          <w:bCs/>
          <w:sz w:val="24"/>
          <w:szCs w:val="24"/>
          <w:u w:val="single"/>
          <w:lang w:val="en-US" w:eastAsia="en-US"/>
        </w:rPr>
        <w:t>/</w:t>
      </w:r>
      <w:r>
        <w:rPr>
          <w:rFonts w:ascii="Book Antiqua" w:hAnsi="Book Antiqua" w:cs="Arial"/>
          <w:b/>
          <w:bCs/>
          <w:sz w:val="24"/>
          <w:szCs w:val="24"/>
          <w:u w:val="single"/>
          <w:lang w:val="en-US" w:eastAsia="en-US"/>
        </w:rPr>
        <w:t xml:space="preserve"> </w:t>
      </w:r>
      <w:r w:rsidRPr="00E91852">
        <w:rPr>
          <w:rFonts w:ascii="Book Antiqua" w:hAnsi="Book Antiqua" w:cs="Arial"/>
          <w:b/>
          <w:bCs/>
          <w:sz w:val="24"/>
          <w:szCs w:val="24"/>
          <w:u w:val="single"/>
          <w:lang w:val="en-US" w:eastAsia="en-US"/>
        </w:rPr>
        <w:t xml:space="preserve">ASSOCIATE COMPANY </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860F9B">
        <w:rPr>
          <w:rFonts w:ascii="Book Antiqua" w:hAnsi="Book Antiqua" w:cs="Arial"/>
          <w:sz w:val="24"/>
          <w:szCs w:val="24"/>
          <w:lang w:val="en-US" w:eastAsia="en-US"/>
        </w:rPr>
        <w:t>Company does not have any Subsidiary, Joint venture or Associate Company</w:t>
      </w:r>
      <w:r w:rsidRPr="00E91852">
        <w:rPr>
          <w:rFonts w:ascii="Book Antiqua" w:hAnsi="Book Antiqua" w:cs="Arial"/>
          <w:sz w:val="24"/>
          <w:szCs w:val="24"/>
          <w:lang w:val="en-US" w:eastAsia="en-US"/>
        </w:rPr>
        <w:t>. </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DEPOSITS</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lastRenderedPageBreak/>
        <w:t>The Company has not accepted deposits from public within the meaning of Section 73 of the Companies Act, 2013, The Company has not accepted unsecured loans from its directors and relative of directors under sub rule 1 clause (C) sub clause (Viii) of rule 2 of Companies (Acceptance of Deposits) Rules 2014.</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LOANS, GUARANTEES AND INVESTMENTS</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Details of Loans, Guarantees and Investments covered under the provisions of Section 186 of the Companies Act, 2013 are given in Notes to the Financial Statements.</w:t>
      </w: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RELATED PARTY TRANSACTIONS</w:t>
      </w:r>
    </w:p>
    <w:p w:rsidR="00F26CB0" w:rsidRPr="00E91852" w:rsidRDefault="00F26CB0" w:rsidP="00F26CB0">
      <w:pPr>
        <w:pStyle w:val="NoSpacing"/>
        <w:ind w:left="426"/>
        <w:jc w:val="both"/>
        <w:rPr>
          <w:rFonts w:ascii="Book Antiqua" w:hAnsi="Book Antiqua" w:cs="Arial"/>
          <w:b/>
          <w:bCs/>
          <w:sz w:val="24"/>
          <w:szCs w:val="24"/>
          <w:u w:val="single"/>
          <w:lang w:val="en-US" w:eastAsia="en-US"/>
        </w:rPr>
      </w:pPr>
    </w:p>
    <w:p w:rsidR="00F26CB0" w:rsidRPr="00E91852" w:rsidRDefault="00F26CB0" w:rsidP="00F26CB0">
      <w:pPr>
        <w:pStyle w:val="NoSpacing"/>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All related party transactions that were entered into during the financial year were on an arm’s length basis and were in the ordinary course of business. There are no materially significant related party transactions made by the Company with Promoters, Directors, Key Managerial Personnel or other designated persons which may have a potential conflict with the interest of the Company. Particulars of Transactions with Related party with noted on accounts forming part of the Financial Statements.</w:t>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tabs>
          <w:tab w:val="left" w:pos="2160"/>
        </w:tabs>
        <w:ind w:left="426"/>
        <w:jc w:val="both"/>
        <w:rPr>
          <w:rFonts w:ascii="Book Antiqua" w:hAnsi="Book Antiqua" w:cs="Arial"/>
          <w:b/>
          <w:bCs/>
          <w:sz w:val="24"/>
          <w:szCs w:val="24"/>
          <w:lang w:val="en-US" w:eastAsia="en-US"/>
        </w:rPr>
      </w:pPr>
      <w:r w:rsidRPr="00E91852">
        <w:rPr>
          <w:rFonts w:ascii="Book Antiqua" w:hAnsi="Book Antiqua" w:cs="Arial"/>
          <w:sz w:val="24"/>
          <w:szCs w:val="24"/>
          <w:lang w:val="en-US" w:eastAsia="en-US"/>
        </w:rPr>
        <w:t xml:space="preserve">Further all the necessary details of transaction entered with the related parties as defined under Section 188 of the Companies Act, as defined under Section 2 (76) of the said Act are attached herewith in form no. </w:t>
      </w:r>
      <w:proofErr w:type="gramStart"/>
      <w:r w:rsidRPr="00E91852">
        <w:rPr>
          <w:rFonts w:ascii="Book Antiqua" w:hAnsi="Book Antiqua" w:cs="Arial"/>
          <w:sz w:val="24"/>
          <w:szCs w:val="24"/>
          <w:lang w:val="en-US" w:eastAsia="en-US"/>
        </w:rPr>
        <w:t>AOC-2 for your kind perusal and information.</w:t>
      </w:r>
      <w:proofErr w:type="gramEnd"/>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 xml:space="preserve">CORPORATE SOCIAL RESPONSIBILITY (CSR) </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Company does not meet the criteria of Section 135 of Companies Act, 2013 read with the Companies (Corporate Social Responsibility Policy) Rules, 2014, so there is no requirement to constitution of Corporate Social Responsibility Committee.</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ENERGY CONSERVATION, TECHNOLOGY ABSORPTION &amp; FOREIGN EXCHANGE EARNINGS AND OUT GO</w:t>
      </w: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u w:val="single"/>
          <w:lang w:val="en-US" w:eastAsia="en-US"/>
        </w:rPr>
      </w:pP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Information on conservation of Energy, Technology absorption, Foreign Exchange earnings and outgo required to be disclosed under Section 134 of the Companies Act, 2013 read with Companies (Accounts) Rules, 2014 are provided hereunder:</w:t>
      </w: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p>
    <w:tbl>
      <w:tblPr>
        <w:tblW w:w="0" w:type="auto"/>
        <w:tblInd w:w="108" w:type="dxa"/>
        <w:tblLayout w:type="fixed"/>
        <w:tblLook w:val="0000"/>
      </w:tblPr>
      <w:tblGrid>
        <w:gridCol w:w="485"/>
        <w:gridCol w:w="75"/>
        <w:gridCol w:w="270"/>
        <w:gridCol w:w="558"/>
        <w:gridCol w:w="3727"/>
        <w:gridCol w:w="5008"/>
      </w:tblGrid>
      <w:tr w:rsidR="00F26CB0" w:rsidRPr="00E91852" w:rsidTr="006B1B1E">
        <w:tc>
          <w:tcPr>
            <w:tcW w:w="5115" w:type="dxa"/>
            <w:gridSpan w:val="5"/>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sz w:val="24"/>
                <w:szCs w:val="24"/>
                <w:lang/>
              </w:rPr>
            </w:pPr>
            <w:r w:rsidRPr="00E91852">
              <w:rPr>
                <w:rFonts w:ascii="Book Antiqua" w:hAnsi="Book Antiqua" w:cs="Arial"/>
                <w:b/>
                <w:bCs/>
                <w:sz w:val="24"/>
                <w:szCs w:val="24"/>
                <w:lang/>
              </w:rPr>
              <w:t>PARTICULARS</w:t>
            </w:r>
          </w:p>
        </w:tc>
        <w:tc>
          <w:tcPr>
            <w:tcW w:w="5008"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sz w:val="24"/>
                <w:szCs w:val="24"/>
                <w:lang/>
              </w:rPr>
            </w:pPr>
            <w:r w:rsidRPr="00E91852">
              <w:rPr>
                <w:rFonts w:ascii="Book Antiqua" w:hAnsi="Book Antiqua" w:cs="Arial"/>
                <w:b/>
                <w:bCs/>
                <w:sz w:val="24"/>
                <w:szCs w:val="24"/>
                <w:lang/>
              </w:rPr>
              <w:t>REMARKS</w:t>
            </w:r>
          </w:p>
        </w:tc>
      </w:tr>
      <w:tr w:rsidR="00F26CB0" w:rsidRPr="00E91852" w:rsidTr="006B1B1E">
        <w:tc>
          <w:tcPr>
            <w:tcW w:w="485" w:type="dxa"/>
            <w:tcBorders>
              <w:top w:val="nil"/>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A)</w:t>
            </w:r>
          </w:p>
        </w:tc>
        <w:tc>
          <w:tcPr>
            <w:tcW w:w="4630" w:type="dxa"/>
            <w:gridSpan w:val="4"/>
            <w:tcBorders>
              <w:top w:val="nil"/>
              <w:left w:val="nil"/>
              <w:bottom w:val="single" w:sz="4"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b/>
                <w:bCs/>
                <w:sz w:val="24"/>
                <w:szCs w:val="24"/>
                <w:lang/>
              </w:rPr>
            </w:pPr>
            <w:r w:rsidRPr="00E91852">
              <w:rPr>
                <w:rFonts w:ascii="Book Antiqua" w:hAnsi="Book Antiqua" w:cs="Arial"/>
                <w:b/>
                <w:bCs/>
                <w:sz w:val="24"/>
                <w:szCs w:val="24"/>
                <w:lang/>
              </w:rPr>
              <w:t>CONSERVATION OF ENERGY:</w:t>
            </w:r>
          </w:p>
        </w:tc>
        <w:tc>
          <w:tcPr>
            <w:tcW w:w="5008" w:type="dxa"/>
            <w:tcBorders>
              <w:top w:val="nil"/>
              <w:left w:val="single" w:sz="4" w:space="0" w:color="000000"/>
              <w:bottom w:val="single" w:sz="4"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b/>
                <w:bCs/>
                <w:sz w:val="24"/>
                <w:szCs w:val="24"/>
                <w:lang/>
              </w:rPr>
            </w:pPr>
          </w:p>
        </w:tc>
      </w:tr>
      <w:tr w:rsidR="00F26CB0" w:rsidRPr="00E91852" w:rsidTr="006B1B1E">
        <w:tc>
          <w:tcPr>
            <w:tcW w:w="485" w:type="dxa"/>
            <w:tcBorders>
              <w:top w:val="nil"/>
              <w:left w:val="single" w:sz="4" w:space="0" w:color="000000"/>
              <w:bottom w:val="single" w:sz="6"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nil"/>
              <w:left w:val="nil"/>
              <w:bottom w:val="single" w:sz="6"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nil"/>
              <w:left w:val="nil"/>
              <w:bottom w:val="single" w:sz="6"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rPr>
            </w:pPr>
            <w:r w:rsidRPr="00E91852">
              <w:rPr>
                <w:rFonts w:ascii="Book Antiqua" w:hAnsi="Book Antiqua" w:cs="Arial"/>
                <w:sz w:val="24"/>
                <w:szCs w:val="24"/>
                <w:lang/>
              </w:rPr>
              <w:t>the steps taken or impact on conservation of energy;</w:t>
            </w:r>
          </w:p>
        </w:tc>
        <w:tc>
          <w:tcPr>
            <w:tcW w:w="5008" w:type="dxa"/>
            <w:tcBorders>
              <w:top w:val="nil"/>
              <w:left w:val="single" w:sz="4" w:space="0" w:color="000000"/>
              <w:bottom w:val="nil"/>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val="en-US"/>
              </w:rPr>
            </w:pPr>
            <w:r w:rsidRPr="00E91852">
              <w:rPr>
                <w:rFonts w:ascii="Book Antiqua" w:hAnsi="Book Antiqua" w:cs="Arial"/>
                <w:sz w:val="24"/>
                <w:szCs w:val="24"/>
                <w:lang/>
              </w:rPr>
              <w:t xml:space="preserve">The </w:t>
            </w:r>
            <w:r w:rsidRPr="00E91852">
              <w:rPr>
                <w:rFonts w:ascii="Book Antiqua" w:hAnsi="Book Antiqua" w:cs="Arial"/>
                <w:sz w:val="24"/>
                <w:szCs w:val="24"/>
                <w:lang w:val="en-US"/>
              </w:rPr>
              <w:t>Company</w:t>
            </w:r>
            <w:r w:rsidRPr="00E91852">
              <w:rPr>
                <w:rFonts w:ascii="Book Antiqua" w:hAnsi="Book Antiqua" w:cs="Arial"/>
                <w:sz w:val="24"/>
                <w:szCs w:val="24"/>
                <w:lang/>
              </w:rPr>
              <w:t xml:space="preserve"> is taking due care for using electricity in the office and its branches. The</w:t>
            </w:r>
            <w:r w:rsidRPr="00E91852">
              <w:rPr>
                <w:rFonts w:ascii="Book Antiqua" w:hAnsi="Book Antiqua" w:cs="Arial"/>
                <w:sz w:val="24"/>
                <w:szCs w:val="24"/>
                <w:lang w:val="en-US"/>
              </w:rPr>
              <w:t xml:space="preserve"> </w:t>
            </w:r>
          </w:p>
        </w:tc>
      </w:tr>
      <w:tr w:rsidR="00F26CB0" w:rsidRPr="00E91852" w:rsidTr="006B1B1E">
        <w:tc>
          <w:tcPr>
            <w:tcW w:w="485" w:type="dxa"/>
            <w:tcBorders>
              <w:top w:val="nil"/>
              <w:left w:val="single" w:sz="4" w:space="0" w:color="000000"/>
              <w:bottom w:val="single" w:sz="6"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nil"/>
              <w:left w:val="nil"/>
              <w:bottom w:val="single" w:sz="6"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nil"/>
              <w:left w:val="nil"/>
              <w:bottom w:val="single" w:sz="6"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rPr>
            </w:pPr>
            <w:r w:rsidRPr="00E91852">
              <w:rPr>
                <w:rFonts w:ascii="Book Antiqua" w:hAnsi="Book Antiqua" w:cs="Arial"/>
                <w:sz w:val="24"/>
                <w:szCs w:val="24"/>
                <w:lang/>
              </w:rPr>
              <w:t>the steps taken by the company for utilizing alternate sources of energy;</w:t>
            </w:r>
          </w:p>
        </w:tc>
        <w:tc>
          <w:tcPr>
            <w:tcW w:w="5008" w:type="dxa"/>
            <w:tcBorders>
              <w:top w:val="nil"/>
              <w:left w:val="single" w:sz="4" w:space="0" w:color="000000"/>
              <w:bottom w:val="nil"/>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rPr>
            </w:pPr>
            <w:r w:rsidRPr="00E91852">
              <w:rPr>
                <w:rFonts w:ascii="Book Antiqua" w:hAnsi="Book Antiqua" w:cs="Arial"/>
                <w:sz w:val="24"/>
                <w:szCs w:val="24"/>
                <w:lang w:val="en-US"/>
              </w:rPr>
              <w:t>Company</w:t>
            </w:r>
            <w:r w:rsidRPr="00E91852">
              <w:rPr>
                <w:rFonts w:ascii="Book Antiqua" w:hAnsi="Book Antiqua" w:cs="Arial"/>
                <w:sz w:val="24"/>
                <w:szCs w:val="24"/>
                <w:lang/>
              </w:rPr>
              <w:t xml:space="preserve"> usually takes care for optimum utilization of energy. No capital investment on  </w:t>
            </w:r>
          </w:p>
        </w:tc>
      </w:tr>
      <w:tr w:rsidR="00F26CB0" w:rsidRPr="00E91852" w:rsidTr="006B1B1E">
        <w:tc>
          <w:tcPr>
            <w:tcW w:w="485" w:type="dxa"/>
            <w:tcBorders>
              <w:top w:val="nil"/>
              <w:left w:val="single" w:sz="4" w:space="0" w:color="000000"/>
              <w:bottom w:val="single" w:sz="6"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nil"/>
              <w:left w:val="nil"/>
              <w:bottom w:val="single" w:sz="6"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nil"/>
              <w:left w:val="nil"/>
              <w:bottom w:val="single" w:sz="6"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rPr>
            </w:pPr>
            <w:r w:rsidRPr="00E91852">
              <w:rPr>
                <w:rFonts w:ascii="Book Antiqua" w:hAnsi="Book Antiqua" w:cs="Arial"/>
                <w:sz w:val="24"/>
                <w:szCs w:val="24"/>
                <w:lang/>
              </w:rPr>
              <w:t>the capital investment on energy conservation equipments;</w:t>
            </w:r>
          </w:p>
        </w:tc>
        <w:tc>
          <w:tcPr>
            <w:tcW w:w="5008" w:type="dxa"/>
            <w:tcBorders>
              <w:top w:val="nil"/>
              <w:left w:val="single" w:sz="4" w:space="0" w:color="000000"/>
              <w:bottom w:val="single" w:sz="6"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b/>
                <w:bCs/>
                <w:sz w:val="24"/>
                <w:szCs w:val="24"/>
                <w:lang/>
              </w:rPr>
            </w:pPr>
            <w:r w:rsidRPr="00E91852">
              <w:rPr>
                <w:rFonts w:ascii="Book Antiqua" w:hAnsi="Book Antiqua" w:cs="Arial"/>
                <w:sz w:val="24"/>
                <w:szCs w:val="24"/>
                <w:lang/>
              </w:rPr>
              <w:t>energy Conservation equipment made during the financial year.</w:t>
            </w:r>
          </w:p>
        </w:tc>
      </w:tr>
      <w:tr w:rsidR="00F26CB0" w:rsidRPr="00E91852" w:rsidTr="006B1B1E">
        <w:tc>
          <w:tcPr>
            <w:tcW w:w="485" w:type="dxa"/>
            <w:tcBorders>
              <w:top w:val="nil"/>
              <w:left w:val="single" w:sz="4" w:space="0" w:color="000000"/>
              <w:bottom w:val="single" w:sz="4"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lastRenderedPageBreak/>
              <w:t>B)</w:t>
            </w:r>
          </w:p>
        </w:tc>
        <w:tc>
          <w:tcPr>
            <w:tcW w:w="4630" w:type="dxa"/>
            <w:gridSpan w:val="4"/>
            <w:tcBorders>
              <w:top w:val="nil"/>
              <w:left w:val="nil"/>
              <w:bottom w:val="single" w:sz="4"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cs="Arial"/>
                <w:b/>
                <w:bCs/>
                <w:sz w:val="24"/>
                <w:szCs w:val="24"/>
                <w:lang/>
              </w:rPr>
              <w:t>TECHNOLOGY ABSORPTION:</w:t>
            </w:r>
          </w:p>
        </w:tc>
        <w:tc>
          <w:tcPr>
            <w:tcW w:w="5008" w:type="dxa"/>
            <w:tcBorders>
              <w:top w:val="nil"/>
              <w:left w:val="single" w:sz="4" w:space="0" w:color="000000"/>
              <w:bottom w:val="single" w:sz="4"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b/>
                <w:bCs/>
                <w:sz w:val="24"/>
                <w:szCs w:val="24"/>
                <w:lang/>
              </w:rPr>
            </w:pPr>
          </w:p>
        </w:tc>
      </w:tr>
      <w:tr w:rsidR="00F26CB0" w:rsidRPr="00E91852" w:rsidTr="006B1B1E">
        <w:tc>
          <w:tcPr>
            <w:tcW w:w="485" w:type="dxa"/>
            <w:tcBorders>
              <w:top w:val="nil"/>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nil"/>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nil"/>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the efforts made towards technology absorption;</w:t>
            </w:r>
          </w:p>
        </w:tc>
        <w:tc>
          <w:tcPr>
            <w:tcW w:w="5008" w:type="dxa"/>
            <w:tcBorders>
              <w:top w:val="nil"/>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b/>
                <w:bCs/>
                <w:sz w:val="24"/>
                <w:szCs w:val="24"/>
                <w:lang/>
              </w:rPr>
            </w:pPr>
            <w:r w:rsidRPr="00E91852">
              <w:rPr>
                <w:rFonts w:ascii="Book Antiqua" w:hAnsi="Book Antiqua"/>
                <w:sz w:val="24"/>
                <w:szCs w:val="24"/>
                <w:lang w:val="en-US" w:eastAsia="en-US"/>
              </w:rPr>
              <w:t>NIL</w:t>
            </w:r>
          </w:p>
        </w:tc>
      </w:tr>
      <w:tr w:rsidR="00F26CB0" w:rsidRPr="00E91852" w:rsidTr="006B1B1E">
        <w:tc>
          <w:tcPr>
            <w:tcW w:w="485" w:type="dxa"/>
            <w:tcBorders>
              <w:top w:val="single" w:sz="4" w:space="0" w:color="000000"/>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single" w:sz="4" w:space="0" w:color="000000"/>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the benefits derived like product improvement, cost reduction, product development or import substitution;</w:t>
            </w:r>
          </w:p>
        </w:tc>
        <w:tc>
          <w:tcPr>
            <w:tcW w:w="5008"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sz w:val="24"/>
                <w:szCs w:val="24"/>
                <w:lang w:val="en-US" w:eastAsia="en-US"/>
              </w:rPr>
              <w:t>NIL</w:t>
            </w:r>
          </w:p>
        </w:tc>
      </w:tr>
      <w:tr w:rsidR="00F26CB0" w:rsidRPr="00E91852" w:rsidTr="006B1B1E">
        <w:tc>
          <w:tcPr>
            <w:tcW w:w="485" w:type="dxa"/>
            <w:tcBorders>
              <w:top w:val="single" w:sz="4" w:space="0" w:color="000000"/>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single" w:sz="4" w:space="0" w:color="000000"/>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in case of imported technology (imported during the last three years reckoned from the beginning of the financial year)-</w:t>
            </w:r>
          </w:p>
        </w:tc>
        <w:tc>
          <w:tcPr>
            <w:tcW w:w="5008"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sz w:val="24"/>
                <w:szCs w:val="24"/>
                <w:lang w:val="en-US" w:eastAsia="en-US"/>
              </w:rPr>
              <w:t>NIL</w:t>
            </w:r>
          </w:p>
        </w:tc>
      </w:tr>
      <w:tr w:rsidR="00F26CB0" w:rsidRPr="00E91852" w:rsidTr="006B1B1E">
        <w:tc>
          <w:tcPr>
            <w:tcW w:w="485" w:type="dxa"/>
            <w:tcBorders>
              <w:top w:val="nil"/>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nil"/>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558" w:type="dxa"/>
            <w:tcBorders>
              <w:top w:val="nil"/>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cs="Arial"/>
                <w:sz w:val="24"/>
                <w:szCs w:val="24"/>
                <w:lang/>
              </w:rPr>
              <w:t>(a)</w:t>
            </w:r>
          </w:p>
        </w:tc>
        <w:tc>
          <w:tcPr>
            <w:tcW w:w="3727" w:type="dxa"/>
            <w:tcBorders>
              <w:top w:val="nil"/>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the details of technology imported;</w:t>
            </w:r>
          </w:p>
        </w:tc>
        <w:tc>
          <w:tcPr>
            <w:tcW w:w="5008" w:type="dxa"/>
            <w:tcBorders>
              <w:top w:val="nil"/>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sz w:val="24"/>
                <w:szCs w:val="24"/>
                <w:lang w:val="en-US" w:eastAsia="en-US"/>
              </w:rPr>
              <w:t>NIL</w:t>
            </w:r>
          </w:p>
        </w:tc>
      </w:tr>
      <w:tr w:rsidR="00F26CB0" w:rsidRPr="00E91852" w:rsidTr="006B1B1E">
        <w:tc>
          <w:tcPr>
            <w:tcW w:w="485" w:type="dxa"/>
            <w:tcBorders>
              <w:top w:val="single" w:sz="4" w:space="0" w:color="000000"/>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558" w:type="dxa"/>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cs="Arial"/>
                <w:sz w:val="24"/>
                <w:szCs w:val="24"/>
                <w:lang/>
              </w:rPr>
              <w:t>(b)</w:t>
            </w:r>
          </w:p>
        </w:tc>
        <w:tc>
          <w:tcPr>
            <w:tcW w:w="3727" w:type="dxa"/>
            <w:tcBorders>
              <w:top w:val="single" w:sz="4" w:space="0" w:color="000000"/>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the year of import;</w:t>
            </w:r>
          </w:p>
        </w:tc>
        <w:tc>
          <w:tcPr>
            <w:tcW w:w="5008"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p>
        </w:tc>
      </w:tr>
      <w:tr w:rsidR="00F26CB0" w:rsidRPr="00E91852" w:rsidTr="006B1B1E">
        <w:tc>
          <w:tcPr>
            <w:tcW w:w="485" w:type="dxa"/>
            <w:tcBorders>
              <w:top w:val="single" w:sz="4" w:space="0" w:color="000000"/>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558" w:type="dxa"/>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cs="Arial"/>
                <w:sz w:val="24"/>
                <w:szCs w:val="24"/>
                <w:lang/>
              </w:rPr>
              <w:t>(c)</w:t>
            </w:r>
          </w:p>
        </w:tc>
        <w:tc>
          <w:tcPr>
            <w:tcW w:w="3727" w:type="dxa"/>
            <w:tcBorders>
              <w:top w:val="single" w:sz="4" w:space="0" w:color="000000"/>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whether the technology been fully absorbed;</w:t>
            </w:r>
          </w:p>
        </w:tc>
        <w:tc>
          <w:tcPr>
            <w:tcW w:w="5008"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p>
        </w:tc>
      </w:tr>
      <w:tr w:rsidR="00F26CB0" w:rsidRPr="00E91852" w:rsidTr="006B1B1E">
        <w:tc>
          <w:tcPr>
            <w:tcW w:w="485" w:type="dxa"/>
            <w:tcBorders>
              <w:top w:val="single" w:sz="4" w:space="0" w:color="000000"/>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558" w:type="dxa"/>
            <w:tcBorders>
              <w:top w:val="single" w:sz="4" w:space="0" w:color="000000"/>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cs="Arial"/>
                <w:sz w:val="24"/>
                <w:szCs w:val="24"/>
                <w:lang/>
              </w:rPr>
              <w:t>(d)</w:t>
            </w:r>
          </w:p>
        </w:tc>
        <w:tc>
          <w:tcPr>
            <w:tcW w:w="3727" w:type="dxa"/>
            <w:tcBorders>
              <w:top w:val="single" w:sz="4" w:space="0" w:color="000000"/>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if not fully absorbed, areas where absorption has not taken place, and the reasons thereof; Not applicable since 5 years period is over</w:t>
            </w:r>
          </w:p>
        </w:tc>
        <w:tc>
          <w:tcPr>
            <w:tcW w:w="5008" w:type="dxa"/>
            <w:tcBorders>
              <w:top w:val="single" w:sz="4" w:space="0" w:color="000000"/>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p>
        </w:tc>
      </w:tr>
      <w:tr w:rsidR="00F26CB0" w:rsidRPr="00E91852" w:rsidTr="006B1B1E">
        <w:tc>
          <w:tcPr>
            <w:tcW w:w="485" w:type="dxa"/>
            <w:tcBorders>
              <w:top w:val="nil"/>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nil"/>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nil"/>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the expenditure incurred on Research and Development</w:t>
            </w:r>
          </w:p>
        </w:tc>
        <w:tc>
          <w:tcPr>
            <w:tcW w:w="5008" w:type="dxa"/>
            <w:tcBorders>
              <w:top w:val="nil"/>
              <w:left w:val="single" w:sz="4" w:space="0" w:color="000000"/>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sz w:val="24"/>
                <w:szCs w:val="24"/>
                <w:lang w:val="en-US" w:eastAsia="en-US"/>
              </w:rPr>
              <w:t>NIL</w:t>
            </w:r>
          </w:p>
        </w:tc>
      </w:tr>
      <w:tr w:rsidR="00F26CB0" w:rsidRPr="00E91852" w:rsidTr="006B1B1E">
        <w:tc>
          <w:tcPr>
            <w:tcW w:w="560" w:type="dxa"/>
            <w:gridSpan w:val="2"/>
            <w:tcBorders>
              <w:top w:val="nil"/>
              <w:left w:val="single" w:sz="4" w:space="0" w:color="000000"/>
              <w:bottom w:val="single" w:sz="4" w:space="0" w:color="auto"/>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(c)</w:t>
            </w:r>
          </w:p>
        </w:tc>
        <w:tc>
          <w:tcPr>
            <w:tcW w:w="9563" w:type="dxa"/>
            <w:gridSpan w:val="4"/>
            <w:tcBorders>
              <w:top w:val="nil"/>
              <w:left w:val="nil"/>
              <w:bottom w:val="single" w:sz="4" w:space="0" w:color="auto"/>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r w:rsidRPr="00E91852">
              <w:rPr>
                <w:rFonts w:ascii="Book Antiqua" w:hAnsi="Book Antiqua" w:cs="Arial"/>
                <w:b/>
                <w:bCs/>
                <w:sz w:val="24"/>
                <w:szCs w:val="24"/>
                <w:lang/>
              </w:rPr>
              <w:t>FOREIGN EXCHANGE EARNINGS AND OUTGO:</w:t>
            </w:r>
          </w:p>
        </w:tc>
      </w:tr>
      <w:tr w:rsidR="00F26CB0" w:rsidRPr="00E91852" w:rsidTr="006B1B1E">
        <w:tc>
          <w:tcPr>
            <w:tcW w:w="485" w:type="dxa"/>
            <w:tcBorders>
              <w:top w:val="nil"/>
              <w:left w:val="single" w:sz="4" w:space="0" w:color="000000"/>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p>
        </w:tc>
        <w:tc>
          <w:tcPr>
            <w:tcW w:w="345" w:type="dxa"/>
            <w:gridSpan w:val="2"/>
            <w:tcBorders>
              <w:top w:val="nil"/>
              <w:left w:val="nil"/>
              <w:bottom w:val="single" w:sz="4" w:space="0" w:color="000000"/>
              <w:right w:val="nil"/>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center"/>
              <w:rPr>
                <w:rFonts w:ascii="Book Antiqua" w:hAnsi="Book Antiqua" w:cs="Arial"/>
                <w:b/>
                <w:bCs/>
                <w:sz w:val="24"/>
                <w:szCs w:val="24"/>
                <w:lang/>
              </w:rPr>
            </w:pPr>
            <w:r w:rsidRPr="00E91852">
              <w:rPr>
                <w:rFonts w:ascii="Book Antiqua" w:hAnsi="Book Antiqua" w:cs="Arial"/>
                <w:b/>
                <w:bCs/>
                <w:sz w:val="24"/>
                <w:szCs w:val="24"/>
                <w:lang/>
              </w:rPr>
              <w:t>&gt;</w:t>
            </w:r>
          </w:p>
        </w:tc>
        <w:tc>
          <w:tcPr>
            <w:tcW w:w="4285" w:type="dxa"/>
            <w:gridSpan w:val="2"/>
            <w:tcBorders>
              <w:top w:val="nil"/>
              <w:left w:val="nil"/>
              <w:bottom w:val="single" w:sz="4" w:space="0" w:color="000000"/>
              <w:right w:val="single" w:sz="4" w:space="0" w:color="000000"/>
            </w:tcBorders>
          </w:tcPr>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rPr>
            </w:pPr>
            <w:r w:rsidRPr="00E91852">
              <w:rPr>
                <w:rFonts w:ascii="Book Antiqua" w:hAnsi="Book Antiqua" w:cs="Arial"/>
                <w:sz w:val="24"/>
                <w:szCs w:val="24"/>
                <w:lang/>
              </w:rPr>
              <w:t>The Foreign Exchange earned in terms of actual inflows during the year and the Foreign Exchange outgo during the year in terms of actual outflows</w:t>
            </w:r>
          </w:p>
        </w:tc>
        <w:tc>
          <w:tcPr>
            <w:tcW w:w="5008" w:type="dxa"/>
            <w:tcBorders>
              <w:top w:val="nil"/>
              <w:left w:val="single" w:sz="4" w:space="0" w:color="000000"/>
              <w:bottom w:val="single" w:sz="4" w:space="0" w:color="000000"/>
              <w:right w:val="single" w:sz="4" w:space="0" w:color="000000"/>
            </w:tcBorders>
          </w:tcPr>
          <w:p w:rsidR="00F26CB0" w:rsidRPr="00E91852" w:rsidRDefault="00F26CB0" w:rsidP="006B1B1E">
            <w:pPr>
              <w:spacing w:after="0" w:line="240" w:lineRule="auto"/>
              <w:ind w:left="426"/>
              <w:jc w:val="both"/>
              <w:rPr>
                <w:rFonts w:ascii="Book Antiqua" w:hAnsi="Book Antiqua" w:cs="Times New Roman"/>
                <w:sz w:val="24"/>
                <w:szCs w:val="24"/>
              </w:rPr>
            </w:pPr>
            <w:r w:rsidRPr="00E91852">
              <w:rPr>
                <w:rFonts w:ascii="Book Antiqua" w:hAnsi="Book Antiqua" w:cs="Times New Roman"/>
                <w:sz w:val="24"/>
                <w:szCs w:val="24"/>
              </w:rPr>
              <w:t>During the year, the total foreign ex</w:t>
            </w:r>
            <w:r>
              <w:rPr>
                <w:rFonts w:ascii="Book Antiqua" w:hAnsi="Book Antiqua" w:cs="Times New Roman"/>
                <w:sz w:val="24"/>
                <w:szCs w:val="24"/>
              </w:rPr>
              <w:t>change used was Rs. NIL</w:t>
            </w:r>
            <w:r w:rsidRPr="00E91852">
              <w:rPr>
                <w:rFonts w:ascii="Book Antiqua" w:hAnsi="Book Antiqua" w:cs="Times New Roman"/>
                <w:sz w:val="24"/>
                <w:szCs w:val="24"/>
              </w:rPr>
              <w:t xml:space="preserve"> and the total foreign exchange earned was Rs. Nil</w:t>
            </w:r>
          </w:p>
          <w:p w:rsidR="00F26CB0" w:rsidRPr="00E91852" w:rsidRDefault="00F26CB0" w:rsidP="006B1B1E">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rPr>
                <w:rFonts w:ascii="Book Antiqua" w:hAnsi="Book Antiqua" w:cs="Arial"/>
                <w:sz w:val="24"/>
                <w:szCs w:val="24"/>
                <w:lang/>
              </w:rPr>
            </w:pPr>
          </w:p>
        </w:tc>
      </w:tr>
    </w:tbl>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RISK MANAGEMENT</w:t>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E91852" w:rsidRDefault="00F26CB0" w:rsidP="00F26CB0">
      <w:pPr>
        <w:pStyle w:val="NoSpacing"/>
        <w:ind w:left="426"/>
        <w:jc w:val="both"/>
        <w:rPr>
          <w:rFonts w:ascii="Book Antiqua" w:hAnsi="Book Antiqua" w:cs="Arial"/>
          <w:b/>
          <w:bCs/>
          <w:sz w:val="24"/>
          <w:szCs w:val="24"/>
          <w:lang w:val="en-US" w:eastAsia="en-US"/>
        </w:rPr>
      </w:pPr>
      <w:r w:rsidRPr="00E91852">
        <w:rPr>
          <w:rFonts w:ascii="Book Antiqua" w:hAnsi="Book Antiqua" w:cs="Arial"/>
          <w:sz w:val="24"/>
          <w:szCs w:val="24"/>
          <w:lang w:val="en-US" w:eastAsia="en-US"/>
        </w:rPr>
        <w:t>Risks are events, situations or circumstances which may lead to negative consequences on the Company's businesses. Risk management is a structured approach to manage uncertainty. A formal enterprise wide approach to Risk Management is being adopted by the Company and key risks will now be managed within a unitary framework. As a formal roll-out, all business divisions and corporate functions will embrace Risk Management Policy and Guidelines, and make use of these in their decision making. Key business risks and their mitigation are considered in the annual/strategic business plans and in periodic management reviews. The risk management process in our multi-business, multi-site operations, over the period of time will become embedded into the Company’s business systems and processes, such that our responses to risks remain current and dynamic.</w:t>
      </w:r>
      <w:r w:rsidRPr="00E91852">
        <w:rPr>
          <w:rFonts w:ascii="Book Antiqua" w:hAnsi="Book Antiqua" w:cs="Arial"/>
          <w:b/>
          <w:bCs/>
          <w:sz w:val="24"/>
          <w:szCs w:val="24"/>
          <w:lang w:val="en-US" w:eastAsia="en-US"/>
        </w:rPr>
        <w:t xml:space="preserve"> </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 xml:space="preserve">REGULATORY ACTION </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There are no significant and material orders passed by the regulators or courts or Tribunals that could impact the going concern status and operations of the company in future.</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STATUTORY AUDITORS AND THEIR REPORT</w:t>
      </w:r>
    </w:p>
    <w:p w:rsidR="00F26CB0" w:rsidRPr="00E91852" w:rsidRDefault="00F26CB0" w:rsidP="00F26CB0">
      <w:pPr>
        <w:pStyle w:val="NoSpacing"/>
        <w:ind w:left="426"/>
        <w:jc w:val="both"/>
        <w:rPr>
          <w:rFonts w:ascii="Book Antiqua" w:hAnsi="Book Antiqua" w:cs="Arial"/>
          <w:sz w:val="24"/>
          <w:szCs w:val="24"/>
          <w:lang w:val="en-US" w:eastAsia="en-US"/>
        </w:rPr>
      </w:pPr>
    </w:p>
    <w:p w:rsidR="00F26CB0" w:rsidRPr="00B07FB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r w:rsidRPr="00B07FB4">
        <w:rPr>
          <w:rFonts w:ascii="Book Antiqua" w:hAnsi="Book Antiqua" w:cs="Arial"/>
          <w:sz w:val="24"/>
          <w:szCs w:val="24"/>
          <w:lang w:val="en-US" w:eastAsia="en-US"/>
        </w:rPr>
        <w:t>M/s. [NAME] &amp; Associates was appointed as statutory auditors of the company for the period of 5 years in the Annual General meeting held in the year 2018 to hold office [ADDRESS]. In terms of the first proviso to Section 139 of the Companies Act, 2013.</w:t>
      </w:r>
      <w:proofErr w:type="spellStart"/>
      <w:r w:rsidRPr="00B07FB4">
        <w:rPr>
          <w:rFonts w:ascii="Book Antiqua" w:hAnsi="Book Antiqua" w:cs="Arial"/>
          <w:sz w:val="24"/>
          <w:szCs w:val="24"/>
          <w:lang w:val="en-US" w:eastAsia="en-US"/>
        </w:rPr>
      </w:r>
      <w:proofErr w:type="spellEnd"/>
      <w:r w:rsidRPr="00B07FB4">
        <w:rPr>
          <w:rFonts w:ascii="Book Antiqua" w:hAnsi="Book Antiqua" w:cs="Arial"/>
          <w:sz w:val="24"/>
          <w:szCs w:val="24"/>
          <w:lang w:val="en-US" w:eastAsia="en-US"/>
        </w:rPr>
      </w:r>
      <w:r w:rsidRPr="00B07FB4">
        <w:rPr>
          <w:rFonts w:ascii="Book Antiqua" w:hAnsi="Book Antiqua" w:cs="Arial"/>
          <w:i/>
          <w:sz w:val="24"/>
          <w:szCs w:val="24"/>
          <w:lang w:val="en-US" w:eastAsia="en-US"/>
        </w:rPr>
      </w:r>
      <w:r w:rsidRPr="00B07FB4">
        <w:rPr>
          <w:rFonts w:ascii="Book Antiqua" w:hAnsi="Book Antiqua" w:cs="Arial"/>
          <w:sz w:val="24"/>
          <w:szCs w:val="24"/>
          <w:lang w:val="en-US" w:eastAsia="en-US"/>
        </w:rPr>
      </w:r>
      <w:proofErr w:type="gramStart"/>
      <w:r w:rsidRPr="00B07FB4">
        <w:rPr>
          <w:rFonts w:ascii="Book Antiqua" w:hAnsi="Book Antiqua" w:cs="Arial"/>
          <w:sz w:val="24"/>
          <w:szCs w:val="24"/>
          <w:lang w:val="en-US" w:eastAsia="en-US"/>
        </w:rPr>
      </w:r>
      <w:proofErr w:type="gramEnd"/>
    </w:p>
    <w:p w:rsidR="00F26CB0" w:rsidRPr="00B07FB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p>
    <w:p w:rsidR="00F26CB0" w:rsidRPr="00B07FB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r w:rsidRPr="00B07FB4">
        <w:rPr>
          <w:rFonts w:ascii="Book Antiqua" w:hAnsi="Book Antiqua" w:cs="Arial"/>
          <w:sz w:val="24"/>
          <w:szCs w:val="24"/>
          <w:lang w:val="en-US" w:eastAsia="en-US"/>
        </w:rPr>
        <w:t>Company has received certificate from the Auditors to the effect they are not disqualified to continue as statutory auditors under the provisions of applicable laws.</w:t>
      </w:r>
    </w:p>
    <w:p w:rsidR="00F26CB0" w:rsidRPr="00B07FB4"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r w:rsidRPr="00B07FB4">
        <w:rPr>
          <w:rFonts w:ascii="Book Antiqua" w:hAnsi="Book Antiqua" w:cs="Arial"/>
          <w:sz w:val="24"/>
          <w:szCs w:val="24"/>
          <w:lang w:val="en-US" w:eastAsia="en-US"/>
        </w:rPr>
        <w:t>There are no observations (including any qualification, reservation, adverse remark or disclaimer) of the Auditors in their Audit Report that may call for any explanation from the Directors. Further, the notes to accounts referred to in the Auditor`s Report are self-explanatory.</w:t>
      </w: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r w:rsidRPr="00B07FB4">
        <w:rPr>
          <w:rFonts w:ascii="Book Antiqua" w:hAnsi="Book Antiqua" w:cs="Arial"/>
          <w:sz w:val="24"/>
          <w:szCs w:val="24"/>
          <w:lang w:val="en-US" w:eastAsia="en-US"/>
        </w:rPr>
        <w:t xml:space="preserve">M/s. [NAME] &amp; Associates had served as Auditor of the Company for 2 Consecutive terms, in view of Section 139 of Companies Act, 2013 and other applicable provisions of the Act, the Directors and entire management are thankful for the cooperation and support of M/s. [NAME] &amp; Associates and his team during his tenure. </w:t>
      </w:r>
      <w:proofErr w:type="spellStart"/>
      <w:r w:rsidRPr="00B07FB4">
        <w:rPr>
          <w:rFonts w:ascii="Book Antiqua" w:hAnsi="Book Antiqua" w:cs="Arial"/>
          <w:sz w:val="24"/>
          <w:szCs w:val="24"/>
          <w:lang w:val="en-US" w:eastAsia="en-US"/>
        </w:rPr>
      </w:r>
      <w:proofErr w:type="spellEnd"/>
      <w:r w:rsidRPr="00B07FB4">
        <w:rPr>
          <w:rFonts w:ascii="Book Antiqua" w:hAnsi="Book Antiqua" w:cs="Arial"/>
          <w:sz w:val="24"/>
          <w:szCs w:val="24"/>
          <w:lang w:val="en-US" w:eastAsia="en-US"/>
        </w:rPr>
      </w:r>
      <w:r>
        <w:rPr>
          <w:rFonts w:ascii="Book Antiqua" w:hAnsi="Book Antiqua" w:cs="Arial"/>
          <w:sz w:val="24"/>
          <w:szCs w:val="24"/>
          <w:lang w:val="en-US" w:eastAsia="en-US"/>
        </w:rPr>
      </w:r>
      <w:r w:rsidRPr="00B07FB4">
        <w:rPr>
          <w:rFonts w:ascii="Book Antiqua" w:hAnsi="Book Antiqua" w:cs="Arial"/>
          <w:sz w:val="24"/>
          <w:szCs w:val="24"/>
          <w:lang w:val="en-US" w:eastAsia="en-US"/>
        </w:rPr>
      </w:r>
      <w:proofErr w:type="spellStart"/>
      <w:r w:rsidRPr="00B07FB4">
        <w:rPr>
          <w:rFonts w:ascii="Book Antiqua" w:hAnsi="Book Antiqua" w:cs="Arial"/>
          <w:sz w:val="24"/>
          <w:szCs w:val="24"/>
          <w:lang w:val="en-US" w:eastAsia="en-US"/>
        </w:rPr>
      </w:r>
      <w:proofErr w:type="spellEnd"/>
      <w:r w:rsidRPr="00B07FB4">
        <w:rPr>
          <w:rFonts w:ascii="Book Antiqua" w:hAnsi="Book Antiqua" w:cs="Arial"/>
          <w:sz w:val="24"/>
          <w:szCs w:val="24"/>
          <w:lang w:val="en-US" w:eastAsia="en-US"/>
        </w:rPr>
      </w:r>
      <w:r>
        <w:rPr>
          <w:rFonts w:ascii="Book Antiqua" w:hAnsi="Book Antiqua" w:cs="Arial"/>
          <w:sz w:val="24"/>
          <w:szCs w:val="24"/>
          <w:lang w:val="en-US" w:eastAsia="en-US"/>
        </w:rPr>
      </w:r>
    </w:p>
    <w:p w:rsidR="00F26CB0"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p>
    <w:p w:rsidR="00F26CB0" w:rsidRPr="00E91852" w:rsidRDefault="00F26CB0" w:rsidP="00F26CB0">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56" w:lineRule="atLeast"/>
        <w:ind w:left="426"/>
        <w:jc w:val="both"/>
        <w:rPr>
          <w:rFonts w:ascii="Book Antiqua" w:hAnsi="Book Antiqua" w:cs="Arial"/>
          <w:sz w:val="24"/>
          <w:szCs w:val="24"/>
          <w:lang w:val="en-US" w:eastAsia="en-US"/>
        </w:rPr>
      </w:pPr>
      <w:r>
        <w:rPr>
          <w:rFonts w:ascii="Book Antiqua" w:hAnsi="Book Antiqua" w:cs="Arial"/>
          <w:sz w:val="24"/>
          <w:szCs w:val="24"/>
          <w:lang w:val="en-US" w:eastAsia="en-US"/>
        </w:rPr>
        <w:t xml:space="preserve">Further, Directors of the Company proposes M/s. [NAME] &amp; Associates to act as Auditor of the Company for the period of 5 years commencing from this ensuing Annual General Meeting till the Annual General Meeting to be held for Financial year [FY] subject to approval of Shareholders in the upcoming Annual General Meeting of the Company.  </w:t>
      </w:r>
      <w:proofErr w:type="spellStart"/>
      <w:r w:rsidRPr="00625DE4">
        <w:rPr>
          <w:rFonts w:ascii="Book Antiqua" w:hAnsi="Book Antiqua" w:cs="Arial"/>
          <w:sz w:val="24"/>
          <w:szCs w:val="24"/>
          <w:lang w:val="en-US" w:eastAsia="en-US"/>
        </w:rPr>
      </w:r>
      <w:proofErr w:type="spellEnd"/>
      <w:r w:rsidRPr="00625DE4">
        <w:rPr>
          <w:rFonts w:ascii="Book Antiqua" w:hAnsi="Book Antiqua" w:cs="Arial"/>
          <w:sz w:val="24"/>
          <w:szCs w:val="24"/>
          <w:lang w:val="en-US" w:eastAsia="en-US"/>
        </w:rPr>
      </w:r>
      <w:proofErr w:type="spellStart"/>
      <w:r w:rsidRPr="00625DE4">
        <w:rPr>
          <w:rFonts w:ascii="Book Antiqua" w:hAnsi="Book Antiqua" w:cs="Arial"/>
          <w:sz w:val="24"/>
          <w:szCs w:val="24"/>
          <w:lang w:val="en-US" w:eastAsia="en-US"/>
        </w:rPr>
      </w:r>
      <w:proofErr w:type="spellEnd"/>
      <w:r w:rsidRPr="00625DE4">
        <w:rPr>
          <w:rFonts w:ascii="Book Antiqua" w:hAnsi="Book Antiqua" w:cs="Arial"/>
          <w:sz w:val="24"/>
          <w:szCs w:val="24"/>
          <w:lang w:val="en-US" w:eastAsia="en-US"/>
        </w:rPr>
      </w:r>
      <w:r>
        <w:rPr>
          <w:rFonts w:ascii="Book Antiqua" w:hAnsi="Book Antiqua" w:cs="Arial"/>
          <w:sz w:val="24"/>
          <w:szCs w:val="24"/>
          <w:lang w:val="en-US" w:eastAsia="en-US"/>
        </w:rPr>
      </w:r>
      <w:proofErr w:type="gramStart"/>
      <w:r>
        <w:rPr>
          <w:rFonts w:ascii="Book Antiqua" w:hAnsi="Book Antiqua" w:cs="Arial"/>
          <w:sz w:val="24"/>
          <w:szCs w:val="24"/>
          <w:lang w:val="en-US" w:eastAsia="en-US"/>
        </w:rPr>
      </w:r>
      <w:proofErr w:type="gramEnd"/>
      <w:r>
        <w:rPr>
          <w:rFonts w:ascii="Book Antiqua" w:hAnsi="Book Antiqua" w:cs="Arial"/>
          <w:sz w:val="24"/>
          <w:szCs w:val="24"/>
          <w:lang w:val="en-US" w:eastAsia="en-US"/>
        </w:rPr>
      </w: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SECRETARIAL AUDITORS</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Secretarial Audit is not applicable on the Company as it is not covered under the provisions of Section 204 of the Companies Act, 2013 and The Companies (Appointment and Remuneration of Managerial Personnel) Rules, 2014.</w:t>
      </w: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DETAILS OF APPLICATION MADE OR PROCEEDING PENDING UNDER INSOLVENCY AND BANKRUPTCY CODE, 2016</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color w:val="000000"/>
          <w:sz w:val="24"/>
          <w:szCs w:val="24"/>
          <w:lang w:val="en-US" w:eastAsia="en-US"/>
        </w:rPr>
      </w:pPr>
      <w:r w:rsidRPr="00E91852">
        <w:rPr>
          <w:rFonts w:ascii="Book Antiqua" w:hAnsi="Book Antiqua" w:cs="Arial"/>
          <w:color w:val="000000"/>
          <w:sz w:val="24"/>
          <w:szCs w:val="24"/>
          <w:lang w:val="en-US" w:eastAsia="en-US"/>
        </w:rPr>
        <w:lastRenderedPageBreak/>
        <w:t>During the year under review, there were no applications made or proceeding pending in the name of the company under the Insolvency and bankruptcy Code, 2016.</w:t>
      </w:r>
    </w:p>
    <w:p w:rsidR="00F26CB0" w:rsidRPr="00E91852" w:rsidRDefault="00F26CB0" w:rsidP="00F26CB0">
      <w:pPr>
        <w:spacing w:after="0" w:line="240" w:lineRule="auto"/>
        <w:ind w:left="426"/>
        <w:jc w:val="both"/>
        <w:rPr>
          <w:rFonts w:ascii="Book Antiqua" w:hAnsi="Book Antiqua" w:cs="Arial"/>
          <w:color w:val="000000"/>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DETAILS OF DIFFERENCE BETWEEN VALUATION AMOUNT ON ONE-TIME SETTLEMENT AND VALUATION WHILE AVAILING LOAN FROM BANKS AND FINANCIAL INSTITUTIONS</w:t>
      </w:r>
    </w:p>
    <w:p w:rsidR="00F26CB0" w:rsidRPr="00E91852" w:rsidRDefault="00F26CB0" w:rsidP="00F26CB0">
      <w:pPr>
        <w:spacing w:after="0" w:line="240" w:lineRule="auto"/>
        <w:ind w:left="426"/>
        <w:jc w:val="both"/>
        <w:rPr>
          <w:rFonts w:ascii="Book Antiqua" w:hAnsi="Book Antiqua" w:cs="Arial"/>
          <w:color w:val="000000"/>
          <w:sz w:val="24"/>
          <w:szCs w:val="24"/>
          <w:lang w:val="en-US" w:eastAsia="en-US"/>
        </w:rPr>
      </w:pPr>
    </w:p>
    <w:p w:rsidR="00F26CB0" w:rsidRPr="00E91852" w:rsidRDefault="00F26CB0" w:rsidP="00F26CB0">
      <w:pPr>
        <w:spacing w:after="0" w:line="240" w:lineRule="auto"/>
        <w:ind w:left="426"/>
        <w:jc w:val="both"/>
        <w:rPr>
          <w:rFonts w:ascii="Book Antiqua" w:hAnsi="Book Antiqua" w:cs="Arial"/>
          <w:color w:val="000000"/>
          <w:sz w:val="24"/>
          <w:szCs w:val="24"/>
          <w:lang w:val="en-US" w:eastAsia="en-US"/>
        </w:rPr>
      </w:pPr>
      <w:r w:rsidRPr="00E91852">
        <w:rPr>
          <w:rFonts w:ascii="Book Antiqua" w:hAnsi="Book Antiqua" w:cs="Arial"/>
          <w:color w:val="000000"/>
          <w:sz w:val="24"/>
          <w:szCs w:val="24"/>
          <w:lang w:val="en-US" w:eastAsia="en-US"/>
        </w:rPr>
        <w:t>During the year under review, there were no one-time settlement and valuation while availing loan from banks and financial institutions.</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ANNUAL RETURN</w:t>
      </w:r>
    </w:p>
    <w:p w:rsidR="00F26CB0" w:rsidRPr="00E91852" w:rsidRDefault="00F26CB0" w:rsidP="00F26CB0">
      <w:pPr>
        <w:spacing w:after="0" w:line="240" w:lineRule="auto"/>
        <w:ind w:left="426"/>
        <w:jc w:val="both"/>
        <w:rPr>
          <w:rFonts w:ascii="Book Antiqua" w:hAnsi="Book Antiqua" w:cs="Arial"/>
          <w:b/>
          <w:bCs/>
          <w:sz w:val="24"/>
          <w:szCs w:val="24"/>
          <w:u w:val="single"/>
          <w:lang w:val="en-US" w:eastAsia="en-US"/>
        </w:rPr>
      </w:pPr>
    </w:p>
    <w:p w:rsidR="00F26CB0" w:rsidRPr="00E91852" w:rsidRDefault="00F26CB0" w:rsidP="00F26CB0">
      <w:pPr>
        <w:spacing w:after="0" w:line="240" w:lineRule="auto"/>
        <w:ind w:left="426"/>
        <w:jc w:val="both"/>
        <w:rPr>
          <w:rFonts w:ascii="Book Antiqua" w:hAnsi="Book Antiqua" w:cs="Arial"/>
          <w:bCs/>
          <w:sz w:val="24"/>
          <w:szCs w:val="24"/>
          <w:lang w:val="en-US" w:eastAsia="en-US"/>
        </w:rPr>
      </w:pPr>
      <w:r w:rsidRPr="00E91852">
        <w:rPr>
          <w:rFonts w:ascii="Book Antiqua" w:hAnsi="Book Antiqua" w:cs="Arial"/>
          <w:bCs/>
          <w:sz w:val="24"/>
          <w:szCs w:val="24"/>
          <w:lang w:val="en-US" w:eastAsia="en-US"/>
        </w:rPr>
        <w:t>As per MCA vide Notification dated [DATE] The Extract of Annual Return as required under section 92(3) of the Companies Act, 2013 in Form MGT-9 is not required to be prepared from Financial Year [FY] onwards &amp; hence not applicable.</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DISCLOSURE UNDER THE SEXUAL HARASSMENT OF WOMEN AT WORKPLACE (PREVENTION, PROHIBITION AND REDRESSAL) ACT, 2013</w:t>
      </w:r>
    </w:p>
    <w:p w:rsidR="00F26CB0" w:rsidRPr="00E91852" w:rsidRDefault="00F26CB0" w:rsidP="00F26CB0">
      <w:pPr>
        <w:spacing w:after="0" w:line="240" w:lineRule="auto"/>
        <w:ind w:left="426"/>
        <w:jc w:val="both"/>
        <w:rPr>
          <w:rFonts w:ascii="Book Antiqua" w:hAnsi="Book Antiqua" w:cs="Arial"/>
          <w:sz w:val="24"/>
          <w:szCs w:val="24"/>
          <w:lang/>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Company has in place an Anti Sexual Harassment Policy in line with the requirements of The Sexual Harassment of Women at the Workplace (Prevention, Prohibition &amp; Redressal) Act, 2013.</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Internal Complaints Committee (ICC) has been set up to redress complaints received regarding sexual harassment. All employees (permanent, contractual, temporary, trainees) are covered under this policy.</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Your Directors state that during the year under review, there were no cases filed pursuant to the Sexual Harassment of Women at Workplace (Prevention, Prohibition and Redressal) Act, 2013.</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rPr>
      </w:pPr>
      <w:r w:rsidRPr="00E91852">
        <w:rPr>
          <w:rFonts w:ascii="Book Antiqua" w:hAnsi="Book Antiqua" w:cs="Arial"/>
          <w:b/>
          <w:bCs/>
          <w:sz w:val="24"/>
          <w:szCs w:val="24"/>
          <w:u w:val="single"/>
          <w:lang w:val="en-US" w:eastAsia="en-US"/>
        </w:rPr>
        <w:t>HUMAN RESOURCES AND INDUSTRIAL RELATIONS</w:t>
      </w:r>
    </w:p>
    <w:p w:rsidR="00F26CB0" w:rsidRPr="00E91852" w:rsidRDefault="00F26CB0" w:rsidP="00F26CB0">
      <w:pPr>
        <w:spacing w:after="0" w:line="240" w:lineRule="auto"/>
        <w:ind w:left="426"/>
        <w:jc w:val="both"/>
        <w:rPr>
          <w:rFonts w:ascii="Book Antiqua" w:hAnsi="Book Antiqua" w:cs="Arial"/>
          <w:sz w:val="24"/>
          <w:szCs w:val="24"/>
          <w:lang/>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Company takes pride in the commitment, competence and dedication of its employees in all areas of the business. The Company has a structured induction process at all locations and management development programs to upgrade skills of managers. Objective appraisal systems based on key result areas (KRAs) are in place for senior management staff.</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The Company is committed to nurturing, enhancing and retaining its top talent through superior learning and organizational development. This is a part of our Corporate HR function and is a critical pillar to support the organization’s growth.</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HEALTH, SAFETY AND ENVIRONMENT PROTECTION</w:t>
      </w:r>
    </w:p>
    <w:p w:rsidR="00F26CB0" w:rsidRPr="00E91852" w:rsidRDefault="00F26CB0" w:rsidP="00F26CB0">
      <w:pPr>
        <w:spacing w:after="0" w:line="240" w:lineRule="auto"/>
        <w:ind w:left="426"/>
        <w:jc w:val="both"/>
        <w:rPr>
          <w:rFonts w:ascii="Book Antiqua" w:hAnsi="Book Antiqua" w:cs="Arial"/>
          <w:sz w:val="24"/>
          <w:szCs w:val="24"/>
          <w:lang/>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r w:rsidRPr="00E91852">
        <w:rPr>
          <w:rFonts w:ascii="Book Antiqua" w:hAnsi="Book Antiqua" w:cs="Arial"/>
          <w:sz w:val="24"/>
          <w:szCs w:val="24"/>
          <w:lang w:val="en-US" w:eastAsia="en-US"/>
        </w:rPr>
        <w:t>Company's Health and Safety Policy commits to comply with applicable legal and other requirements connected with occupational Health, Safety and Environment matters and provide a healthy and safe work environment to all employees of the Company.</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cs="Arial"/>
          <w:b/>
          <w:bCs/>
          <w:sz w:val="24"/>
          <w:szCs w:val="24"/>
          <w:u w:val="single"/>
          <w:lang w:val="en-US" w:eastAsia="en-US"/>
        </w:rPr>
      </w:pPr>
      <w:r w:rsidRPr="00E91852">
        <w:rPr>
          <w:rFonts w:ascii="Book Antiqua" w:hAnsi="Book Antiqua" w:cs="Arial"/>
          <w:b/>
          <w:bCs/>
          <w:sz w:val="24"/>
          <w:szCs w:val="24"/>
          <w:u w:val="single"/>
          <w:lang w:val="en-US" w:eastAsia="en-US"/>
        </w:rPr>
        <w:t>SECRETARIAL STANDARDS</w:t>
      </w:r>
    </w:p>
    <w:p w:rsidR="00F26CB0" w:rsidRPr="00E91852" w:rsidRDefault="00F26CB0" w:rsidP="00F26CB0">
      <w:pPr>
        <w:spacing w:after="0" w:line="240" w:lineRule="auto"/>
        <w:ind w:left="426"/>
        <w:jc w:val="both"/>
        <w:rPr>
          <w:rFonts w:ascii="Book Antiqua" w:hAnsi="Book Antiqua" w:cs="Arial"/>
          <w:sz w:val="24"/>
          <w:szCs w:val="24"/>
          <w:lang/>
        </w:rPr>
      </w:pPr>
    </w:p>
    <w:p w:rsidR="00F26CB0" w:rsidRPr="00E91852" w:rsidRDefault="00F26CB0" w:rsidP="00F26CB0">
      <w:pPr>
        <w:spacing w:after="0" w:line="240" w:lineRule="auto"/>
        <w:ind w:left="426"/>
        <w:jc w:val="both"/>
        <w:rPr>
          <w:rFonts w:ascii="Book Antiqua" w:hAnsi="Book Antiqua" w:cs="Arial"/>
          <w:sz w:val="24"/>
          <w:szCs w:val="24"/>
          <w:lang/>
        </w:rPr>
      </w:pPr>
      <w:r w:rsidRPr="00E91852">
        <w:rPr>
          <w:rFonts w:ascii="Book Antiqua" w:hAnsi="Book Antiqua" w:cs="Arial"/>
          <w:sz w:val="24"/>
          <w:szCs w:val="24"/>
          <w:lang/>
        </w:rPr>
        <w:lastRenderedPageBreak/>
        <w:t>The Company has complied with Secretarial Standards issued by the Institute of Company Secretaries of India on Board and General Meetings of the Company.</w:t>
      </w:r>
    </w:p>
    <w:p w:rsidR="00F26CB0" w:rsidRPr="00E91852" w:rsidRDefault="00F26CB0" w:rsidP="00F26CB0">
      <w:pPr>
        <w:spacing w:after="0" w:line="240" w:lineRule="auto"/>
        <w:ind w:left="426"/>
        <w:jc w:val="both"/>
        <w:rPr>
          <w:rFonts w:ascii="Book Antiqua" w:hAnsi="Book Antiqua" w:cs="Arial"/>
          <w:sz w:val="24"/>
          <w:szCs w:val="24"/>
          <w:lang w:val="en-US" w:eastAsia="en-US"/>
        </w:rPr>
      </w:pPr>
    </w:p>
    <w:p w:rsidR="00F26CB0" w:rsidRPr="00E91852" w:rsidRDefault="00F26CB0" w:rsidP="00F26CB0">
      <w:pPr>
        <w:numPr>
          <w:ilvl w:val="0"/>
          <w:numId w:val="1"/>
        </w:numPr>
        <w:spacing w:after="0" w:line="240" w:lineRule="auto"/>
        <w:ind w:left="426"/>
        <w:jc w:val="both"/>
        <w:rPr>
          <w:rFonts w:ascii="Book Antiqua" w:hAnsi="Book Antiqua"/>
          <w:sz w:val="24"/>
          <w:szCs w:val="24"/>
          <w:u w:val="single"/>
          <w:lang w:val="en-US" w:eastAsia="en-US"/>
        </w:rPr>
      </w:pPr>
      <w:r w:rsidRPr="00E91852">
        <w:rPr>
          <w:rFonts w:ascii="Book Antiqua" w:hAnsi="Book Antiqua" w:cs="Arial"/>
          <w:b/>
          <w:bCs/>
          <w:sz w:val="24"/>
          <w:szCs w:val="24"/>
          <w:u w:val="single"/>
          <w:lang w:val="en-US" w:eastAsia="en-US"/>
        </w:rPr>
        <w:t>APPRECIATION AND ACKNOWLEDGEMENT</w:t>
      </w:r>
    </w:p>
    <w:p w:rsidR="00F26CB0" w:rsidRPr="00E91852" w:rsidRDefault="00F26CB0" w:rsidP="00F26CB0">
      <w:pPr>
        <w:spacing w:after="0" w:line="240" w:lineRule="auto"/>
        <w:ind w:left="426"/>
        <w:rPr>
          <w:rFonts w:ascii="Book Antiqua" w:hAnsi="Book Antiqua" w:cs="Arial"/>
          <w:sz w:val="24"/>
          <w:szCs w:val="24"/>
          <w:lang w:val="en-US" w:eastAsia="en-US"/>
        </w:rPr>
      </w:pPr>
    </w:p>
    <w:p w:rsidR="00F26CB0" w:rsidRDefault="00F26CB0" w:rsidP="00F26CB0">
      <w:pPr>
        <w:spacing w:after="0" w:line="240" w:lineRule="auto"/>
        <w:ind w:left="426"/>
        <w:jc w:val="both"/>
        <w:rPr>
          <w:rFonts w:ascii="Book Antiqua" w:hAnsi="Book Antiqua" w:cs="Arial"/>
          <w:b/>
          <w:bCs/>
          <w:sz w:val="24"/>
          <w:szCs w:val="24"/>
          <w:lang w:val="en-US" w:eastAsia="en-US"/>
        </w:rPr>
      </w:pPr>
      <w:r w:rsidRPr="00E91852">
        <w:rPr>
          <w:rFonts w:ascii="Book Antiqua" w:hAnsi="Book Antiqua" w:cs="Arial"/>
          <w:sz w:val="24"/>
          <w:szCs w:val="24"/>
          <w:lang w:val="en-US" w:eastAsia="en-US"/>
        </w:rPr>
        <w:t>Your Directors place on record their deep appreciation to employees at all levels for their hard work, dedication and commitment. The Board places on record its appreciation for the support and co-operation, your company has been receiving from its Suppliers, Retailers, Dealers &amp; Distributors and others associated with the Company. The Directors also take this opportunity to thank all Clients, Vendors, Banks, Government and Regulatory Authorities for their continued support.</w:t>
      </w:r>
      <w:r w:rsidRPr="00E91852">
        <w:rPr>
          <w:rFonts w:ascii="Book Antiqua" w:hAnsi="Book Antiqua" w:cs="Arial"/>
          <w:b/>
          <w:bCs/>
          <w:sz w:val="24"/>
          <w:szCs w:val="24"/>
          <w:lang w:val="en-US" w:eastAsia="en-US"/>
        </w:rPr>
        <w:t xml:space="preserve"> </w:t>
      </w:r>
    </w:p>
    <w:p w:rsidR="00F26CB0" w:rsidRDefault="00F26CB0" w:rsidP="00F26CB0">
      <w:pPr>
        <w:spacing w:after="0" w:line="240" w:lineRule="auto"/>
        <w:ind w:left="426"/>
        <w:jc w:val="both"/>
        <w:rPr>
          <w:rFonts w:ascii="Book Antiqua" w:hAnsi="Book Antiqua" w:cs="Arial"/>
          <w:b/>
          <w:bCs/>
          <w:sz w:val="24"/>
          <w:szCs w:val="24"/>
          <w:lang w:val="en-US" w:eastAsia="en-US"/>
        </w:rPr>
      </w:pPr>
    </w:p>
    <w:p w:rsidR="00F26CB0" w:rsidRPr="00E91852" w:rsidRDefault="00F26CB0" w:rsidP="00F26CB0">
      <w:pPr>
        <w:spacing w:after="0" w:line="240" w:lineRule="auto"/>
        <w:ind w:left="426"/>
        <w:jc w:val="both"/>
        <w:rPr>
          <w:rFonts w:ascii="Book Antiqua" w:hAnsi="Book Antiqua" w:cs="Arial"/>
          <w:b/>
          <w:bCs/>
          <w:sz w:val="24"/>
          <w:szCs w:val="24"/>
          <w:lang w:val="en-US" w:eastAsia="en-US"/>
        </w:rPr>
      </w:pPr>
    </w:p>
    <w:p w:rsidR="00F26CB0" w:rsidRPr="00E91852" w:rsidRDefault="00F26CB0" w:rsidP="00F26CB0">
      <w:pPr>
        <w:spacing w:after="0" w:line="240" w:lineRule="auto"/>
        <w:ind w:left="426"/>
        <w:jc w:val="both"/>
        <w:rPr>
          <w:rFonts w:ascii="Book Antiqua" w:hAnsi="Book Antiqua" w:cs="Arial"/>
          <w:sz w:val="24"/>
          <w:szCs w:val="24"/>
          <w:lang w:val="en-US" w:eastAsia="en-US"/>
        </w:rPr>
      </w:pPr>
    </w:p>
    <w:tbl>
      <w:tblPr>
        <w:tblW w:w="10829" w:type="dxa"/>
        <w:tblInd w:w="108" w:type="dxa"/>
        <w:tblLayout w:type="fixed"/>
        <w:tblLook w:val="0000"/>
      </w:tblPr>
      <w:tblGrid>
        <w:gridCol w:w="5387"/>
        <w:gridCol w:w="5442"/>
      </w:tblGrid>
      <w:tr w:rsidR="00F26CB0" w:rsidRPr="00E91852" w:rsidTr="006B1B1E">
        <w:tc>
          <w:tcPr>
            <w:tcW w:w="10829" w:type="dxa"/>
            <w:gridSpan w:val="2"/>
          </w:tcPr>
          <w:p w:rsidR="00F26CB0" w:rsidRPr="00E91852" w:rsidRDefault="00F26CB0" w:rsidP="006B1B1E">
            <w:pPr>
              <w:spacing w:after="0" w:line="240" w:lineRule="auto"/>
              <w:ind w:left="426"/>
              <w:rPr>
                <w:rFonts w:ascii="Book Antiqua" w:hAnsi="Book Antiqua" w:cs="Arial"/>
                <w:b/>
                <w:bCs/>
                <w:sz w:val="24"/>
                <w:szCs w:val="24"/>
                <w:lang/>
              </w:rPr>
            </w:pPr>
            <w:r w:rsidRPr="002212F8">
              <w:rPr>
                <w:rFonts w:ascii="Book Antiqua" w:hAnsi="Book Antiqua" w:cs="Arial"/>
                <w:b/>
                <w:bCs/>
                <w:sz w:val="24"/>
                <w:szCs w:val="24"/>
                <w:lang w:val="en-US"/>
              </w:rPr>
              <w:t xml:space="preserve">[COMPANY NAME] </w:t>
            </w:r>
            <w:r>
              <w:rPr>
                <w:rFonts w:ascii="Book Antiqua" w:hAnsi="Book Antiqua" w:cs="Arial"/>
                <w:b/>
                <w:bCs/>
                <w:sz w:val="24"/>
                <w:szCs w:val="24"/>
                <w:lang w:val="en-US"/>
              </w:rPr>
            </w:r>
          </w:p>
        </w:tc>
      </w:tr>
      <w:tr w:rsidR="00F26CB0" w:rsidRPr="00E91852" w:rsidTr="006B1B1E">
        <w:tc>
          <w:tcPr>
            <w:tcW w:w="5387" w:type="dxa"/>
          </w:tcPr>
          <w:p w:rsidR="00F26CB0" w:rsidRDefault="00F26CB0" w:rsidP="006B1B1E">
            <w:pPr>
              <w:spacing w:after="0" w:line="240" w:lineRule="auto"/>
              <w:ind w:left="426"/>
              <w:rPr>
                <w:rFonts w:ascii="Book Antiqua" w:hAnsi="Book Antiqua" w:cs="Arial"/>
                <w:b/>
                <w:bCs/>
                <w:sz w:val="24"/>
                <w:szCs w:val="24"/>
                <w:lang w:val="en-US"/>
              </w:rPr>
            </w:pPr>
          </w:p>
          <w:p w:rsidR="00F26CB0" w:rsidRDefault="00F26CB0" w:rsidP="006B1B1E">
            <w:pPr>
              <w:spacing w:after="0" w:line="240" w:lineRule="auto"/>
              <w:ind w:left="426"/>
              <w:rPr>
                <w:rFonts w:ascii="Book Antiqua" w:hAnsi="Book Antiqua" w:cs="Arial"/>
                <w:b/>
                <w:bCs/>
                <w:sz w:val="24"/>
                <w:szCs w:val="24"/>
                <w:lang w:val="en-US"/>
              </w:rPr>
            </w:pPr>
          </w:p>
          <w:p w:rsidR="00F26CB0" w:rsidRPr="001B6892" w:rsidRDefault="00F26CB0" w:rsidP="006B1B1E">
            <w:pPr>
              <w:spacing w:after="0" w:line="240" w:lineRule="auto"/>
              <w:ind w:left="426"/>
              <w:rPr>
                <w:rFonts w:ascii="Book Antiqua" w:hAnsi="Book Antiqua" w:cs="Arial"/>
                <w:b/>
                <w:bCs/>
                <w:sz w:val="24"/>
                <w:szCs w:val="24"/>
                <w:lang w:val="en-US"/>
              </w:rPr>
            </w:pPr>
          </w:p>
        </w:tc>
        <w:tc>
          <w:tcPr>
            <w:tcW w:w="5442" w:type="dxa"/>
          </w:tcPr>
          <w:p w:rsidR="00F26CB0" w:rsidRPr="00E91852" w:rsidRDefault="00F26CB0" w:rsidP="006B1B1E">
            <w:pPr>
              <w:spacing w:after="0" w:line="240" w:lineRule="auto"/>
              <w:ind w:left="426"/>
              <w:jc w:val="right"/>
              <w:rPr>
                <w:rFonts w:ascii="Book Antiqua" w:hAnsi="Book Antiqua" w:cs="Arial"/>
                <w:b/>
                <w:bCs/>
                <w:sz w:val="24"/>
                <w:szCs w:val="24"/>
                <w:lang/>
              </w:rPr>
            </w:pPr>
          </w:p>
        </w:tc>
      </w:tr>
      <w:tr w:rsidR="00F26CB0" w:rsidRPr="00E91852" w:rsidTr="006B1B1E">
        <w:tc>
          <w:tcPr>
            <w:tcW w:w="5387" w:type="dxa"/>
          </w:tcPr>
          <w:p w:rsidR="00F26CB0" w:rsidRPr="00E91852" w:rsidRDefault="00F26CB0" w:rsidP="006B1B1E">
            <w:pPr>
              <w:spacing w:after="0" w:line="240" w:lineRule="auto"/>
              <w:ind w:left="426"/>
              <w:rPr>
                <w:rFonts w:ascii="Book Antiqua" w:hAnsi="Book Antiqua" w:cs="Arial"/>
                <w:b/>
                <w:bCs/>
                <w:sz w:val="24"/>
                <w:szCs w:val="24"/>
                <w:lang/>
              </w:rPr>
            </w:pPr>
          </w:p>
        </w:tc>
        <w:tc>
          <w:tcPr>
            <w:tcW w:w="5442" w:type="dxa"/>
          </w:tcPr>
          <w:p w:rsidR="00F26CB0" w:rsidRPr="00E91852" w:rsidRDefault="00F26CB0" w:rsidP="006B1B1E">
            <w:pPr>
              <w:spacing w:after="0" w:line="240" w:lineRule="auto"/>
              <w:ind w:left="426"/>
              <w:jc w:val="right"/>
              <w:rPr>
                <w:rFonts w:ascii="Book Antiqua" w:hAnsi="Book Antiqua" w:cs="Arial"/>
                <w:b/>
                <w:bCs/>
                <w:sz w:val="24"/>
                <w:szCs w:val="24"/>
                <w:lang/>
              </w:rPr>
            </w:pPr>
          </w:p>
        </w:tc>
      </w:tr>
      <w:tr w:rsidR="00F26CB0" w:rsidRPr="00E91852" w:rsidTr="006B1B1E">
        <w:tc>
          <w:tcPr>
            <w:tcW w:w="5387" w:type="dxa"/>
          </w:tcPr>
          <w:p w:rsidR="00F26CB0" w:rsidRPr="00361F37" w:rsidRDefault="00F26CB0" w:rsidP="006B1B1E">
            <w:pPr>
              <w:spacing w:after="0" w:line="240" w:lineRule="auto"/>
              <w:ind w:left="426"/>
              <w:rPr>
                <w:rFonts w:ascii="Book Antiqua" w:hAnsi="Book Antiqua" w:cs="Arial"/>
                <w:b/>
                <w:bCs/>
                <w:sz w:val="24"/>
                <w:szCs w:val="24"/>
                <w:lang w:val="en-US"/>
              </w:rPr>
            </w:pPr>
            <w:r>
              <w:rPr>
                <w:rFonts w:ascii="Book Antiqua" w:hAnsi="Book Antiqua" w:cs="Arial"/>
                <w:b/>
                <w:bCs/>
                <w:sz w:val="24"/>
                <w:szCs w:val="24"/>
                <w:lang w:val="en-US"/>
              </w:rPr>
              <w:t>SD/-</w:t>
            </w:r>
          </w:p>
        </w:tc>
        <w:tc>
          <w:tcPr>
            <w:tcW w:w="5442" w:type="dxa"/>
          </w:tcPr>
          <w:p w:rsidR="00F26CB0" w:rsidRPr="00361F37" w:rsidRDefault="00F26CB0" w:rsidP="006B1B1E">
            <w:pPr>
              <w:spacing w:after="0" w:line="240" w:lineRule="auto"/>
              <w:ind w:left="426"/>
              <w:rPr>
                <w:rFonts w:ascii="Book Antiqua" w:hAnsi="Book Antiqua" w:cs="Arial"/>
                <w:b/>
                <w:bCs/>
                <w:sz w:val="24"/>
                <w:szCs w:val="24"/>
                <w:lang w:val="en-US"/>
              </w:rPr>
            </w:pPr>
            <w:r>
              <w:rPr>
                <w:rFonts w:ascii="Book Antiqua" w:hAnsi="Book Antiqua" w:cs="Arial"/>
                <w:b/>
                <w:bCs/>
                <w:sz w:val="24"/>
                <w:szCs w:val="24"/>
                <w:lang w:val="en-US"/>
              </w:rPr>
              <w:t>SD/-</w:t>
            </w:r>
          </w:p>
        </w:tc>
      </w:tr>
      <w:tr w:rsidR="00F26CB0" w:rsidRPr="00E91852" w:rsidTr="006B1B1E">
        <w:tc>
          <w:tcPr>
            <w:tcW w:w="5387" w:type="dxa"/>
          </w:tcPr>
          <w:p w:rsidR="00F26CB0" w:rsidRPr="00E91852" w:rsidRDefault="00F26CB0" w:rsidP="006B1B1E">
            <w:pPr>
              <w:spacing w:after="0" w:line="240" w:lineRule="auto"/>
              <w:ind w:left="426"/>
              <w:rPr>
                <w:rFonts w:ascii="Book Antiqua" w:hAnsi="Book Antiqua" w:cs="Arial"/>
                <w:b/>
                <w:bCs/>
                <w:sz w:val="24"/>
                <w:szCs w:val="24"/>
                <w:lang w:val="en-US"/>
              </w:rPr>
            </w:pPr>
            <w:r w:rsidRPr="00E91852">
              <w:rPr>
                <w:rFonts w:ascii="Book Antiqua" w:hAnsi="Book Antiqua" w:cs="Arial"/>
                <w:b/>
                <w:bCs/>
                <w:sz w:val="24"/>
                <w:szCs w:val="24"/>
                <w:lang w:val="en-US"/>
              </w:rPr>
              <w:t>____</w:t>
            </w:r>
            <w:r>
              <w:rPr>
                <w:rFonts w:ascii="Book Antiqua" w:hAnsi="Book Antiqua" w:cs="Arial"/>
                <w:b/>
                <w:bCs/>
                <w:sz w:val="24"/>
                <w:szCs w:val="24"/>
                <w:lang w:val="en-US"/>
              </w:rPr>
              <w:t>__</w:t>
            </w:r>
            <w:r w:rsidRPr="00E91852">
              <w:rPr>
                <w:rFonts w:ascii="Book Antiqua" w:hAnsi="Book Antiqua" w:cs="Arial"/>
                <w:b/>
                <w:bCs/>
                <w:sz w:val="24"/>
                <w:szCs w:val="24"/>
                <w:lang w:val="en-US"/>
              </w:rPr>
              <w:t>___________</w:t>
            </w:r>
          </w:p>
        </w:tc>
        <w:tc>
          <w:tcPr>
            <w:tcW w:w="5442" w:type="dxa"/>
          </w:tcPr>
          <w:p w:rsidR="00F26CB0" w:rsidRPr="00E91852" w:rsidRDefault="00F26CB0" w:rsidP="006B1B1E">
            <w:pPr>
              <w:spacing w:after="0" w:line="240" w:lineRule="auto"/>
              <w:ind w:left="426"/>
              <w:rPr>
                <w:rFonts w:ascii="Book Antiqua" w:hAnsi="Book Antiqua" w:cs="Arial"/>
                <w:b/>
                <w:bCs/>
                <w:sz w:val="24"/>
                <w:szCs w:val="24"/>
                <w:lang w:val="en-US"/>
              </w:rPr>
            </w:pPr>
            <w:r w:rsidRPr="00E91852">
              <w:rPr>
                <w:rFonts w:ascii="Book Antiqua" w:hAnsi="Book Antiqua" w:cs="Arial"/>
                <w:b/>
                <w:bCs/>
                <w:sz w:val="24"/>
                <w:szCs w:val="24"/>
                <w:lang w:val="en-US"/>
              </w:rPr>
              <w:t>_________</w:t>
            </w:r>
            <w:r>
              <w:rPr>
                <w:rFonts w:ascii="Book Antiqua" w:hAnsi="Book Antiqua" w:cs="Arial"/>
                <w:b/>
                <w:bCs/>
                <w:sz w:val="24"/>
                <w:szCs w:val="24"/>
                <w:lang w:val="en-US"/>
              </w:rPr>
              <w:t>_</w:t>
            </w:r>
            <w:r w:rsidRPr="00E91852">
              <w:rPr>
                <w:rFonts w:ascii="Book Antiqua" w:hAnsi="Book Antiqua" w:cs="Arial"/>
                <w:b/>
                <w:bCs/>
                <w:sz w:val="24"/>
                <w:szCs w:val="24"/>
                <w:lang w:val="en-US"/>
              </w:rPr>
              <w:t>_____</w:t>
            </w:r>
            <w:r>
              <w:rPr>
                <w:rFonts w:ascii="Book Antiqua" w:hAnsi="Book Antiqua" w:cs="Arial"/>
                <w:b/>
                <w:bCs/>
                <w:sz w:val="24"/>
                <w:szCs w:val="24"/>
                <w:lang w:val="en-US"/>
              </w:rPr>
              <w:t>_____</w:t>
            </w:r>
          </w:p>
        </w:tc>
      </w:tr>
      <w:tr w:rsidR="00F26CB0" w:rsidRPr="00E91852" w:rsidTr="006B1B1E">
        <w:tc>
          <w:tcPr>
            <w:tcW w:w="5387" w:type="dxa"/>
          </w:tcPr>
          <w:p w:rsidR="00F26CB0" w:rsidRPr="00676BD3" w:rsidRDefault="00F26CB0" w:rsidP="006B1B1E">
            <w:pPr>
              <w:spacing w:after="0" w:line="240" w:lineRule="auto"/>
              <w:ind w:left="426"/>
              <w:rPr>
                <w:rFonts w:ascii="Book Antiqua" w:hAnsi="Book Antiqua" w:cs="Arial"/>
                <w:b/>
                <w:bCs/>
                <w:sz w:val="24"/>
                <w:szCs w:val="24"/>
                <w:lang w:val="en-US"/>
              </w:rPr>
            </w:pPr>
            <w:r>
              <w:rPr>
                <w:rFonts w:ascii="Book Antiqua" w:hAnsi="Book Antiqua" w:cs="Arial"/>
                <w:b/>
                <w:bCs/>
                <w:sz w:val="24"/>
                <w:szCs w:val="24"/>
                <w:lang w:val="en-US"/>
              </w:rPr>
              <w:t>[DIRECTOR NAME]</w:t>
            </w:r>
          </w:p>
          <w:p w:rsidR="00F26CB0" w:rsidRPr="00E91852" w:rsidRDefault="00F26CB0" w:rsidP="006B1B1E">
            <w:pPr>
              <w:spacing w:after="0" w:line="240" w:lineRule="auto"/>
              <w:ind w:left="426"/>
              <w:rPr>
                <w:rFonts w:ascii="Book Antiqua" w:hAnsi="Book Antiqua" w:cs="Arial"/>
                <w:b/>
                <w:bCs/>
                <w:sz w:val="24"/>
                <w:szCs w:val="24"/>
                <w:lang w:val="en-US"/>
              </w:rPr>
            </w:pPr>
            <w:r w:rsidRPr="00E91852">
              <w:rPr>
                <w:rFonts w:ascii="Book Antiqua" w:hAnsi="Book Antiqua" w:cs="Arial"/>
                <w:b/>
                <w:bCs/>
                <w:sz w:val="24"/>
                <w:szCs w:val="24"/>
                <w:lang/>
              </w:rPr>
              <w:t>DIRECTOR</w:t>
            </w:r>
          </w:p>
          <w:p w:rsidR="00F26CB0" w:rsidRPr="00E91852" w:rsidRDefault="00F26CB0" w:rsidP="006B1B1E">
            <w:pPr>
              <w:spacing w:after="0" w:line="240" w:lineRule="auto"/>
              <w:ind w:left="426"/>
              <w:rPr>
                <w:rFonts w:ascii="Book Antiqua" w:hAnsi="Book Antiqua" w:cs="Arial"/>
                <w:b/>
                <w:bCs/>
                <w:sz w:val="24"/>
                <w:szCs w:val="24"/>
                <w:lang w:val="en-US"/>
              </w:rPr>
            </w:pPr>
            <w:r w:rsidRPr="00E91852">
              <w:rPr>
                <w:rFonts w:ascii="Book Antiqua" w:hAnsi="Book Antiqua" w:cs="Arial"/>
                <w:b/>
                <w:bCs/>
                <w:sz w:val="24"/>
                <w:szCs w:val="24"/>
                <w:lang w:val="en-US"/>
              </w:rPr>
              <w:t>(DIN : [DIN])</w:t>
            </w:r>
            <w:r w:rsidRPr="00E91852">
              <w:rPr>
                <w:rFonts w:ascii="Book Antiqua" w:hAnsi="Book Antiqua" w:cs="Arial"/>
                <w:b/>
                <w:bCs/>
                <w:sz w:val="24"/>
                <w:szCs w:val="24"/>
                <w:lang/>
              </w:rPr>
            </w:r>
            <w:r w:rsidRPr="00676BD3">
              <w:rPr>
                <w:rFonts w:ascii="Book Antiqua" w:hAnsi="Book Antiqua" w:cs="Arial"/>
                <w:b/>
                <w:bCs/>
                <w:sz w:val="24"/>
                <w:szCs w:val="24"/>
                <w:lang/>
              </w:rPr>
            </w:r>
            <w:r w:rsidRPr="00E91852">
              <w:rPr>
                <w:rFonts w:ascii="Book Antiqua" w:hAnsi="Book Antiqua" w:cs="Arial"/>
                <w:b/>
                <w:bCs/>
                <w:sz w:val="24"/>
                <w:szCs w:val="24"/>
                <w:lang w:val="en-US"/>
              </w:rPr>
            </w:r>
          </w:p>
          <w:p w:rsidR="00F26CB0" w:rsidRPr="00E91852" w:rsidRDefault="00F26CB0" w:rsidP="006B1B1E">
            <w:pPr>
              <w:spacing w:after="0" w:line="240" w:lineRule="auto"/>
              <w:ind w:left="426"/>
              <w:rPr>
                <w:rFonts w:ascii="Book Antiqua" w:hAnsi="Book Antiqua" w:cs="Arial"/>
                <w:b/>
                <w:bCs/>
                <w:sz w:val="24"/>
                <w:szCs w:val="24"/>
                <w:lang/>
              </w:rPr>
            </w:pPr>
          </w:p>
        </w:tc>
        <w:tc>
          <w:tcPr>
            <w:tcW w:w="5442" w:type="dxa"/>
          </w:tcPr>
          <w:p w:rsidR="00F26CB0" w:rsidRPr="00676BD3" w:rsidRDefault="00F26CB0" w:rsidP="006B1B1E">
            <w:pPr>
              <w:spacing w:after="0" w:line="240" w:lineRule="auto"/>
              <w:ind w:left="426"/>
              <w:rPr>
                <w:rFonts w:ascii="Book Antiqua" w:hAnsi="Book Antiqua" w:cs="Arial"/>
                <w:b/>
                <w:bCs/>
                <w:sz w:val="24"/>
                <w:szCs w:val="24"/>
                <w:lang w:val="en-US"/>
              </w:rPr>
            </w:pPr>
            <w:r>
              <w:rPr>
                <w:rFonts w:ascii="Book Antiqua" w:hAnsi="Book Antiqua" w:cs="Arial"/>
                <w:b/>
                <w:bCs/>
                <w:sz w:val="24"/>
                <w:szCs w:val="24"/>
                <w:lang w:val="en-US"/>
              </w:rPr>
              <w:t>PRASENJIT AJIT MUKHERJEE</w:t>
            </w:r>
          </w:p>
          <w:p w:rsidR="00F26CB0" w:rsidRPr="00E91852" w:rsidRDefault="00F26CB0" w:rsidP="006B1B1E">
            <w:pPr>
              <w:spacing w:after="0" w:line="240" w:lineRule="auto"/>
              <w:ind w:left="426"/>
              <w:rPr>
                <w:rFonts w:ascii="Book Antiqua" w:hAnsi="Book Antiqua" w:cs="Arial"/>
                <w:b/>
                <w:bCs/>
                <w:sz w:val="24"/>
                <w:szCs w:val="24"/>
                <w:lang w:val="en-US"/>
              </w:rPr>
            </w:pPr>
            <w:r w:rsidRPr="00E91852">
              <w:rPr>
                <w:rFonts w:ascii="Book Antiqua" w:hAnsi="Book Antiqua" w:cs="Arial"/>
                <w:b/>
                <w:bCs/>
                <w:sz w:val="24"/>
                <w:szCs w:val="24"/>
                <w:lang/>
              </w:rPr>
              <w:t>DIRECTOR</w:t>
            </w:r>
          </w:p>
          <w:p w:rsidR="00F26CB0" w:rsidRPr="00E91852" w:rsidRDefault="00F26CB0" w:rsidP="006B1B1E">
            <w:pPr>
              <w:spacing w:after="0" w:line="240" w:lineRule="auto"/>
              <w:ind w:left="426"/>
              <w:rPr>
                <w:rFonts w:ascii="Book Antiqua" w:hAnsi="Book Antiqua" w:cs="Arial"/>
                <w:b/>
                <w:bCs/>
                <w:sz w:val="24"/>
                <w:szCs w:val="24"/>
                <w:lang w:val="en-US"/>
              </w:rPr>
            </w:pPr>
            <w:r w:rsidRPr="00E91852">
              <w:rPr>
                <w:rFonts w:ascii="Book Antiqua" w:hAnsi="Book Antiqua" w:cs="Arial"/>
                <w:b/>
                <w:bCs/>
                <w:sz w:val="24"/>
                <w:szCs w:val="24"/>
                <w:lang w:val="en-US"/>
              </w:rPr>
              <w:t>(DIN : [DIN])</w:t>
            </w:r>
            <w:r w:rsidRPr="00E91852">
              <w:rPr>
                <w:rFonts w:ascii="Book Antiqua" w:hAnsi="Book Antiqua" w:cs="Arial"/>
                <w:b/>
                <w:bCs/>
                <w:sz w:val="24"/>
                <w:szCs w:val="24"/>
                <w:lang/>
              </w:rPr>
            </w:r>
            <w:r>
              <w:rPr>
                <w:rFonts w:ascii="Book Antiqua" w:hAnsi="Book Antiqua" w:cs="Arial"/>
                <w:b/>
                <w:bCs/>
                <w:sz w:val="24"/>
                <w:szCs w:val="24"/>
                <w:lang w:val="en-US"/>
              </w:rPr>
            </w:r>
            <w:r w:rsidRPr="00E91852">
              <w:rPr>
                <w:rFonts w:ascii="Book Antiqua" w:hAnsi="Book Antiqua" w:cs="Arial"/>
                <w:b/>
                <w:bCs/>
                <w:sz w:val="24"/>
                <w:szCs w:val="24"/>
                <w:lang w:val="en-US"/>
              </w:rPr>
            </w:r>
          </w:p>
          <w:p w:rsidR="00F26CB0" w:rsidRPr="00E91852" w:rsidRDefault="00F26CB0" w:rsidP="006B1B1E">
            <w:pPr>
              <w:spacing w:after="0" w:line="240" w:lineRule="auto"/>
              <w:ind w:left="426"/>
              <w:rPr>
                <w:rFonts w:ascii="Book Antiqua" w:hAnsi="Book Antiqua" w:cs="Arial"/>
                <w:b/>
                <w:bCs/>
                <w:sz w:val="24"/>
                <w:szCs w:val="24"/>
                <w:lang/>
              </w:rPr>
            </w:pPr>
          </w:p>
        </w:tc>
      </w:tr>
    </w:tbl>
    <w:p w:rsidR="00F26CB0" w:rsidRPr="00E91852" w:rsidRDefault="00F26CB0" w:rsidP="00F26CB0">
      <w:pPr>
        <w:pStyle w:val="NoSpacing"/>
        <w:ind w:left="426"/>
        <w:rPr>
          <w:rFonts w:ascii="Book Antiqua" w:hAnsi="Book Antiqua" w:cs="Arial"/>
          <w:b/>
          <w:bCs/>
          <w:sz w:val="24"/>
          <w:szCs w:val="24"/>
          <w:lang w:val="en-US" w:eastAsia="en-US"/>
        </w:rPr>
      </w:pPr>
    </w:p>
    <w:p w:rsidR="00F26CB0" w:rsidRPr="00E91852" w:rsidRDefault="00F26CB0" w:rsidP="00F26CB0">
      <w:pPr>
        <w:pStyle w:val="NoSpacing"/>
        <w:ind w:left="426"/>
        <w:rPr>
          <w:rFonts w:ascii="Book Antiqua" w:hAnsi="Book Antiqua" w:cs="Arial"/>
          <w:b/>
          <w:bCs/>
          <w:sz w:val="24"/>
          <w:szCs w:val="24"/>
          <w:lang w:val="en-US" w:eastAsia="en-US"/>
        </w:rPr>
      </w:pPr>
      <w:r w:rsidRPr="00E91852">
        <w:rPr>
          <w:rFonts w:ascii="Book Antiqua" w:hAnsi="Book Antiqua" w:cs="Arial"/>
          <w:b/>
          <w:bCs/>
          <w:sz w:val="24"/>
          <w:szCs w:val="24"/>
          <w:lang w:val="en-US" w:eastAsia="en-US"/>
        </w:rPr>
        <w:t>DATE: [DATE]</w:t>
      </w:r>
      <w:r>
        <w:rPr>
          <w:rFonts w:ascii="Book Antiqua" w:hAnsi="Book Antiqua" w:cs="Arial"/>
          <w:b/>
          <w:bCs/>
          <w:sz w:val="24"/>
          <w:szCs w:val="24"/>
          <w:lang w:val="en-US" w:eastAsia="en-US"/>
        </w:rPr>
      </w:r>
    </w:p>
    <w:p w:rsidR="00F26CB0" w:rsidRPr="00E91852" w:rsidRDefault="00F26CB0" w:rsidP="00F26CB0">
      <w:pPr>
        <w:pStyle w:val="NoSpacing"/>
        <w:ind w:left="426"/>
        <w:rPr>
          <w:rFonts w:ascii="Book Antiqua" w:hAnsi="Book Antiqua"/>
          <w:lang w:val="en-US" w:eastAsia="en-US"/>
        </w:rPr>
      </w:pPr>
      <w:r w:rsidRPr="00E91852">
        <w:rPr>
          <w:rFonts w:ascii="Book Antiqua" w:hAnsi="Book Antiqua" w:cs="Arial"/>
          <w:b/>
          <w:bCs/>
          <w:sz w:val="24"/>
          <w:szCs w:val="24"/>
          <w:lang w:val="en-US" w:eastAsia="en-US"/>
        </w:rPr>
        <w:t>PLACE: [PLACE]</w:t>
      </w:r>
      <w:r>
        <w:rPr>
          <w:rFonts w:ascii="Book Antiqua" w:hAnsi="Book Antiqua" w:cs="Arial"/>
          <w:b/>
          <w:bCs/>
          <w:sz w:val="24"/>
          <w:szCs w:val="24"/>
          <w:lang w:val="en-US" w:eastAsia="en-US"/>
        </w:rPr>
        <w:t/>
      </w:r>
    </w:p>
    <w:p w:rsidR="00716E0E" w:rsidRPr="00F26CB0" w:rsidRDefault="00716E0E" w:rsidP="00F26CB0"/>
    <w:sectPr w:rsidR="00716E0E" w:rsidRPr="00F26CB0" w:rsidSect="00F26CB0">
      <w:headerReference w:type="default" r:id="rId7"/>
      <w:footerReference w:type="default" r:id="rId8"/>
      <w:headerReference w:type="even" r:id="rId9"/>
      <w:footerReference w:type="even" r:id="rId10"/>
      <w:headerReference w:type="first" r:id="rId11"/>
      <w:footerReference w:type="first" r:id="rId12"/>
      <w:pgSz w:w="11907" w:h="16839"/>
      <w:pgMar w:top="800" w:right="1000" w:bottom="800" w:left="1000" w:header="568"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57FD4"/>
    <w:multiLevelType w:val="hybridMultilevel"/>
    <w:tmpl w:val="B1CC5BB6"/>
    <w:lvl w:ilvl="0" w:tplc="B98A87A2">
      <w:start w:val="1"/>
      <w:numFmt w:val="decimal"/>
      <w:lvlText w:val="%1."/>
      <w:lvlJc w:val="left"/>
      <w:pPr>
        <w:ind w:left="786"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proofState w:spelling="clean" w:grammar="clean"/>
  <w:defaultTabStop w:val="720"/>
  <w:characterSpacingControl w:val="doNotCompress"/>
  <w:compat/>
  <w:rsids>
    <w:rsidRoot w:val="00F26CB0"/>
    <w:rsid w:val="00000435"/>
    <w:rsid w:val="00000888"/>
    <w:rsid w:val="00001ECD"/>
    <w:rsid w:val="0000220B"/>
    <w:rsid w:val="00002D33"/>
    <w:rsid w:val="00003378"/>
    <w:rsid w:val="00003769"/>
    <w:rsid w:val="00004313"/>
    <w:rsid w:val="000056B3"/>
    <w:rsid w:val="000056B4"/>
    <w:rsid w:val="00005BDC"/>
    <w:rsid w:val="00006377"/>
    <w:rsid w:val="0000795F"/>
    <w:rsid w:val="00010BDF"/>
    <w:rsid w:val="00010C85"/>
    <w:rsid w:val="00011D6D"/>
    <w:rsid w:val="00011EE3"/>
    <w:rsid w:val="0001207C"/>
    <w:rsid w:val="000122A3"/>
    <w:rsid w:val="0001331B"/>
    <w:rsid w:val="0001357B"/>
    <w:rsid w:val="00013CF4"/>
    <w:rsid w:val="00013F8C"/>
    <w:rsid w:val="00014125"/>
    <w:rsid w:val="000143BF"/>
    <w:rsid w:val="00014591"/>
    <w:rsid w:val="00014D58"/>
    <w:rsid w:val="000152F1"/>
    <w:rsid w:val="000156D1"/>
    <w:rsid w:val="00015C50"/>
    <w:rsid w:val="00016322"/>
    <w:rsid w:val="00016DAE"/>
    <w:rsid w:val="00017AC5"/>
    <w:rsid w:val="00017D22"/>
    <w:rsid w:val="00017D82"/>
    <w:rsid w:val="0002012F"/>
    <w:rsid w:val="00021546"/>
    <w:rsid w:val="00021BD7"/>
    <w:rsid w:val="00021E23"/>
    <w:rsid w:val="00022707"/>
    <w:rsid w:val="00023104"/>
    <w:rsid w:val="0002415D"/>
    <w:rsid w:val="000242DB"/>
    <w:rsid w:val="00025130"/>
    <w:rsid w:val="000261C3"/>
    <w:rsid w:val="00026E22"/>
    <w:rsid w:val="00027C3F"/>
    <w:rsid w:val="000300C7"/>
    <w:rsid w:val="0003017A"/>
    <w:rsid w:val="0003149A"/>
    <w:rsid w:val="00031AE7"/>
    <w:rsid w:val="000328BB"/>
    <w:rsid w:val="00032DCB"/>
    <w:rsid w:val="000347FC"/>
    <w:rsid w:val="000349CB"/>
    <w:rsid w:val="00035E4E"/>
    <w:rsid w:val="00036374"/>
    <w:rsid w:val="000377B6"/>
    <w:rsid w:val="00037F64"/>
    <w:rsid w:val="00040CD6"/>
    <w:rsid w:val="00041B35"/>
    <w:rsid w:val="000425D9"/>
    <w:rsid w:val="00043165"/>
    <w:rsid w:val="00043291"/>
    <w:rsid w:val="00045587"/>
    <w:rsid w:val="00045FA2"/>
    <w:rsid w:val="00046797"/>
    <w:rsid w:val="00047530"/>
    <w:rsid w:val="00047A10"/>
    <w:rsid w:val="00047F21"/>
    <w:rsid w:val="00051A07"/>
    <w:rsid w:val="00051BE8"/>
    <w:rsid w:val="00052A4B"/>
    <w:rsid w:val="000535E7"/>
    <w:rsid w:val="00054116"/>
    <w:rsid w:val="000546F0"/>
    <w:rsid w:val="00054B37"/>
    <w:rsid w:val="00055B74"/>
    <w:rsid w:val="00056509"/>
    <w:rsid w:val="000565D7"/>
    <w:rsid w:val="000571F2"/>
    <w:rsid w:val="000577BE"/>
    <w:rsid w:val="00060D2B"/>
    <w:rsid w:val="00061E5C"/>
    <w:rsid w:val="00061F03"/>
    <w:rsid w:val="00062196"/>
    <w:rsid w:val="0006254C"/>
    <w:rsid w:val="000625FE"/>
    <w:rsid w:val="00062B55"/>
    <w:rsid w:val="00063074"/>
    <w:rsid w:val="0006328F"/>
    <w:rsid w:val="000634E2"/>
    <w:rsid w:val="00063677"/>
    <w:rsid w:val="00063BF1"/>
    <w:rsid w:val="00063EED"/>
    <w:rsid w:val="0006564C"/>
    <w:rsid w:val="00065DEB"/>
    <w:rsid w:val="000660AF"/>
    <w:rsid w:val="000663EB"/>
    <w:rsid w:val="000664D1"/>
    <w:rsid w:val="000668B5"/>
    <w:rsid w:val="00070087"/>
    <w:rsid w:val="00070140"/>
    <w:rsid w:val="000702CE"/>
    <w:rsid w:val="000704E0"/>
    <w:rsid w:val="00070548"/>
    <w:rsid w:val="00070864"/>
    <w:rsid w:val="0007112B"/>
    <w:rsid w:val="00071603"/>
    <w:rsid w:val="000719E3"/>
    <w:rsid w:val="00072363"/>
    <w:rsid w:val="000726A9"/>
    <w:rsid w:val="00072A6D"/>
    <w:rsid w:val="00072F62"/>
    <w:rsid w:val="000731E1"/>
    <w:rsid w:val="000732B4"/>
    <w:rsid w:val="00073B5B"/>
    <w:rsid w:val="00073E56"/>
    <w:rsid w:val="000747E1"/>
    <w:rsid w:val="00074998"/>
    <w:rsid w:val="00075337"/>
    <w:rsid w:val="0007667B"/>
    <w:rsid w:val="000769BF"/>
    <w:rsid w:val="000771A1"/>
    <w:rsid w:val="00077326"/>
    <w:rsid w:val="00077B1D"/>
    <w:rsid w:val="000804FF"/>
    <w:rsid w:val="00080C08"/>
    <w:rsid w:val="00082C2A"/>
    <w:rsid w:val="00083794"/>
    <w:rsid w:val="00083BD5"/>
    <w:rsid w:val="00083E36"/>
    <w:rsid w:val="00084596"/>
    <w:rsid w:val="00084CBB"/>
    <w:rsid w:val="00084DCD"/>
    <w:rsid w:val="0008552E"/>
    <w:rsid w:val="00085BA5"/>
    <w:rsid w:val="00086361"/>
    <w:rsid w:val="00086434"/>
    <w:rsid w:val="00087CAF"/>
    <w:rsid w:val="00090403"/>
    <w:rsid w:val="000907C4"/>
    <w:rsid w:val="00090EEF"/>
    <w:rsid w:val="00091160"/>
    <w:rsid w:val="000925C7"/>
    <w:rsid w:val="00092657"/>
    <w:rsid w:val="000927D1"/>
    <w:rsid w:val="00093130"/>
    <w:rsid w:val="00093241"/>
    <w:rsid w:val="00093C96"/>
    <w:rsid w:val="00094440"/>
    <w:rsid w:val="00094A0B"/>
    <w:rsid w:val="00095148"/>
    <w:rsid w:val="00095BDF"/>
    <w:rsid w:val="00095E75"/>
    <w:rsid w:val="00096EEB"/>
    <w:rsid w:val="00097341"/>
    <w:rsid w:val="0009777C"/>
    <w:rsid w:val="00097C7D"/>
    <w:rsid w:val="000A002C"/>
    <w:rsid w:val="000A003A"/>
    <w:rsid w:val="000A0157"/>
    <w:rsid w:val="000A0533"/>
    <w:rsid w:val="000A28F5"/>
    <w:rsid w:val="000A2F09"/>
    <w:rsid w:val="000A328B"/>
    <w:rsid w:val="000A358F"/>
    <w:rsid w:val="000A4A9A"/>
    <w:rsid w:val="000A5046"/>
    <w:rsid w:val="000A6A3D"/>
    <w:rsid w:val="000A7086"/>
    <w:rsid w:val="000A71CC"/>
    <w:rsid w:val="000A7754"/>
    <w:rsid w:val="000B1E56"/>
    <w:rsid w:val="000B20C9"/>
    <w:rsid w:val="000B2D83"/>
    <w:rsid w:val="000B39E5"/>
    <w:rsid w:val="000B47D3"/>
    <w:rsid w:val="000B4DC9"/>
    <w:rsid w:val="000B4FAF"/>
    <w:rsid w:val="000B5768"/>
    <w:rsid w:val="000B62F2"/>
    <w:rsid w:val="000B699D"/>
    <w:rsid w:val="000B7E7A"/>
    <w:rsid w:val="000C046D"/>
    <w:rsid w:val="000C074E"/>
    <w:rsid w:val="000C159F"/>
    <w:rsid w:val="000C2E10"/>
    <w:rsid w:val="000C35F0"/>
    <w:rsid w:val="000C3FA9"/>
    <w:rsid w:val="000C5191"/>
    <w:rsid w:val="000C5236"/>
    <w:rsid w:val="000C54BB"/>
    <w:rsid w:val="000C5FF3"/>
    <w:rsid w:val="000C6B0C"/>
    <w:rsid w:val="000C70F0"/>
    <w:rsid w:val="000C728B"/>
    <w:rsid w:val="000C7664"/>
    <w:rsid w:val="000C7E18"/>
    <w:rsid w:val="000D04C7"/>
    <w:rsid w:val="000D28AF"/>
    <w:rsid w:val="000D2A4B"/>
    <w:rsid w:val="000D3DFD"/>
    <w:rsid w:val="000D4EA9"/>
    <w:rsid w:val="000D588D"/>
    <w:rsid w:val="000D61DD"/>
    <w:rsid w:val="000D6B8A"/>
    <w:rsid w:val="000D6C30"/>
    <w:rsid w:val="000D7C2C"/>
    <w:rsid w:val="000D7E6A"/>
    <w:rsid w:val="000E004D"/>
    <w:rsid w:val="000E0B18"/>
    <w:rsid w:val="000E13CE"/>
    <w:rsid w:val="000E1B7C"/>
    <w:rsid w:val="000E298E"/>
    <w:rsid w:val="000E3EEC"/>
    <w:rsid w:val="000E43A6"/>
    <w:rsid w:val="000E4B48"/>
    <w:rsid w:val="000E4EC0"/>
    <w:rsid w:val="000E6622"/>
    <w:rsid w:val="000E6775"/>
    <w:rsid w:val="000E6842"/>
    <w:rsid w:val="000E6A7B"/>
    <w:rsid w:val="000F0426"/>
    <w:rsid w:val="000F08EF"/>
    <w:rsid w:val="000F0ED4"/>
    <w:rsid w:val="000F10DC"/>
    <w:rsid w:val="000F114D"/>
    <w:rsid w:val="000F11EF"/>
    <w:rsid w:val="000F16F4"/>
    <w:rsid w:val="000F2044"/>
    <w:rsid w:val="000F20DD"/>
    <w:rsid w:val="000F2371"/>
    <w:rsid w:val="000F2970"/>
    <w:rsid w:val="000F2D92"/>
    <w:rsid w:val="000F2ED7"/>
    <w:rsid w:val="000F3041"/>
    <w:rsid w:val="000F3D24"/>
    <w:rsid w:val="000F444B"/>
    <w:rsid w:val="000F4D7B"/>
    <w:rsid w:val="000F53AD"/>
    <w:rsid w:val="000F6E8B"/>
    <w:rsid w:val="000F71F4"/>
    <w:rsid w:val="000F726D"/>
    <w:rsid w:val="000F7469"/>
    <w:rsid w:val="000F7928"/>
    <w:rsid w:val="00100168"/>
    <w:rsid w:val="00100EAE"/>
    <w:rsid w:val="00101105"/>
    <w:rsid w:val="0010117B"/>
    <w:rsid w:val="00103286"/>
    <w:rsid w:val="00103A3C"/>
    <w:rsid w:val="00103DFC"/>
    <w:rsid w:val="00104C01"/>
    <w:rsid w:val="00104C33"/>
    <w:rsid w:val="00106484"/>
    <w:rsid w:val="0010692F"/>
    <w:rsid w:val="001069F2"/>
    <w:rsid w:val="00106A52"/>
    <w:rsid w:val="00106CD7"/>
    <w:rsid w:val="0010770A"/>
    <w:rsid w:val="00107CB3"/>
    <w:rsid w:val="001116B6"/>
    <w:rsid w:val="00111BE3"/>
    <w:rsid w:val="00112857"/>
    <w:rsid w:val="001130DE"/>
    <w:rsid w:val="00113B06"/>
    <w:rsid w:val="001141D2"/>
    <w:rsid w:val="001144D3"/>
    <w:rsid w:val="001158A9"/>
    <w:rsid w:val="001159E8"/>
    <w:rsid w:val="001160C7"/>
    <w:rsid w:val="0011637B"/>
    <w:rsid w:val="001164FC"/>
    <w:rsid w:val="00116AA1"/>
    <w:rsid w:val="001172A8"/>
    <w:rsid w:val="0011778A"/>
    <w:rsid w:val="001177D2"/>
    <w:rsid w:val="00117F33"/>
    <w:rsid w:val="0012026A"/>
    <w:rsid w:val="00120B1F"/>
    <w:rsid w:val="0012158B"/>
    <w:rsid w:val="001215F2"/>
    <w:rsid w:val="00121C35"/>
    <w:rsid w:val="001222C0"/>
    <w:rsid w:val="0012273A"/>
    <w:rsid w:val="00122B3C"/>
    <w:rsid w:val="00123856"/>
    <w:rsid w:val="00123B7E"/>
    <w:rsid w:val="00123EFB"/>
    <w:rsid w:val="00124A0D"/>
    <w:rsid w:val="00125E98"/>
    <w:rsid w:val="00126736"/>
    <w:rsid w:val="00127025"/>
    <w:rsid w:val="001270EC"/>
    <w:rsid w:val="00127946"/>
    <w:rsid w:val="00127C24"/>
    <w:rsid w:val="00127E11"/>
    <w:rsid w:val="00130327"/>
    <w:rsid w:val="001304B4"/>
    <w:rsid w:val="00130C23"/>
    <w:rsid w:val="00131382"/>
    <w:rsid w:val="001320AC"/>
    <w:rsid w:val="0013344B"/>
    <w:rsid w:val="00134EFA"/>
    <w:rsid w:val="00135CEA"/>
    <w:rsid w:val="001361BC"/>
    <w:rsid w:val="001361F5"/>
    <w:rsid w:val="00137692"/>
    <w:rsid w:val="001379AB"/>
    <w:rsid w:val="00137BA1"/>
    <w:rsid w:val="00137BC7"/>
    <w:rsid w:val="00141E90"/>
    <w:rsid w:val="0014243F"/>
    <w:rsid w:val="001444F8"/>
    <w:rsid w:val="00144DAA"/>
    <w:rsid w:val="00145858"/>
    <w:rsid w:val="00145E98"/>
    <w:rsid w:val="001466B2"/>
    <w:rsid w:val="00146A24"/>
    <w:rsid w:val="001477DE"/>
    <w:rsid w:val="001478B7"/>
    <w:rsid w:val="001500F2"/>
    <w:rsid w:val="001504D0"/>
    <w:rsid w:val="00150C13"/>
    <w:rsid w:val="00151829"/>
    <w:rsid w:val="00151AC4"/>
    <w:rsid w:val="00152329"/>
    <w:rsid w:val="00152A59"/>
    <w:rsid w:val="00152AE7"/>
    <w:rsid w:val="00152EC0"/>
    <w:rsid w:val="00152FF0"/>
    <w:rsid w:val="001532D0"/>
    <w:rsid w:val="00153522"/>
    <w:rsid w:val="0015375D"/>
    <w:rsid w:val="00153ABF"/>
    <w:rsid w:val="0015484A"/>
    <w:rsid w:val="001554E4"/>
    <w:rsid w:val="00155588"/>
    <w:rsid w:val="00155888"/>
    <w:rsid w:val="00155FFB"/>
    <w:rsid w:val="00156AF3"/>
    <w:rsid w:val="00157769"/>
    <w:rsid w:val="001602B8"/>
    <w:rsid w:val="00160533"/>
    <w:rsid w:val="00160E92"/>
    <w:rsid w:val="00161378"/>
    <w:rsid w:val="00161C54"/>
    <w:rsid w:val="00161F4C"/>
    <w:rsid w:val="0016243B"/>
    <w:rsid w:val="0016267D"/>
    <w:rsid w:val="00162A3F"/>
    <w:rsid w:val="001631FE"/>
    <w:rsid w:val="00163474"/>
    <w:rsid w:val="001638C4"/>
    <w:rsid w:val="00164113"/>
    <w:rsid w:val="00164243"/>
    <w:rsid w:val="00164B6A"/>
    <w:rsid w:val="00164D19"/>
    <w:rsid w:val="0016582B"/>
    <w:rsid w:val="00166677"/>
    <w:rsid w:val="00166833"/>
    <w:rsid w:val="0017097B"/>
    <w:rsid w:val="0017124D"/>
    <w:rsid w:val="0017163F"/>
    <w:rsid w:val="001722D7"/>
    <w:rsid w:val="001730E1"/>
    <w:rsid w:val="00173402"/>
    <w:rsid w:val="0017352A"/>
    <w:rsid w:val="0017574A"/>
    <w:rsid w:val="00175B99"/>
    <w:rsid w:val="001762B6"/>
    <w:rsid w:val="001765D8"/>
    <w:rsid w:val="0017723B"/>
    <w:rsid w:val="001775BA"/>
    <w:rsid w:val="00177FEA"/>
    <w:rsid w:val="001801EE"/>
    <w:rsid w:val="0018051F"/>
    <w:rsid w:val="00180611"/>
    <w:rsid w:val="00180F66"/>
    <w:rsid w:val="00181085"/>
    <w:rsid w:val="00181CEE"/>
    <w:rsid w:val="00182D90"/>
    <w:rsid w:val="00184409"/>
    <w:rsid w:val="00184464"/>
    <w:rsid w:val="00186BB8"/>
    <w:rsid w:val="00186BC4"/>
    <w:rsid w:val="00186C46"/>
    <w:rsid w:val="00186E2F"/>
    <w:rsid w:val="001876EA"/>
    <w:rsid w:val="00187F56"/>
    <w:rsid w:val="00191744"/>
    <w:rsid w:val="00191947"/>
    <w:rsid w:val="00191A11"/>
    <w:rsid w:val="00191E3C"/>
    <w:rsid w:val="00192C4F"/>
    <w:rsid w:val="00192C8B"/>
    <w:rsid w:val="00193B12"/>
    <w:rsid w:val="00194598"/>
    <w:rsid w:val="001945BE"/>
    <w:rsid w:val="00194642"/>
    <w:rsid w:val="001947B0"/>
    <w:rsid w:val="00195334"/>
    <w:rsid w:val="001973A2"/>
    <w:rsid w:val="001974A6"/>
    <w:rsid w:val="00197C9C"/>
    <w:rsid w:val="001A03A5"/>
    <w:rsid w:val="001A0DF7"/>
    <w:rsid w:val="001A15E9"/>
    <w:rsid w:val="001A28E9"/>
    <w:rsid w:val="001A2D65"/>
    <w:rsid w:val="001A3B2C"/>
    <w:rsid w:val="001A3DCD"/>
    <w:rsid w:val="001A48E5"/>
    <w:rsid w:val="001A5E86"/>
    <w:rsid w:val="001A60F1"/>
    <w:rsid w:val="001A62E5"/>
    <w:rsid w:val="001A6B91"/>
    <w:rsid w:val="001A6CD4"/>
    <w:rsid w:val="001A7DA6"/>
    <w:rsid w:val="001B08C5"/>
    <w:rsid w:val="001B199A"/>
    <w:rsid w:val="001B21A5"/>
    <w:rsid w:val="001B21AA"/>
    <w:rsid w:val="001B220B"/>
    <w:rsid w:val="001B36F5"/>
    <w:rsid w:val="001B3922"/>
    <w:rsid w:val="001B3DAE"/>
    <w:rsid w:val="001B4AC5"/>
    <w:rsid w:val="001B5482"/>
    <w:rsid w:val="001B59F1"/>
    <w:rsid w:val="001B5C5C"/>
    <w:rsid w:val="001B5F58"/>
    <w:rsid w:val="001B60E6"/>
    <w:rsid w:val="001B63D4"/>
    <w:rsid w:val="001B6779"/>
    <w:rsid w:val="001B6ED7"/>
    <w:rsid w:val="001B71E8"/>
    <w:rsid w:val="001B779D"/>
    <w:rsid w:val="001C0666"/>
    <w:rsid w:val="001C0828"/>
    <w:rsid w:val="001C08C0"/>
    <w:rsid w:val="001C102C"/>
    <w:rsid w:val="001C16B3"/>
    <w:rsid w:val="001C1A31"/>
    <w:rsid w:val="001C1ADE"/>
    <w:rsid w:val="001C1E63"/>
    <w:rsid w:val="001C2C65"/>
    <w:rsid w:val="001C307F"/>
    <w:rsid w:val="001C38A4"/>
    <w:rsid w:val="001C3FF9"/>
    <w:rsid w:val="001C4587"/>
    <w:rsid w:val="001C59AE"/>
    <w:rsid w:val="001C6D3F"/>
    <w:rsid w:val="001C7058"/>
    <w:rsid w:val="001C7AC9"/>
    <w:rsid w:val="001C7E48"/>
    <w:rsid w:val="001D062E"/>
    <w:rsid w:val="001D0935"/>
    <w:rsid w:val="001D09B4"/>
    <w:rsid w:val="001D0A85"/>
    <w:rsid w:val="001D0DB7"/>
    <w:rsid w:val="001D1E1A"/>
    <w:rsid w:val="001D20CA"/>
    <w:rsid w:val="001D253C"/>
    <w:rsid w:val="001D25CD"/>
    <w:rsid w:val="001D27B6"/>
    <w:rsid w:val="001D281C"/>
    <w:rsid w:val="001D3303"/>
    <w:rsid w:val="001D3A48"/>
    <w:rsid w:val="001D3B70"/>
    <w:rsid w:val="001D3C08"/>
    <w:rsid w:val="001D4077"/>
    <w:rsid w:val="001D49E3"/>
    <w:rsid w:val="001D557D"/>
    <w:rsid w:val="001D59CA"/>
    <w:rsid w:val="001D5BB2"/>
    <w:rsid w:val="001D5CA7"/>
    <w:rsid w:val="001D6A2D"/>
    <w:rsid w:val="001D721F"/>
    <w:rsid w:val="001D7A7E"/>
    <w:rsid w:val="001E04DD"/>
    <w:rsid w:val="001E1210"/>
    <w:rsid w:val="001E155D"/>
    <w:rsid w:val="001E168A"/>
    <w:rsid w:val="001E196A"/>
    <w:rsid w:val="001E1CA1"/>
    <w:rsid w:val="001E2291"/>
    <w:rsid w:val="001E2448"/>
    <w:rsid w:val="001E247A"/>
    <w:rsid w:val="001E26E0"/>
    <w:rsid w:val="001E33D8"/>
    <w:rsid w:val="001E3407"/>
    <w:rsid w:val="001E4973"/>
    <w:rsid w:val="001E4A77"/>
    <w:rsid w:val="001E5723"/>
    <w:rsid w:val="001E572F"/>
    <w:rsid w:val="001E5B00"/>
    <w:rsid w:val="001E64E0"/>
    <w:rsid w:val="001E654D"/>
    <w:rsid w:val="001E6D31"/>
    <w:rsid w:val="001E7508"/>
    <w:rsid w:val="001E7D1F"/>
    <w:rsid w:val="001F0465"/>
    <w:rsid w:val="001F061C"/>
    <w:rsid w:val="001F0961"/>
    <w:rsid w:val="001F0EC1"/>
    <w:rsid w:val="001F1794"/>
    <w:rsid w:val="001F1984"/>
    <w:rsid w:val="001F1B36"/>
    <w:rsid w:val="001F25E2"/>
    <w:rsid w:val="001F3482"/>
    <w:rsid w:val="001F35B2"/>
    <w:rsid w:val="001F370B"/>
    <w:rsid w:val="001F3781"/>
    <w:rsid w:val="001F413A"/>
    <w:rsid w:val="001F42CC"/>
    <w:rsid w:val="001F56A4"/>
    <w:rsid w:val="001F5E64"/>
    <w:rsid w:val="001F625D"/>
    <w:rsid w:val="001F6773"/>
    <w:rsid w:val="001F6898"/>
    <w:rsid w:val="001F6A41"/>
    <w:rsid w:val="001F774B"/>
    <w:rsid w:val="001F777A"/>
    <w:rsid w:val="00200221"/>
    <w:rsid w:val="00200FCE"/>
    <w:rsid w:val="002019A8"/>
    <w:rsid w:val="00201ABC"/>
    <w:rsid w:val="002027E2"/>
    <w:rsid w:val="00203A3C"/>
    <w:rsid w:val="00204BB4"/>
    <w:rsid w:val="00204E58"/>
    <w:rsid w:val="002052F8"/>
    <w:rsid w:val="0020537F"/>
    <w:rsid w:val="00205A4F"/>
    <w:rsid w:val="00205E05"/>
    <w:rsid w:val="0020625B"/>
    <w:rsid w:val="00206C50"/>
    <w:rsid w:val="00207249"/>
    <w:rsid w:val="00207767"/>
    <w:rsid w:val="002111AC"/>
    <w:rsid w:val="00211864"/>
    <w:rsid w:val="002118E0"/>
    <w:rsid w:val="00212170"/>
    <w:rsid w:val="002129C0"/>
    <w:rsid w:val="00212D89"/>
    <w:rsid w:val="002130D9"/>
    <w:rsid w:val="0021316E"/>
    <w:rsid w:val="00213451"/>
    <w:rsid w:val="00213827"/>
    <w:rsid w:val="00213D93"/>
    <w:rsid w:val="002140FC"/>
    <w:rsid w:val="00214A25"/>
    <w:rsid w:val="00215CAE"/>
    <w:rsid w:val="00216496"/>
    <w:rsid w:val="002167D0"/>
    <w:rsid w:val="002168F8"/>
    <w:rsid w:val="00216D2E"/>
    <w:rsid w:val="00217946"/>
    <w:rsid w:val="002201CD"/>
    <w:rsid w:val="00220A69"/>
    <w:rsid w:val="00220E69"/>
    <w:rsid w:val="00221E75"/>
    <w:rsid w:val="0022248D"/>
    <w:rsid w:val="00222983"/>
    <w:rsid w:val="00222B2B"/>
    <w:rsid w:val="002231EE"/>
    <w:rsid w:val="0022349C"/>
    <w:rsid w:val="00223F29"/>
    <w:rsid w:val="0022406B"/>
    <w:rsid w:val="00224456"/>
    <w:rsid w:val="00224BC3"/>
    <w:rsid w:val="00224E06"/>
    <w:rsid w:val="00225111"/>
    <w:rsid w:val="00225344"/>
    <w:rsid w:val="00225E4D"/>
    <w:rsid w:val="0022606D"/>
    <w:rsid w:val="002267C0"/>
    <w:rsid w:val="00226C5E"/>
    <w:rsid w:val="00226E08"/>
    <w:rsid w:val="002277DD"/>
    <w:rsid w:val="002300A4"/>
    <w:rsid w:val="00230470"/>
    <w:rsid w:val="0023104A"/>
    <w:rsid w:val="002312F1"/>
    <w:rsid w:val="00231976"/>
    <w:rsid w:val="0023255D"/>
    <w:rsid w:val="00232B8C"/>
    <w:rsid w:val="00232BF6"/>
    <w:rsid w:val="00233051"/>
    <w:rsid w:val="002332C2"/>
    <w:rsid w:val="00233B24"/>
    <w:rsid w:val="00233B2F"/>
    <w:rsid w:val="00233FDF"/>
    <w:rsid w:val="002341AF"/>
    <w:rsid w:val="002343D9"/>
    <w:rsid w:val="002345C7"/>
    <w:rsid w:val="00234AD4"/>
    <w:rsid w:val="00234DEB"/>
    <w:rsid w:val="00234E95"/>
    <w:rsid w:val="002352B9"/>
    <w:rsid w:val="002366A3"/>
    <w:rsid w:val="00236B4D"/>
    <w:rsid w:val="00237034"/>
    <w:rsid w:val="002379D4"/>
    <w:rsid w:val="00237CF0"/>
    <w:rsid w:val="00240C37"/>
    <w:rsid w:val="00240DF8"/>
    <w:rsid w:val="002412DE"/>
    <w:rsid w:val="00241B32"/>
    <w:rsid w:val="00241DC1"/>
    <w:rsid w:val="002422D8"/>
    <w:rsid w:val="002423A8"/>
    <w:rsid w:val="0024281B"/>
    <w:rsid w:val="0024360B"/>
    <w:rsid w:val="0024486E"/>
    <w:rsid w:val="00245225"/>
    <w:rsid w:val="00245555"/>
    <w:rsid w:val="00245B37"/>
    <w:rsid w:val="00245BDD"/>
    <w:rsid w:val="00245C8C"/>
    <w:rsid w:val="00245D4A"/>
    <w:rsid w:val="00246677"/>
    <w:rsid w:val="002468A7"/>
    <w:rsid w:val="0024720C"/>
    <w:rsid w:val="00247222"/>
    <w:rsid w:val="002501FE"/>
    <w:rsid w:val="00250BDB"/>
    <w:rsid w:val="00251B02"/>
    <w:rsid w:val="00252706"/>
    <w:rsid w:val="00252C8A"/>
    <w:rsid w:val="00253881"/>
    <w:rsid w:val="00253C9B"/>
    <w:rsid w:val="00254480"/>
    <w:rsid w:val="002544AF"/>
    <w:rsid w:val="00254532"/>
    <w:rsid w:val="00255A39"/>
    <w:rsid w:val="00255A4F"/>
    <w:rsid w:val="00256FAF"/>
    <w:rsid w:val="00257680"/>
    <w:rsid w:val="002578C0"/>
    <w:rsid w:val="00260451"/>
    <w:rsid w:val="00260807"/>
    <w:rsid w:val="00261C26"/>
    <w:rsid w:val="00261F4C"/>
    <w:rsid w:val="00262597"/>
    <w:rsid w:val="00262FA3"/>
    <w:rsid w:val="0026369C"/>
    <w:rsid w:val="00263B34"/>
    <w:rsid w:val="00263EB1"/>
    <w:rsid w:val="00264E93"/>
    <w:rsid w:val="00265F14"/>
    <w:rsid w:val="0026605C"/>
    <w:rsid w:val="002660E0"/>
    <w:rsid w:val="0026637F"/>
    <w:rsid w:val="0027143A"/>
    <w:rsid w:val="00271FAC"/>
    <w:rsid w:val="00272155"/>
    <w:rsid w:val="00272786"/>
    <w:rsid w:val="00272BC2"/>
    <w:rsid w:val="0027314A"/>
    <w:rsid w:val="00273260"/>
    <w:rsid w:val="00273463"/>
    <w:rsid w:val="00274249"/>
    <w:rsid w:val="00274497"/>
    <w:rsid w:val="002758BA"/>
    <w:rsid w:val="00275D1E"/>
    <w:rsid w:val="00276BB4"/>
    <w:rsid w:val="00277207"/>
    <w:rsid w:val="00277BFB"/>
    <w:rsid w:val="00277C77"/>
    <w:rsid w:val="00277CCB"/>
    <w:rsid w:val="00277FBB"/>
    <w:rsid w:val="00280A48"/>
    <w:rsid w:val="00280CB1"/>
    <w:rsid w:val="00281245"/>
    <w:rsid w:val="002815C7"/>
    <w:rsid w:val="002818F0"/>
    <w:rsid w:val="00281D1F"/>
    <w:rsid w:val="00281DAF"/>
    <w:rsid w:val="002828E6"/>
    <w:rsid w:val="00283561"/>
    <w:rsid w:val="00284653"/>
    <w:rsid w:val="00284735"/>
    <w:rsid w:val="00285E5D"/>
    <w:rsid w:val="00285EC6"/>
    <w:rsid w:val="00286355"/>
    <w:rsid w:val="0028638A"/>
    <w:rsid w:val="00287574"/>
    <w:rsid w:val="00287C6D"/>
    <w:rsid w:val="002906EC"/>
    <w:rsid w:val="00290CA7"/>
    <w:rsid w:val="002914DE"/>
    <w:rsid w:val="00291748"/>
    <w:rsid w:val="00291A88"/>
    <w:rsid w:val="002920E6"/>
    <w:rsid w:val="00292BC3"/>
    <w:rsid w:val="00292C40"/>
    <w:rsid w:val="00293C8D"/>
    <w:rsid w:val="002951FA"/>
    <w:rsid w:val="00295F21"/>
    <w:rsid w:val="002961F9"/>
    <w:rsid w:val="00296620"/>
    <w:rsid w:val="00296944"/>
    <w:rsid w:val="00296AFA"/>
    <w:rsid w:val="00297118"/>
    <w:rsid w:val="002A1412"/>
    <w:rsid w:val="002A2237"/>
    <w:rsid w:val="002A2710"/>
    <w:rsid w:val="002A2BF7"/>
    <w:rsid w:val="002A3573"/>
    <w:rsid w:val="002A3C32"/>
    <w:rsid w:val="002A3EEA"/>
    <w:rsid w:val="002A4233"/>
    <w:rsid w:val="002A5327"/>
    <w:rsid w:val="002A575B"/>
    <w:rsid w:val="002A5A65"/>
    <w:rsid w:val="002A5CB4"/>
    <w:rsid w:val="002A5DA3"/>
    <w:rsid w:val="002A5FEB"/>
    <w:rsid w:val="002A6717"/>
    <w:rsid w:val="002A6A46"/>
    <w:rsid w:val="002A7F76"/>
    <w:rsid w:val="002B0872"/>
    <w:rsid w:val="002B0AD2"/>
    <w:rsid w:val="002B1463"/>
    <w:rsid w:val="002B201B"/>
    <w:rsid w:val="002B2667"/>
    <w:rsid w:val="002B2C1C"/>
    <w:rsid w:val="002B2CBE"/>
    <w:rsid w:val="002B2CF2"/>
    <w:rsid w:val="002B2F17"/>
    <w:rsid w:val="002B307C"/>
    <w:rsid w:val="002B396C"/>
    <w:rsid w:val="002B3C1D"/>
    <w:rsid w:val="002B4E3C"/>
    <w:rsid w:val="002B51CB"/>
    <w:rsid w:val="002B5DD7"/>
    <w:rsid w:val="002B5EB1"/>
    <w:rsid w:val="002B5FEC"/>
    <w:rsid w:val="002B685B"/>
    <w:rsid w:val="002B69B2"/>
    <w:rsid w:val="002B6B28"/>
    <w:rsid w:val="002B79B3"/>
    <w:rsid w:val="002B7B78"/>
    <w:rsid w:val="002B7DB9"/>
    <w:rsid w:val="002C0A35"/>
    <w:rsid w:val="002C0F0E"/>
    <w:rsid w:val="002C10EF"/>
    <w:rsid w:val="002C1498"/>
    <w:rsid w:val="002C1665"/>
    <w:rsid w:val="002C1A83"/>
    <w:rsid w:val="002C1CFF"/>
    <w:rsid w:val="002C1F2B"/>
    <w:rsid w:val="002C31B5"/>
    <w:rsid w:val="002C3FB1"/>
    <w:rsid w:val="002C45F6"/>
    <w:rsid w:val="002C47E6"/>
    <w:rsid w:val="002C4DBB"/>
    <w:rsid w:val="002C51E3"/>
    <w:rsid w:val="002C5EA2"/>
    <w:rsid w:val="002C5FAB"/>
    <w:rsid w:val="002C6AD2"/>
    <w:rsid w:val="002C6CB9"/>
    <w:rsid w:val="002C71BD"/>
    <w:rsid w:val="002C745B"/>
    <w:rsid w:val="002D026A"/>
    <w:rsid w:val="002D0CA7"/>
    <w:rsid w:val="002D1358"/>
    <w:rsid w:val="002D18F8"/>
    <w:rsid w:val="002D33E7"/>
    <w:rsid w:val="002D3496"/>
    <w:rsid w:val="002D35F2"/>
    <w:rsid w:val="002D40ED"/>
    <w:rsid w:val="002D4321"/>
    <w:rsid w:val="002D48DC"/>
    <w:rsid w:val="002D5FCA"/>
    <w:rsid w:val="002D680D"/>
    <w:rsid w:val="002D6E6F"/>
    <w:rsid w:val="002D700C"/>
    <w:rsid w:val="002D7550"/>
    <w:rsid w:val="002D7D97"/>
    <w:rsid w:val="002E1093"/>
    <w:rsid w:val="002E1D48"/>
    <w:rsid w:val="002E20B9"/>
    <w:rsid w:val="002E34C1"/>
    <w:rsid w:val="002E3845"/>
    <w:rsid w:val="002E3ECC"/>
    <w:rsid w:val="002E4073"/>
    <w:rsid w:val="002E44C3"/>
    <w:rsid w:val="002E50D4"/>
    <w:rsid w:val="002E5309"/>
    <w:rsid w:val="002E5C39"/>
    <w:rsid w:val="002E5FD8"/>
    <w:rsid w:val="002E6327"/>
    <w:rsid w:val="002E6451"/>
    <w:rsid w:val="002E6C17"/>
    <w:rsid w:val="002E758C"/>
    <w:rsid w:val="002E7A10"/>
    <w:rsid w:val="002F0058"/>
    <w:rsid w:val="002F0198"/>
    <w:rsid w:val="002F0B25"/>
    <w:rsid w:val="002F0DB6"/>
    <w:rsid w:val="002F213D"/>
    <w:rsid w:val="002F2DF0"/>
    <w:rsid w:val="002F3144"/>
    <w:rsid w:val="002F33E6"/>
    <w:rsid w:val="002F5C54"/>
    <w:rsid w:val="002F60B6"/>
    <w:rsid w:val="002F67A6"/>
    <w:rsid w:val="002F6BDE"/>
    <w:rsid w:val="002F6D7E"/>
    <w:rsid w:val="002F7493"/>
    <w:rsid w:val="00300D35"/>
    <w:rsid w:val="00300D95"/>
    <w:rsid w:val="00301018"/>
    <w:rsid w:val="00301F10"/>
    <w:rsid w:val="00302D5E"/>
    <w:rsid w:val="00302DF5"/>
    <w:rsid w:val="003034FD"/>
    <w:rsid w:val="00303929"/>
    <w:rsid w:val="00303F05"/>
    <w:rsid w:val="00304892"/>
    <w:rsid w:val="00304A24"/>
    <w:rsid w:val="00305EAE"/>
    <w:rsid w:val="00305F41"/>
    <w:rsid w:val="00306C1A"/>
    <w:rsid w:val="00306D63"/>
    <w:rsid w:val="003073BE"/>
    <w:rsid w:val="00307649"/>
    <w:rsid w:val="003078E5"/>
    <w:rsid w:val="00307D56"/>
    <w:rsid w:val="00307E9C"/>
    <w:rsid w:val="003102A1"/>
    <w:rsid w:val="003105C2"/>
    <w:rsid w:val="00310910"/>
    <w:rsid w:val="00311A56"/>
    <w:rsid w:val="00311FA1"/>
    <w:rsid w:val="003123E2"/>
    <w:rsid w:val="00312E8A"/>
    <w:rsid w:val="00313C00"/>
    <w:rsid w:val="003140A5"/>
    <w:rsid w:val="00314BF0"/>
    <w:rsid w:val="003158A7"/>
    <w:rsid w:val="0031621B"/>
    <w:rsid w:val="00316BB2"/>
    <w:rsid w:val="00316CB4"/>
    <w:rsid w:val="0031784A"/>
    <w:rsid w:val="00317AEC"/>
    <w:rsid w:val="003200AA"/>
    <w:rsid w:val="003201C5"/>
    <w:rsid w:val="003204FC"/>
    <w:rsid w:val="00320574"/>
    <w:rsid w:val="00321179"/>
    <w:rsid w:val="00321300"/>
    <w:rsid w:val="00321988"/>
    <w:rsid w:val="00322AC6"/>
    <w:rsid w:val="003232FC"/>
    <w:rsid w:val="00323B86"/>
    <w:rsid w:val="00324E2A"/>
    <w:rsid w:val="00324EF8"/>
    <w:rsid w:val="0032565F"/>
    <w:rsid w:val="003259B1"/>
    <w:rsid w:val="00325D55"/>
    <w:rsid w:val="003262C5"/>
    <w:rsid w:val="003266E8"/>
    <w:rsid w:val="003269C4"/>
    <w:rsid w:val="00326B60"/>
    <w:rsid w:val="00327530"/>
    <w:rsid w:val="0032762A"/>
    <w:rsid w:val="003278B1"/>
    <w:rsid w:val="00327C1E"/>
    <w:rsid w:val="00327CF3"/>
    <w:rsid w:val="0033067C"/>
    <w:rsid w:val="00330741"/>
    <w:rsid w:val="00331133"/>
    <w:rsid w:val="00331D1D"/>
    <w:rsid w:val="00331D6E"/>
    <w:rsid w:val="00332062"/>
    <w:rsid w:val="00333270"/>
    <w:rsid w:val="00333C00"/>
    <w:rsid w:val="00333C0F"/>
    <w:rsid w:val="0033414A"/>
    <w:rsid w:val="0033455D"/>
    <w:rsid w:val="003357BD"/>
    <w:rsid w:val="00335F5D"/>
    <w:rsid w:val="00336948"/>
    <w:rsid w:val="00340106"/>
    <w:rsid w:val="003414FF"/>
    <w:rsid w:val="00341AE5"/>
    <w:rsid w:val="00341BCE"/>
    <w:rsid w:val="00342419"/>
    <w:rsid w:val="003432B9"/>
    <w:rsid w:val="00343A1C"/>
    <w:rsid w:val="003440F1"/>
    <w:rsid w:val="003442F7"/>
    <w:rsid w:val="00344685"/>
    <w:rsid w:val="00345450"/>
    <w:rsid w:val="00345890"/>
    <w:rsid w:val="003459E1"/>
    <w:rsid w:val="00346164"/>
    <w:rsid w:val="003476D3"/>
    <w:rsid w:val="0034784A"/>
    <w:rsid w:val="0034793D"/>
    <w:rsid w:val="003500FA"/>
    <w:rsid w:val="003501DD"/>
    <w:rsid w:val="003502ED"/>
    <w:rsid w:val="003503B4"/>
    <w:rsid w:val="00350E02"/>
    <w:rsid w:val="0035186E"/>
    <w:rsid w:val="00351EA6"/>
    <w:rsid w:val="00352948"/>
    <w:rsid w:val="00352D06"/>
    <w:rsid w:val="0035467B"/>
    <w:rsid w:val="003546D3"/>
    <w:rsid w:val="00355462"/>
    <w:rsid w:val="003554D2"/>
    <w:rsid w:val="003559FE"/>
    <w:rsid w:val="003560DD"/>
    <w:rsid w:val="00356A97"/>
    <w:rsid w:val="00356AC5"/>
    <w:rsid w:val="00356B9A"/>
    <w:rsid w:val="00356D9D"/>
    <w:rsid w:val="003574C6"/>
    <w:rsid w:val="00357FD2"/>
    <w:rsid w:val="0036001E"/>
    <w:rsid w:val="00361075"/>
    <w:rsid w:val="003615A4"/>
    <w:rsid w:val="00362586"/>
    <w:rsid w:val="0036281C"/>
    <w:rsid w:val="00362A80"/>
    <w:rsid w:val="00362E26"/>
    <w:rsid w:val="00362FA2"/>
    <w:rsid w:val="003636B3"/>
    <w:rsid w:val="003639E2"/>
    <w:rsid w:val="00364178"/>
    <w:rsid w:val="00364AAC"/>
    <w:rsid w:val="00364AD4"/>
    <w:rsid w:val="00364B0C"/>
    <w:rsid w:val="00364F4F"/>
    <w:rsid w:val="00365698"/>
    <w:rsid w:val="003656DF"/>
    <w:rsid w:val="00365989"/>
    <w:rsid w:val="00365C04"/>
    <w:rsid w:val="0036627B"/>
    <w:rsid w:val="00366396"/>
    <w:rsid w:val="00366C01"/>
    <w:rsid w:val="00366F79"/>
    <w:rsid w:val="00366FAD"/>
    <w:rsid w:val="003670ED"/>
    <w:rsid w:val="00370B14"/>
    <w:rsid w:val="0037118C"/>
    <w:rsid w:val="003717D3"/>
    <w:rsid w:val="003718DB"/>
    <w:rsid w:val="00372EB1"/>
    <w:rsid w:val="0037318B"/>
    <w:rsid w:val="0037377D"/>
    <w:rsid w:val="00373AB2"/>
    <w:rsid w:val="00373B32"/>
    <w:rsid w:val="0037431A"/>
    <w:rsid w:val="00374E03"/>
    <w:rsid w:val="003753A7"/>
    <w:rsid w:val="0037552D"/>
    <w:rsid w:val="003756BC"/>
    <w:rsid w:val="00375C3D"/>
    <w:rsid w:val="003762A9"/>
    <w:rsid w:val="00376C26"/>
    <w:rsid w:val="00377425"/>
    <w:rsid w:val="00377597"/>
    <w:rsid w:val="003775EA"/>
    <w:rsid w:val="003779A3"/>
    <w:rsid w:val="00380624"/>
    <w:rsid w:val="00380F11"/>
    <w:rsid w:val="00381831"/>
    <w:rsid w:val="00381E6A"/>
    <w:rsid w:val="00381ECF"/>
    <w:rsid w:val="00381FC8"/>
    <w:rsid w:val="003822DA"/>
    <w:rsid w:val="0038239E"/>
    <w:rsid w:val="00383035"/>
    <w:rsid w:val="00383A03"/>
    <w:rsid w:val="00383B83"/>
    <w:rsid w:val="00384F06"/>
    <w:rsid w:val="00385142"/>
    <w:rsid w:val="0038564E"/>
    <w:rsid w:val="0038566F"/>
    <w:rsid w:val="00385C10"/>
    <w:rsid w:val="0038658A"/>
    <w:rsid w:val="003866EC"/>
    <w:rsid w:val="003868F7"/>
    <w:rsid w:val="00386C16"/>
    <w:rsid w:val="0038715E"/>
    <w:rsid w:val="00387450"/>
    <w:rsid w:val="003878E5"/>
    <w:rsid w:val="00390407"/>
    <w:rsid w:val="00390AA9"/>
    <w:rsid w:val="0039114D"/>
    <w:rsid w:val="0039121A"/>
    <w:rsid w:val="00391B09"/>
    <w:rsid w:val="003923F5"/>
    <w:rsid w:val="003927F9"/>
    <w:rsid w:val="00393152"/>
    <w:rsid w:val="00393F04"/>
    <w:rsid w:val="0039450F"/>
    <w:rsid w:val="0039481D"/>
    <w:rsid w:val="00394FFC"/>
    <w:rsid w:val="00395370"/>
    <w:rsid w:val="00395518"/>
    <w:rsid w:val="0039595E"/>
    <w:rsid w:val="00395EA5"/>
    <w:rsid w:val="003966E5"/>
    <w:rsid w:val="00396816"/>
    <w:rsid w:val="00396BD1"/>
    <w:rsid w:val="0039700F"/>
    <w:rsid w:val="00397E60"/>
    <w:rsid w:val="00397EB1"/>
    <w:rsid w:val="003A0054"/>
    <w:rsid w:val="003A08DD"/>
    <w:rsid w:val="003A1662"/>
    <w:rsid w:val="003A1671"/>
    <w:rsid w:val="003A1CF5"/>
    <w:rsid w:val="003A1F41"/>
    <w:rsid w:val="003A24B8"/>
    <w:rsid w:val="003A2785"/>
    <w:rsid w:val="003A307D"/>
    <w:rsid w:val="003A4A84"/>
    <w:rsid w:val="003A5C35"/>
    <w:rsid w:val="003A5D49"/>
    <w:rsid w:val="003A77A9"/>
    <w:rsid w:val="003A7B77"/>
    <w:rsid w:val="003A7D78"/>
    <w:rsid w:val="003B00D9"/>
    <w:rsid w:val="003B0B2E"/>
    <w:rsid w:val="003B0B95"/>
    <w:rsid w:val="003B0BDD"/>
    <w:rsid w:val="003B22FF"/>
    <w:rsid w:val="003B245A"/>
    <w:rsid w:val="003B2CC2"/>
    <w:rsid w:val="003B2D7A"/>
    <w:rsid w:val="003B3A6D"/>
    <w:rsid w:val="003B3C9E"/>
    <w:rsid w:val="003B3CC8"/>
    <w:rsid w:val="003B4102"/>
    <w:rsid w:val="003B418E"/>
    <w:rsid w:val="003B42BF"/>
    <w:rsid w:val="003B4776"/>
    <w:rsid w:val="003B4C9D"/>
    <w:rsid w:val="003B4DF1"/>
    <w:rsid w:val="003B4E5B"/>
    <w:rsid w:val="003B589B"/>
    <w:rsid w:val="003B5AC8"/>
    <w:rsid w:val="003B609E"/>
    <w:rsid w:val="003B689E"/>
    <w:rsid w:val="003B6910"/>
    <w:rsid w:val="003B6BC1"/>
    <w:rsid w:val="003B71BE"/>
    <w:rsid w:val="003B73A5"/>
    <w:rsid w:val="003B7442"/>
    <w:rsid w:val="003B76C1"/>
    <w:rsid w:val="003B7791"/>
    <w:rsid w:val="003B77E6"/>
    <w:rsid w:val="003B78B4"/>
    <w:rsid w:val="003C0A50"/>
    <w:rsid w:val="003C0DB2"/>
    <w:rsid w:val="003C1C41"/>
    <w:rsid w:val="003C26EB"/>
    <w:rsid w:val="003C2BF4"/>
    <w:rsid w:val="003C2F1F"/>
    <w:rsid w:val="003C2F4E"/>
    <w:rsid w:val="003C3E60"/>
    <w:rsid w:val="003C4245"/>
    <w:rsid w:val="003C48F8"/>
    <w:rsid w:val="003C4A7C"/>
    <w:rsid w:val="003C4D31"/>
    <w:rsid w:val="003C5717"/>
    <w:rsid w:val="003C64E2"/>
    <w:rsid w:val="003C66E6"/>
    <w:rsid w:val="003C6A53"/>
    <w:rsid w:val="003C6AE9"/>
    <w:rsid w:val="003C6D29"/>
    <w:rsid w:val="003C710D"/>
    <w:rsid w:val="003C77F5"/>
    <w:rsid w:val="003D149B"/>
    <w:rsid w:val="003D151B"/>
    <w:rsid w:val="003D17EF"/>
    <w:rsid w:val="003D190F"/>
    <w:rsid w:val="003D1DAD"/>
    <w:rsid w:val="003D1DB4"/>
    <w:rsid w:val="003D2B74"/>
    <w:rsid w:val="003D42E2"/>
    <w:rsid w:val="003D529E"/>
    <w:rsid w:val="003D5A97"/>
    <w:rsid w:val="003D638D"/>
    <w:rsid w:val="003D651B"/>
    <w:rsid w:val="003D6718"/>
    <w:rsid w:val="003D6B41"/>
    <w:rsid w:val="003D76EA"/>
    <w:rsid w:val="003D7C03"/>
    <w:rsid w:val="003D7DED"/>
    <w:rsid w:val="003D7FCB"/>
    <w:rsid w:val="003E0121"/>
    <w:rsid w:val="003E0FF9"/>
    <w:rsid w:val="003E1739"/>
    <w:rsid w:val="003E22C6"/>
    <w:rsid w:val="003E23A2"/>
    <w:rsid w:val="003E259F"/>
    <w:rsid w:val="003E2B6F"/>
    <w:rsid w:val="003E2F7B"/>
    <w:rsid w:val="003E3573"/>
    <w:rsid w:val="003E4F1F"/>
    <w:rsid w:val="003E4F3C"/>
    <w:rsid w:val="003E51FB"/>
    <w:rsid w:val="003E52A5"/>
    <w:rsid w:val="003E5BE6"/>
    <w:rsid w:val="003E604F"/>
    <w:rsid w:val="003E7A78"/>
    <w:rsid w:val="003E7CAD"/>
    <w:rsid w:val="003F0582"/>
    <w:rsid w:val="003F07C0"/>
    <w:rsid w:val="003F1961"/>
    <w:rsid w:val="003F1F72"/>
    <w:rsid w:val="003F20DE"/>
    <w:rsid w:val="003F2A3E"/>
    <w:rsid w:val="003F3C13"/>
    <w:rsid w:val="003F3E63"/>
    <w:rsid w:val="003F4209"/>
    <w:rsid w:val="003F50F4"/>
    <w:rsid w:val="003F50FD"/>
    <w:rsid w:val="003F5251"/>
    <w:rsid w:val="003F58B9"/>
    <w:rsid w:val="003F6C07"/>
    <w:rsid w:val="003F72CC"/>
    <w:rsid w:val="00400302"/>
    <w:rsid w:val="0040048B"/>
    <w:rsid w:val="00400533"/>
    <w:rsid w:val="00401711"/>
    <w:rsid w:val="00401830"/>
    <w:rsid w:val="0040236C"/>
    <w:rsid w:val="00403226"/>
    <w:rsid w:val="00403618"/>
    <w:rsid w:val="00403656"/>
    <w:rsid w:val="004040D2"/>
    <w:rsid w:val="00404185"/>
    <w:rsid w:val="00405011"/>
    <w:rsid w:val="004058BE"/>
    <w:rsid w:val="00405C2C"/>
    <w:rsid w:val="00405CF4"/>
    <w:rsid w:val="00406DD8"/>
    <w:rsid w:val="00406E13"/>
    <w:rsid w:val="0040710A"/>
    <w:rsid w:val="00407531"/>
    <w:rsid w:val="004076DD"/>
    <w:rsid w:val="00410AF6"/>
    <w:rsid w:val="0041253C"/>
    <w:rsid w:val="004125EE"/>
    <w:rsid w:val="00412997"/>
    <w:rsid w:val="00412A70"/>
    <w:rsid w:val="00412BA8"/>
    <w:rsid w:val="00413B99"/>
    <w:rsid w:val="00413BAB"/>
    <w:rsid w:val="00414710"/>
    <w:rsid w:val="00414B7E"/>
    <w:rsid w:val="00415104"/>
    <w:rsid w:val="00415887"/>
    <w:rsid w:val="0041618F"/>
    <w:rsid w:val="004162C6"/>
    <w:rsid w:val="004162D0"/>
    <w:rsid w:val="004163C3"/>
    <w:rsid w:val="00416442"/>
    <w:rsid w:val="00416A03"/>
    <w:rsid w:val="0041706C"/>
    <w:rsid w:val="00417EB9"/>
    <w:rsid w:val="0042055C"/>
    <w:rsid w:val="00420987"/>
    <w:rsid w:val="00421160"/>
    <w:rsid w:val="00421CB1"/>
    <w:rsid w:val="004229F5"/>
    <w:rsid w:val="00423B2C"/>
    <w:rsid w:val="00423C4B"/>
    <w:rsid w:val="00424197"/>
    <w:rsid w:val="004241A8"/>
    <w:rsid w:val="004253C7"/>
    <w:rsid w:val="0042579F"/>
    <w:rsid w:val="004257B1"/>
    <w:rsid w:val="00425F79"/>
    <w:rsid w:val="00426A34"/>
    <w:rsid w:val="00426A5D"/>
    <w:rsid w:val="00427A8D"/>
    <w:rsid w:val="004303D5"/>
    <w:rsid w:val="00430470"/>
    <w:rsid w:val="00431D45"/>
    <w:rsid w:val="00432D2B"/>
    <w:rsid w:val="00433F26"/>
    <w:rsid w:val="00434008"/>
    <w:rsid w:val="0043416D"/>
    <w:rsid w:val="004349FC"/>
    <w:rsid w:val="004350B7"/>
    <w:rsid w:val="00435874"/>
    <w:rsid w:val="00435F98"/>
    <w:rsid w:val="00437AD2"/>
    <w:rsid w:val="00440566"/>
    <w:rsid w:val="004411DB"/>
    <w:rsid w:val="0044214C"/>
    <w:rsid w:val="00442CCF"/>
    <w:rsid w:val="00443EAF"/>
    <w:rsid w:val="004444B1"/>
    <w:rsid w:val="004446E5"/>
    <w:rsid w:val="00444F03"/>
    <w:rsid w:val="00445385"/>
    <w:rsid w:val="00445879"/>
    <w:rsid w:val="0044596A"/>
    <w:rsid w:val="00446510"/>
    <w:rsid w:val="004469DB"/>
    <w:rsid w:val="00446A90"/>
    <w:rsid w:val="00446B54"/>
    <w:rsid w:val="00447D3F"/>
    <w:rsid w:val="00447ECC"/>
    <w:rsid w:val="00450877"/>
    <w:rsid w:val="0045301A"/>
    <w:rsid w:val="00453AD0"/>
    <w:rsid w:val="0045431F"/>
    <w:rsid w:val="004546FC"/>
    <w:rsid w:val="0045549E"/>
    <w:rsid w:val="00455558"/>
    <w:rsid w:val="00456282"/>
    <w:rsid w:val="004564A8"/>
    <w:rsid w:val="004569B5"/>
    <w:rsid w:val="00457AAD"/>
    <w:rsid w:val="00460D1B"/>
    <w:rsid w:val="00461554"/>
    <w:rsid w:val="004617F2"/>
    <w:rsid w:val="004629F9"/>
    <w:rsid w:val="00463399"/>
    <w:rsid w:val="004636A4"/>
    <w:rsid w:val="004639C8"/>
    <w:rsid w:val="004652DA"/>
    <w:rsid w:val="0046570D"/>
    <w:rsid w:val="00465CC5"/>
    <w:rsid w:val="00465F1B"/>
    <w:rsid w:val="0047079F"/>
    <w:rsid w:val="004712F4"/>
    <w:rsid w:val="004713FD"/>
    <w:rsid w:val="004715F2"/>
    <w:rsid w:val="0047163A"/>
    <w:rsid w:val="004718E2"/>
    <w:rsid w:val="00471DC0"/>
    <w:rsid w:val="0047238C"/>
    <w:rsid w:val="0047243D"/>
    <w:rsid w:val="00472674"/>
    <w:rsid w:val="00472FBF"/>
    <w:rsid w:val="00473FBD"/>
    <w:rsid w:val="00474B80"/>
    <w:rsid w:val="00475AAF"/>
    <w:rsid w:val="004769DF"/>
    <w:rsid w:val="00476B43"/>
    <w:rsid w:val="00477A8F"/>
    <w:rsid w:val="00480399"/>
    <w:rsid w:val="0048057F"/>
    <w:rsid w:val="0048129D"/>
    <w:rsid w:val="004816AF"/>
    <w:rsid w:val="00482955"/>
    <w:rsid w:val="004829B6"/>
    <w:rsid w:val="00482A56"/>
    <w:rsid w:val="0048307A"/>
    <w:rsid w:val="00483320"/>
    <w:rsid w:val="004854E5"/>
    <w:rsid w:val="00485A46"/>
    <w:rsid w:val="00485A61"/>
    <w:rsid w:val="00485F0D"/>
    <w:rsid w:val="00486208"/>
    <w:rsid w:val="004866C4"/>
    <w:rsid w:val="0048726E"/>
    <w:rsid w:val="0048736F"/>
    <w:rsid w:val="00487768"/>
    <w:rsid w:val="00487921"/>
    <w:rsid w:val="00487E20"/>
    <w:rsid w:val="0049009B"/>
    <w:rsid w:val="0049026E"/>
    <w:rsid w:val="004903E6"/>
    <w:rsid w:val="00490768"/>
    <w:rsid w:val="00491104"/>
    <w:rsid w:val="0049141E"/>
    <w:rsid w:val="0049181F"/>
    <w:rsid w:val="0049184C"/>
    <w:rsid w:val="00492A46"/>
    <w:rsid w:val="00492F53"/>
    <w:rsid w:val="0049492A"/>
    <w:rsid w:val="00494FB7"/>
    <w:rsid w:val="004951CF"/>
    <w:rsid w:val="004964B0"/>
    <w:rsid w:val="0049754A"/>
    <w:rsid w:val="00497A79"/>
    <w:rsid w:val="00497AE2"/>
    <w:rsid w:val="004A0888"/>
    <w:rsid w:val="004A092B"/>
    <w:rsid w:val="004A0981"/>
    <w:rsid w:val="004A0E4C"/>
    <w:rsid w:val="004A14C3"/>
    <w:rsid w:val="004A24A8"/>
    <w:rsid w:val="004A2BD2"/>
    <w:rsid w:val="004A2E34"/>
    <w:rsid w:val="004A3092"/>
    <w:rsid w:val="004A3852"/>
    <w:rsid w:val="004A3C7E"/>
    <w:rsid w:val="004A48DE"/>
    <w:rsid w:val="004A49F3"/>
    <w:rsid w:val="004A4F2B"/>
    <w:rsid w:val="004A561B"/>
    <w:rsid w:val="004A5722"/>
    <w:rsid w:val="004A5CAD"/>
    <w:rsid w:val="004A5D06"/>
    <w:rsid w:val="004A6B26"/>
    <w:rsid w:val="004A7277"/>
    <w:rsid w:val="004A72DC"/>
    <w:rsid w:val="004A7EAD"/>
    <w:rsid w:val="004B044B"/>
    <w:rsid w:val="004B07F5"/>
    <w:rsid w:val="004B08FA"/>
    <w:rsid w:val="004B11C3"/>
    <w:rsid w:val="004B14A1"/>
    <w:rsid w:val="004B1765"/>
    <w:rsid w:val="004B20F5"/>
    <w:rsid w:val="004B22B5"/>
    <w:rsid w:val="004B24BF"/>
    <w:rsid w:val="004B2B1C"/>
    <w:rsid w:val="004B39C5"/>
    <w:rsid w:val="004B54AD"/>
    <w:rsid w:val="004B5AA1"/>
    <w:rsid w:val="004B5B71"/>
    <w:rsid w:val="004B5D8D"/>
    <w:rsid w:val="004B5FDA"/>
    <w:rsid w:val="004B6BFC"/>
    <w:rsid w:val="004B6EB2"/>
    <w:rsid w:val="004C0E05"/>
    <w:rsid w:val="004C152A"/>
    <w:rsid w:val="004C1A76"/>
    <w:rsid w:val="004C27AC"/>
    <w:rsid w:val="004C2C72"/>
    <w:rsid w:val="004C332E"/>
    <w:rsid w:val="004C4E60"/>
    <w:rsid w:val="004C5504"/>
    <w:rsid w:val="004C5FBA"/>
    <w:rsid w:val="004D0DD3"/>
    <w:rsid w:val="004D152D"/>
    <w:rsid w:val="004D1656"/>
    <w:rsid w:val="004D1CAB"/>
    <w:rsid w:val="004D23CC"/>
    <w:rsid w:val="004D2544"/>
    <w:rsid w:val="004D281E"/>
    <w:rsid w:val="004D2E66"/>
    <w:rsid w:val="004D3015"/>
    <w:rsid w:val="004D3337"/>
    <w:rsid w:val="004D3585"/>
    <w:rsid w:val="004D44CD"/>
    <w:rsid w:val="004D4927"/>
    <w:rsid w:val="004D4A8A"/>
    <w:rsid w:val="004D553E"/>
    <w:rsid w:val="004D58D6"/>
    <w:rsid w:val="004D5B02"/>
    <w:rsid w:val="004D63E2"/>
    <w:rsid w:val="004D7278"/>
    <w:rsid w:val="004E0B69"/>
    <w:rsid w:val="004E100C"/>
    <w:rsid w:val="004E151F"/>
    <w:rsid w:val="004E19A3"/>
    <w:rsid w:val="004E2117"/>
    <w:rsid w:val="004E231F"/>
    <w:rsid w:val="004E24AF"/>
    <w:rsid w:val="004E2B2E"/>
    <w:rsid w:val="004E355F"/>
    <w:rsid w:val="004E3DCF"/>
    <w:rsid w:val="004E41C6"/>
    <w:rsid w:val="004E4D0D"/>
    <w:rsid w:val="004E5878"/>
    <w:rsid w:val="004E58C0"/>
    <w:rsid w:val="004E633C"/>
    <w:rsid w:val="004E68B4"/>
    <w:rsid w:val="004E6B1A"/>
    <w:rsid w:val="004E6D53"/>
    <w:rsid w:val="004E78FE"/>
    <w:rsid w:val="004F01BB"/>
    <w:rsid w:val="004F1212"/>
    <w:rsid w:val="004F19B4"/>
    <w:rsid w:val="004F1E73"/>
    <w:rsid w:val="004F1FC6"/>
    <w:rsid w:val="004F2FED"/>
    <w:rsid w:val="004F379D"/>
    <w:rsid w:val="004F3C7E"/>
    <w:rsid w:val="004F4410"/>
    <w:rsid w:val="004F4CB8"/>
    <w:rsid w:val="004F4E2C"/>
    <w:rsid w:val="004F5507"/>
    <w:rsid w:val="004F5987"/>
    <w:rsid w:val="004F5E88"/>
    <w:rsid w:val="004F5EAB"/>
    <w:rsid w:val="004F641D"/>
    <w:rsid w:val="004F674E"/>
    <w:rsid w:val="004F6EAB"/>
    <w:rsid w:val="004F6EE2"/>
    <w:rsid w:val="004F7DB5"/>
    <w:rsid w:val="00500979"/>
    <w:rsid w:val="00500A1B"/>
    <w:rsid w:val="00500AA0"/>
    <w:rsid w:val="00500EA3"/>
    <w:rsid w:val="005011B4"/>
    <w:rsid w:val="00501ABC"/>
    <w:rsid w:val="00501ACE"/>
    <w:rsid w:val="00502177"/>
    <w:rsid w:val="005026B1"/>
    <w:rsid w:val="00502B76"/>
    <w:rsid w:val="00503488"/>
    <w:rsid w:val="00503537"/>
    <w:rsid w:val="00503ECA"/>
    <w:rsid w:val="0050409B"/>
    <w:rsid w:val="00505ADA"/>
    <w:rsid w:val="00505DC2"/>
    <w:rsid w:val="0050612D"/>
    <w:rsid w:val="005064EF"/>
    <w:rsid w:val="00506F73"/>
    <w:rsid w:val="00507454"/>
    <w:rsid w:val="00507972"/>
    <w:rsid w:val="0051063E"/>
    <w:rsid w:val="00510CFF"/>
    <w:rsid w:val="00512D26"/>
    <w:rsid w:val="005138D3"/>
    <w:rsid w:val="00514565"/>
    <w:rsid w:val="00514BB2"/>
    <w:rsid w:val="0051505C"/>
    <w:rsid w:val="0051558E"/>
    <w:rsid w:val="00515744"/>
    <w:rsid w:val="00515B21"/>
    <w:rsid w:val="00515CB0"/>
    <w:rsid w:val="005174B4"/>
    <w:rsid w:val="0051755B"/>
    <w:rsid w:val="005176F2"/>
    <w:rsid w:val="005201A9"/>
    <w:rsid w:val="0052022E"/>
    <w:rsid w:val="00520C4C"/>
    <w:rsid w:val="00521615"/>
    <w:rsid w:val="0052239B"/>
    <w:rsid w:val="00523B09"/>
    <w:rsid w:val="00523CF0"/>
    <w:rsid w:val="00525CCD"/>
    <w:rsid w:val="00526953"/>
    <w:rsid w:val="00526D39"/>
    <w:rsid w:val="005270AE"/>
    <w:rsid w:val="005313A1"/>
    <w:rsid w:val="005314A0"/>
    <w:rsid w:val="00532824"/>
    <w:rsid w:val="00532B51"/>
    <w:rsid w:val="0053361F"/>
    <w:rsid w:val="00534E15"/>
    <w:rsid w:val="00535038"/>
    <w:rsid w:val="00535462"/>
    <w:rsid w:val="005354E9"/>
    <w:rsid w:val="00535730"/>
    <w:rsid w:val="00536D3B"/>
    <w:rsid w:val="005372FE"/>
    <w:rsid w:val="005406C2"/>
    <w:rsid w:val="00540E10"/>
    <w:rsid w:val="00541869"/>
    <w:rsid w:val="00541C74"/>
    <w:rsid w:val="00541F30"/>
    <w:rsid w:val="005423C9"/>
    <w:rsid w:val="005433DA"/>
    <w:rsid w:val="00543E3B"/>
    <w:rsid w:val="00544F82"/>
    <w:rsid w:val="0054504F"/>
    <w:rsid w:val="0054571A"/>
    <w:rsid w:val="00546118"/>
    <w:rsid w:val="00546B8B"/>
    <w:rsid w:val="005473A4"/>
    <w:rsid w:val="00547A72"/>
    <w:rsid w:val="005513A8"/>
    <w:rsid w:val="00552B77"/>
    <w:rsid w:val="005534DD"/>
    <w:rsid w:val="005537F1"/>
    <w:rsid w:val="00553DFF"/>
    <w:rsid w:val="0055407F"/>
    <w:rsid w:val="0055412A"/>
    <w:rsid w:val="00554B7B"/>
    <w:rsid w:val="005550E0"/>
    <w:rsid w:val="0055581C"/>
    <w:rsid w:val="00555BE6"/>
    <w:rsid w:val="005570FB"/>
    <w:rsid w:val="005572FC"/>
    <w:rsid w:val="00557963"/>
    <w:rsid w:val="00560435"/>
    <w:rsid w:val="005605FF"/>
    <w:rsid w:val="00560C5A"/>
    <w:rsid w:val="00562AB0"/>
    <w:rsid w:val="00562DC6"/>
    <w:rsid w:val="00563389"/>
    <w:rsid w:val="00563A4D"/>
    <w:rsid w:val="00563EA0"/>
    <w:rsid w:val="00564452"/>
    <w:rsid w:val="00564875"/>
    <w:rsid w:val="005653FC"/>
    <w:rsid w:val="0056609C"/>
    <w:rsid w:val="005660A3"/>
    <w:rsid w:val="00566605"/>
    <w:rsid w:val="005675CD"/>
    <w:rsid w:val="00570207"/>
    <w:rsid w:val="0057031B"/>
    <w:rsid w:val="0057054B"/>
    <w:rsid w:val="00570F7D"/>
    <w:rsid w:val="00571522"/>
    <w:rsid w:val="0057185A"/>
    <w:rsid w:val="00571A90"/>
    <w:rsid w:val="00571C77"/>
    <w:rsid w:val="00572713"/>
    <w:rsid w:val="00572DEB"/>
    <w:rsid w:val="00572E14"/>
    <w:rsid w:val="00573B13"/>
    <w:rsid w:val="00574C2D"/>
    <w:rsid w:val="005755AA"/>
    <w:rsid w:val="005758CA"/>
    <w:rsid w:val="00575C8B"/>
    <w:rsid w:val="00575EEB"/>
    <w:rsid w:val="00576558"/>
    <w:rsid w:val="0057670E"/>
    <w:rsid w:val="00576997"/>
    <w:rsid w:val="00576ADF"/>
    <w:rsid w:val="00577423"/>
    <w:rsid w:val="00577D42"/>
    <w:rsid w:val="00580342"/>
    <w:rsid w:val="0058094E"/>
    <w:rsid w:val="00581348"/>
    <w:rsid w:val="005813DA"/>
    <w:rsid w:val="00581527"/>
    <w:rsid w:val="00581A18"/>
    <w:rsid w:val="00582860"/>
    <w:rsid w:val="0058300E"/>
    <w:rsid w:val="00583481"/>
    <w:rsid w:val="00583D20"/>
    <w:rsid w:val="00583D3E"/>
    <w:rsid w:val="005849CD"/>
    <w:rsid w:val="00584E1F"/>
    <w:rsid w:val="00585461"/>
    <w:rsid w:val="005863BE"/>
    <w:rsid w:val="00586841"/>
    <w:rsid w:val="00586980"/>
    <w:rsid w:val="00586D81"/>
    <w:rsid w:val="00586E47"/>
    <w:rsid w:val="00586F3E"/>
    <w:rsid w:val="005874E8"/>
    <w:rsid w:val="00587E7F"/>
    <w:rsid w:val="00587EB2"/>
    <w:rsid w:val="00590D44"/>
    <w:rsid w:val="00591C33"/>
    <w:rsid w:val="0059220A"/>
    <w:rsid w:val="00594EC6"/>
    <w:rsid w:val="00594FB4"/>
    <w:rsid w:val="00595F0A"/>
    <w:rsid w:val="00595F4C"/>
    <w:rsid w:val="00596F47"/>
    <w:rsid w:val="0059764B"/>
    <w:rsid w:val="00597EBB"/>
    <w:rsid w:val="005A065F"/>
    <w:rsid w:val="005A0C3E"/>
    <w:rsid w:val="005A1699"/>
    <w:rsid w:val="005A1A52"/>
    <w:rsid w:val="005A24C6"/>
    <w:rsid w:val="005A2BB2"/>
    <w:rsid w:val="005A2E95"/>
    <w:rsid w:val="005A3100"/>
    <w:rsid w:val="005A3245"/>
    <w:rsid w:val="005A3512"/>
    <w:rsid w:val="005A3526"/>
    <w:rsid w:val="005A41F9"/>
    <w:rsid w:val="005A4757"/>
    <w:rsid w:val="005A4789"/>
    <w:rsid w:val="005A47E9"/>
    <w:rsid w:val="005A4967"/>
    <w:rsid w:val="005A536B"/>
    <w:rsid w:val="005A559C"/>
    <w:rsid w:val="005A5871"/>
    <w:rsid w:val="005A5E0F"/>
    <w:rsid w:val="005A7177"/>
    <w:rsid w:val="005A7432"/>
    <w:rsid w:val="005A79F1"/>
    <w:rsid w:val="005B0CBB"/>
    <w:rsid w:val="005B1451"/>
    <w:rsid w:val="005B22A2"/>
    <w:rsid w:val="005B249C"/>
    <w:rsid w:val="005B2561"/>
    <w:rsid w:val="005B2937"/>
    <w:rsid w:val="005B29B6"/>
    <w:rsid w:val="005B30AB"/>
    <w:rsid w:val="005B4400"/>
    <w:rsid w:val="005B509E"/>
    <w:rsid w:val="005B5B2F"/>
    <w:rsid w:val="005B7084"/>
    <w:rsid w:val="005B7BA5"/>
    <w:rsid w:val="005B7E85"/>
    <w:rsid w:val="005C0186"/>
    <w:rsid w:val="005C09F9"/>
    <w:rsid w:val="005C0AF6"/>
    <w:rsid w:val="005C0FD4"/>
    <w:rsid w:val="005C1A83"/>
    <w:rsid w:val="005C1E28"/>
    <w:rsid w:val="005C1E34"/>
    <w:rsid w:val="005C2715"/>
    <w:rsid w:val="005C2928"/>
    <w:rsid w:val="005C2CFE"/>
    <w:rsid w:val="005C36DC"/>
    <w:rsid w:val="005C3C10"/>
    <w:rsid w:val="005C3E75"/>
    <w:rsid w:val="005C3E8D"/>
    <w:rsid w:val="005C4040"/>
    <w:rsid w:val="005C4908"/>
    <w:rsid w:val="005C5BE8"/>
    <w:rsid w:val="005C63BA"/>
    <w:rsid w:val="005C64C5"/>
    <w:rsid w:val="005C65E9"/>
    <w:rsid w:val="005C7A06"/>
    <w:rsid w:val="005C7DF5"/>
    <w:rsid w:val="005C7E93"/>
    <w:rsid w:val="005D0465"/>
    <w:rsid w:val="005D0A21"/>
    <w:rsid w:val="005D0D30"/>
    <w:rsid w:val="005D14E4"/>
    <w:rsid w:val="005D1B85"/>
    <w:rsid w:val="005D30FF"/>
    <w:rsid w:val="005D39B9"/>
    <w:rsid w:val="005D4161"/>
    <w:rsid w:val="005D4CB7"/>
    <w:rsid w:val="005D52A9"/>
    <w:rsid w:val="005D53BF"/>
    <w:rsid w:val="005D59C3"/>
    <w:rsid w:val="005D62CA"/>
    <w:rsid w:val="005D666A"/>
    <w:rsid w:val="005D7191"/>
    <w:rsid w:val="005E0D13"/>
    <w:rsid w:val="005E0E3E"/>
    <w:rsid w:val="005E1EDE"/>
    <w:rsid w:val="005E2315"/>
    <w:rsid w:val="005E2325"/>
    <w:rsid w:val="005E269D"/>
    <w:rsid w:val="005E35CD"/>
    <w:rsid w:val="005E3EFD"/>
    <w:rsid w:val="005E458A"/>
    <w:rsid w:val="005E4727"/>
    <w:rsid w:val="005E615C"/>
    <w:rsid w:val="005E6413"/>
    <w:rsid w:val="005E6BF5"/>
    <w:rsid w:val="005E70E2"/>
    <w:rsid w:val="005E75A7"/>
    <w:rsid w:val="005E78D1"/>
    <w:rsid w:val="005E7B8E"/>
    <w:rsid w:val="005E7D21"/>
    <w:rsid w:val="005F07B2"/>
    <w:rsid w:val="005F08F7"/>
    <w:rsid w:val="005F0CAC"/>
    <w:rsid w:val="005F104B"/>
    <w:rsid w:val="005F1EFC"/>
    <w:rsid w:val="005F21A2"/>
    <w:rsid w:val="005F21E5"/>
    <w:rsid w:val="005F244F"/>
    <w:rsid w:val="005F2AE0"/>
    <w:rsid w:val="005F2E36"/>
    <w:rsid w:val="005F3596"/>
    <w:rsid w:val="005F3620"/>
    <w:rsid w:val="005F4735"/>
    <w:rsid w:val="005F4F14"/>
    <w:rsid w:val="005F533C"/>
    <w:rsid w:val="005F6132"/>
    <w:rsid w:val="005F6253"/>
    <w:rsid w:val="005F7069"/>
    <w:rsid w:val="005F77BB"/>
    <w:rsid w:val="005F7D01"/>
    <w:rsid w:val="0060076D"/>
    <w:rsid w:val="00600D96"/>
    <w:rsid w:val="00600F55"/>
    <w:rsid w:val="006024B2"/>
    <w:rsid w:val="00602A2C"/>
    <w:rsid w:val="00602CF0"/>
    <w:rsid w:val="00603644"/>
    <w:rsid w:val="0060383B"/>
    <w:rsid w:val="00603A10"/>
    <w:rsid w:val="00605142"/>
    <w:rsid w:val="00605374"/>
    <w:rsid w:val="00605CEF"/>
    <w:rsid w:val="00605F0A"/>
    <w:rsid w:val="00606103"/>
    <w:rsid w:val="00606EEB"/>
    <w:rsid w:val="006072D9"/>
    <w:rsid w:val="006109EB"/>
    <w:rsid w:val="00611C6A"/>
    <w:rsid w:val="00612D4A"/>
    <w:rsid w:val="00613314"/>
    <w:rsid w:val="006137A1"/>
    <w:rsid w:val="00613D9B"/>
    <w:rsid w:val="006140B9"/>
    <w:rsid w:val="00614868"/>
    <w:rsid w:val="00614B8B"/>
    <w:rsid w:val="00614BB4"/>
    <w:rsid w:val="0061505F"/>
    <w:rsid w:val="00615616"/>
    <w:rsid w:val="0061566C"/>
    <w:rsid w:val="006156AE"/>
    <w:rsid w:val="00615790"/>
    <w:rsid w:val="00617D2B"/>
    <w:rsid w:val="00617EB4"/>
    <w:rsid w:val="006202BC"/>
    <w:rsid w:val="00620E61"/>
    <w:rsid w:val="00620F44"/>
    <w:rsid w:val="00621167"/>
    <w:rsid w:val="00622F24"/>
    <w:rsid w:val="006236D4"/>
    <w:rsid w:val="00624059"/>
    <w:rsid w:val="0062448D"/>
    <w:rsid w:val="00624D48"/>
    <w:rsid w:val="00624D5A"/>
    <w:rsid w:val="00624F0E"/>
    <w:rsid w:val="0062598B"/>
    <w:rsid w:val="00625ECC"/>
    <w:rsid w:val="006266F9"/>
    <w:rsid w:val="00626984"/>
    <w:rsid w:val="00626DF9"/>
    <w:rsid w:val="00626E72"/>
    <w:rsid w:val="00626FFB"/>
    <w:rsid w:val="00627044"/>
    <w:rsid w:val="00627742"/>
    <w:rsid w:val="00627910"/>
    <w:rsid w:val="00627C0A"/>
    <w:rsid w:val="00627FEA"/>
    <w:rsid w:val="00630458"/>
    <w:rsid w:val="006308EC"/>
    <w:rsid w:val="00630A5E"/>
    <w:rsid w:val="006316E5"/>
    <w:rsid w:val="00631E37"/>
    <w:rsid w:val="00631F92"/>
    <w:rsid w:val="00632128"/>
    <w:rsid w:val="00632491"/>
    <w:rsid w:val="00632895"/>
    <w:rsid w:val="00632AB6"/>
    <w:rsid w:val="00632ED7"/>
    <w:rsid w:val="006332DE"/>
    <w:rsid w:val="00633675"/>
    <w:rsid w:val="006336EE"/>
    <w:rsid w:val="006340CD"/>
    <w:rsid w:val="00634291"/>
    <w:rsid w:val="0063463E"/>
    <w:rsid w:val="006346F7"/>
    <w:rsid w:val="00634977"/>
    <w:rsid w:val="00634B48"/>
    <w:rsid w:val="00634D07"/>
    <w:rsid w:val="00634FD9"/>
    <w:rsid w:val="00636045"/>
    <w:rsid w:val="00636A53"/>
    <w:rsid w:val="00636A71"/>
    <w:rsid w:val="00637FBA"/>
    <w:rsid w:val="006401DB"/>
    <w:rsid w:val="00640393"/>
    <w:rsid w:val="00640E4A"/>
    <w:rsid w:val="00640F88"/>
    <w:rsid w:val="00641CC8"/>
    <w:rsid w:val="00641D9E"/>
    <w:rsid w:val="00642E14"/>
    <w:rsid w:val="00642FB4"/>
    <w:rsid w:val="006438A8"/>
    <w:rsid w:val="006439E0"/>
    <w:rsid w:val="00643C19"/>
    <w:rsid w:val="00644025"/>
    <w:rsid w:val="0064456B"/>
    <w:rsid w:val="00644646"/>
    <w:rsid w:val="006449B5"/>
    <w:rsid w:val="0064571D"/>
    <w:rsid w:val="006467F3"/>
    <w:rsid w:val="006477C0"/>
    <w:rsid w:val="00647B97"/>
    <w:rsid w:val="00647E48"/>
    <w:rsid w:val="0065025F"/>
    <w:rsid w:val="00650286"/>
    <w:rsid w:val="006511F1"/>
    <w:rsid w:val="00651741"/>
    <w:rsid w:val="006517FC"/>
    <w:rsid w:val="00651FAB"/>
    <w:rsid w:val="00652C04"/>
    <w:rsid w:val="00653127"/>
    <w:rsid w:val="00654987"/>
    <w:rsid w:val="006549EE"/>
    <w:rsid w:val="00654EA9"/>
    <w:rsid w:val="006551EB"/>
    <w:rsid w:val="006568CB"/>
    <w:rsid w:val="0065706E"/>
    <w:rsid w:val="006604A3"/>
    <w:rsid w:val="00660BFE"/>
    <w:rsid w:val="006612C4"/>
    <w:rsid w:val="00661369"/>
    <w:rsid w:val="006613C5"/>
    <w:rsid w:val="0066145E"/>
    <w:rsid w:val="00661C3F"/>
    <w:rsid w:val="00661E60"/>
    <w:rsid w:val="006627E5"/>
    <w:rsid w:val="00662C67"/>
    <w:rsid w:val="00663838"/>
    <w:rsid w:val="006647DC"/>
    <w:rsid w:val="00664BE7"/>
    <w:rsid w:val="006653B0"/>
    <w:rsid w:val="006659F0"/>
    <w:rsid w:val="00665C5E"/>
    <w:rsid w:val="006661D2"/>
    <w:rsid w:val="0066696D"/>
    <w:rsid w:val="006670A1"/>
    <w:rsid w:val="00667428"/>
    <w:rsid w:val="00667882"/>
    <w:rsid w:val="00670B08"/>
    <w:rsid w:val="00670B73"/>
    <w:rsid w:val="00670DDF"/>
    <w:rsid w:val="00670EB0"/>
    <w:rsid w:val="0067165A"/>
    <w:rsid w:val="00671C4A"/>
    <w:rsid w:val="006723B4"/>
    <w:rsid w:val="00672A1A"/>
    <w:rsid w:val="00672C85"/>
    <w:rsid w:val="00673BFA"/>
    <w:rsid w:val="00673E45"/>
    <w:rsid w:val="006747B7"/>
    <w:rsid w:val="00674A6C"/>
    <w:rsid w:val="00675461"/>
    <w:rsid w:val="0067681B"/>
    <w:rsid w:val="00676A9F"/>
    <w:rsid w:val="006804F8"/>
    <w:rsid w:val="00680EC9"/>
    <w:rsid w:val="006810EE"/>
    <w:rsid w:val="006815E0"/>
    <w:rsid w:val="0068248E"/>
    <w:rsid w:val="00682D93"/>
    <w:rsid w:val="00683FCC"/>
    <w:rsid w:val="00684159"/>
    <w:rsid w:val="00684176"/>
    <w:rsid w:val="00684798"/>
    <w:rsid w:val="00684A55"/>
    <w:rsid w:val="006852DD"/>
    <w:rsid w:val="0068543A"/>
    <w:rsid w:val="00686B50"/>
    <w:rsid w:val="00686D0C"/>
    <w:rsid w:val="00686FF5"/>
    <w:rsid w:val="006873CB"/>
    <w:rsid w:val="00687F48"/>
    <w:rsid w:val="00690078"/>
    <w:rsid w:val="006904E9"/>
    <w:rsid w:val="00690B6E"/>
    <w:rsid w:val="00690C96"/>
    <w:rsid w:val="00691ABB"/>
    <w:rsid w:val="006925AA"/>
    <w:rsid w:val="0069579A"/>
    <w:rsid w:val="006957B3"/>
    <w:rsid w:val="00695EDC"/>
    <w:rsid w:val="0069698C"/>
    <w:rsid w:val="00696E86"/>
    <w:rsid w:val="00697318"/>
    <w:rsid w:val="00697753"/>
    <w:rsid w:val="006A11C6"/>
    <w:rsid w:val="006A202D"/>
    <w:rsid w:val="006A26BF"/>
    <w:rsid w:val="006A295C"/>
    <w:rsid w:val="006A389A"/>
    <w:rsid w:val="006A414B"/>
    <w:rsid w:val="006A431E"/>
    <w:rsid w:val="006A4518"/>
    <w:rsid w:val="006A4985"/>
    <w:rsid w:val="006A49D7"/>
    <w:rsid w:val="006A4D72"/>
    <w:rsid w:val="006A4F22"/>
    <w:rsid w:val="006A69C4"/>
    <w:rsid w:val="006A6F89"/>
    <w:rsid w:val="006A70ED"/>
    <w:rsid w:val="006A7D9C"/>
    <w:rsid w:val="006B0688"/>
    <w:rsid w:val="006B1328"/>
    <w:rsid w:val="006B1420"/>
    <w:rsid w:val="006B1C27"/>
    <w:rsid w:val="006B217A"/>
    <w:rsid w:val="006B2CED"/>
    <w:rsid w:val="006B2D2C"/>
    <w:rsid w:val="006B35B4"/>
    <w:rsid w:val="006B37A3"/>
    <w:rsid w:val="006B40A5"/>
    <w:rsid w:val="006B50B1"/>
    <w:rsid w:val="006B564F"/>
    <w:rsid w:val="006B5C71"/>
    <w:rsid w:val="006B615C"/>
    <w:rsid w:val="006C00DA"/>
    <w:rsid w:val="006C0897"/>
    <w:rsid w:val="006C1552"/>
    <w:rsid w:val="006C1605"/>
    <w:rsid w:val="006C1806"/>
    <w:rsid w:val="006C1A87"/>
    <w:rsid w:val="006C2133"/>
    <w:rsid w:val="006C21DA"/>
    <w:rsid w:val="006C2D36"/>
    <w:rsid w:val="006C3430"/>
    <w:rsid w:val="006C3EAD"/>
    <w:rsid w:val="006C47FD"/>
    <w:rsid w:val="006C6D2E"/>
    <w:rsid w:val="006C7AC5"/>
    <w:rsid w:val="006D0B29"/>
    <w:rsid w:val="006D140B"/>
    <w:rsid w:val="006D2422"/>
    <w:rsid w:val="006D2B39"/>
    <w:rsid w:val="006D4E3C"/>
    <w:rsid w:val="006D5115"/>
    <w:rsid w:val="006D5563"/>
    <w:rsid w:val="006D556D"/>
    <w:rsid w:val="006D560F"/>
    <w:rsid w:val="006D7053"/>
    <w:rsid w:val="006D7211"/>
    <w:rsid w:val="006E0DF7"/>
    <w:rsid w:val="006E12BC"/>
    <w:rsid w:val="006E1554"/>
    <w:rsid w:val="006E1CC0"/>
    <w:rsid w:val="006E20D8"/>
    <w:rsid w:val="006E281B"/>
    <w:rsid w:val="006E2890"/>
    <w:rsid w:val="006E2FE9"/>
    <w:rsid w:val="006E30CF"/>
    <w:rsid w:val="006E32D1"/>
    <w:rsid w:val="006E41CF"/>
    <w:rsid w:val="006E470F"/>
    <w:rsid w:val="006E475F"/>
    <w:rsid w:val="006E48AE"/>
    <w:rsid w:val="006E4B2A"/>
    <w:rsid w:val="006E4C2C"/>
    <w:rsid w:val="006E4DFB"/>
    <w:rsid w:val="006E5324"/>
    <w:rsid w:val="006E5899"/>
    <w:rsid w:val="006E7BE4"/>
    <w:rsid w:val="006F02DB"/>
    <w:rsid w:val="006F0733"/>
    <w:rsid w:val="006F0BE1"/>
    <w:rsid w:val="006F1B92"/>
    <w:rsid w:val="006F1CA8"/>
    <w:rsid w:val="006F1F5A"/>
    <w:rsid w:val="006F2054"/>
    <w:rsid w:val="006F2645"/>
    <w:rsid w:val="006F2CDC"/>
    <w:rsid w:val="006F35E1"/>
    <w:rsid w:val="006F3869"/>
    <w:rsid w:val="006F4408"/>
    <w:rsid w:val="006F4424"/>
    <w:rsid w:val="006F54FF"/>
    <w:rsid w:val="006F5A26"/>
    <w:rsid w:val="006F652F"/>
    <w:rsid w:val="006F68B1"/>
    <w:rsid w:val="006F697B"/>
    <w:rsid w:val="006F70E2"/>
    <w:rsid w:val="006F784C"/>
    <w:rsid w:val="006F788A"/>
    <w:rsid w:val="006F7A8B"/>
    <w:rsid w:val="0070012F"/>
    <w:rsid w:val="00700836"/>
    <w:rsid w:val="007010C7"/>
    <w:rsid w:val="00701D60"/>
    <w:rsid w:val="00702F45"/>
    <w:rsid w:val="00702F68"/>
    <w:rsid w:val="00703076"/>
    <w:rsid w:val="00705C3F"/>
    <w:rsid w:val="00705DC4"/>
    <w:rsid w:val="00707896"/>
    <w:rsid w:val="00707D77"/>
    <w:rsid w:val="00707F33"/>
    <w:rsid w:val="00707F7F"/>
    <w:rsid w:val="007103D8"/>
    <w:rsid w:val="00710923"/>
    <w:rsid w:val="00711B08"/>
    <w:rsid w:val="00711BEE"/>
    <w:rsid w:val="00712A1F"/>
    <w:rsid w:val="00713B20"/>
    <w:rsid w:val="00713E34"/>
    <w:rsid w:val="00713F4B"/>
    <w:rsid w:val="007148CF"/>
    <w:rsid w:val="0071501D"/>
    <w:rsid w:val="00716487"/>
    <w:rsid w:val="0071693B"/>
    <w:rsid w:val="00716C6A"/>
    <w:rsid w:val="00716DC6"/>
    <w:rsid w:val="00716E0E"/>
    <w:rsid w:val="00717265"/>
    <w:rsid w:val="00720994"/>
    <w:rsid w:val="0072211B"/>
    <w:rsid w:val="00722736"/>
    <w:rsid w:val="0072285B"/>
    <w:rsid w:val="00722E6C"/>
    <w:rsid w:val="00723031"/>
    <w:rsid w:val="00723A6D"/>
    <w:rsid w:val="007241EB"/>
    <w:rsid w:val="00724B88"/>
    <w:rsid w:val="0072602C"/>
    <w:rsid w:val="007268DE"/>
    <w:rsid w:val="007300A1"/>
    <w:rsid w:val="007305E5"/>
    <w:rsid w:val="00730CF3"/>
    <w:rsid w:val="00730F36"/>
    <w:rsid w:val="0073210B"/>
    <w:rsid w:val="007326B1"/>
    <w:rsid w:val="00733ACC"/>
    <w:rsid w:val="00733BFE"/>
    <w:rsid w:val="00733D0C"/>
    <w:rsid w:val="0073468C"/>
    <w:rsid w:val="00734A46"/>
    <w:rsid w:val="00735D58"/>
    <w:rsid w:val="007371B3"/>
    <w:rsid w:val="0073797D"/>
    <w:rsid w:val="00737F5A"/>
    <w:rsid w:val="00740533"/>
    <w:rsid w:val="00740AEE"/>
    <w:rsid w:val="007416B3"/>
    <w:rsid w:val="00742888"/>
    <w:rsid w:val="0074291C"/>
    <w:rsid w:val="00742B88"/>
    <w:rsid w:val="0074333C"/>
    <w:rsid w:val="00743418"/>
    <w:rsid w:val="0074458A"/>
    <w:rsid w:val="007454C5"/>
    <w:rsid w:val="00745856"/>
    <w:rsid w:val="00746001"/>
    <w:rsid w:val="00746326"/>
    <w:rsid w:val="0074662D"/>
    <w:rsid w:val="00746D93"/>
    <w:rsid w:val="00747130"/>
    <w:rsid w:val="0074766C"/>
    <w:rsid w:val="00747791"/>
    <w:rsid w:val="00747B68"/>
    <w:rsid w:val="00750FBC"/>
    <w:rsid w:val="007513CD"/>
    <w:rsid w:val="00751ECA"/>
    <w:rsid w:val="007520D3"/>
    <w:rsid w:val="00753B44"/>
    <w:rsid w:val="00753EE2"/>
    <w:rsid w:val="00754CD0"/>
    <w:rsid w:val="00755936"/>
    <w:rsid w:val="00755F2B"/>
    <w:rsid w:val="0075618B"/>
    <w:rsid w:val="007562C9"/>
    <w:rsid w:val="0075683A"/>
    <w:rsid w:val="00756896"/>
    <w:rsid w:val="007568CC"/>
    <w:rsid w:val="007573BC"/>
    <w:rsid w:val="00757897"/>
    <w:rsid w:val="007601C8"/>
    <w:rsid w:val="007606E0"/>
    <w:rsid w:val="00760C83"/>
    <w:rsid w:val="00760CCF"/>
    <w:rsid w:val="00761738"/>
    <w:rsid w:val="00762492"/>
    <w:rsid w:val="00763263"/>
    <w:rsid w:val="00763373"/>
    <w:rsid w:val="0076347F"/>
    <w:rsid w:val="007642B0"/>
    <w:rsid w:val="00764A51"/>
    <w:rsid w:val="0076502F"/>
    <w:rsid w:val="00765225"/>
    <w:rsid w:val="0076559B"/>
    <w:rsid w:val="007659E9"/>
    <w:rsid w:val="00765A2E"/>
    <w:rsid w:val="007664C3"/>
    <w:rsid w:val="00767A69"/>
    <w:rsid w:val="00767E9C"/>
    <w:rsid w:val="007702A8"/>
    <w:rsid w:val="00770868"/>
    <w:rsid w:val="00770E7B"/>
    <w:rsid w:val="00771B91"/>
    <w:rsid w:val="00771F68"/>
    <w:rsid w:val="007722DD"/>
    <w:rsid w:val="007734E3"/>
    <w:rsid w:val="00773F04"/>
    <w:rsid w:val="00773FF4"/>
    <w:rsid w:val="007741F4"/>
    <w:rsid w:val="007750CA"/>
    <w:rsid w:val="00776F89"/>
    <w:rsid w:val="00780634"/>
    <w:rsid w:val="0078086D"/>
    <w:rsid w:val="00780B05"/>
    <w:rsid w:val="00780B10"/>
    <w:rsid w:val="00780F8C"/>
    <w:rsid w:val="00780FDC"/>
    <w:rsid w:val="00781EEC"/>
    <w:rsid w:val="00782AAB"/>
    <w:rsid w:val="00782ACA"/>
    <w:rsid w:val="00782DD8"/>
    <w:rsid w:val="00783C55"/>
    <w:rsid w:val="007849AE"/>
    <w:rsid w:val="00785627"/>
    <w:rsid w:val="007858F0"/>
    <w:rsid w:val="00785A01"/>
    <w:rsid w:val="00786B36"/>
    <w:rsid w:val="00786B8B"/>
    <w:rsid w:val="00787981"/>
    <w:rsid w:val="0079009E"/>
    <w:rsid w:val="0079019B"/>
    <w:rsid w:val="0079039B"/>
    <w:rsid w:val="00790EDB"/>
    <w:rsid w:val="007912B1"/>
    <w:rsid w:val="007912E7"/>
    <w:rsid w:val="00791462"/>
    <w:rsid w:val="007919B0"/>
    <w:rsid w:val="007919D7"/>
    <w:rsid w:val="00792309"/>
    <w:rsid w:val="007925C5"/>
    <w:rsid w:val="007926E3"/>
    <w:rsid w:val="0079312B"/>
    <w:rsid w:val="00793536"/>
    <w:rsid w:val="00793661"/>
    <w:rsid w:val="00793A8A"/>
    <w:rsid w:val="00793F7D"/>
    <w:rsid w:val="007943F2"/>
    <w:rsid w:val="007948EF"/>
    <w:rsid w:val="00794927"/>
    <w:rsid w:val="00794C5D"/>
    <w:rsid w:val="0079507C"/>
    <w:rsid w:val="007952A5"/>
    <w:rsid w:val="007959B8"/>
    <w:rsid w:val="00795BAF"/>
    <w:rsid w:val="00795CA0"/>
    <w:rsid w:val="00796046"/>
    <w:rsid w:val="00796D20"/>
    <w:rsid w:val="007977C9"/>
    <w:rsid w:val="007A0806"/>
    <w:rsid w:val="007A1003"/>
    <w:rsid w:val="007A16CE"/>
    <w:rsid w:val="007A1E6E"/>
    <w:rsid w:val="007A2197"/>
    <w:rsid w:val="007A2391"/>
    <w:rsid w:val="007A2564"/>
    <w:rsid w:val="007A2FEF"/>
    <w:rsid w:val="007A351A"/>
    <w:rsid w:val="007A3985"/>
    <w:rsid w:val="007A467D"/>
    <w:rsid w:val="007A4B05"/>
    <w:rsid w:val="007A6BA0"/>
    <w:rsid w:val="007A7080"/>
    <w:rsid w:val="007A7E2A"/>
    <w:rsid w:val="007B03C6"/>
    <w:rsid w:val="007B0550"/>
    <w:rsid w:val="007B0CF9"/>
    <w:rsid w:val="007B1311"/>
    <w:rsid w:val="007B18AF"/>
    <w:rsid w:val="007B20B8"/>
    <w:rsid w:val="007B2645"/>
    <w:rsid w:val="007B2652"/>
    <w:rsid w:val="007B2723"/>
    <w:rsid w:val="007B2D46"/>
    <w:rsid w:val="007B32E6"/>
    <w:rsid w:val="007B37B5"/>
    <w:rsid w:val="007B448E"/>
    <w:rsid w:val="007B44A3"/>
    <w:rsid w:val="007B44AA"/>
    <w:rsid w:val="007B4BFE"/>
    <w:rsid w:val="007B52C9"/>
    <w:rsid w:val="007B5930"/>
    <w:rsid w:val="007B62FC"/>
    <w:rsid w:val="007B7D73"/>
    <w:rsid w:val="007C0D6A"/>
    <w:rsid w:val="007C0DA0"/>
    <w:rsid w:val="007C127C"/>
    <w:rsid w:val="007C1739"/>
    <w:rsid w:val="007C1E4F"/>
    <w:rsid w:val="007C26B0"/>
    <w:rsid w:val="007C2A02"/>
    <w:rsid w:val="007C365D"/>
    <w:rsid w:val="007C3F39"/>
    <w:rsid w:val="007C4AD5"/>
    <w:rsid w:val="007C4E1F"/>
    <w:rsid w:val="007C5383"/>
    <w:rsid w:val="007C5935"/>
    <w:rsid w:val="007C5E0B"/>
    <w:rsid w:val="007C5EBB"/>
    <w:rsid w:val="007C6695"/>
    <w:rsid w:val="007C6CA6"/>
    <w:rsid w:val="007C6D06"/>
    <w:rsid w:val="007C7099"/>
    <w:rsid w:val="007C7339"/>
    <w:rsid w:val="007C75E2"/>
    <w:rsid w:val="007D0813"/>
    <w:rsid w:val="007D0862"/>
    <w:rsid w:val="007D0C44"/>
    <w:rsid w:val="007D0CF9"/>
    <w:rsid w:val="007D1470"/>
    <w:rsid w:val="007D1DEE"/>
    <w:rsid w:val="007D2456"/>
    <w:rsid w:val="007D2D2E"/>
    <w:rsid w:val="007D309F"/>
    <w:rsid w:val="007D3472"/>
    <w:rsid w:val="007D370E"/>
    <w:rsid w:val="007D42C9"/>
    <w:rsid w:val="007D44FF"/>
    <w:rsid w:val="007D4F1D"/>
    <w:rsid w:val="007D5232"/>
    <w:rsid w:val="007D5528"/>
    <w:rsid w:val="007D5E32"/>
    <w:rsid w:val="007D7487"/>
    <w:rsid w:val="007D75D8"/>
    <w:rsid w:val="007D7790"/>
    <w:rsid w:val="007D7B79"/>
    <w:rsid w:val="007D7C8E"/>
    <w:rsid w:val="007E01D5"/>
    <w:rsid w:val="007E022B"/>
    <w:rsid w:val="007E0D4A"/>
    <w:rsid w:val="007E113A"/>
    <w:rsid w:val="007E12ED"/>
    <w:rsid w:val="007E1929"/>
    <w:rsid w:val="007E1963"/>
    <w:rsid w:val="007E1DAC"/>
    <w:rsid w:val="007E1E0C"/>
    <w:rsid w:val="007E28A4"/>
    <w:rsid w:val="007E28EF"/>
    <w:rsid w:val="007E3560"/>
    <w:rsid w:val="007E4D6E"/>
    <w:rsid w:val="007E566C"/>
    <w:rsid w:val="007E6209"/>
    <w:rsid w:val="007E660D"/>
    <w:rsid w:val="007E7D3D"/>
    <w:rsid w:val="007F0D3C"/>
    <w:rsid w:val="007F0D6A"/>
    <w:rsid w:val="007F0D72"/>
    <w:rsid w:val="007F1B44"/>
    <w:rsid w:val="007F1B79"/>
    <w:rsid w:val="007F1EB8"/>
    <w:rsid w:val="007F2598"/>
    <w:rsid w:val="007F3626"/>
    <w:rsid w:val="007F3ED4"/>
    <w:rsid w:val="007F4017"/>
    <w:rsid w:val="007F4868"/>
    <w:rsid w:val="007F4AC5"/>
    <w:rsid w:val="007F52C8"/>
    <w:rsid w:val="007F556C"/>
    <w:rsid w:val="007F5575"/>
    <w:rsid w:val="007F604B"/>
    <w:rsid w:val="007F6A7C"/>
    <w:rsid w:val="007F6D3A"/>
    <w:rsid w:val="008005BC"/>
    <w:rsid w:val="00800D8F"/>
    <w:rsid w:val="00801814"/>
    <w:rsid w:val="00801CB0"/>
    <w:rsid w:val="00801D01"/>
    <w:rsid w:val="00801DF5"/>
    <w:rsid w:val="008020CB"/>
    <w:rsid w:val="0080272B"/>
    <w:rsid w:val="00802FF8"/>
    <w:rsid w:val="008043F5"/>
    <w:rsid w:val="0080448F"/>
    <w:rsid w:val="0080454C"/>
    <w:rsid w:val="008048F4"/>
    <w:rsid w:val="008059B7"/>
    <w:rsid w:val="00805D42"/>
    <w:rsid w:val="00805F0A"/>
    <w:rsid w:val="008063D3"/>
    <w:rsid w:val="00806BFD"/>
    <w:rsid w:val="00806C87"/>
    <w:rsid w:val="008071FB"/>
    <w:rsid w:val="00807837"/>
    <w:rsid w:val="0080793E"/>
    <w:rsid w:val="00810492"/>
    <w:rsid w:val="008106B6"/>
    <w:rsid w:val="00811067"/>
    <w:rsid w:val="008113D7"/>
    <w:rsid w:val="008120B2"/>
    <w:rsid w:val="00812505"/>
    <w:rsid w:val="0081332C"/>
    <w:rsid w:val="00813EC6"/>
    <w:rsid w:val="00814250"/>
    <w:rsid w:val="00814D42"/>
    <w:rsid w:val="00814E07"/>
    <w:rsid w:val="00814F5D"/>
    <w:rsid w:val="008155A0"/>
    <w:rsid w:val="008155AE"/>
    <w:rsid w:val="008155CA"/>
    <w:rsid w:val="00815E7D"/>
    <w:rsid w:val="008164D6"/>
    <w:rsid w:val="00816798"/>
    <w:rsid w:val="00817DC1"/>
    <w:rsid w:val="008207E6"/>
    <w:rsid w:val="00820F9E"/>
    <w:rsid w:val="00821C5B"/>
    <w:rsid w:val="00821D9D"/>
    <w:rsid w:val="00822D4F"/>
    <w:rsid w:val="00822E25"/>
    <w:rsid w:val="00823A0A"/>
    <w:rsid w:val="00823D19"/>
    <w:rsid w:val="00823E58"/>
    <w:rsid w:val="008241E4"/>
    <w:rsid w:val="00824FD6"/>
    <w:rsid w:val="00825290"/>
    <w:rsid w:val="008256E2"/>
    <w:rsid w:val="008260D5"/>
    <w:rsid w:val="0082628F"/>
    <w:rsid w:val="00826295"/>
    <w:rsid w:val="008262F3"/>
    <w:rsid w:val="008263A5"/>
    <w:rsid w:val="00826554"/>
    <w:rsid w:val="0082693B"/>
    <w:rsid w:val="00826DA6"/>
    <w:rsid w:val="00827158"/>
    <w:rsid w:val="008271BF"/>
    <w:rsid w:val="0082751F"/>
    <w:rsid w:val="00827697"/>
    <w:rsid w:val="008278C5"/>
    <w:rsid w:val="00827919"/>
    <w:rsid w:val="00827A13"/>
    <w:rsid w:val="0083066C"/>
    <w:rsid w:val="00830996"/>
    <w:rsid w:val="0083186B"/>
    <w:rsid w:val="0083199F"/>
    <w:rsid w:val="0083230C"/>
    <w:rsid w:val="008329B7"/>
    <w:rsid w:val="00833247"/>
    <w:rsid w:val="008341D9"/>
    <w:rsid w:val="00834442"/>
    <w:rsid w:val="00835ABE"/>
    <w:rsid w:val="00836644"/>
    <w:rsid w:val="008413B6"/>
    <w:rsid w:val="00841942"/>
    <w:rsid w:val="00841FBC"/>
    <w:rsid w:val="00842D85"/>
    <w:rsid w:val="00844069"/>
    <w:rsid w:val="00844A77"/>
    <w:rsid w:val="00844BFB"/>
    <w:rsid w:val="00845AF5"/>
    <w:rsid w:val="0084628B"/>
    <w:rsid w:val="0084742E"/>
    <w:rsid w:val="008476B2"/>
    <w:rsid w:val="00847941"/>
    <w:rsid w:val="00847DF1"/>
    <w:rsid w:val="0085080B"/>
    <w:rsid w:val="00850BED"/>
    <w:rsid w:val="00852DFA"/>
    <w:rsid w:val="00853451"/>
    <w:rsid w:val="008537A5"/>
    <w:rsid w:val="00853A76"/>
    <w:rsid w:val="008542BC"/>
    <w:rsid w:val="00854548"/>
    <w:rsid w:val="00854814"/>
    <w:rsid w:val="00854D93"/>
    <w:rsid w:val="00854FD4"/>
    <w:rsid w:val="00855285"/>
    <w:rsid w:val="0085549C"/>
    <w:rsid w:val="00855B29"/>
    <w:rsid w:val="0085683B"/>
    <w:rsid w:val="00856F59"/>
    <w:rsid w:val="00857677"/>
    <w:rsid w:val="00857EE1"/>
    <w:rsid w:val="00860BA2"/>
    <w:rsid w:val="00860C4D"/>
    <w:rsid w:val="00861049"/>
    <w:rsid w:val="00861390"/>
    <w:rsid w:val="008614D6"/>
    <w:rsid w:val="00861D7B"/>
    <w:rsid w:val="008624C6"/>
    <w:rsid w:val="00862CFF"/>
    <w:rsid w:val="00863289"/>
    <w:rsid w:val="008633DE"/>
    <w:rsid w:val="0086471E"/>
    <w:rsid w:val="008652A1"/>
    <w:rsid w:val="00865F40"/>
    <w:rsid w:val="0086626B"/>
    <w:rsid w:val="0086627C"/>
    <w:rsid w:val="00866A70"/>
    <w:rsid w:val="00867917"/>
    <w:rsid w:val="00867D07"/>
    <w:rsid w:val="00870F44"/>
    <w:rsid w:val="008717F0"/>
    <w:rsid w:val="008720DE"/>
    <w:rsid w:val="00872385"/>
    <w:rsid w:val="008724AA"/>
    <w:rsid w:val="008724EA"/>
    <w:rsid w:val="00872556"/>
    <w:rsid w:val="008731CE"/>
    <w:rsid w:val="008737FB"/>
    <w:rsid w:val="00873886"/>
    <w:rsid w:val="00873BA1"/>
    <w:rsid w:val="00873E0D"/>
    <w:rsid w:val="00874BF2"/>
    <w:rsid w:val="00875BDF"/>
    <w:rsid w:val="00876ABC"/>
    <w:rsid w:val="00877070"/>
    <w:rsid w:val="008770C6"/>
    <w:rsid w:val="00877148"/>
    <w:rsid w:val="008817B9"/>
    <w:rsid w:val="00881B40"/>
    <w:rsid w:val="00881CAA"/>
    <w:rsid w:val="00881F46"/>
    <w:rsid w:val="00882284"/>
    <w:rsid w:val="00882940"/>
    <w:rsid w:val="00882CFA"/>
    <w:rsid w:val="00883118"/>
    <w:rsid w:val="00883F4E"/>
    <w:rsid w:val="0088427F"/>
    <w:rsid w:val="00884C21"/>
    <w:rsid w:val="00885FEF"/>
    <w:rsid w:val="00886BB5"/>
    <w:rsid w:val="00886EC7"/>
    <w:rsid w:val="008872A4"/>
    <w:rsid w:val="008874E2"/>
    <w:rsid w:val="0088755D"/>
    <w:rsid w:val="00887A67"/>
    <w:rsid w:val="008906A3"/>
    <w:rsid w:val="00890FDC"/>
    <w:rsid w:val="00890FE1"/>
    <w:rsid w:val="00891AB4"/>
    <w:rsid w:val="0089250D"/>
    <w:rsid w:val="00892681"/>
    <w:rsid w:val="00892706"/>
    <w:rsid w:val="0089304F"/>
    <w:rsid w:val="0089368A"/>
    <w:rsid w:val="00893C64"/>
    <w:rsid w:val="00893FDD"/>
    <w:rsid w:val="00894363"/>
    <w:rsid w:val="008943B4"/>
    <w:rsid w:val="00894715"/>
    <w:rsid w:val="00895764"/>
    <w:rsid w:val="00895890"/>
    <w:rsid w:val="00897754"/>
    <w:rsid w:val="00897BE5"/>
    <w:rsid w:val="00897C05"/>
    <w:rsid w:val="008A012A"/>
    <w:rsid w:val="008A0D19"/>
    <w:rsid w:val="008A1A46"/>
    <w:rsid w:val="008A1C64"/>
    <w:rsid w:val="008A1F5D"/>
    <w:rsid w:val="008A2496"/>
    <w:rsid w:val="008A29BE"/>
    <w:rsid w:val="008A2E49"/>
    <w:rsid w:val="008A302C"/>
    <w:rsid w:val="008A36FB"/>
    <w:rsid w:val="008A3A9D"/>
    <w:rsid w:val="008A4A8D"/>
    <w:rsid w:val="008A58C5"/>
    <w:rsid w:val="008A5E2B"/>
    <w:rsid w:val="008A62BA"/>
    <w:rsid w:val="008A7A5A"/>
    <w:rsid w:val="008B10E0"/>
    <w:rsid w:val="008B13DC"/>
    <w:rsid w:val="008B1C0C"/>
    <w:rsid w:val="008B22A6"/>
    <w:rsid w:val="008B22B8"/>
    <w:rsid w:val="008B2684"/>
    <w:rsid w:val="008B3125"/>
    <w:rsid w:val="008B3358"/>
    <w:rsid w:val="008B3586"/>
    <w:rsid w:val="008B4035"/>
    <w:rsid w:val="008B4245"/>
    <w:rsid w:val="008B4D34"/>
    <w:rsid w:val="008B4FC6"/>
    <w:rsid w:val="008B50F8"/>
    <w:rsid w:val="008B6B4F"/>
    <w:rsid w:val="008B6C04"/>
    <w:rsid w:val="008B70F0"/>
    <w:rsid w:val="008B7410"/>
    <w:rsid w:val="008B7411"/>
    <w:rsid w:val="008B7CC5"/>
    <w:rsid w:val="008B7F4B"/>
    <w:rsid w:val="008C22C8"/>
    <w:rsid w:val="008C281E"/>
    <w:rsid w:val="008C3040"/>
    <w:rsid w:val="008C43F0"/>
    <w:rsid w:val="008C4849"/>
    <w:rsid w:val="008C51FC"/>
    <w:rsid w:val="008C53D5"/>
    <w:rsid w:val="008C57A2"/>
    <w:rsid w:val="008C5B87"/>
    <w:rsid w:val="008C5DAD"/>
    <w:rsid w:val="008C6C2D"/>
    <w:rsid w:val="008C7075"/>
    <w:rsid w:val="008C71D5"/>
    <w:rsid w:val="008C725A"/>
    <w:rsid w:val="008C7357"/>
    <w:rsid w:val="008C7533"/>
    <w:rsid w:val="008C7B0A"/>
    <w:rsid w:val="008C7B3F"/>
    <w:rsid w:val="008D046F"/>
    <w:rsid w:val="008D0857"/>
    <w:rsid w:val="008D09C5"/>
    <w:rsid w:val="008D0C54"/>
    <w:rsid w:val="008D1578"/>
    <w:rsid w:val="008D1A2C"/>
    <w:rsid w:val="008D1DF8"/>
    <w:rsid w:val="008D22CB"/>
    <w:rsid w:val="008D2E8A"/>
    <w:rsid w:val="008D303B"/>
    <w:rsid w:val="008D3D57"/>
    <w:rsid w:val="008D5188"/>
    <w:rsid w:val="008D5335"/>
    <w:rsid w:val="008D5E89"/>
    <w:rsid w:val="008D6A01"/>
    <w:rsid w:val="008D6B94"/>
    <w:rsid w:val="008D723D"/>
    <w:rsid w:val="008D7376"/>
    <w:rsid w:val="008D7ADF"/>
    <w:rsid w:val="008D7ECD"/>
    <w:rsid w:val="008E0069"/>
    <w:rsid w:val="008E0655"/>
    <w:rsid w:val="008E0D91"/>
    <w:rsid w:val="008E12C1"/>
    <w:rsid w:val="008E18CE"/>
    <w:rsid w:val="008E1F52"/>
    <w:rsid w:val="008E26D0"/>
    <w:rsid w:val="008E326A"/>
    <w:rsid w:val="008E39CD"/>
    <w:rsid w:val="008E3E78"/>
    <w:rsid w:val="008E40C1"/>
    <w:rsid w:val="008E53B6"/>
    <w:rsid w:val="008E5AEA"/>
    <w:rsid w:val="008E6174"/>
    <w:rsid w:val="008E6AB8"/>
    <w:rsid w:val="008E7A64"/>
    <w:rsid w:val="008F005A"/>
    <w:rsid w:val="008F00B5"/>
    <w:rsid w:val="008F081C"/>
    <w:rsid w:val="008F0E4A"/>
    <w:rsid w:val="008F11E0"/>
    <w:rsid w:val="008F2167"/>
    <w:rsid w:val="008F2396"/>
    <w:rsid w:val="008F25CF"/>
    <w:rsid w:val="008F2A93"/>
    <w:rsid w:val="008F3AEC"/>
    <w:rsid w:val="008F3FA7"/>
    <w:rsid w:val="008F4A0C"/>
    <w:rsid w:val="008F5275"/>
    <w:rsid w:val="008F530A"/>
    <w:rsid w:val="008F5B49"/>
    <w:rsid w:val="008F6AEA"/>
    <w:rsid w:val="008F7247"/>
    <w:rsid w:val="0090019A"/>
    <w:rsid w:val="009002FC"/>
    <w:rsid w:val="00901035"/>
    <w:rsid w:val="00901631"/>
    <w:rsid w:val="0090181A"/>
    <w:rsid w:val="00901A2E"/>
    <w:rsid w:val="00901F8A"/>
    <w:rsid w:val="00902001"/>
    <w:rsid w:val="00902254"/>
    <w:rsid w:val="009027BB"/>
    <w:rsid w:val="00902C51"/>
    <w:rsid w:val="00903000"/>
    <w:rsid w:val="0090479D"/>
    <w:rsid w:val="009054C9"/>
    <w:rsid w:val="00905593"/>
    <w:rsid w:val="009059AE"/>
    <w:rsid w:val="009063FB"/>
    <w:rsid w:val="00906691"/>
    <w:rsid w:val="00906982"/>
    <w:rsid w:val="00906997"/>
    <w:rsid w:val="00906D8C"/>
    <w:rsid w:val="009070C6"/>
    <w:rsid w:val="00907315"/>
    <w:rsid w:val="009101EF"/>
    <w:rsid w:val="009108F3"/>
    <w:rsid w:val="0091098F"/>
    <w:rsid w:val="00912070"/>
    <w:rsid w:val="00912090"/>
    <w:rsid w:val="009127E4"/>
    <w:rsid w:val="0091295B"/>
    <w:rsid w:val="009138AC"/>
    <w:rsid w:val="00916470"/>
    <w:rsid w:val="00920640"/>
    <w:rsid w:val="009206F6"/>
    <w:rsid w:val="00920F35"/>
    <w:rsid w:val="009210BF"/>
    <w:rsid w:val="00921451"/>
    <w:rsid w:val="00921AC1"/>
    <w:rsid w:val="00921B03"/>
    <w:rsid w:val="00922D56"/>
    <w:rsid w:val="00923A9C"/>
    <w:rsid w:val="00923FE5"/>
    <w:rsid w:val="0092542E"/>
    <w:rsid w:val="009254A8"/>
    <w:rsid w:val="00925620"/>
    <w:rsid w:val="00925F4D"/>
    <w:rsid w:val="00925FA9"/>
    <w:rsid w:val="009261AC"/>
    <w:rsid w:val="00926451"/>
    <w:rsid w:val="00926730"/>
    <w:rsid w:val="00926ACD"/>
    <w:rsid w:val="00926E06"/>
    <w:rsid w:val="00926E48"/>
    <w:rsid w:val="0092734B"/>
    <w:rsid w:val="0092779F"/>
    <w:rsid w:val="009278D3"/>
    <w:rsid w:val="00927A3F"/>
    <w:rsid w:val="00927F0F"/>
    <w:rsid w:val="00930012"/>
    <w:rsid w:val="00930297"/>
    <w:rsid w:val="009304D5"/>
    <w:rsid w:val="009306CE"/>
    <w:rsid w:val="00930CBF"/>
    <w:rsid w:val="00930DB1"/>
    <w:rsid w:val="00930EA7"/>
    <w:rsid w:val="009310D6"/>
    <w:rsid w:val="0093114A"/>
    <w:rsid w:val="00933085"/>
    <w:rsid w:val="00933173"/>
    <w:rsid w:val="00933E1F"/>
    <w:rsid w:val="009347E6"/>
    <w:rsid w:val="009350E6"/>
    <w:rsid w:val="0093529A"/>
    <w:rsid w:val="009358E5"/>
    <w:rsid w:val="00935A6B"/>
    <w:rsid w:val="00935B75"/>
    <w:rsid w:val="00936114"/>
    <w:rsid w:val="009361EE"/>
    <w:rsid w:val="00936CEE"/>
    <w:rsid w:val="00936F20"/>
    <w:rsid w:val="0093725F"/>
    <w:rsid w:val="00937271"/>
    <w:rsid w:val="00937889"/>
    <w:rsid w:val="00937D60"/>
    <w:rsid w:val="009409C9"/>
    <w:rsid w:val="00940A06"/>
    <w:rsid w:val="00940CB0"/>
    <w:rsid w:val="00941E86"/>
    <w:rsid w:val="00941F4A"/>
    <w:rsid w:val="00942188"/>
    <w:rsid w:val="00942456"/>
    <w:rsid w:val="0094337A"/>
    <w:rsid w:val="00943633"/>
    <w:rsid w:val="00944269"/>
    <w:rsid w:val="00944EB9"/>
    <w:rsid w:val="009450B6"/>
    <w:rsid w:val="0094539D"/>
    <w:rsid w:val="009455FB"/>
    <w:rsid w:val="00946BD4"/>
    <w:rsid w:val="00946E48"/>
    <w:rsid w:val="00947C6A"/>
    <w:rsid w:val="009503A2"/>
    <w:rsid w:val="00951136"/>
    <w:rsid w:val="009515A7"/>
    <w:rsid w:val="00951805"/>
    <w:rsid w:val="00951C0A"/>
    <w:rsid w:val="009534AF"/>
    <w:rsid w:val="0095366E"/>
    <w:rsid w:val="00953FE0"/>
    <w:rsid w:val="00954102"/>
    <w:rsid w:val="0095540E"/>
    <w:rsid w:val="00955450"/>
    <w:rsid w:val="00955565"/>
    <w:rsid w:val="00955956"/>
    <w:rsid w:val="00955D4A"/>
    <w:rsid w:val="00955EFC"/>
    <w:rsid w:val="009565D0"/>
    <w:rsid w:val="0095685C"/>
    <w:rsid w:val="00960199"/>
    <w:rsid w:val="009604A4"/>
    <w:rsid w:val="00960E2D"/>
    <w:rsid w:val="0096151A"/>
    <w:rsid w:val="00962287"/>
    <w:rsid w:val="0096391B"/>
    <w:rsid w:val="00963A23"/>
    <w:rsid w:val="009650FA"/>
    <w:rsid w:val="009651CD"/>
    <w:rsid w:val="00965C9A"/>
    <w:rsid w:val="00965F66"/>
    <w:rsid w:val="009661C0"/>
    <w:rsid w:val="00966D2E"/>
    <w:rsid w:val="009672CC"/>
    <w:rsid w:val="00967456"/>
    <w:rsid w:val="009674EE"/>
    <w:rsid w:val="009678BD"/>
    <w:rsid w:val="00967B2C"/>
    <w:rsid w:val="009704B9"/>
    <w:rsid w:val="00970AC1"/>
    <w:rsid w:val="0097131E"/>
    <w:rsid w:val="00971658"/>
    <w:rsid w:val="00971D07"/>
    <w:rsid w:val="00971FFB"/>
    <w:rsid w:val="0097202C"/>
    <w:rsid w:val="0097203C"/>
    <w:rsid w:val="009727C3"/>
    <w:rsid w:val="00972A1A"/>
    <w:rsid w:val="00972A78"/>
    <w:rsid w:val="00973224"/>
    <w:rsid w:val="00975256"/>
    <w:rsid w:val="00975B9C"/>
    <w:rsid w:val="00975F56"/>
    <w:rsid w:val="009762C6"/>
    <w:rsid w:val="0097638F"/>
    <w:rsid w:val="0097653E"/>
    <w:rsid w:val="00976616"/>
    <w:rsid w:val="00976FB0"/>
    <w:rsid w:val="00977164"/>
    <w:rsid w:val="00981370"/>
    <w:rsid w:val="00981DF4"/>
    <w:rsid w:val="009823D0"/>
    <w:rsid w:val="009842C1"/>
    <w:rsid w:val="009847FE"/>
    <w:rsid w:val="00984887"/>
    <w:rsid w:val="00985191"/>
    <w:rsid w:val="00985E48"/>
    <w:rsid w:val="00986D03"/>
    <w:rsid w:val="00986FB8"/>
    <w:rsid w:val="00987A9B"/>
    <w:rsid w:val="00987D82"/>
    <w:rsid w:val="00987D9F"/>
    <w:rsid w:val="009909D3"/>
    <w:rsid w:val="00990D64"/>
    <w:rsid w:val="00990FC0"/>
    <w:rsid w:val="009918C6"/>
    <w:rsid w:val="00992A9F"/>
    <w:rsid w:val="00992F61"/>
    <w:rsid w:val="009942CF"/>
    <w:rsid w:val="009952AB"/>
    <w:rsid w:val="0099545F"/>
    <w:rsid w:val="00996867"/>
    <w:rsid w:val="00996FF7"/>
    <w:rsid w:val="009975C4"/>
    <w:rsid w:val="009A017C"/>
    <w:rsid w:val="009A185F"/>
    <w:rsid w:val="009A23CE"/>
    <w:rsid w:val="009A2675"/>
    <w:rsid w:val="009A3696"/>
    <w:rsid w:val="009A36BA"/>
    <w:rsid w:val="009A378D"/>
    <w:rsid w:val="009A3D7F"/>
    <w:rsid w:val="009A3FDC"/>
    <w:rsid w:val="009A4622"/>
    <w:rsid w:val="009A5011"/>
    <w:rsid w:val="009A563C"/>
    <w:rsid w:val="009A5661"/>
    <w:rsid w:val="009A66C7"/>
    <w:rsid w:val="009A6D89"/>
    <w:rsid w:val="009A7AC4"/>
    <w:rsid w:val="009A7E43"/>
    <w:rsid w:val="009B0340"/>
    <w:rsid w:val="009B064D"/>
    <w:rsid w:val="009B0A37"/>
    <w:rsid w:val="009B276A"/>
    <w:rsid w:val="009B330E"/>
    <w:rsid w:val="009B344D"/>
    <w:rsid w:val="009B49F6"/>
    <w:rsid w:val="009B4AF5"/>
    <w:rsid w:val="009B5839"/>
    <w:rsid w:val="009B5976"/>
    <w:rsid w:val="009B62C1"/>
    <w:rsid w:val="009B74CE"/>
    <w:rsid w:val="009B7789"/>
    <w:rsid w:val="009B79E7"/>
    <w:rsid w:val="009B7F76"/>
    <w:rsid w:val="009C0A0E"/>
    <w:rsid w:val="009C12B1"/>
    <w:rsid w:val="009C225A"/>
    <w:rsid w:val="009C29FB"/>
    <w:rsid w:val="009C2B31"/>
    <w:rsid w:val="009C3DE8"/>
    <w:rsid w:val="009C3E6E"/>
    <w:rsid w:val="009C4006"/>
    <w:rsid w:val="009C403A"/>
    <w:rsid w:val="009C4433"/>
    <w:rsid w:val="009C4736"/>
    <w:rsid w:val="009C4991"/>
    <w:rsid w:val="009C4A71"/>
    <w:rsid w:val="009C4B1B"/>
    <w:rsid w:val="009C4F17"/>
    <w:rsid w:val="009C4F25"/>
    <w:rsid w:val="009C5A2A"/>
    <w:rsid w:val="009C5EAD"/>
    <w:rsid w:val="009C6274"/>
    <w:rsid w:val="009C724F"/>
    <w:rsid w:val="009C76C2"/>
    <w:rsid w:val="009D0F0D"/>
    <w:rsid w:val="009D0F32"/>
    <w:rsid w:val="009D16C0"/>
    <w:rsid w:val="009D19CE"/>
    <w:rsid w:val="009D209C"/>
    <w:rsid w:val="009D2BA4"/>
    <w:rsid w:val="009D2FF4"/>
    <w:rsid w:val="009D3049"/>
    <w:rsid w:val="009D3100"/>
    <w:rsid w:val="009D322C"/>
    <w:rsid w:val="009D32ED"/>
    <w:rsid w:val="009D34EF"/>
    <w:rsid w:val="009D41AE"/>
    <w:rsid w:val="009D4421"/>
    <w:rsid w:val="009D4735"/>
    <w:rsid w:val="009D6A38"/>
    <w:rsid w:val="009D6AB0"/>
    <w:rsid w:val="009D6EA1"/>
    <w:rsid w:val="009D733D"/>
    <w:rsid w:val="009E0EBE"/>
    <w:rsid w:val="009E1E0E"/>
    <w:rsid w:val="009E2201"/>
    <w:rsid w:val="009E3654"/>
    <w:rsid w:val="009E36B2"/>
    <w:rsid w:val="009E38B7"/>
    <w:rsid w:val="009E3A94"/>
    <w:rsid w:val="009E3AB2"/>
    <w:rsid w:val="009E3D26"/>
    <w:rsid w:val="009E4BF3"/>
    <w:rsid w:val="009E4D53"/>
    <w:rsid w:val="009E560E"/>
    <w:rsid w:val="009E589F"/>
    <w:rsid w:val="009E64EA"/>
    <w:rsid w:val="009E7548"/>
    <w:rsid w:val="009E75FE"/>
    <w:rsid w:val="009F045D"/>
    <w:rsid w:val="009F048A"/>
    <w:rsid w:val="009F0A41"/>
    <w:rsid w:val="009F16CB"/>
    <w:rsid w:val="009F183E"/>
    <w:rsid w:val="009F21D7"/>
    <w:rsid w:val="009F2C21"/>
    <w:rsid w:val="009F315E"/>
    <w:rsid w:val="009F3AB6"/>
    <w:rsid w:val="009F43D6"/>
    <w:rsid w:val="009F48D9"/>
    <w:rsid w:val="009F53A2"/>
    <w:rsid w:val="009F57AA"/>
    <w:rsid w:val="009F58FC"/>
    <w:rsid w:val="009F6A98"/>
    <w:rsid w:val="009F6C7E"/>
    <w:rsid w:val="009F6D51"/>
    <w:rsid w:val="009F7625"/>
    <w:rsid w:val="009F7A3B"/>
    <w:rsid w:val="009F7B4C"/>
    <w:rsid w:val="009F7FEE"/>
    <w:rsid w:val="00A0085A"/>
    <w:rsid w:val="00A00A5F"/>
    <w:rsid w:val="00A00E31"/>
    <w:rsid w:val="00A00F07"/>
    <w:rsid w:val="00A0118F"/>
    <w:rsid w:val="00A012CA"/>
    <w:rsid w:val="00A018C1"/>
    <w:rsid w:val="00A0314B"/>
    <w:rsid w:val="00A03294"/>
    <w:rsid w:val="00A043AD"/>
    <w:rsid w:val="00A04F4A"/>
    <w:rsid w:val="00A052B5"/>
    <w:rsid w:val="00A06255"/>
    <w:rsid w:val="00A066FB"/>
    <w:rsid w:val="00A06743"/>
    <w:rsid w:val="00A06BD8"/>
    <w:rsid w:val="00A071F0"/>
    <w:rsid w:val="00A0725F"/>
    <w:rsid w:val="00A07D09"/>
    <w:rsid w:val="00A1021E"/>
    <w:rsid w:val="00A1167C"/>
    <w:rsid w:val="00A11787"/>
    <w:rsid w:val="00A119E7"/>
    <w:rsid w:val="00A11B7C"/>
    <w:rsid w:val="00A11C26"/>
    <w:rsid w:val="00A11C71"/>
    <w:rsid w:val="00A12A41"/>
    <w:rsid w:val="00A12FCC"/>
    <w:rsid w:val="00A135B9"/>
    <w:rsid w:val="00A147CE"/>
    <w:rsid w:val="00A1501A"/>
    <w:rsid w:val="00A154EF"/>
    <w:rsid w:val="00A15A9E"/>
    <w:rsid w:val="00A15DB7"/>
    <w:rsid w:val="00A161EA"/>
    <w:rsid w:val="00A16E66"/>
    <w:rsid w:val="00A1757C"/>
    <w:rsid w:val="00A17A40"/>
    <w:rsid w:val="00A20B49"/>
    <w:rsid w:val="00A21001"/>
    <w:rsid w:val="00A21F38"/>
    <w:rsid w:val="00A22711"/>
    <w:rsid w:val="00A22747"/>
    <w:rsid w:val="00A227A2"/>
    <w:rsid w:val="00A229D9"/>
    <w:rsid w:val="00A23BA8"/>
    <w:rsid w:val="00A23CB0"/>
    <w:rsid w:val="00A23E5B"/>
    <w:rsid w:val="00A24056"/>
    <w:rsid w:val="00A24139"/>
    <w:rsid w:val="00A241A4"/>
    <w:rsid w:val="00A24397"/>
    <w:rsid w:val="00A25331"/>
    <w:rsid w:val="00A25C5C"/>
    <w:rsid w:val="00A26485"/>
    <w:rsid w:val="00A26E89"/>
    <w:rsid w:val="00A27147"/>
    <w:rsid w:val="00A271F3"/>
    <w:rsid w:val="00A27CD1"/>
    <w:rsid w:val="00A30FE4"/>
    <w:rsid w:val="00A31927"/>
    <w:rsid w:val="00A3199A"/>
    <w:rsid w:val="00A31A87"/>
    <w:rsid w:val="00A33B23"/>
    <w:rsid w:val="00A33F04"/>
    <w:rsid w:val="00A3477A"/>
    <w:rsid w:val="00A34DF6"/>
    <w:rsid w:val="00A34FA3"/>
    <w:rsid w:val="00A35F9A"/>
    <w:rsid w:val="00A35FCF"/>
    <w:rsid w:val="00A3620D"/>
    <w:rsid w:val="00A366FE"/>
    <w:rsid w:val="00A368BC"/>
    <w:rsid w:val="00A3698B"/>
    <w:rsid w:val="00A3764A"/>
    <w:rsid w:val="00A37764"/>
    <w:rsid w:val="00A4012A"/>
    <w:rsid w:val="00A40C32"/>
    <w:rsid w:val="00A40EDA"/>
    <w:rsid w:val="00A4156C"/>
    <w:rsid w:val="00A41F84"/>
    <w:rsid w:val="00A424AB"/>
    <w:rsid w:val="00A44847"/>
    <w:rsid w:val="00A44AC1"/>
    <w:rsid w:val="00A46253"/>
    <w:rsid w:val="00A4740A"/>
    <w:rsid w:val="00A50975"/>
    <w:rsid w:val="00A50AB7"/>
    <w:rsid w:val="00A50C72"/>
    <w:rsid w:val="00A51A8D"/>
    <w:rsid w:val="00A51BD7"/>
    <w:rsid w:val="00A52316"/>
    <w:rsid w:val="00A53A83"/>
    <w:rsid w:val="00A53ED6"/>
    <w:rsid w:val="00A54E4E"/>
    <w:rsid w:val="00A55410"/>
    <w:rsid w:val="00A56736"/>
    <w:rsid w:val="00A56FCF"/>
    <w:rsid w:val="00A57036"/>
    <w:rsid w:val="00A57DE8"/>
    <w:rsid w:val="00A606F1"/>
    <w:rsid w:val="00A61551"/>
    <w:rsid w:val="00A62B76"/>
    <w:rsid w:val="00A62F59"/>
    <w:rsid w:val="00A634F8"/>
    <w:rsid w:val="00A63684"/>
    <w:rsid w:val="00A63B93"/>
    <w:rsid w:val="00A64171"/>
    <w:rsid w:val="00A64598"/>
    <w:rsid w:val="00A65CB4"/>
    <w:rsid w:val="00A67123"/>
    <w:rsid w:val="00A67C25"/>
    <w:rsid w:val="00A67E80"/>
    <w:rsid w:val="00A7011B"/>
    <w:rsid w:val="00A718C1"/>
    <w:rsid w:val="00A71A34"/>
    <w:rsid w:val="00A71E0B"/>
    <w:rsid w:val="00A71E98"/>
    <w:rsid w:val="00A72199"/>
    <w:rsid w:val="00A72602"/>
    <w:rsid w:val="00A72652"/>
    <w:rsid w:val="00A72F80"/>
    <w:rsid w:val="00A7390C"/>
    <w:rsid w:val="00A758F8"/>
    <w:rsid w:val="00A7593B"/>
    <w:rsid w:val="00A75ABD"/>
    <w:rsid w:val="00A75C18"/>
    <w:rsid w:val="00A76414"/>
    <w:rsid w:val="00A7665A"/>
    <w:rsid w:val="00A76CBA"/>
    <w:rsid w:val="00A76DD4"/>
    <w:rsid w:val="00A77D77"/>
    <w:rsid w:val="00A81716"/>
    <w:rsid w:val="00A81CFF"/>
    <w:rsid w:val="00A828DB"/>
    <w:rsid w:val="00A82CB8"/>
    <w:rsid w:val="00A83049"/>
    <w:rsid w:val="00A8404B"/>
    <w:rsid w:val="00A845D5"/>
    <w:rsid w:val="00A8549E"/>
    <w:rsid w:val="00A8616A"/>
    <w:rsid w:val="00A868D4"/>
    <w:rsid w:val="00A87962"/>
    <w:rsid w:val="00A9031A"/>
    <w:rsid w:val="00A9039D"/>
    <w:rsid w:val="00A906ED"/>
    <w:rsid w:val="00A91186"/>
    <w:rsid w:val="00A911F5"/>
    <w:rsid w:val="00A9148C"/>
    <w:rsid w:val="00A91E3C"/>
    <w:rsid w:val="00A91FFF"/>
    <w:rsid w:val="00A920C1"/>
    <w:rsid w:val="00A9226F"/>
    <w:rsid w:val="00A93587"/>
    <w:rsid w:val="00A94103"/>
    <w:rsid w:val="00A94230"/>
    <w:rsid w:val="00A946F2"/>
    <w:rsid w:val="00A950B3"/>
    <w:rsid w:val="00A95169"/>
    <w:rsid w:val="00A95462"/>
    <w:rsid w:val="00A95573"/>
    <w:rsid w:val="00A95713"/>
    <w:rsid w:val="00A95ACF"/>
    <w:rsid w:val="00A962B1"/>
    <w:rsid w:val="00A9632C"/>
    <w:rsid w:val="00A965DA"/>
    <w:rsid w:val="00A972E6"/>
    <w:rsid w:val="00A97D2A"/>
    <w:rsid w:val="00A97F52"/>
    <w:rsid w:val="00A97F54"/>
    <w:rsid w:val="00AA05C3"/>
    <w:rsid w:val="00AA0EB6"/>
    <w:rsid w:val="00AA0FCA"/>
    <w:rsid w:val="00AA1797"/>
    <w:rsid w:val="00AA1F18"/>
    <w:rsid w:val="00AA2817"/>
    <w:rsid w:val="00AA28C3"/>
    <w:rsid w:val="00AA2F7E"/>
    <w:rsid w:val="00AA3D66"/>
    <w:rsid w:val="00AA4414"/>
    <w:rsid w:val="00AA4432"/>
    <w:rsid w:val="00AA44A3"/>
    <w:rsid w:val="00AA5396"/>
    <w:rsid w:val="00AA5FCB"/>
    <w:rsid w:val="00AA6A05"/>
    <w:rsid w:val="00AA6AF4"/>
    <w:rsid w:val="00AA6B9E"/>
    <w:rsid w:val="00AA6C65"/>
    <w:rsid w:val="00AB0DE2"/>
    <w:rsid w:val="00AB0E88"/>
    <w:rsid w:val="00AB1918"/>
    <w:rsid w:val="00AB1E68"/>
    <w:rsid w:val="00AB1E69"/>
    <w:rsid w:val="00AB23DB"/>
    <w:rsid w:val="00AB2E1C"/>
    <w:rsid w:val="00AB3239"/>
    <w:rsid w:val="00AB347E"/>
    <w:rsid w:val="00AB4138"/>
    <w:rsid w:val="00AB4619"/>
    <w:rsid w:val="00AB47E6"/>
    <w:rsid w:val="00AB55BA"/>
    <w:rsid w:val="00AB5FBC"/>
    <w:rsid w:val="00AB65DF"/>
    <w:rsid w:val="00AB68C6"/>
    <w:rsid w:val="00AB6B8D"/>
    <w:rsid w:val="00AC10F4"/>
    <w:rsid w:val="00AC1557"/>
    <w:rsid w:val="00AC1D22"/>
    <w:rsid w:val="00AC1E33"/>
    <w:rsid w:val="00AC1ED6"/>
    <w:rsid w:val="00AC2066"/>
    <w:rsid w:val="00AC2614"/>
    <w:rsid w:val="00AC274E"/>
    <w:rsid w:val="00AC28F5"/>
    <w:rsid w:val="00AC2B57"/>
    <w:rsid w:val="00AC2D91"/>
    <w:rsid w:val="00AC353F"/>
    <w:rsid w:val="00AC35C5"/>
    <w:rsid w:val="00AC37C4"/>
    <w:rsid w:val="00AC38D7"/>
    <w:rsid w:val="00AC44B9"/>
    <w:rsid w:val="00AC473B"/>
    <w:rsid w:val="00AC577D"/>
    <w:rsid w:val="00AC598A"/>
    <w:rsid w:val="00AC5B27"/>
    <w:rsid w:val="00AC6542"/>
    <w:rsid w:val="00AC6C41"/>
    <w:rsid w:val="00AC6F8A"/>
    <w:rsid w:val="00AC7223"/>
    <w:rsid w:val="00AC75F6"/>
    <w:rsid w:val="00AC7948"/>
    <w:rsid w:val="00AD20BA"/>
    <w:rsid w:val="00AD213A"/>
    <w:rsid w:val="00AD219A"/>
    <w:rsid w:val="00AD27CB"/>
    <w:rsid w:val="00AD30E6"/>
    <w:rsid w:val="00AD3C40"/>
    <w:rsid w:val="00AD57B3"/>
    <w:rsid w:val="00AD6CEC"/>
    <w:rsid w:val="00AD6D34"/>
    <w:rsid w:val="00AD6FBD"/>
    <w:rsid w:val="00AD74B4"/>
    <w:rsid w:val="00AD7C9D"/>
    <w:rsid w:val="00AE0686"/>
    <w:rsid w:val="00AE1063"/>
    <w:rsid w:val="00AE12F5"/>
    <w:rsid w:val="00AE1ADD"/>
    <w:rsid w:val="00AE1E30"/>
    <w:rsid w:val="00AE2882"/>
    <w:rsid w:val="00AE32D6"/>
    <w:rsid w:val="00AE43E2"/>
    <w:rsid w:val="00AE52DD"/>
    <w:rsid w:val="00AE5466"/>
    <w:rsid w:val="00AE5E7A"/>
    <w:rsid w:val="00AE6350"/>
    <w:rsid w:val="00AE6C9E"/>
    <w:rsid w:val="00AE75B0"/>
    <w:rsid w:val="00AE7CDB"/>
    <w:rsid w:val="00AE7D49"/>
    <w:rsid w:val="00AF018A"/>
    <w:rsid w:val="00AF0852"/>
    <w:rsid w:val="00AF0A35"/>
    <w:rsid w:val="00AF153C"/>
    <w:rsid w:val="00AF1A0E"/>
    <w:rsid w:val="00AF1B2E"/>
    <w:rsid w:val="00AF1F47"/>
    <w:rsid w:val="00AF238F"/>
    <w:rsid w:val="00AF24E6"/>
    <w:rsid w:val="00AF260F"/>
    <w:rsid w:val="00AF2759"/>
    <w:rsid w:val="00AF2A55"/>
    <w:rsid w:val="00AF2DAC"/>
    <w:rsid w:val="00AF2ED8"/>
    <w:rsid w:val="00AF3418"/>
    <w:rsid w:val="00AF3656"/>
    <w:rsid w:val="00AF4E7F"/>
    <w:rsid w:val="00AF4F24"/>
    <w:rsid w:val="00AF576E"/>
    <w:rsid w:val="00AF607E"/>
    <w:rsid w:val="00AF77A3"/>
    <w:rsid w:val="00AF7DF0"/>
    <w:rsid w:val="00B00A5E"/>
    <w:rsid w:val="00B00D05"/>
    <w:rsid w:val="00B01120"/>
    <w:rsid w:val="00B012DA"/>
    <w:rsid w:val="00B018C9"/>
    <w:rsid w:val="00B02259"/>
    <w:rsid w:val="00B027F5"/>
    <w:rsid w:val="00B03001"/>
    <w:rsid w:val="00B03E7B"/>
    <w:rsid w:val="00B04719"/>
    <w:rsid w:val="00B0565C"/>
    <w:rsid w:val="00B05B35"/>
    <w:rsid w:val="00B0721D"/>
    <w:rsid w:val="00B0784D"/>
    <w:rsid w:val="00B07A57"/>
    <w:rsid w:val="00B07EDA"/>
    <w:rsid w:val="00B11211"/>
    <w:rsid w:val="00B11581"/>
    <w:rsid w:val="00B11948"/>
    <w:rsid w:val="00B12594"/>
    <w:rsid w:val="00B128F4"/>
    <w:rsid w:val="00B12EA2"/>
    <w:rsid w:val="00B1329A"/>
    <w:rsid w:val="00B134A1"/>
    <w:rsid w:val="00B13776"/>
    <w:rsid w:val="00B15751"/>
    <w:rsid w:val="00B15AAA"/>
    <w:rsid w:val="00B15E12"/>
    <w:rsid w:val="00B15FD8"/>
    <w:rsid w:val="00B1679E"/>
    <w:rsid w:val="00B17290"/>
    <w:rsid w:val="00B1788D"/>
    <w:rsid w:val="00B202EF"/>
    <w:rsid w:val="00B219C2"/>
    <w:rsid w:val="00B219C9"/>
    <w:rsid w:val="00B21C7A"/>
    <w:rsid w:val="00B21DAA"/>
    <w:rsid w:val="00B2285D"/>
    <w:rsid w:val="00B228A0"/>
    <w:rsid w:val="00B228B8"/>
    <w:rsid w:val="00B22AF4"/>
    <w:rsid w:val="00B22B8C"/>
    <w:rsid w:val="00B23709"/>
    <w:rsid w:val="00B24949"/>
    <w:rsid w:val="00B256DF"/>
    <w:rsid w:val="00B261BC"/>
    <w:rsid w:val="00B261D8"/>
    <w:rsid w:val="00B2673B"/>
    <w:rsid w:val="00B27462"/>
    <w:rsid w:val="00B30B29"/>
    <w:rsid w:val="00B32B07"/>
    <w:rsid w:val="00B32BFE"/>
    <w:rsid w:val="00B330AD"/>
    <w:rsid w:val="00B33330"/>
    <w:rsid w:val="00B343F7"/>
    <w:rsid w:val="00B35869"/>
    <w:rsid w:val="00B36857"/>
    <w:rsid w:val="00B36FC9"/>
    <w:rsid w:val="00B37F42"/>
    <w:rsid w:val="00B401B7"/>
    <w:rsid w:val="00B40DF4"/>
    <w:rsid w:val="00B40F7C"/>
    <w:rsid w:val="00B41827"/>
    <w:rsid w:val="00B41C41"/>
    <w:rsid w:val="00B4214D"/>
    <w:rsid w:val="00B42785"/>
    <w:rsid w:val="00B43047"/>
    <w:rsid w:val="00B43379"/>
    <w:rsid w:val="00B43568"/>
    <w:rsid w:val="00B44B5E"/>
    <w:rsid w:val="00B44C16"/>
    <w:rsid w:val="00B4568D"/>
    <w:rsid w:val="00B45891"/>
    <w:rsid w:val="00B4594F"/>
    <w:rsid w:val="00B46DEF"/>
    <w:rsid w:val="00B4714E"/>
    <w:rsid w:val="00B479D4"/>
    <w:rsid w:val="00B47CE0"/>
    <w:rsid w:val="00B50DE7"/>
    <w:rsid w:val="00B51537"/>
    <w:rsid w:val="00B51C72"/>
    <w:rsid w:val="00B522F5"/>
    <w:rsid w:val="00B537A3"/>
    <w:rsid w:val="00B53E1D"/>
    <w:rsid w:val="00B544A0"/>
    <w:rsid w:val="00B5457D"/>
    <w:rsid w:val="00B54820"/>
    <w:rsid w:val="00B54C6C"/>
    <w:rsid w:val="00B54CD7"/>
    <w:rsid w:val="00B607AF"/>
    <w:rsid w:val="00B60D96"/>
    <w:rsid w:val="00B60E2C"/>
    <w:rsid w:val="00B621C4"/>
    <w:rsid w:val="00B62362"/>
    <w:rsid w:val="00B62929"/>
    <w:rsid w:val="00B62D7F"/>
    <w:rsid w:val="00B63FE5"/>
    <w:rsid w:val="00B6412F"/>
    <w:rsid w:val="00B64323"/>
    <w:rsid w:val="00B64671"/>
    <w:rsid w:val="00B64A95"/>
    <w:rsid w:val="00B64FEC"/>
    <w:rsid w:val="00B65654"/>
    <w:rsid w:val="00B6577A"/>
    <w:rsid w:val="00B65D88"/>
    <w:rsid w:val="00B65F90"/>
    <w:rsid w:val="00B667EC"/>
    <w:rsid w:val="00B67488"/>
    <w:rsid w:val="00B67688"/>
    <w:rsid w:val="00B678DE"/>
    <w:rsid w:val="00B6790F"/>
    <w:rsid w:val="00B710AE"/>
    <w:rsid w:val="00B71443"/>
    <w:rsid w:val="00B732AE"/>
    <w:rsid w:val="00B7339C"/>
    <w:rsid w:val="00B73926"/>
    <w:rsid w:val="00B73FF0"/>
    <w:rsid w:val="00B746B3"/>
    <w:rsid w:val="00B74CE7"/>
    <w:rsid w:val="00B7632C"/>
    <w:rsid w:val="00B76480"/>
    <w:rsid w:val="00B764F8"/>
    <w:rsid w:val="00B7671B"/>
    <w:rsid w:val="00B76803"/>
    <w:rsid w:val="00B768ED"/>
    <w:rsid w:val="00B7783D"/>
    <w:rsid w:val="00B779C4"/>
    <w:rsid w:val="00B77DA8"/>
    <w:rsid w:val="00B8191A"/>
    <w:rsid w:val="00B81E89"/>
    <w:rsid w:val="00B82AB6"/>
    <w:rsid w:val="00B84064"/>
    <w:rsid w:val="00B84116"/>
    <w:rsid w:val="00B84279"/>
    <w:rsid w:val="00B842BC"/>
    <w:rsid w:val="00B84642"/>
    <w:rsid w:val="00B8594A"/>
    <w:rsid w:val="00B85D4C"/>
    <w:rsid w:val="00B867AE"/>
    <w:rsid w:val="00B86D9A"/>
    <w:rsid w:val="00B87055"/>
    <w:rsid w:val="00B8794B"/>
    <w:rsid w:val="00B87ECA"/>
    <w:rsid w:val="00B900C4"/>
    <w:rsid w:val="00B90665"/>
    <w:rsid w:val="00B91168"/>
    <w:rsid w:val="00B912B1"/>
    <w:rsid w:val="00B915CF"/>
    <w:rsid w:val="00B919B6"/>
    <w:rsid w:val="00B924A8"/>
    <w:rsid w:val="00B925EA"/>
    <w:rsid w:val="00B9311F"/>
    <w:rsid w:val="00B9342C"/>
    <w:rsid w:val="00B93785"/>
    <w:rsid w:val="00B949F5"/>
    <w:rsid w:val="00B94E99"/>
    <w:rsid w:val="00B95830"/>
    <w:rsid w:val="00B969A0"/>
    <w:rsid w:val="00B969E7"/>
    <w:rsid w:val="00B976BF"/>
    <w:rsid w:val="00B97C2B"/>
    <w:rsid w:val="00BA00A6"/>
    <w:rsid w:val="00BA0197"/>
    <w:rsid w:val="00BA01E9"/>
    <w:rsid w:val="00BA02A6"/>
    <w:rsid w:val="00BA07E8"/>
    <w:rsid w:val="00BA0B51"/>
    <w:rsid w:val="00BA10D9"/>
    <w:rsid w:val="00BA1752"/>
    <w:rsid w:val="00BA1AE0"/>
    <w:rsid w:val="00BA2A30"/>
    <w:rsid w:val="00BA2CEA"/>
    <w:rsid w:val="00BA2E4F"/>
    <w:rsid w:val="00BA2E74"/>
    <w:rsid w:val="00BA367A"/>
    <w:rsid w:val="00BA3761"/>
    <w:rsid w:val="00BA37B5"/>
    <w:rsid w:val="00BA43D2"/>
    <w:rsid w:val="00BA59C2"/>
    <w:rsid w:val="00BA5AC9"/>
    <w:rsid w:val="00BA6368"/>
    <w:rsid w:val="00BA6457"/>
    <w:rsid w:val="00BA67FA"/>
    <w:rsid w:val="00BA6C82"/>
    <w:rsid w:val="00BA6D94"/>
    <w:rsid w:val="00BA6F49"/>
    <w:rsid w:val="00BB00BF"/>
    <w:rsid w:val="00BB054E"/>
    <w:rsid w:val="00BB1484"/>
    <w:rsid w:val="00BB14BC"/>
    <w:rsid w:val="00BB1633"/>
    <w:rsid w:val="00BB1776"/>
    <w:rsid w:val="00BB1B20"/>
    <w:rsid w:val="00BB1B93"/>
    <w:rsid w:val="00BB1BFD"/>
    <w:rsid w:val="00BB2270"/>
    <w:rsid w:val="00BB3225"/>
    <w:rsid w:val="00BB3428"/>
    <w:rsid w:val="00BB3609"/>
    <w:rsid w:val="00BB3696"/>
    <w:rsid w:val="00BB376B"/>
    <w:rsid w:val="00BB3A01"/>
    <w:rsid w:val="00BB4575"/>
    <w:rsid w:val="00BB4DF7"/>
    <w:rsid w:val="00BB5BAA"/>
    <w:rsid w:val="00BB62B3"/>
    <w:rsid w:val="00BB69CA"/>
    <w:rsid w:val="00BB74D1"/>
    <w:rsid w:val="00BB7E52"/>
    <w:rsid w:val="00BC0116"/>
    <w:rsid w:val="00BC0119"/>
    <w:rsid w:val="00BC0801"/>
    <w:rsid w:val="00BC1023"/>
    <w:rsid w:val="00BC140F"/>
    <w:rsid w:val="00BC152C"/>
    <w:rsid w:val="00BC19AE"/>
    <w:rsid w:val="00BC1A8A"/>
    <w:rsid w:val="00BC1DCF"/>
    <w:rsid w:val="00BC2EFC"/>
    <w:rsid w:val="00BC384C"/>
    <w:rsid w:val="00BC40F1"/>
    <w:rsid w:val="00BC464B"/>
    <w:rsid w:val="00BC49DB"/>
    <w:rsid w:val="00BC4B66"/>
    <w:rsid w:val="00BC4ED2"/>
    <w:rsid w:val="00BC52A8"/>
    <w:rsid w:val="00BC5696"/>
    <w:rsid w:val="00BC75DB"/>
    <w:rsid w:val="00BC7897"/>
    <w:rsid w:val="00BD073D"/>
    <w:rsid w:val="00BD0C56"/>
    <w:rsid w:val="00BD26BF"/>
    <w:rsid w:val="00BD2782"/>
    <w:rsid w:val="00BD44DF"/>
    <w:rsid w:val="00BD49A1"/>
    <w:rsid w:val="00BD4B76"/>
    <w:rsid w:val="00BD542F"/>
    <w:rsid w:val="00BD5620"/>
    <w:rsid w:val="00BD6D37"/>
    <w:rsid w:val="00BD79CC"/>
    <w:rsid w:val="00BE0990"/>
    <w:rsid w:val="00BE0BC7"/>
    <w:rsid w:val="00BE1390"/>
    <w:rsid w:val="00BE1804"/>
    <w:rsid w:val="00BE1F0A"/>
    <w:rsid w:val="00BE214F"/>
    <w:rsid w:val="00BE26A2"/>
    <w:rsid w:val="00BE2D73"/>
    <w:rsid w:val="00BE30F2"/>
    <w:rsid w:val="00BE3C23"/>
    <w:rsid w:val="00BE3CCB"/>
    <w:rsid w:val="00BE4112"/>
    <w:rsid w:val="00BE414A"/>
    <w:rsid w:val="00BE4181"/>
    <w:rsid w:val="00BE4924"/>
    <w:rsid w:val="00BE519A"/>
    <w:rsid w:val="00BE581B"/>
    <w:rsid w:val="00BE5A4A"/>
    <w:rsid w:val="00BE5B75"/>
    <w:rsid w:val="00BE60B5"/>
    <w:rsid w:val="00BE687A"/>
    <w:rsid w:val="00BE7E9A"/>
    <w:rsid w:val="00BF0905"/>
    <w:rsid w:val="00BF0E85"/>
    <w:rsid w:val="00BF1349"/>
    <w:rsid w:val="00BF15A2"/>
    <w:rsid w:val="00BF25E0"/>
    <w:rsid w:val="00BF287B"/>
    <w:rsid w:val="00BF3301"/>
    <w:rsid w:val="00BF4003"/>
    <w:rsid w:val="00BF4075"/>
    <w:rsid w:val="00BF4801"/>
    <w:rsid w:val="00BF481A"/>
    <w:rsid w:val="00BF521D"/>
    <w:rsid w:val="00BF5D0D"/>
    <w:rsid w:val="00BF6D15"/>
    <w:rsid w:val="00BF6D4B"/>
    <w:rsid w:val="00BF723B"/>
    <w:rsid w:val="00BF7B34"/>
    <w:rsid w:val="00BF7CDB"/>
    <w:rsid w:val="00C005EB"/>
    <w:rsid w:val="00C00851"/>
    <w:rsid w:val="00C0142F"/>
    <w:rsid w:val="00C0178A"/>
    <w:rsid w:val="00C01BF9"/>
    <w:rsid w:val="00C01CBD"/>
    <w:rsid w:val="00C03DAC"/>
    <w:rsid w:val="00C040C4"/>
    <w:rsid w:val="00C04222"/>
    <w:rsid w:val="00C04305"/>
    <w:rsid w:val="00C04751"/>
    <w:rsid w:val="00C04D05"/>
    <w:rsid w:val="00C061D4"/>
    <w:rsid w:val="00C064FD"/>
    <w:rsid w:val="00C07A72"/>
    <w:rsid w:val="00C07B5B"/>
    <w:rsid w:val="00C07B88"/>
    <w:rsid w:val="00C11530"/>
    <w:rsid w:val="00C1172A"/>
    <w:rsid w:val="00C11D41"/>
    <w:rsid w:val="00C121F5"/>
    <w:rsid w:val="00C12288"/>
    <w:rsid w:val="00C12781"/>
    <w:rsid w:val="00C145DD"/>
    <w:rsid w:val="00C15002"/>
    <w:rsid w:val="00C153DB"/>
    <w:rsid w:val="00C15405"/>
    <w:rsid w:val="00C154A6"/>
    <w:rsid w:val="00C15F53"/>
    <w:rsid w:val="00C1627C"/>
    <w:rsid w:val="00C17197"/>
    <w:rsid w:val="00C1750D"/>
    <w:rsid w:val="00C1761A"/>
    <w:rsid w:val="00C201D2"/>
    <w:rsid w:val="00C203BE"/>
    <w:rsid w:val="00C204E2"/>
    <w:rsid w:val="00C20D8E"/>
    <w:rsid w:val="00C21A82"/>
    <w:rsid w:val="00C21CB2"/>
    <w:rsid w:val="00C22FA0"/>
    <w:rsid w:val="00C2440C"/>
    <w:rsid w:val="00C24B52"/>
    <w:rsid w:val="00C24DE2"/>
    <w:rsid w:val="00C25704"/>
    <w:rsid w:val="00C2583C"/>
    <w:rsid w:val="00C25BED"/>
    <w:rsid w:val="00C25EEC"/>
    <w:rsid w:val="00C266A4"/>
    <w:rsid w:val="00C266CA"/>
    <w:rsid w:val="00C26BB9"/>
    <w:rsid w:val="00C271A2"/>
    <w:rsid w:val="00C27226"/>
    <w:rsid w:val="00C27428"/>
    <w:rsid w:val="00C27FBD"/>
    <w:rsid w:val="00C30F78"/>
    <w:rsid w:val="00C3185A"/>
    <w:rsid w:val="00C3266E"/>
    <w:rsid w:val="00C3278A"/>
    <w:rsid w:val="00C330E2"/>
    <w:rsid w:val="00C33214"/>
    <w:rsid w:val="00C33BBF"/>
    <w:rsid w:val="00C33E16"/>
    <w:rsid w:val="00C3403B"/>
    <w:rsid w:val="00C34620"/>
    <w:rsid w:val="00C348EA"/>
    <w:rsid w:val="00C34BE7"/>
    <w:rsid w:val="00C35086"/>
    <w:rsid w:val="00C354D2"/>
    <w:rsid w:val="00C35887"/>
    <w:rsid w:val="00C3662D"/>
    <w:rsid w:val="00C36F8D"/>
    <w:rsid w:val="00C37A5F"/>
    <w:rsid w:val="00C37B8C"/>
    <w:rsid w:val="00C37C86"/>
    <w:rsid w:val="00C40745"/>
    <w:rsid w:val="00C40F77"/>
    <w:rsid w:val="00C41B5C"/>
    <w:rsid w:val="00C422FA"/>
    <w:rsid w:val="00C42F20"/>
    <w:rsid w:val="00C4385D"/>
    <w:rsid w:val="00C43A65"/>
    <w:rsid w:val="00C43A8F"/>
    <w:rsid w:val="00C44BE3"/>
    <w:rsid w:val="00C44D80"/>
    <w:rsid w:val="00C44FAA"/>
    <w:rsid w:val="00C45DF2"/>
    <w:rsid w:val="00C462B5"/>
    <w:rsid w:val="00C467A3"/>
    <w:rsid w:val="00C467E4"/>
    <w:rsid w:val="00C4681A"/>
    <w:rsid w:val="00C4697E"/>
    <w:rsid w:val="00C46A9F"/>
    <w:rsid w:val="00C47079"/>
    <w:rsid w:val="00C4729C"/>
    <w:rsid w:val="00C500DD"/>
    <w:rsid w:val="00C505B9"/>
    <w:rsid w:val="00C5065D"/>
    <w:rsid w:val="00C507BF"/>
    <w:rsid w:val="00C50C83"/>
    <w:rsid w:val="00C511F2"/>
    <w:rsid w:val="00C5149D"/>
    <w:rsid w:val="00C51777"/>
    <w:rsid w:val="00C51C11"/>
    <w:rsid w:val="00C52E36"/>
    <w:rsid w:val="00C52E39"/>
    <w:rsid w:val="00C53200"/>
    <w:rsid w:val="00C53653"/>
    <w:rsid w:val="00C54033"/>
    <w:rsid w:val="00C545B5"/>
    <w:rsid w:val="00C549DA"/>
    <w:rsid w:val="00C54D6A"/>
    <w:rsid w:val="00C550C4"/>
    <w:rsid w:val="00C556F6"/>
    <w:rsid w:val="00C55B27"/>
    <w:rsid w:val="00C56173"/>
    <w:rsid w:val="00C5694C"/>
    <w:rsid w:val="00C5724D"/>
    <w:rsid w:val="00C57A01"/>
    <w:rsid w:val="00C57BAB"/>
    <w:rsid w:val="00C57CB7"/>
    <w:rsid w:val="00C60A43"/>
    <w:rsid w:val="00C61383"/>
    <w:rsid w:val="00C619E5"/>
    <w:rsid w:val="00C62110"/>
    <w:rsid w:val="00C631FA"/>
    <w:rsid w:val="00C63A00"/>
    <w:rsid w:val="00C64A89"/>
    <w:rsid w:val="00C654B3"/>
    <w:rsid w:val="00C65935"/>
    <w:rsid w:val="00C65E68"/>
    <w:rsid w:val="00C66C00"/>
    <w:rsid w:val="00C66D98"/>
    <w:rsid w:val="00C66E5C"/>
    <w:rsid w:val="00C6754C"/>
    <w:rsid w:val="00C675D8"/>
    <w:rsid w:val="00C67E08"/>
    <w:rsid w:val="00C705C7"/>
    <w:rsid w:val="00C70F9B"/>
    <w:rsid w:val="00C70FF6"/>
    <w:rsid w:val="00C7165F"/>
    <w:rsid w:val="00C71B72"/>
    <w:rsid w:val="00C721AB"/>
    <w:rsid w:val="00C7221C"/>
    <w:rsid w:val="00C72F6B"/>
    <w:rsid w:val="00C7313D"/>
    <w:rsid w:val="00C73F39"/>
    <w:rsid w:val="00C7473F"/>
    <w:rsid w:val="00C74D63"/>
    <w:rsid w:val="00C75395"/>
    <w:rsid w:val="00C7567C"/>
    <w:rsid w:val="00C76494"/>
    <w:rsid w:val="00C764B2"/>
    <w:rsid w:val="00C77B43"/>
    <w:rsid w:val="00C77FD7"/>
    <w:rsid w:val="00C804A0"/>
    <w:rsid w:val="00C80851"/>
    <w:rsid w:val="00C80E39"/>
    <w:rsid w:val="00C80FBA"/>
    <w:rsid w:val="00C8142A"/>
    <w:rsid w:val="00C81CAE"/>
    <w:rsid w:val="00C820D3"/>
    <w:rsid w:val="00C820F8"/>
    <w:rsid w:val="00C83A0E"/>
    <w:rsid w:val="00C8413B"/>
    <w:rsid w:val="00C84371"/>
    <w:rsid w:val="00C854B8"/>
    <w:rsid w:val="00C866FE"/>
    <w:rsid w:val="00C86AF5"/>
    <w:rsid w:val="00C86B39"/>
    <w:rsid w:val="00C86F77"/>
    <w:rsid w:val="00C8796B"/>
    <w:rsid w:val="00C9009C"/>
    <w:rsid w:val="00C91309"/>
    <w:rsid w:val="00C91691"/>
    <w:rsid w:val="00C924BB"/>
    <w:rsid w:val="00C92AB5"/>
    <w:rsid w:val="00C93DF6"/>
    <w:rsid w:val="00C9443A"/>
    <w:rsid w:val="00C94E0E"/>
    <w:rsid w:val="00C94E2E"/>
    <w:rsid w:val="00C954BD"/>
    <w:rsid w:val="00C95566"/>
    <w:rsid w:val="00C95E2D"/>
    <w:rsid w:val="00C967F4"/>
    <w:rsid w:val="00C96997"/>
    <w:rsid w:val="00CA03F9"/>
    <w:rsid w:val="00CA1A35"/>
    <w:rsid w:val="00CA256E"/>
    <w:rsid w:val="00CA25B1"/>
    <w:rsid w:val="00CA3081"/>
    <w:rsid w:val="00CA46F9"/>
    <w:rsid w:val="00CA4D74"/>
    <w:rsid w:val="00CA5B89"/>
    <w:rsid w:val="00CA6149"/>
    <w:rsid w:val="00CA69B9"/>
    <w:rsid w:val="00CA745D"/>
    <w:rsid w:val="00CA76D5"/>
    <w:rsid w:val="00CA7E11"/>
    <w:rsid w:val="00CA7EAC"/>
    <w:rsid w:val="00CB0111"/>
    <w:rsid w:val="00CB0629"/>
    <w:rsid w:val="00CB1EE2"/>
    <w:rsid w:val="00CB24C7"/>
    <w:rsid w:val="00CB4851"/>
    <w:rsid w:val="00CB54DB"/>
    <w:rsid w:val="00CB5EF2"/>
    <w:rsid w:val="00CB7327"/>
    <w:rsid w:val="00CC0886"/>
    <w:rsid w:val="00CC0E97"/>
    <w:rsid w:val="00CC1340"/>
    <w:rsid w:val="00CC1A15"/>
    <w:rsid w:val="00CC1AD1"/>
    <w:rsid w:val="00CC1C3E"/>
    <w:rsid w:val="00CC22EE"/>
    <w:rsid w:val="00CC27A3"/>
    <w:rsid w:val="00CC4C69"/>
    <w:rsid w:val="00CC57C6"/>
    <w:rsid w:val="00CC67E8"/>
    <w:rsid w:val="00CC695D"/>
    <w:rsid w:val="00CC6C22"/>
    <w:rsid w:val="00CC7132"/>
    <w:rsid w:val="00CC72D2"/>
    <w:rsid w:val="00CC7360"/>
    <w:rsid w:val="00CC76B8"/>
    <w:rsid w:val="00CC7ADD"/>
    <w:rsid w:val="00CD0648"/>
    <w:rsid w:val="00CD1A42"/>
    <w:rsid w:val="00CD256F"/>
    <w:rsid w:val="00CD2F8E"/>
    <w:rsid w:val="00CD3205"/>
    <w:rsid w:val="00CD348C"/>
    <w:rsid w:val="00CD3CFF"/>
    <w:rsid w:val="00CD3DE3"/>
    <w:rsid w:val="00CD4844"/>
    <w:rsid w:val="00CD4B35"/>
    <w:rsid w:val="00CD4C78"/>
    <w:rsid w:val="00CD533F"/>
    <w:rsid w:val="00CD5387"/>
    <w:rsid w:val="00CD55DC"/>
    <w:rsid w:val="00CD5DF8"/>
    <w:rsid w:val="00CD6639"/>
    <w:rsid w:val="00CD6E9E"/>
    <w:rsid w:val="00CD71BB"/>
    <w:rsid w:val="00CD72CB"/>
    <w:rsid w:val="00CD735E"/>
    <w:rsid w:val="00CD7952"/>
    <w:rsid w:val="00CD7BC9"/>
    <w:rsid w:val="00CD7E53"/>
    <w:rsid w:val="00CE0CEE"/>
    <w:rsid w:val="00CE2665"/>
    <w:rsid w:val="00CE27C2"/>
    <w:rsid w:val="00CE3F24"/>
    <w:rsid w:val="00CE4907"/>
    <w:rsid w:val="00CE4ECA"/>
    <w:rsid w:val="00CE5FBE"/>
    <w:rsid w:val="00CE63CC"/>
    <w:rsid w:val="00CE656E"/>
    <w:rsid w:val="00CE6DD8"/>
    <w:rsid w:val="00CE7224"/>
    <w:rsid w:val="00CE7C13"/>
    <w:rsid w:val="00CE7C64"/>
    <w:rsid w:val="00CE7F84"/>
    <w:rsid w:val="00CF045D"/>
    <w:rsid w:val="00CF0A69"/>
    <w:rsid w:val="00CF0BCE"/>
    <w:rsid w:val="00CF1382"/>
    <w:rsid w:val="00CF1891"/>
    <w:rsid w:val="00CF1C7B"/>
    <w:rsid w:val="00CF4F62"/>
    <w:rsid w:val="00CF52CC"/>
    <w:rsid w:val="00CF56EB"/>
    <w:rsid w:val="00CF5C13"/>
    <w:rsid w:val="00CF72EF"/>
    <w:rsid w:val="00D001D6"/>
    <w:rsid w:val="00D00468"/>
    <w:rsid w:val="00D009D8"/>
    <w:rsid w:val="00D00D49"/>
    <w:rsid w:val="00D01244"/>
    <w:rsid w:val="00D016C7"/>
    <w:rsid w:val="00D01826"/>
    <w:rsid w:val="00D02575"/>
    <w:rsid w:val="00D0331B"/>
    <w:rsid w:val="00D03673"/>
    <w:rsid w:val="00D037E3"/>
    <w:rsid w:val="00D03D18"/>
    <w:rsid w:val="00D03DAB"/>
    <w:rsid w:val="00D0444F"/>
    <w:rsid w:val="00D04A64"/>
    <w:rsid w:val="00D056DC"/>
    <w:rsid w:val="00D0588F"/>
    <w:rsid w:val="00D06306"/>
    <w:rsid w:val="00D06620"/>
    <w:rsid w:val="00D06A60"/>
    <w:rsid w:val="00D0787C"/>
    <w:rsid w:val="00D100DD"/>
    <w:rsid w:val="00D108C4"/>
    <w:rsid w:val="00D10BEB"/>
    <w:rsid w:val="00D11B85"/>
    <w:rsid w:val="00D12EBC"/>
    <w:rsid w:val="00D1343A"/>
    <w:rsid w:val="00D13443"/>
    <w:rsid w:val="00D13905"/>
    <w:rsid w:val="00D14072"/>
    <w:rsid w:val="00D1434D"/>
    <w:rsid w:val="00D14414"/>
    <w:rsid w:val="00D14D4B"/>
    <w:rsid w:val="00D15D9C"/>
    <w:rsid w:val="00D164B0"/>
    <w:rsid w:val="00D16812"/>
    <w:rsid w:val="00D16A86"/>
    <w:rsid w:val="00D17ACB"/>
    <w:rsid w:val="00D17E0B"/>
    <w:rsid w:val="00D20B26"/>
    <w:rsid w:val="00D2140A"/>
    <w:rsid w:val="00D223F4"/>
    <w:rsid w:val="00D2276E"/>
    <w:rsid w:val="00D22F38"/>
    <w:rsid w:val="00D22F6A"/>
    <w:rsid w:val="00D2371B"/>
    <w:rsid w:val="00D23BDE"/>
    <w:rsid w:val="00D23C8A"/>
    <w:rsid w:val="00D23EBD"/>
    <w:rsid w:val="00D2422F"/>
    <w:rsid w:val="00D24797"/>
    <w:rsid w:val="00D2486D"/>
    <w:rsid w:val="00D24B0E"/>
    <w:rsid w:val="00D24F2F"/>
    <w:rsid w:val="00D26058"/>
    <w:rsid w:val="00D262AB"/>
    <w:rsid w:val="00D26690"/>
    <w:rsid w:val="00D26E48"/>
    <w:rsid w:val="00D27679"/>
    <w:rsid w:val="00D27F4D"/>
    <w:rsid w:val="00D302A3"/>
    <w:rsid w:val="00D31240"/>
    <w:rsid w:val="00D315DB"/>
    <w:rsid w:val="00D31AAF"/>
    <w:rsid w:val="00D32D89"/>
    <w:rsid w:val="00D32F30"/>
    <w:rsid w:val="00D334FA"/>
    <w:rsid w:val="00D337EB"/>
    <w:rsid w:val="00D33CA0"/>
    <w:rsid w:val="00D3444E"/>
    <w:rsid w:val="00D34DE9"/>
    <w:rsid w:val="00D356E3"/>
    <w:rsid w:val="00D35AFC"/>
    <w:rsid w:val="00D35B9D"/>
    <w:rsid w:val="00D361C3"/>
    <w:rsid w:val="00D36F4D"/>
    <w:rsid w:val="00D372A5"/>
    <w:rsid w:val="00D3788E"/>
    <w:rsid w:val="00D37E6C"/>
    <w:rsid w:val="00D4038A"/>
    <w:rsid w:val="00D40613"/>
    <w:rsid w:val="00D40B77"/>
    <w:rsid w:val="00D40E6F"/>
    <w:rsid w:val="00D411C4"/>
    <w:rsid w:val="00D43485"/>
    <w:rsid w:val="00D436F2"/>
    <w:rsid w:val="00D43E4D"/>
    <w:rsid w:val="00D44DAC"/>
    <w:rsid w:val="00D451D4"/>
    <w:rsid w:val="00D45621"/>
    <w:rsid w:val="00D45CBA"/>
    <w:rsid w:val="00D46001"/>
    <w:rsid w:val="00D46A88"/>
    <w:rsid w:val="00D500EE"/>
    <w:rsid w:val="00D50698"/>
    <w:rsid w:val="00D50717"/>
    <w:rsid w:val="00D50858"/>
    <w:rsid w:val="00D510B9"/>
    <w:rsid w:val="00D517B7"/>
    <w:rsid w:val="00D51965"/>
    <w:rsid w:val="00D51969"/>
    <w:rsid w:val="00D519D5"/>
    <w:rsid w:val="00D52A62"/>
    <w:rsid w:val="00D52FC7"/>
    <w:rsid w:val="00D52FCD"/>
    <w:rsid w:val="00D5338C"/>
    <w:rsid w:val="00D543E1"/>
    <w:rsid w:val="00D54775"/>
    <w:rsid w:val="00D54C28"/>
    <w:rsid w:val="00D54C2F"/>
    <w:rsid w:val="00D54F5D"/>
    <w:rsid w:val="00D55546"/>
    <w:rsid w:val="00D55F8D"/>
    <w:rsid w:val="00D55FA1"/>
    <w:rsid w:val="00D56C53"/>
    <w:rsid w:val="00D574A6"/>
    <w:rsid w:val="00D57A6C"/>
    <w:rsid w:val="00D57C61"/>
    <w:rsid w:val="00D602BD"/>
    <w:rsid w:val="00D60589"/>
    <w:rsid w:val="00D60684"/>
    <w:rsid w:val="00D6117C"/>
    <w:rsid w:val="00D611E4"/>
    <w:rsid w:val="00D62092"/>
    <w:rsid w:val="00D6256C"/>
    <w:rsid w:val="00D626BE"/>
    <w:rsid w:val="00D649F5"/>
    <w:rsid w:val="00D65EBD"/>
    <w:rsid w:val="00D6669D"/>
    <w:rsid w:val="00D669B6"/>
    <w:rsid w:val="00D67498"/>
    <w:rsid w:val="00D67511"/>
    <w:rsid w:val="00D67BFA"/>
    <w:rsid w:val="00D67D3E"/>
    <w:rsid w:val="00D70AE4"/>
    <w:rsid w:val="00D70B73"/>
    <w:rsid w:val="00D71609"/>
    <w:rsid w:val="00D71841"/>
    <w:rsid w:val="00D71CE5"/>
    <w:rsid w:val="00D72526"/>
    <w:rsid w:val="00D7288C"/>
    <w:rsid w:val="00D72AA5"/>
    <w:rsid w:val="00D72C7A"/>
    <w:rsid w:val="00D73306"/>
    <w:rsid w:val="00D73E9A"/>
    <w:rsid w:val="00D746DC"/>
    <w:rsid w:val="00D7481F"/>
    <w:rsid w:val="00D74898"/>
    <w:rsid w:val="00D748DF"/>
    <w:rsid w:val="00D74D2E"/>
    <w:rsid w:val="00D75179"/>
    <w:rsid w:val="00D75260"/>
    <w:rsid w:val="00D752DA"/>
    <w:rsid w:val="00D758FB"/>
    <w:rsid w:val="00D758FF"/>
    <w:rsid w:val="00D75FAE"/>
    <w:rsid w:val="00D76768"/>
    <w:rsid w:val="00D77091"/>
    <w:rsid w:val="00D777DE"/>
    <w:rsid w:val="00D77A08"/>
    <w:rsid w:val="00D77B14"/>
    <w:rsid w:val="00D77E98"/>
    <w:rsid w:val="00D800FC"/>
    <w:rsid w:val="00D80A46"/>
    <w:rsid w:val="00D8140E"/>
    <w:rsid w:val="00D81BF2"/>
    <w:rsid w:val="00D82519"/>
    <w:rsid w:val="00D8251B"/>
    <w:rsid w:val="00D82873"/>
    <w:rsid w:val="00D8383E"/>
    <w:rsid w:val="00D83B25"/>
    <w:rsid w:val="00D8504A"/>
    <w:rsid w:val="00D85343"/>
    <w:rsid w:val="00D85717"/>
    <w:rsid w:val="00D85D57"/>
    <w:rsid w:val="00D85FE8"/>
    <w:rsid w:val="00D86179"/>
    <w:rsid w:val="00D86600"/>
    <w:rsid w:val="00D86621"/>
    <w:rsid w:val="00D8699A"/>
    <w:rsid w:val="00D86D91"/>
    <w:rsid w:val="00D86F3C"/>
    <w:rsid w:val="00D87314"/>
    <w:rsid w:val="00D904B3"/>
    <w:rsid w:val="00D912D1"/>
    <w:rsid w:val="00D9139F"/>
    <w:rsid w:val="00D9169E"/>
    <w:rsid w:val="00D92427"/>
    <w:rsid w:val="00D929C9"/>
    <w:rsid w:val="00D929D1"/>
    <w:rsid w:val="00D92C82"/>
    <w:rsid w:val="00D93348"/>
    <w:rsid w:val="00D9365F"/>
    <w:rsid w:val="00D94037"/>
    <w:rsid w:val="00D94541"/>
    <w:rsid w:val="00D945AB"/>
    <w:rsid w:val="00D94D95"/>
    <w:rsid w:val="00D952EF"/>
    <w:rsid w:val="00D95E93"/>
    <w:rsid w:val="00D972B4"/>
    <w:rsid w:val="00D97F37"/>
    <w:rsid w:val="00DA0475"/>
    <w:rsid w:val="00DA0D08"/>
    <w:rsid w:val="00DA113E"/>
    <w:rsid w:val="00DA125B"/>
    <w:rsid w:val="00DA132C"/>
    <w:rsid w:val="00DA1368"/>
    <w:rsid w:val="00DA29AC"/>
    <w:rsid w:val="00DA3934"/>
    <w:rsid w:val="00DA476F"/>
    <w:rsid w:val="00DA4A50"/>
    <w:rsid w:val="00DA5257"/>
    <w:rsid w:val="00DA577D"/>
    <w:rsid w:val="00DA5B69"/>
    <w:rsid w:val="00DA70B4"/>
    <w:rsid w:val="00DA72C6"/>
    <w:rsid w:val="00DA7D78"/>
    <w:rsid w:val="00DA7F5E"/>
    <w:rsid w:val="00DB0952"/>
    <w:rsid w:val="00DB0AD3"/>
    <w:rsid w:val="00DB1370"/>
    <w:rsid w:val="00DB1457"/>
    <w:rsid w:val="00DB2114"/>
    <w:rsid w:val="00DB3544"/>
    <w:rsid w:val="00DB3794"/>
    <w:rsid w:val="00DB3936"/>
    <w:rsid w:val="00DB3D1B"/>
    <w:rsid w:val="00DB4D4F"/>
    <w:rsid w:val="00DB66A2"/>
    <w:rsid w:val="00DB69BD"/>
    <w:rsid w:val="00DB6C63"/>
    <w:rsid w:val="00DB7FF8"/>
    <w:rsid w:val="00DC02B2"/>
    <w:rsid w:val="00DC05E9"/>
    <w:rsid w:val="00DC0861"/>
    <w:rsid w:val="00DC0946"/>
    <w:rsid w:val="00DC0C78"/>
    <w:rsid w:val="00DC12ED"/>
    <w:rsid w:val="00DC1C5B"/>
    <w:rsid w:val="00DC2B7B"/>
    <w:rsid w:val="00DC2BB3"/>
    <w:rsid w:val="00DC31EB"/>
    <w:rsid w:val="00DC3DB4"/>
    <w:rsid w:val="00DC40E8"/>
    <w:rsid w:val="00DC46CD"/>
    <w:rsid w:val="00DC4E13"/>
    <w:rsid w:val="00DC50D5"/>
    <w:rsid w:val="00DC5401"/>
    <w:rsid w:val="00DC60EC"/>
    <w:rsid w:val="00DC6507"/>
    <w:rsid w:val="00DC6977"/>
    <w:rsid w:val="00DC71E8"/>
    <w:rsid w:val="00DC7361"/>
    <w:rsid w:val="00DC7366"/>
    <w:rsid w:val="00DC7AC2"/>
    <w:rsid w:val="00DC7EBC"/>
    <w:rsid w:val="00DD0719"/>
    <w:rsid w:val="00DD1127"/>
    <w:rsid w:val="00DD11CB"/>
    <w:rsid w:val="00DD161E"/>
    <w:rsid w:val="00DD1EB9"/>
    <w:rsid w:val="00DD2130"/>
    <w:rsid w:val="00DD3454"/>
    <w:rsid w:val="00DD351E"/>
    <w:rsid w:val="00DD38E0"/>
    <w:rsid w:val="00DD49A8"/>
    <w:rsid w:val="00DD4CB1"/>
    <w:rsid w:val="00DD4DA5"/>
    <w:rsid w:val="00DD5692"/>
    <w:rsid w:val="00DD5CB3"/>
    <w:rsid w:val="00DD60A2"/>
    <w:rsid w:val="00DD6A14"/>
    <w:rsid w:val="00DD71E0"/>
    <w:rsid w:val="00DD72C5"/>
    <w:rsid w:val="00DD74F0"/>
    <w:rsid w:val="00DD7D8F"/>
    <w:rsid w:val="00DE07E3"/>
    <w:rsid w:val="00DE233E"/>
    <w:rsid w:val="00DE36A4"/>
    <w:rsid w:val="00DE3744"/>
    <w:rsid w:val="00DE408F"/>
    <w:rsid w:val="00DE4410"/>
    <w:rsid w:val="00DE4A9F"/>
    <w:rsid w:val="00DE4B2D"/>
    <w:rsid w:val="00DE4B8C"/>
    <w:rsid w:val="00DE4CE1"/>
    <w:rsid w:val="00DE4F2A"/>
    <w:rsid w:val="00DE4F42"/>
    <w:rsid w:val="00DE53B2"/>
    <w:rsid w:val="00DE5B5B"/>
    <w:rsid w:val="00DE5F3F"/>
    <w:rsid w:val="00DE623F"/>
    <w:rsid w:val="00DE68DB"/>
    <w:rsid w:val="00DE6B30"/>
    <w:rsid w:val="00DF07E5"/>
    <w:rsid w:val="00DF1233"/>
    <w:rsid w:val="00DF260B"/>
    <w:rsid w:val="00DF40F8"/>
    <w:rsid w:val="00DF455A"/>
    <w:rsid w:val="00DF4D07"/>
    <w:rsid w:val="00DF4ED4"/>
    <w:rsid w:val="00DF5939"/>
    <w:rsid w:val="00DF5A62"/>
    <w:rsid w:val="00DF67F0"/>
    <w:rsid w:val="00DF7E81"/>
    <w:rsid w:val="00E00853"/>
    <w:rsid w:val="00E011BC"/>
    <w:rsid w:val="00E012D5"/>
    <w:rsid w:val="00E01365"/>
    <w:rsid w:val="00E01C30"/>
    <w:rsid w:val="00E01CB0"/>
    <w:rsid w:val="00E01D50"/>
    <w:rsid w:val="00E026DE"/>
    <w:rsid w:val="00E03053"/>
    <w:rsid w:val="00E034B5"/>
    <w:rsid w:val="00E03B0F"/>
    <w:rsid w:val="00E042F6"/>
    <w:rsid w:val="00E04547"/>
    <w:rsid w:val="00E04FFC"/>
    <w:rsid w:val="00E05AA8"/>
    <w:rsid w:val="00E05BD0"/>
    <w:rsid w:val="00E05DA0"/>
    <w:rsid w:val="00E062DD"/>
    <w:rsid w:val="00E065C4"/>
    <w:rsid w:val="00E06ABC"/>
    <w:rsid w:val="00E06FDC"/>
    <w:rsid w:val="00E06FDD"/>
    <w:rsid w:val="00E07EED"/>
    <w:rsid w:val="00E07F8D"/>
    <w:rsid w:val="00E10231"/>
    <w:rsid w:val="00E109B8"/>
    <w:rsid w:val="00E10FDE"/>
    <w:rsid w:val="00E11820"/>
    <w:rsid w:val="00E11BB6"/>
    <w:rsid w:val="00E12F3D"/>
    <w:rsid w:val="00E13594"/>
    <w:rsid w:val="00E13BAB"/>
    <w:rsid w:val="00E143C7"/>
    <w:rsid w:val="00E14461"/>
    <w:rsid w:val="00E14AA8"/>
    <w:rsid w:val="00E15490"/>
    <w:rsid w:val="00E15B18"/>
    <w:rsid w:val="00E15C19"/>
    <w:rsid w:val="00E15FDB"/>
    <w:rsid w:val="00E1629E"/>
    <w:rsid w:val="00E165F3"/>
    <w:rsid w:val="00E16BAC"/>
    <w:rsid w:val="00E16CD4"/>
    <w:rsid w:val="00E16E63"/>
    <w:rsid w:val="00E1713C"/>
    <w:rsid w:val="00E17D35"/>
    <w:rsid w:val="00E200AA"/>
    <w:rsid w:val="00E205A6"/>
    <w:rsid w:val="00E20D3D"/>
    <w:rsid w:val="00E21658"/>
    <w:rsid w:val="00E22846"/>
    <w:rsid w:val="00E23A74"/>
    <w:rsid w:val="00E24916"/>
    <w:rsid w:val="00E24EAC"/>
    <w:rsid w:val="00E25B17"/>
    <w:rsid w:val="00E25CF4"/>
    <w:rsid w:val="00E2620B"/>
    <w:rsid w:val="00E264C5"/>
    <w:rsid w:val="00E2668B"/>
    <w:rsid w:val="00E26FAE"/>
    <w:rsid w:val="00E279E6"/>
    <w:rsid w:val="00E27B9F"/>
    <w:rsid w:val="00E304E7"/>
    <w:rsid w:val="00E309A6"/>
    <w:rsid w:val="00E30A13"/>
    <w:rsid w:val="00E30E68"/>
    <w:rsid w:val="00E31233"/>
    <w:rsid w:val="00E317F0"/>
    <w:rsid w:val="00E31CE1"/>
    <w:rsid w:val="00E32731"/>
    <w:rsid w:val="00E33258"/>
    <w:rsid w:val="00E3373B"/>
    <w:rsid w:val="00E33E9F"/>
    <w:rsid w:val="00E34CC9"/>
    <w:rsid w:val="00E350E4"/>
    <w:rsid w:val="00E35F64"/>
    <w:rsid w:val="00E36C74"/>
    <w:rsid w:val="00E36E64"/>
    <w:rsid w:val="00E3702F"/>
    <w:rsid w:val="00E37908"/>
    <w:rsid w:val="00E37F36"/>
    <w:rsid w:val="00E40022"/>
    <w:rsid w:val="00E41695"/>
    <w:rsid w:val="00E42251"/>
    <w:rsid w:val="00E431D7"/>
    <w:rsid w:val="00E43EC7"/>
    <w:rsid w:val="00E44926"/>
    <w:rsid w:val="00E44BB4"/>
    <w:rsid w:val="00E45089"/>
    <w:rsid w:val="00E4514B"/>
    <w:rsid w:val="00E452A0"/>
    <w:rsid w:val="00E459BA"/>
    <w:rsid w:val="00E4639A"/>
    <w:rsid w:val="00E46940"/>
    <w:rsid w:val="00E50032"/>
    <w:rsid w:val="00E506C4"/>
    <w:rsid w:val="00E50AF2"/>
    <w:rsid w:val="00E51776"/>
    <w:rsid w:val="00E52279"/>
    <w:rsid w:val="00E52EFB"/>
    <w:rsid w:val="00E52F37"/>
    <w:rsid w:val="00E52F4E"/>
    <w:rsid w:val="00E5370B"/>
    <w:rsid w:val="00E53D45"/>
    <w:rsid w:val="00E543AA"/>
    <w:rsid w:val="00E54D7E"/>
    <w:rsid w:val="00E55655"/>
    <w:rsid w:val="00E55D1A"/>
    <w:rsid w:val="00E55E80"/>
    <w:rsid w:val="00E5640B"/>
    <w:rsid w:val="00E564A2"/>
    <w:rsid w:val="00E566FB"/>
    <w:rsid w:val="00E569A2"/>
    <w:rsid w:val="00E56D4E"/>
    <w:rsid w:val="00E5745D"/>
    <w:rsid w:val="00E5780B"/>
    <w:rsid w:val="00E609C6"/>
    <w:rsid w:val="00E60C8C"/>
    <w:rsid w:val="00E60F4C"/>
    <w:rsid w:val="00E61A62"/>
    <w:rsid w:val="00E61AA9"/>
    <w:rsid w:val="00E62444"/>
    <w:rsid w:val="00E62BB1"/>
    <w:rsid w:val="00E62E3D"/>
    <w:rsid w:val="00E6334F"/>
    <w:rsid w:val="00E63AC5"/>
    <w:rsid w:val="00E645DD"/>
    <w:rsid w:val="00E6516C"/>
    <w:rsid w:val="00E659D4"/>
    <w:rsid w:val="00E65D90"/>
    <w:rsid w:val="00E66098"/>
    <w:rsid w:val="00E660F8"/>
    <w:rsid w:val="00E662CD"/>
    <w:rsid w:val="00E664FF"/>
    <w:rsid w:val="00E6685D"/>
    <w:rsid w:val="00E66EC6"/>
    <w:rsid w:val="00E66F82"/>
    <w:rsid w:val="00E67718"/>
    <w:rsid w:val="00E67AFE"/>
    <w:rsid w:val="00E7018F"/>
    <w:rsid w:val="00E70281"/>
    <w:rsid w:val="00E70807"/>
    <w:rsid w:val="00E70EAE"/>
    <w:rsid w:val="00E71861"/>
    <w:rsid w:val="00E71898"/>
    <w:rsid w:val="00E7194E"/>
    <w:rsid w:val="00E73036"/>
    <w:rsid w:val="00E73376"/>
    <w:rsid w:val="00E739A5"/>
    <w:rsid w:val="00E742C7"/>
    <w:rsid w:val="00E751E7"/>
    <w:rsid w:val="00E7540C"/>
    <w:rsid w:val="00E7617C"/>
    <w:rsid w:val="00E76222"/>
    <w:rsid w:val="00E76BF1"/>
    <w:rsid w:val="00E76DEC"/>
    <w:rsid w:val="00E777F0"/>
    <w:rsid w:val="00E779F5"/>
    <w:rsid w:val="00E77AEC"/>
    <w:rsid w:val="00E77E00"/>
    <w:rsid w:val="00E77EE8"/>
    <w:rsid w:val="00E808E3"/>
    <w:rsid w:val="00E8139E"/>
    <w:rsid w:val="00E8149A"/>
    <w:rsid w:val="00E818CD"/>
    <w:rsid w:val="00E81D6B"/>
    <w:rsid w:val="00E81E00"/>
    <w:rsid w:val="00E81F6C"/>
    <w:rsid w:val="00E8232E"/>
    <w:rsid w:val="00E82B7C"/>
    <w:rsid w:val="00E82DB2"/>
    <w:rsid w:val="00E83873"/>
    <w:rsid w:val="00E83B07"/>
    <w:rsid w:val="00E83FE3"/>
    <w:rsid w:val="00E84B9F"/>
    <w:rsid w:val="00E84E10"/>
    <w:rsid w:val="00E854B5"/>
    <w:rsid w:val="00E85FCD"/>
    <w:rsid w:val="00E86508"/>
    <w:rsid w:val="00E865D3"/>
    <w:rsid w:val="00E86A41"/>
    <w:rsid w:val="00E87458"/>
    <w:rsid w:val="00E87583"/>
    <w:rsid w:val="00E876D3"/>
    <w:rsid w:val="00E90A82"/>
    <w:rsid w:val="00E90AFE"/>
    <w:rsid w:val="00E91060"/>
    <w:rsid w:val="00E912AC"/>
    <w:rsid w:val="00E91916"/>
    <w:rsid w:val="00E92163"/>
    <w:rsid w:val="00E928D8"/>
    <w:rsid w:val="00E92D98"/>
    <w:rsid w:val="00E935EE"/>
    <w:rsid w:val="00E94B15"/>
    <w:rsid w:val="00E962A6"/>
    <w:rsid w:val="00E96C79"/>
    <w:rsid w:val="00E96CD0"/>
    <w:rsid w:val="00EA188F"/>
    <w:rsid w:val="00EA1D66"/>
    <w:rsid w:val="00EA1DCC"/>
    <w:rsid w:val="00EA2A3E"/>
    <w:rsid w:val="00EA2B30"/>
    <w:rsid w:val="00EA2B39"/>
    <w:rsid w:val="00EA2E8A"/>
    <w:rsid w:val="00EA375F"/>
    <w:rsid w:val="00EA39A7"/>
    <w:rsid w:val="00EA43F5"/>
    <w:rsid w:val="00EA4506"/>
    <w:rsid w:val="00EA4612"/>
    <w:rsid w:val="00EA54FC"/>
    <w:rsid w:val="00EA56BA"/>
    <w:rsid w:val="00EA6350"/>
    <w:rsid w:val="00EA6774"/>
    <w:rsid w:val="00EA6CA2"/>
    <w:rsid w:val="00EA79CD"/>
    <w:rsid w:val="00EA7C1A"/>
    <w:rsid w:val="00EA7ED8"/>
    <w:rsid w:val="00EB02AD"/>
    <w:rsid w:val="00EB0524"/>
    <w:rsid w:val="00EB0AB1"/>
    <w:rsid w:val="00EB1119"/>
    <w:rsid w:val="00EB1776"/>
    <w:rsid w:val="00EB3148"/>
    <w:rsid w:val="00EB31CA"/>
    <w:rsid w:val="00EB3302"/>
    <w:rsid w:val="00EB3D93"/>
    <w:rsid w:val="00EB4219"/>
    <w:rsid w:val="00EB431F"/>
    <w:rsid w:val="00EB4962"/>
    <w:rsid w:val="00EB5A9A"/>
    <w:rsid w:val="00EB5E14"/>
    <w:rsid w:val="00EB609B"/>
    <w:rsid w:val="00EB751B"/>
    <w:rsid w:val="00EB774C"/>
    <w:rsid w:val="00EB7F3A"/>
    <w:rsid w:val="00EC01D9"/>
    <w:rsid w:val="00EC09D5"/>
    <w:rsid w:val="00EC0DE9"/>
    <w:rsid w:val="00EC272A"/>
    <w:rsid w:val="00EC2D04"/>
    <w:rsid w:val="00EC32D0"/>
    <w:rsid w:val="00EC3640"/>
    <w:rsid w:val="00EC36B4"/>
    <w:rsid w:val="00EC37A8"/>
    <w:rsid w:val="00EC3B21"/>
    <w:rsid w:val="00EC4294"/>
    <w:rsid w:val="00EC4813"/>
    <w:rsid w:val="00EC49E7"/>
    <w:rsid w:val="00EC505C"/>
    <w:rsid w:val="00EC5200"/>
    <w:rsid w:val="00EC64B9"/>
    <w:rsid w:val="00EC6AF0"/>
    <w:rsid w:val="00EC6EFE"/>
    <w:rsid w:val="00EC7C06"/>
    <w:rsid w:val="00EC7E16"/>
    <w:rsid w:val="00ED05C0"/>
    <w:rsid w:val="00ED0C95"/>
    <w:rsid w:val="00ED0F51"/>
    <w:rsid w:val="00ED0F91"/>
    <w:rsid w:val="00ED1188"/>
    <w:rsid w:val="00ED1692"/>
    <w:rsid w:val="00ED2905"/>
    <w:rsid w:val="00ED36B6"/>
    <w:rsid w:val="00ED44EA"/>
    <w:rsid w:val="00ED497D"/>
    <w:rsid w:val="00ED5702"/>
    <w:rsid w:val="00ED59A6"/>
    <w:rsid w:val="00ED5E76"/>
    <w:rsid w:val="00ED631E"/>
    <w:rsid w:val="00ED66B3"/>
    <w:rsid w:val="00ED6874"/>
    <w:rsid w:val="00ED69B2"/>
    <w:rsid w:val="00ED71D9"/>
    <w:rsid w:val="00ED7701"/>
    <w:rsid w:val="00ED7DE8"/>
    <w:rsid w:val="00ED7E90"/>
    <w:rsid w:val="00ED7FD3"/>
    <w:rsid w:val="00EE0290"/>
    <w:rsid w:val="00EE0490"/>
    <w:rsid w:val="00EE07F0"/>
    <w:rsid w:val="00EE091F"/>
    <w:rsid w:val="00EE2D55"/>
    <w:rsid w:val="00EE3051"/>
    <w:rsid w:val="00EE4789"/>
    <w:rsid w:val="00EE48C6"/>
    <w:rsid w:val="00EE4DF5"/>
    <w:rsid w:val="00EE5B8E"/>
    <w:rsid w:val="00EE62F3"/>
    <w:rsid w:val="00EE6A30"/>
    <w:rsid w:val="00EE6A83"/>
    <w:rsid w:val="00EE7A8B"/>
    <w:rsid w:val="00EF0130"/>
    <w:rsid w:val="00EF0440"/>
    <w:rsid w:val="00EF0808"/>
    <w:rsid w:val="00EF0EAA"/>
    <w:rsid w:val="00EF132E"/>
    <w:rsid w:val="00EF13DF"/>
    <w:rsid w:val="00EF14DD"/>
    <w:rsid w:val="00EF1DFE"/>
    <w:rsid w:val="00EF20A1"/>
    <w:rsid w:val="00EF2281"/>
    <w:rsid w:val="00EF243A"/>
    <w:rsid w:val="00EF29FD"/>
    <w:rsid w:val="00EF2F23"/>
    <w:rsid w:val="00EF3B41"/>
    <w:rsid w:val="00EF3CF1"/>
    <w:rsid w:val="00EF49B9"/>
    <w:rsid w:val="00EF50D0"/>
    <w:rsid w:val="00EF5E6B"/>
    <w:rsid w:val="00EF6333"/>
    <w:rsid w:val="00EF65D4"/>
    <w:rsid w:val="00EF683D"/>
    <w:rsid w:val="00EF6AFE"/>
    <w:rsid w:val="00EF6FC6"/>
    <w:rsid w:val="00EF701A"/>
    <w:rsid w:val="00F008E1"/>
    <w:rsid w:val="00F008F2"/>
    <w:rsid w:val="00F00E00"/>
    <w:rsid w:val="00F013F2"/>
    <w:rsid w:val="00F02144"/>
    <w:rsid w:val="00F023C9"/>
    <w:rsid w:val="00F02814"/>
    <w:rsid w:val="00F029B7"/>
    <w:rsid w:val="00F04660"/>
    <w:rsid w:val="00F050B9"/>
    <w:rsid w:val="00F05242"/>
    <w:rsid w:val="00F0531D"/>
    <w:rsid w:val="00F06AC1"/>
    <w:rsid w:val="00F0725C"/>
    <w:rsid w:val="00F072EB"/>
    <w:rsid w:val="00F10395"/>
    <w:rsid w:val="00F108C4"/>
    <w:rsid w:val="00F11759"/>
    <w:rsid w:val="00F118AE"/>
    <w:rsid w:val="00F11EA6"/>
    <w:rsid w:val="00F12743"/>
    <w:rsid w:val="00F12934"/>
    <w:rsid w:val="00F12A61"/>
    <w:rsid w:val="00F13502"/>
    <w:rsid w:val="00F13791"/>
    <w:rsid w:val="00F13860"/>
    <w:rsid w:val="00F13E94"/>
    <w:rsid w:val="00F14EE4"/>
    <w:rsid w:val="00F1526D"/>
    <w:rsid w:val="00F15797"/>
    <w:rsid w:val="00F15E39"/>
    <w:rsid w:val="00F162A9"/>
    <w:rsid w:val="00F16FAB"/>
    <w:rsid w:val="00F171A0"/>
    <w:rsid w:val="00F17566"/>
    <w:rsid w:val="00F17601"/>
    <w:rsid w:val="00F17744"/>
    <w:rsid w:val="00F17ED2"/>
    <w:rsid w:val="00F203A3"/>
    <w:rsid w:val="00F20B57"/>
    <w:rsid w:val="00F21606"/>
    <w:rsid w:val="00F22B1D"/>
    <w:rsid w:val="00F22B98"/>
    <w:rsid w:val="00F2358A"/>
    <w:rsid w:val="00F2377F"/>
    <w:rsid w:val="00F237CB"/>
    <w:rsid w:val="00F239AA"/>
    <w:rsid w:val="00F23BC4"/>
    <w:rsid w:val="00F23BC9"/>
    <w:rsid w:val="00F23E8A"/>
    <w:rsid w:val="00F245A3"/>
    <w:rsid w:val="00F248A2"/>
    <w:rsid w:val="00F249EE"/>
    <w:rsid w:val="00F24A7B"/>
    <w:rsid w:val="00F265E9"/>
    <w:rsid w:val="00F26CB0"/>
    <w:rsid w:val="00F2793E"/>
    <w:rsid w:val="00F306D6"/>
    <w:rsid w:val="00F30E42"/>
    <w:rsid w:val="00F30F33"/>
    <w:rsid w:val="00F319FC"/>
    <w:rsid w:val="00F32627"/>
    <w:rsid w:val="00F328A9"/>
    <w:rsid w:val="00F32941"/>
    <w:rsid w:val="00F32C2C"/>
    <w:rsid w:val="00F32D35"/>
    <w:rsid w:val="00F32DE8"/>
    <w:rsid w:val="00F333B6"/>
    <w:rsid w:val="00F334DF"/>
    <w:rsid w:val="00F351F9"/>
    <w:rsid w:val="00F35661"/>
    <w:rsid w:val="00F35C33"/>
    <w:rsid w:val="00F365D2"/>
    <w:rsid w:val="00F36CCC"/>
    <w:rsid w:val="00F36DBD"/>
    <w:rsid w:val="00F37BB1"/>
    <w:rsid w:val="00F37DDC"/>
    <w:rsid w:val="00F37E0A"/>
    <w:rsid w:val="00F37ED4"/>
    <w:rsid w:val="00F37F88"/>
    <w:rsid w:val="00F401CA"/>
    <w:rsid w:val="00F41C2B"/>
    <w:rsid w:val="00F41CC1"/>
    <w:rsid w:val="00F41FC3"/>
    <w:rsid w:val="00F4224A"/>
    <w:rsid w:val="00F425CC"/>
    <w:rsid w:val="00F429C9"/>
    <w:rsid w:val="00F42ABB"/>
    <w:rsid w:val="00F439AF"/>
    <w:rsid w:val="00F441CF"/>
    <w:rsid w:val="00F44433"/>
    <w:rsid w:val="00F4455C"/>
    <w:rsid w:val="00F44AA7"/>
    <w:rsid w:val="00F455CB"/>
    <w:rsid w:val="00F45648"/>
    <w:rsid w:val="00F45914"/>
    <w:rsid w:val="00F4602F"/>
    <w:rsid w:val="00F4647D"/>
    <w:rsid w:val="00F465FB"/>
    <w:rsid w:val="00F46C92"/>
    <w:rsid w:val="00F46F14"/>
    <w:rsid w:val="00F47841"/>
    <w:rsid w:val="00F50801"/>
    <w:rsid w:val="00F50853"/>
    <w:rsid w:val="00F508D3"/>
    <w:rsid w:val="00F5091F"/>
    <w:rsid w:val="00F50CFC"/>
    <w:rsid w:val="00F51BA7"/>
    <w:rsid w:val="00F51F72"/>
    <w:rsid w:val="00F523A3"/>
    <w:rsid w:val="00F526DD"/>
    <w:rsid w:val="00F52707"/>
    <w:rsid w:val="00F52F9B"/>
    <w:rsid w:val="00F53E05"/>
    <w:rsid w:val="00F54F1E"/>
    <w:rsid w:val="00F55E20"/>
    <w:rsid w:val="00F561F0"/>
    <w:rsid w:val="00F57D2C"/>
    <w:rsid w:val="00F60000"/>
    <w:rsid w:val="00F62F6F"/>
    <w:rsid w:val="00F6328A"/>
    <w:rsid w:val="00F63494"/>
    <w:rsid w:val="00F6360D"/>
    <w:rsid w:val="00F64E1E"/>
    <w:rsid w:val="00F65055"/>
    <w:rsid w:val="00F65E78"/>
    <w:rsid w:val="00F6744D"/>
    <w:rsid w:val="00F6752B"/>
    <w:rsid w:val="00F70273"/>
    <w:rsid w:val="00F703F2"/>
    <w:rsid w:val="00F718C1"/>
    <w:rsid w:val="00F71B91"/>
    <w:rsid w:val="00F72733"/>
    <w:rsid w:val="00F72774"/>
    <w:rsid w:val="00F72A76"/>
    <w:rsid w:val="00F731C7"/>
    <w:rsid w:val="00F73D4C"/>
    <w:rsid w:val="00F74330"/>
    <w:rsid w:val="00F74B2E"/>
    <w:rsid w:val="00F76176"/>
    <w:rsid w:val="00F7617C"/>
    <w:rsid w:val="00F771C2"/>
    <w:rsid w:val="00F77FB0"/>
    <w:rsid w:val="00F800A1"/>
    <w:rsid w:val="00F80229"/>
    <w:rsid w:val="00F80434"/>
    <w:rsid w:val="00F80C77"/>
    <w:rsid w:val="00F81E15"/>
    <w:rsid w:val="00F82668"/>
    <w:rsid w:val="00F83E6B"/>
    <w:rsid w:val="00F83FD0"/>
    <w:rsid w:val="00F8408F"/>
    <w:rsid w:val="00F84207"/>
    <w:rsid w:val="00F847C9"/>
    <w:rsid w:val="00F85785"/>
    <w:rsid w:val="00F85F92"/>
    <w:rsid w:val="00F863A1"/>
    <w:rsid w:val="00F9011E"/>
    <w:rsid w:val="00F9061B"/>
    <w:rsid w:val="00F90999"/>
    <w:rsid w:val="00F91399"/>
    <w:rsid w:val="00F916FE"/>
    <w:rsid w:val="00F9202D"/>
    <w:rsid w:val="00F93426"/>
    <w:rsid w:val="00F93D01"/>
    <w:rsid w:val="00F943C2"/>
    <w:rsid w:val="00F947D9"/>
    <w:rsid w:val="00F94A1A"/>
    <w:rsid w:val="00F95570"/>
    <w:rsid w:val="00F95E56"/>
    <w:rsid w:val="00F96406"/>
    <w:rsid w:val="00F96906"/>
    <w:rsid w:val="00F96C07"/>
    <w:rsid w:val="00FA0352"/>
    <w:rsid w:val="00FA0999"/>
    <w:rsid w:val="00FA1098"/>
    <w:rsid w:val="00FA23ED"/>
    <w:rsid w:val="00FA28A9"/>
    <w:rsid w:val="00FA377F"/>
    <w:rsid w:val="00FA3CBE"/>
    <w:rsid w:val="00FA445A"/>
    <w:rsid w:val="00FA4CD1"/>
    <w:rsid w:val="00FA53C8"/>
    <w:rsid w:val="00FA5461"/>
    <w:rsid w:val="00FA5BD9"/>
    <w:rsid w:val="00FA5CA6"/>
    <w:rsid w:val="00FA5D28"/>
    <w:rsid w:val="00FA60DD"/>
    <w:rsid w:val="00FA6353"/>
    <w:rsid w:val="00FA6438"/>
    <w:rsid w:val="00FA6613"/>
    <w:rsid w:val="00FA6B4C"/>
    <w:rsid w:val="00FB0362"/>
    <w:rsid w:val="00FB14FD"/>
    <w:rsid w:val="00FB16F0"/>
    <w:rsid w:val="00FB1A84"/>
    <w:rsid w:val="00FB1B47"/>
    <w:rsid w:val="00FB1C77"/>
    <w:rsid w:val="00FB2578"/>
    <w:rsid w:val="00FB25CA"/>
    <w:rsid w:val="00FB2854"/>
    <w:rsid w:val="00FB2921"/>
    <w:rsid w:val="00FB3BC8"/>
    <w:rsid w:val="00FB3CE1"/>
    <w:rsid w:val="00FB4543"/>
    <w:rsid w:val="00FB45F9"/>
    <w:rsid w:val="00FB4653"/>
    <w:rsid w:val="00FB4F91"/>
    <w:rsid w:val="00FB51BA"/>
    <w:rsid w:val="00FB5264"/>
    <w:rsid w:val="00FB553E"/>
    <w:rsid w:val="00FB5620"/>
    <w:rsid w:val="00FB6134"/>
    <w:rsid w:val="00FB666A"/>
    <w:rsid w:val="00FB6793"/>
    <w:rsid w:val="00FB68AE"/>
    <w:rsid w:val="00FB6ADC"/>
    <w:rsid w:val="00FB75C6"/>
    <w:rsid w:val="00FB7B08"/>
    <w:rsid w:val="00FC041E"/>
    <w:rsid w:val="00FC04FD"/>
    <w:rsid w:val="00FC1A6C"/>
    <w:rsid w:val="00FC1D5A"/>
    <w:rsid w:val="00FC2B92"/>
    <w:rsid w:val="00FC2C8C"/>
    <w:rsid w:val="00FC2F63"/>
    <w:rsid w:val="00FC4141"/>
    <w:rsid w:val="00FC48AE"/>
    <w:rsid w:val="00FC4D0D"/>
    <w:rsid w:val="00FC4DD7"/>
    <w:rsid w:val="00FC5293"/>
    <w:rsid w:val="00FC6A86"/>
    <w:rsid w:val="00FC781A"/>
    <w:rsid w:val="00FC7A11"/>
    <w:rsid w:val="00FD0144"/>
    <w:rsid w:val="00FD1162"/>
    <w:rsid w:val="00FD15CF"/>
    <w:rsid w:val="00FD165D"/>
    <w:rsid w:val="00FD16E7"/>
    <w:rsid w:val="00FD2903"/>
    <w:rsid w:val="00FD2D6C"/>
    <w:rsid w:val="00FD370A"/>
    <w:rsid w:val="00FD45A6"/>
    <w:rsid w:val="00FD54BE"/>
    <w:rsid w:val="00FD5A4F"/>
    <w:rsid w:val="00FD61D0"/>
    <w:rsid w:val="00FD6C43"/>
    <w:rsid w:val="00FE06C8"/>
    <w:rsid w:val="00FE10CF"/>
    <w:rsid w:val="00FE1880"/>
    <w:rsid w:val="00FE235C"/>
    <w:rsid w:val="00FE25BC"/>
    <w:rsid w:val="00FE2731"/>
    <w:rsid w:val="00FE39FF"/>
    <w:rsid w:val="00FE4855"/>
    <w:rsid w:val="00FE4B4C"/>
    <w:rsid w:val="00FE543E"/>
    <w:rsid w:val="00FE5CBA"/>
    <w:rsid w:val="00FE606F"/>
    <w:rsid w:val="00FE67FE"/>
    <w:rsid w:val="00FE762F"/>
    <w:rsid w:val="00FF0A5C"/>
    <w:rsid w:val="00FF109B"/>
    <w:rsid w:val="00FF2782"/>
    <w:rsid w:val="00FF3118"/>
    <w:rsid w:val="00FF35EF"/>
    <w:rsid w:val="00FF3E01"/>
    <w:rsid w:val="00FF418F"/>
    <w:rsid w:val="00FF493B"/>
    <w:rsid w:val="00FF79B5"/>
    <w:rsid w:val="00FF7AB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CB0"/>
    <w:pPr>
      <w:autoSpaceDE w:val="0"/>
      <w:autoSpaceDN w:val="0"/>
      <w:adjustRightInd w:val="0"/>
    </w:pPr>
    <w:rPr>
      <w:rFonts w:ascii="Calibri" w:eastAsia="Times New Roman"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99"/>
    <w:qFormat/>
    <w:rsid w:val="00F26CB0"/>
    <w:pPr>
      <w:spacing w:after="0" w:line="240" w:lineRule="auto"/>
    </w:pPr>
  </w:style>
  <w:style w:type="paragraph" w:styleId="Header">
    <w:name w:val="header"/>
    <w:basedOn w:val="Normal"/>
    <w:link w:val="HeaderChar"/>
    <w:uiPriority w:val="99"/>
    <w:rsid w:val="00F26CB0"/>
    <w:pPr>
      <w:tabs>
        <w:tab w:val="center" w:pos="4320"/>
        <w:tab w:val="right" w:pos="8640"/>
      </w:tabs>
      <w:spacing w:after="0" w:line="240" w:lineRule="auto"/>
    </w:pPr>
    <w:rPr>
      <w:rFonts w:cs="Times New Roman"/>
      <w:sz w:val="20"/>
      <w:szCs w:val="20"/>
      <w:lang/>
    </w:rPr>
  </w:style>
  <w:style w:type="character" w:customStyle="1" w:styleId="HeaderChar">
    <w:name w:val="Header Char"/>
    <w:basedOn w:val="DefaultParagraphFont"/>
    <w:link w:val="Header"/>
    <w:uiPriority w:val="99"/>
    <w:rsid w:val="00F26CB0"/>
    <w:rPr>
      <w:rFonts w:ascii="Calibri" w:eastAsia="Times New Roman" w:hAnsi="Calibri" w:cs="Times New Roman"/>
      <w:sz w:val="20"/>
      <w:szCs w:val="20"/>
      <w:lang/>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2431</Words>
  <Characters>13859</Characters>
  <Application>Microsoft Office Word</Application>
  <DocSecurity>0</DocSecurity>
  <Lines>115</Lines>
  <Paragraphs>32</Paragraphs>
  <ScaleCrop>false</ScaleCrop>
  <Company/>
  <LinksUpToDate>false</LinksUpToDate>
  <CharactersWithSpaces>16258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2025-06-16T11:14:00Z</dcterms:created>
  <dcterms:modified xsi:type="dcterms:W3CDTF">2025-06-16T11:14:00Z</dcterms:modified>
</cp:coreProperties>
</file>