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2758" w:rsidRPr="007C0E33" w:rsidRDefault="00A22758" w:rsidP="00A22758">
      <w:pPr>
        <w:pBdr>
          <w:bottom w:val="single" w:sz="8" w:space="1" w:color="000000"/>
        </w:pBdr>
        <w:spacing w:line="276" w:lineRule="auto"/>
        <w:jc w:val="both"/>
        <w:rPr>
          <w:rFonts w:ascii="Rockwell" w:hAnsi="Rockwell"/>
          <w:b/>
        </w:rPr>
      </w:pPr>
      <w:r w:rsidRPr="007C0E33">
        <w:rPr>
          <w:rFonts w:ascii="Rockwell" w:hAnsi="Rockwell"/>
          <w:b/>
        </w:rPr>
        <w:t>MINUTES OF THE MEETING 01/[FY] OF THE AUDIT COMMITTEE OF ______________________________________ HELD ON _____(DAY), ____(Date) OF _______(Month), ______(Year), AT THE REGISTERED OFFICE OF THE COMPANY SITUATED AT_______________________________________________________________________________________________________________________(Address) AT __A.M/ P.M</w:t>
      </w:r>
      <w:proofErr w:type="gramStart"/>
      <w:r w:rsidRPr="007C0E33">
        <w:rPr>
          <w:rFonts w:ascii="Rockwell" w:hAnsi="Rockwell"/>
          <w:b/>
        </w:rPr>
      </w:r>
      <w:proofErr w:type="gramEnd"/>
      <w:r w:rsidRPr="007C0E33">
        <w:rPr>
          <w:rFonts w:ascii="Rockwell" w:hAnsi="Rockwell"/>
          <w:b/>
        </w:rPr>
      </w:r>
      <w:bookmarkStart w:id="0" w:name="_GoBack"/>
      <w:bookmarkEnd w:id="0"/>
      <w:r w:rsidRPr="007C0E33">
        <w:rPr>
          <w:rFonts w:ascii="Rockwell" w:hAnsi="Rockwell"/>
          <w:b/>
        </w:rPr>
      </w:r>
    </w:p>
    <w:p w:rsidR="00A22758" w:rsidRPr="007C0E33" w:rsidRDefault="00A22758" w:rsidP="00A22758">
      <w:pPr>
        <w:ind w:left="-142"/>
        <w:rPr>
          <w:rFonts w:ascii="Rockwell" w:hAnsi="Rockwell"/>
        </w:rPr>
      </w:pPr>
    </w:p>
    <w:p w:rsidR="00A22758" w:rsidRPr="007C0E33" w:rsidRDefault="00A22758" w:rsidP="00A22758">
      <w:pPr>
        <w:rPr>
          <w:rFonts w:ascii="Rockwell" w:hAnsi="Rockwell"/>
          <w:u w:val="thick"/>
        </w:rPr>
      </w:pPr>
      <w:r w:rsidRPr="007C0E33">
        <w:rPr>
          <w:rFonts w:ascii="Rockwell" w:hAnsi="Rockwell"/>
          <w:u w:val="thick"/>
        </w:rPr>
        <w:t>MEMBERS PRESENT:</w:t>
      </w:r>
    </w:p>
    <w:p w:rsidR="00A22758" w:rsidRPr="007C0E33" w:rsidRDefault="00A22758" w:rsidP="00A22758">
      <w:pPr>
        <w:rPr>
          <w:rFonts w:ascii="Rockwell" w:hAnsi="Rockwell"/>
          <w:u w:val="single"/>
        </w:rPr>
      </w:pPr>
      <w:proofErr w:type="gramStart"/>
      <w:r w:rsidRPr="007C0E33">
        <w:rPr>
          <w:rFonts w:ascii="Rockwell" w:hAnsi="Rockwell"/>
          <w:u w:val="single"/>
        </w:rPr>
        <w:t xml:space="preserve">For  </w:t>
      </w:r>
      <w:proofErr w:type="spellStart"/>
      <w:r w:rsidRPr="007C0E33">
        <w:rPr>
          <w:rFonts w:ascii="Rockwell" w:hAnsi="Rockwell"/>
          <w:u w:val="single"/>
        </w:rPr>
        <w:t>eg</w:t>
      </w:r>
      <w:proofErr w:type="spellEnd"/>
      <w:proofErr w:type="gramEnd"/>
      <w:r w:rsidRPr="007C0E33">
        <w:rPr>
          <w:rFonts w:ascii="Rockwell" w:hAnsi="Rockwell"/>
          <w:u w:val="single"/>
        </w:rPr>
        <w:t>.</w:t>
      </w:r>
    </w:p>
    <w:p w:rsidR="00A22758" w:rsidRPr="007C0E33" w:rsidRDefault="00A22758" w:rsidP="00A22758">
      <w:pPr>
        <w:rPr>
          <w:rFonts w:ascii="Rockwell" w:hAnsi="Rockwell"/>
          <w:u w:val="single"/>
        </w:rPr>
      </w:pPr>
    </w:p>
    <w:p w:rsidR="00A22758" w:rsidRPr="007C0E33" w:rsidRDefault="00A22758" w:rsidP="00A22758">
      <w:pPr>
        <w:pStyle w:val="ListParagraph"/>
        <w:numPr>
          <w:ilvl w:val="0"/>
          <w:numId w:val="1"/>
        </w:numPr>
        <w:ind w:right="-330"/>
        <w:rPr>
          <w:rFonts w:ascii="Rockwell" w:hAnsi="Rockwell"/>
        </w:rPr>
      </w:pPr>
      <w:r w:rsidRPr="007C0E33">
        <w:rPr>
          <w:rFonts w:ascii="Rockwell" w:hAnsi="Rockwell"/>
        </w:rPr>
        <w:t>Mr./Mrs.</w:t>
      </w:r>
      <w:r w:rsidRPr="007C0E33">
        <w:rPr>
          <w:rFonts w:ascii="Rockwell" w:hAnsi="Rockwell"/>
        </w:rPr>
        <w:tab/>
        <w:t>_____</w:t>
      </w:r>
      <w:r w:rsidRPr="007C0E33">
        <w:rPr>
          <w:rFonts w:ascii="Rockwell" w:hAnsi="Rockwell"/>
        </w:rPr>
        <w:tab/>
      </w:r>
      <w:r w:rsidRPr="007C0E33">
        <w:rPr>
          <w:rFonts w:ascii="Rockwell" w:hAnsi="Rockwell"/>
        </w:rPr>
        <w:tab/>
        <w:t>:</w:t>
      </w:r>
      <w:r w:rsidRPr="007C0E33">
        <w:rPr>
          <w:rFonts w:ascii="Rockwell" w:hAnsi="Rockwell"/>
        </w:rPr>
        <w:tab/>
        <w:t>Chairperson (Independent Director)</w:t>
      </w:r>
    </w:p>
    <w:p w:rsidR="00A22758" w:rsidRPr="007C0E33" w:rsidRDefault="00A22758" w:rsidP="00A22758">
      <w:pPr>
        <w:pStyle w:val="ListParagraph"/>
        <w:numPr>
          <w:ilvl w:val="0"/>
          <w:numId w:val="1"/>
        </w:numPr>
        <w:ind w:right="-330"/>
        <w:rPr>
          <w:rFonts w:ascii="Rockwell" w:hAnsi="Rockwell"/>
        </w:rPr>
      </w:pPr>
      <w:r w:rsidRPr="007C0E33">
        <w:rPr>
          <w:rFonts w:ascii="Rockwell" w:hAnsi="Rockwell"/>
        </w:rPr>
        <w:t>Mr./Mrs.</w:t>
      </w:r>
      <w:r w:rsidRPr="007C0E33">
        <w:rPr>
          <w:rFonts w:ascii="Rockwell" w:hAnsi="Rockwell"/>
        </w:rPr>
        <w:tab/>
        <w:t>_____</w:t>
      </w:r>
      <w:r w:rsidRPr="007C0E33">
        <w:rPr>
          <w:rFonts w:ascii="Rockwell" w:hAnsi="Rockwell"/>
        </w:rPr>
        <w:tab/>
      </w:r>
      <w:r w:rsidRPr="007C0E33">
        <w:rPr>
          <w:rFonts w:ascii="Rockwell" w:hAnsi="Rockwell"/>
        </w:rPr>
        <w:tab/>
        <w:t>:</w:t>
      </w:r>
      <w:r w:rsidRPr="007C0E33">
        <w:rPr>
          <w:rFonts w:ascii="Rockwell" w:hAnsi="Rockwell"/>
        </w:rPr>
        <w:tab/>
        <w:t>Member (Independent Director)</w:t>
      </w:r>
    </w:p>
    <w:p w:rsidR="00A22758" w:rsidRPr="007C0E33" w:rsidRDefault="00A22758" w:rsidP="00A22758">
      <w:pPr>
        <w:pStyle w:val="ListParagraph"/>
        <w:numPr>
          <w:ilvl w:val="0"/>
          <w:numId w:val="1"/>
        </w:numPr>
        <w:ind w:right="-330"/>
        <w:rPr>
          <w:rFonts w:ascii="Rockwell" w:hAnsi="Rockwell"/>
        </w:rPr>
      </w:pPr>
      <w:r w:rsidRPr="007C0E33">
        <w:rPr>
          <w:rFonts w:ascii="Rockwell" w:hAnsi="Rockwell"/>
        </w:rPr>
        <w:t>Mr./Mrs.</w:t>
      </w:r>
      <w:r w:rsidRPr="007C0E33">
        <w:rPr>
          <w:rFonts w:ascii="Rockwell" w:hAnsi="Rockwell"/>
        </w:rPr>
        <w:tab/>
        <w:t>_____</w:t>
      </w:r>
      <w:r w:rsidRPr="007C0E33">
        <w:rPr>
          <w:rFonts w:ascii="Rockwell" w:hAnsi="Rockwell"/>
        </w:rPr>
        <w:tab/>
      </w:r>
      <w:r w:rsidRPr="007C0E33">
        <w:rPr>
          <w:rFonts w:ascii="Rockwell" w:hAnsi="Rockwell"/>
        </w:rPr>
        <w:tab/>
        <w:t>:</w:t>
      </w:r>
      <w:r w:rsidRPr="007C0E33">
        <w:rPr>
          <w:rFonts w:ascii="Rockwell" w:hAnsi="Rockwell"/>
        </w:rPr>
        <w:tab/>
        <w:t>Member (Director)</w:t>
      </w:r>
    </w:p>
    <w:p w:rsidR="00A22758" w:rsidRPr="007C0E33" w:rsidRDefault="00A22758" w:rsidP="00A22758">
      <w:pPr>
        <w:ind w:right="-330"/>
        <w:rPr>
          <w:rFonts w:ascii="Rockwell" w:hAnsi="Rockwell"/>
        </w:rPr>
      </w:pPr>
    </w:p>
    <w:p w:rsidR="00A22758" w:rsidRPr="007C0E33" w:rsidRDefault="00A22758" w:rsidP="00A22758">
      <w:pPr>
        <w:ind w:right="-330"/>
        <w:rPr>
          <w:rFonts w:ascii="Rockwell" w:hAnsi="Rockwell"/>
          <w:u w:val="thick"/>
        </w:rPr>
      </w:pPr>
      <w:r w:rsidRPr="007C0E33">
        <w:rPr>
          <w:rFonts w:ascii="Rockwell" w:hAnsi="Rockwell"/>
          <w:u w:val="thick"/>
        </w:rPr>
        <w:t>INVITEES:</w:t>
      </w:r>
    </w:p>
    <w:p w:rsidR="00A22758" w:rsidRPr="007C0E33" w:rsidRDefault="00A22758" w:rsidP="00A22758">
      <w:pPr>
        <w:rPr>
          <w:rFonts w:ascii="Rockwell" w:hAnsi="Rockwell"/>
          <w:u w:val="single"/>
        </w:rPr>
      </w:pPr>
      <w:proofErr w:type="gramStart"/>
      <w:r w:rsidRPr="007C0E33">
        <w:rPr>
          <w:rFonts w:ascii="Rockwell" w:hAnsi="Rockwell"/>
          <w:u w:val="single"/>
        </w:rPr>
        <w:t xml:space="preserve">For  </w:t>
      </w:r>
      <w:proofErr w:type="spellStart"/>
      <w:r w:rsidRPr="007C0E33">
        <w:rPr>
          <w:rFonts w:ascii="Rockwell" w:hAnsi="Rockwell"/>
          <w:u w:val="single"/>
        </w:rPr>
        <w:t>eg</w:t>
      </w:r>
      <w:proofErr w:type="spellEnd"/>
      <w:proofErr w:type="gramEnd"/>
      <w:r w:rsidRPr="007C0E33">
        <w:rPr>
          <w:rFonts w:ascii="Rockwell" w:hAnsi="Rockwell"/>
          <w:u w:val="single"/>
        </w:rPr>
        <w:t>.</w:t>
      </w:r>
    </w:p>
    <w:p w:rsidR="00A22758" w:rsidRPr="007C0E33" w:rsidRDefault="00A22758" w:rsidP="00A22758">
      <w:pPr>
        <w:ind w:right="-330"/>
        <w:rPr>
          <w:rFonts w:ascii="Rockwell" w:hAnsi="Rockwell"/>
          <w:u w:val="single"/>
        </w:rPr>
      </w:pPr>
    </w:p>
    <w:p w:rsidR="00A22758" w:rsidRPr="007C0E33" w:rsidRDefault="00A22758" w:rsidP="00A22758">
      <w:pPr>
        <w:pStyle w:val="ListParagraph"/>
        <w:numPr>
          <w:ilvl w:val="0"/>
          <w:numId w:val="2"/>
        </w:numPr>
        <w:ind w:left="0" w:right="-330"/>
        <w:rPr>
          <w:rFonts w:ascii="Rockwell" w:hAnsi="Rockwell"/>
        </w:rPr>
      </w:pPr>
      <w:r w:rsidRPr="007C0E33">
        <w:rPr>
          <w:rFonts w:ascii="Rockwell" w:hAnsi="Rockwell"/>
        </w:rPr>
        <w:t>Mr</w:t>
      </w:r>
      <w:proofErr w:type="gramStart"/>
      <w:r w:rsidRPr="007C0E33">
        <w:rPr>
          <w:rFonts w:ascii="Rockwell" w:hAnsi="Rockwell"/>
        </w:rPr>
        <w:t>./</w:t>
      </w:r>
      <w:proofErr w:type="gramEnd"/>
      <w:r w:rsidRPr="007C0E33">
        <w:rPr>
          <w:rFonts w:ascii="Rockwell" w:hAnsi="Rockwell"/>
        </w:rPr>
        <w:t>Mrs.</w:t>
      </w:r>
      <w:r w:rsidRPr="007C0E33">
        <w:rPr>
          <w:rFonts w:ascii="Rockwell" w:hAnsi="Rockwell"/>
        </w:rPr>
        <w:tab/>
      </w:r>
      <w:r w:rsidRPr="007C0E33">
        <w:rPr>
          <w:rFonts w:ascii="Rockwell" w:hAnsi="Rockwell"/>
        </w:rPr>
        <w:tab/>
        <w:t>:</w:t>
      </w:r>
      <w:r w:rsidRPr="007C0E33">
        <w:rPr>
          <w:rFonts w:ascii="Rockwell" w:hAnsi="Rockwell"/>
        </w:rPr>
        <w:tab/>
        <w:t>Chief Financial Officer (CFO)</w:t>
      </w:r>
    </w:p>
    <w:p w:rsidR="00A22758" w:rsidRPr="007C0E33" w:rsidRDefault="00A22758" w:rsidP="00A22758">
      <w:pPr>
        <w:pStyle w:val="ListParagraph"/>
        <w:numPr>
          <w:ilvl w:val="0"/>
          <w:numId w:val="2"/>
        </w:numPr>
        <w:ind w:left="0" w:right="-330"/>
        <w:rPr>
          <w:rFonts w:ascii="Rockwell" w:hAnsi="Rockwell"/>
        </w:rPr>
      </w:pPr>
      <w:r w:rsidRPr="007C0E33">
        <w:rPr>
          <w:rFonts w:ascii="Rockwell" w:hAnsi="Rockwell"/>
        </w:rPr>
        <w:t>Mr</w:t>
      </w:r>
      <w:proofErr w:type="gramStart"/>
      <w:r w:rsidRPr="007C0E33">
        <w:rPr>
          <w:rFonts w:ascii="Rockwell" w:hAnsi="Rockwell"/>
        </w:rPr>
        <w:t>./</w:t>
      </w:r>
      <w:proofErr w:type="gramEnd"/>
      <w:r w:rsidRPr="007C0E33">
        <w:rPr>
          <w:rFonts w:ascii="Rockwell" w:hAnsi="Rockwell"/>
        </w:rPr>
        <w:t>Mrs.</w:t>
      </w:r>
      <w:r w:rsidRPr="007C0E33">
        <w:rPr>
          <w:rFonts w:ascii="Rockwell" w:hAnsi="Rockwell"/>
        </w:rPr>
        <w:tab/>
      </w:r>
      <w:r w:rsidRPr="007C0E33">
        <w:rPr>
          <w:rFonts w:ascii="Rockwell" w:hAnsi="Rockwell"/>
        </w:rPr>
        <w:tab/>
        <w:t>:</w:t>
      </w:r>
      <w:r w:rsidRPr="007C0E33">
        <w:rPr>
          <w:rFonts w:ascii="Rockwell" w:hAnsi="Rockwell"/>
        </w:rPr>
        <w:tab/>
        <w:t>Company Secretary (CS)</w:t>
      </w:r>
    </w:p>
    <w:p w:rsidR="00A22758" w:rsidRPr="007C0E33" w:rsidRDefault="00A22758" w:rsidP="00A22758">
      <w:pPr>
        <w:pStyle w:val="ListParagraph"/>
        <w:numPr>
          <w:ilvl w:val="0"/>
          <w:numId w:val="2"/>
        </w:numPr>
        <w:ind w:left="0" w:right="-330"/>
        <w:rPr>
          <w:rFonts w:ascii="Rockwell" w:hAnsi="Rockwell"/>
        </w:rPr>
      </w:pPr>
      <w:r w:rsidRPr="007C0E33">
        <w:rPr>
          <w:rFonts w:ascii="Rockwell" w:hAnsi="Rockwell"/>
        </w:rPr>
        <w:t>Mr</w:t>
      </w:r>
      <w:proofErr w:type="gramStart"/>
      <w:r w:rsidRPr="007C0E33">
        <w:rPr>
          <w:rFonts w:ascii="Rockwell" w:hAnsi="Rockwell"/>
        </w:rPr>
        <w:t>./</w:t>
      </w:r>
      <w:proofErr w:type="gramEnd"/>
      <w:r w:rsidRPr="007C0E33">
        <w:rPr>
          <w:rFonts w:ascii="Rockwell" w:hAnsi="Rockwell"/>
        </w:rPr>
        <w:t>Mrs.</w:t>
      </w:r>
      <w:r w:rsidRPr="007C0E33">
        <w:rPr>
          <w:rFonts w:ascii="Rockwell" w:hAnsi="Rockwell"/>
        </w:rPr>
        <w:tab/>
      </w:r>
      <w:r w:rsidRPr="007C0E33">
        <w:rPr>
          <w:rFonts w:ascii="Rockwell" w:hAnsi="Rockwell"/>
        </w:rPr>
        <w:tab/>
        <w:t>:</w:t>
      </w:r>
      <w:r w:rsidRPr="007C0E33">
        <w:rPr>
          <w:rFonts w:ascii="Rockwell" w:hAnsi="Rockwell"/>
        </w:rPr>
        <w:tab/>
        <w:t>Internal Auditor</w:t>
      </w:r>
    </w:p>
    <w:p w:rsidR="00A22758" w:rsidRPr="007C0E33" w:rsidRDefault="00A22758" w:rsidP="00A22758">
      <w:pPr>
        <w:ind w:right="-330"/>
        <w:rPr>
          <w:rFonts w:ascii="Rockwell" w:hAnsi="Rockwell"/>
        </w:rPr>
      </w:pPr>
    </w:p>
    <w:p w:rsidR="00A22758" w:rsidRPr="007C0E33" w:rsidRDefault="00A22758" w:rsidP="00A22758">
      <w:pPr>
        <w:ind w:right="-330"/>
        <w:rPr>
          <w:rFonts w:ascii="Rockwell" w:hAnsi="Rockwell"/>
          <w:u w:val="thick"/>
        </w:rPr>
      </w:pPr>
    </w:p>
    <w:p w:rsidR="00A22758" w:rsidRPr="007C0E33" w:rsidRDefault="00A22758" w:rsidP="00A22758">
      <w:pPr>
        <w:ind w:right="-330"/>
        <w:rPr>
          <w:rFonts w:ascii="Rockwell" w:hAnsi="Rockwell"/>
          <w:u w:val="thick"/>
        </w:rPr>
      </w:pPr>
    </w:p>
    <w:p w:rsidR="00A22758" w:rsidRPr="007C0E33" w:rsidRDefault="00A22758" w:rsidP="00A22758">
      <w:pPr>
        <w:ind w:left="-426" w:right="-330" w:firstLine="426"/>
        <w:rPr>
          <w:rFonts w:ascii="Rockwell" w:hAnsi="Rockwell"/>
          <w:u w:val="thick"/>
        </w:rPr>
      </w:pPr>
      <w:r w:rsidRPr="007C0E33">
        <w:rPr>
          <w:rFonts w:ascii="Rockwell" w:hAnsi="Rockwell"/>
          <w:u w:val="thick"/>
        </w:rPr>
        <w:t>PROCEEDINGS:</w:t>
      </w:r>
    </w:p>
    <w:p w:rsidR="00A22758" w:rsidRPr="007C0E33" w:rsidRDefault="00A22758" w:rsidP="00A22758">
      <w:pPr>
        <w:rPr>
          <w:rFonts w:ascii="Rockwell" w:hAnsi="Rockwell"/>
          <w:u w:val="single"/>
        </w:rPr>
      </w:pPr>
      <w:proofErr w:type="gramStart"/>
      <w:r w:rsidRPr="007C0E33">
        <w:rPr>
          <w:rFonts w:ascii="Rockwell" w:hAnsi="Rockwell"/>
          <w:u w:val="single"/>
        </w:rPr>
        <w:t xml:space="preserve">For  </w:t>
      </w:r>
      <w:proofErr w:type="spellStart"/>
      <w:r w:rsidRPr="007C0E33">
        <w:rPr>
          <w:rFonts w:ascii="Rockwell" w:hAnsi="Rockwell"/>
          <w:u w:val="single"/>
        </w:rPr>
        <w:t>eg</w:t>
      </w:r>
      <w:proofErr w:type="spellEnd"/>
      <w:proofErr w:type="gramEnd"/>
      <w:r w:rsidRPr="007C0E33">
        <w:rPr>
          <w:rFonts w:ascii="Rockwell" w:hAnsi="Rockwell"/>
          <w:u w:val="single"/>
        </w:rPr>
        <w:t>.</w:t>
      </w:r>
    </w:p>
    <w:p w:rsidR="00A22758" w:rsidRPr="007C0E33" w:rsidRDefault="00A22758" w:rsidP="00A22758">
      <w:pPr>
        <w:ind w:right="-330" w:firstLine="426"/>
        <w:rPr>
          <w:rFonts w:ascii="Rockwell" w:hAnsi="Rockwell"/>
          <w:u w:val="single"/>
        </w:rPr>
      </w:pPr>
    </w:p>
    <w:p w:rsidR="00A22758" w:rsidRPr="007C0E33" w:rsidRDefault="00A22758" w:rsidP="00A22758">
      <w:pPr>
        <w:pStyle w:val="ListParagraph"/>
        <w:numPr>
          <w:ilvl w:val="0"/>
          <w:numId w:val="3"/>
        </w:numPr>
        <w:ind w:left="0" w:right="-330"/>
        <w:rPr>
          <w:rFonts w:ascii="Rockwell" w:hAnsi="Rockwell"/>
          <w:u w:val="single"/>
        </w:rPr>
      </w:pPr>
      <w:r w:rsidRPr="007C0E33">
        <w:rPr>
          <w:rFonts w:ascii="Rockwell" w:hAnsi="Rockwell"/>
          <w:u w:val="single"/>
        </w:rPr>
        <w:t xml:space="preserve">Chairperson: </w:t>
      </w:r>
    </w:p>
    <w:p w:rsidR="00A22758" w:rsidRPr="007C0E33" w:rsidRDefault="00A22758" w:rsidP="00A22758">
      <w:pPr>
        <w:ind w:right="-330"/>
        <w:rPr>
          <w:rFonts w:ascii="Rockwell" w:hAnsi="Rockwell"/>
        </w:rPr>
      </w:pPr>
    </w:p>
    <w:p w:rsidR="00A22758" w:rsidRPr="007C0E33" w:rsidRDefault="00A22758" w:rsidP="00A22758">
      <w:pPr>
        <w:ind w:right="-330"/>
        <w:rPr>
          <w:rFonts w:ascii="Rockwell" w:hAnsi="Rockwell"/>
        </w:rPr>
      </w:pPr>
      <w:r w:rsidRPr="007C0E33">
        <w:rPr>
          <w:rFonts w:ascii="Rockwell" w:hAnsi="Rockwell"/>
        </w:rPr>
        <w:t>Mr</w:t>
      </w:r>
      <w:proofErr w:type="gramStart"/>
      <w:r w:rsidRPr="007C0E33">
        <w:rPr>
          <w:rFonts w:ascii="Rockwell" w:hAnsi="Rockwell"/>
        </w:rPr>
        <w:t>./</w:t>
      </w:r>
      <w:proofErr w:type="gramEnd"/>
      <w:r w:rsidRPr="007C0E33">
        <w:rPr>
          <w:rFonts w:ascii="Rockwell" w:hAnsi="Rockwell"/>
        </w:rPr>
        <w:t>Mrs. ___________(Chairperson’s name) welcomed all the Members and declared the meeting open.</w:t>
      </w:r>
    </w:p>
    <w:p w:rsidR="00A22758" w:rsidRPr="007C0E33" w:rsidRDefault="00A22758" w:rsidP="00A22758">
      <w:pPr>
        <w:ind w:right="-330"/>
        <w:rPr>
          <w:rFonts w:ascii="Rockwell" w:hAnsi="Rockwell"/>
          <w:u w:val="single"/>
        </w:rPr>
      </w:pPr>
    </w:p>
    <w:p w:rsidR="00A22758" w:rsidRPr="007C0E33" w:rsidRDefault="00A22758" w:rsidP="00A22758">
      <w:pPr>
        <w:pStyle w:val="ListParagraph"/>
        <w:numPr>
          <w:ilvl w:val="0"/>
          <w:numId w:val="3"/>
        </w:numPr>
        <w:ind w:left="0" w:right="-330"/>
        <w:rPr>
          <w:rFonts w:ascii="Rockwell" w:hAnsi="Rockwell"/>
          <w:u w:val="single"/>
        </w:rPr>
      </w:pPr>
      <w:r w:rsidRPr="007C0E33">
        <w:rPr>
          <w:rFonts w:ascii="Rockwell" w:hAnsi="Rockwell"/>
          <w:u w:val="single"/>
        </w:rPr>
        <w:t>Quorum:</w:t>
      </w:r>
    </w:p>
    <w:p w:rsidR="00A22758" w:rsidRPr="007C0E33" w:rsidRDefault="00A22758" w:rsidP="00A22758">
      <w:pPr>
        <w:ind w:right="-330"/>
        <w:rPr>
          <w:rFonts w:ascii="Rockwell" w:hAnsi="Rockwell"/>
          <w:u w:val="single"/>
        </w:rPr>
      </w:pPr>
    </w:p>
    <w:p w:rsidR="00A22758" w:rsidRPr="007C0E33" w:rsidRDefault="00A22758" w:rsidP="00A22758">
      <w:pPr>
        <w:ind w:right="-330"/>
        <w:rPr>
          <w:rFonts w:ascii="Rockwell" w:hAnsi="Rockwell"/>
        </w:rPr>
      </w:pPr>
      <w:r w:rsidRPr="007C0E33">
        <w:rPr>
          <w:rFonts w:ascii="Rockwell" w:hAnsi="Rockwell"/>
        </w:rPr>
        <w:t>The Company Secretary confirmed that the requisite quorum for the meeting, in accordance with the provisions of Section 177 of the Companies Act, 2013 and the applicable rules, was present. Accordingly, the meeting was declared to be duly convened and valid for the transaction of business.</w:t>
      </w:r>
    </w:p>
    <w:p w:rsidR="00A22758" w:rsidRPr="007C0E33" w:rsidRDefault="00A22758" w:rsidP="00A22758">
      <w:pPr>
        <w:ind w:right="-330"/>
        <w:rPr>
          <w:rFonts w:ascii="Rockwell" w:hAnsi="Rockwell"/>
        </w:rPr>
      </w:pPr>
    </w:p>
    <w:p w:rsidR="00A22758" w:rsidRPr="007C0E33" w:rsidRDefault="00A22758" w:rsidP="00A22758">
      <w:pPr>
        <w:pStyle w:val="ListParagraph"/>
        <w:numPr>
          <w:ilvl w:val="0"/>
          <w:numId w:val="3"/>
        </w:numPr>
        <w:ind w:left="0" w:right="-330"/>
        <w:rPr>
          <w:rFonts w:ascii="Rockwell" w:hAnsi="Rockwell"/>
          <w:u w:val="single"/>
        </w:rPr>
      </w:pPr>
      <w:r w:rsidRPr="007C0E33">
        <w:rPr>
          <w:rFonts w:ascii="Rockwell" w:hAnsi="Rockwell"/>
          <w:u w:val="single"/>
        </w:rPr>
        <w:t>To Confirm the Minutes of previous Audit Committee Meeting:</w:t>
      </w:r>
    </w:p>
    <w:p w:rsidR="00A22758" w:rsidRPr="007C0E33" w:rsidRDefault="00A22758" w:rsidP="00A22758">
      <w:pPr>
        <w:ind w:right="-330"/>
        <w:rPr>
          <w:rFonts w:ascii="Rockwell" w:hAnsi="Rockwell"/>
          <w:u w:val="single"/>
        </w:rPr>
      </w:pPr>
    </w:p>
    <w:p w:rsidR="00A22758" w:rsidRPr="007C0E33" w:rsidRDefault="009962D3" w:rsidP="00A22758">
      <w:pPr>
        <w:ind w:right="-330"/>
        <w:rPr>
          <w:rFonts w:ascii="Rockwell" w:hAnsi="Rockwell"/>
        </w:rPr>
      </w:pPr>
      <w:r w:rsidRPr="007C0E33">
        <w:rPr>
          <w:rFonts w:ascii="Rockwell" w:hAnsi="Rockwell"/>
        </w:rPr>
        <w:t>The Company Secretary informed the members that the Audit Committee has been duly constituted by the Board of Directors in accordance with the provisions of Section 177 of the Companies Act, 2013. The composition has been reviewed and found to be in compliance with the applicable statutory requirements.</w:t>
      </w:r>
    </w:p>
    <w:p w:rsidR="009962D3" w:rsidRPr="007C0E33" w:rsidRDefault="009962D3" w:rsidP="00A22758">
      <w:pPr>
        <w:ind w:right="-330"/>
        <w:rPr>
          <w:rFonts w:ascii="Rockwell" w:hAnsi="Rockwell"/>
        </w:rPr>
      </w:pPr>
    </w:p>
    <w:p w:rsidR="00A22758" w:rsidRPr="007C0E33" w:rsidRDefault="00A22758" w:rsidP="00A22758">
      <w:pPr>
        <w:pStyle w:val="ListParagraph"/>
        <w:numPr>
          <w:ilvl w:val="0"/>
          <w:numId w:val="3"/>
        </w:numPr>
        <w:ind w:left="0" w:right="-330"/>
        <w:rPr>
          <w:rFonts w:ascii="Rockwell" w:hAnsi="Rockwell"/>
          <w:u w:val="single"/>
        </w:rPr>
      </w:pPr>
      <w:r w:rsidRPr="007C0E33">
        <w:rPr>
          <w:rFonts w:ascii="Rockwell" w:hAnsi="Rockwell"/>
          <w:u w:val="single"/>
        </w:rPr>
        <w:t>Confirmation of constitution of Audit Committee:</w:t>
      </w:r>
    </w:p>
    <w:p w:rsidR="00A22758" w:rsidRPr="007C0E33" w:rsidRDefault="00A22758" w:rsidP="00A22758">
      <w:pPr>
        <w:ind w:right="-330"/>
        <w:rPr>
          <w:rFonts w:ascii="Rockwell" w:hAnsi="Rockwell"/>
          <w:u w:val="single"/>
        </w:rPr>
      </w:pPr>
    </w:p>
    <w:p w:rsidR="00A22758" w:rsidRPr="007C0E33" w:rsidRDefault="00A22758" w:rsidP="00A22758">
      <w:pPr>
        <w:ind w:right="-330"/>
        <w:rPr>
          <w:rFonts w:ascii="Rockwell" w:hAnsi="Rockwell"/>
        </w:rPr>
      </w:pPr>
      <w:r w:rsidRPr="007C0E33">
        <w:rPr>
          <w:rFonts w:ascii="Rockwell" w:hAnsi="Rockwell"/>
        </w:rPr>
        <w:t>The Audit Committee was formally declared constituted in accordance with the provisions of Section 177 of Companies Act, 2013.</w:t>
      </w:r>
    </w:p>
    <w:p w:rsidR="00A22758" w:rsidRPr="007C0E33" w:rsidRDefault="00A22758" w:rsidP="00A22758">
      <w:pPr>
        <w:ind w:right="-330"/>
        <w:rPr>
          <w:rFonts w:ascii="Rockwell" w:hAnsi="Rockwell"/>
        </w:rPr>
      </w:pPr>
    </w:p>
    <w:p w:rsidR="00A22758" w:rsidRPr="007C0E33" w:rsidRDefault="00A22758" w:rsidP="00A22758">
      <w:pPr>
        <w:pStyle w:val="ListParagraph"/>
        <w:numPr>
          <w:ilvl w:val="0"/>
          <w:numId w:val="3"/>
        </w:numPr>
        <w:ind w:left="0" w:right="-330"/>
        <w:rPr>
          <w:rFonts w:ascii="Rockwell" w:hAnsi="Rockwell"/>
          <w:u w:val="single"/>
        </w:rPr>
      </w:pPr>
      <w:r w:rsidRPr="007C0E33">
        <w:rPr>
          <w:rFonts w:ascii="Rockwell" w:hAnsi="Rockwell"/>
          <w:u w:val="single"/>
        </w:rPr>
        <w:t>Recommendation of Internal Auditor Appointment:</w:t>
      </w:r>
    </w:p>
    <w:p w:rsidR="00A22758" w:rsidRPr="007C0E33" w:rsidRDefault="00A22758" w:rsidP="00A22758">
      <w:pPr>
        <w:ind w:right="-330"/>
        <w:rPr>
          <w:rFonts w:ascii="Rockwell" w:hAnsi="Rockwell"/>
          <w:u w:val="single"/>
        </w:rPr>
      </w:pPr>
    </w:p>
    <w:p w:rsidR="00A22758" w:rsidRPr="007C0E33" w:rsidRDefault="00A22758" w:rsidP="00A22758">
      <w:pPr>
        <w:ind w:right="-330"/>
        <w:rPr>
          <w:rFonts w:ascii="Rockwell" w:hAnsi="Rockwell"/>
          <w:lang w:val="en-IN"/>
        </w:rPr>
      </w:pPr>
      <w:r w:rsidRPr="007C0E33">
        <w:rPr>
          <w:rFonts w:ascii="Rockwell" w:hAnsi="Rockwell"/>
        </w:rPr>
        <w:t xml:space="preserve">The Audit Committee Recommended to appoint </w:t>
      </w:r>
      <w:r w:rsidRPr="007C0E33">
        <w:rPr>
          <w:rFonts w:ascii="Rockwell" w:hAnsi="Rockwell"/>
          <w:lang w:val="en-IN"/>
        </w:rPr>
        <w:t>M/s _____________</w:t>
      </w:r>
      <w:proofErr w:type="gramStart"/>
      <w:r w:rsidRPr="007C0E33">
        <w:rPr>
          <w:rFonts w:ascii="Rockwell" w:hAnsi="Rockwell"/>
          <w:lang w:val="en-IN"/>
        </w:rPr>
        <w:t>_(</w:t>
      </w:r>
      <w:proofErr w:type="gramEnd"/>
      <w:r w:rsidRPr="007C0E33">
        <w:rPr>
          <w:rFonts w:ascii="Rockwell" w:hAnsi="Rockwell"/>
          <w:lang w:val="en-IN"/>
        </w:rPr>
        <w:t>Name of Auditor /Firm), having (FRN: ____________</w:t>
      </w:r>
      <w:r w:rsidR="007C0E33">
        <w:rPr>
          <w:rFonts w:ascii="Rockwell" w:hAnsi="Rockwell"/>
          <w:lang w:val="en-IN"/>
        </w:rPr>
        <w:t xml:space="preserve"> </w:t>
      </w:r>
      <w:r w:rsidRPr="007C0E33">
        <w:rPr>
          <w:rFonts w:ascii="Rockwell" w:hAnsi="Rockwell"/>
          <w:lang w:val="en-IN"/>
        </w:rPr>
        <w:t>) Chartered Accountants as Internal Auditor of the Company.</w:t>
      </w:r>
    </w:p>
    <w:p w:rsidR="00A22758" w:rsidRPr="007C0E33" w:rsidRDefault="00A22758" w:rsidP="00A22758">
      <w:pPr>
        <w:ind w:right="-330"/>
        <w:rPr>
          <w:rFonts w:ascii="Rockwell" w:hAnsi="Rockwell"/>
          <w:lang w:val="en-IN"/>
        </w:rPr>
      </w:pPr>
    </w:p>
    <w:p w:rsidR="00A22758" w:rsidRPr="007C0E33" w:rsidRDefault="00A22758" w:rsidP="00A22758">
      <w:pPr>
        <w:pStyle w:val="ListParagraph"/>
        <w:numPr>
          <w:ilvl w:val="0"/>
          <w:numId w:val="3"/>
        </w:numPr>
        <w:ind w:left="0" w:right="-330"/>
        <w:rPr>
          <w:rFonts w:ascii="Rockwell" w:hAnsi="Rockwell"/>
          <w:u w:val="single"/>
        </w:rPr>
      </w:pPr>
      <w:r w:rsidRPr="007C0E33">
        <w:rPr>
          <w:rFonts w:ascii="Rockwell" w:hAnsi="Rockwell"/>
          <w:u w:val="single"/>
        </w:rPr>
        <w:t>To Review Internal Control And Internal Audit System of The Company:</w:t>
      </w:r>
    </w:p>
    <w:p w:rsidR="00A22758" w:rsidRPr="007C0E33" w:rsidRDefault="00A22758" w:rsidP="00A22758">
      <w:pPr>
        <w:ind w:right="-330"/>
        <w:rPr>
          <w:rFonts w:ascii="Rockwell" w:hAnsi="Rockwell"/>
          <w:u w:val="single"/>
        </w:rPr>
      </w:pPr>
    </w:p>
    <w:p w:rsidR="00A22758" w:rsidRPr="007C0E33" w:rsidRDefault="00A22758" w:rsidP="00A22758">
      <w:pPr>
        <w:ind w:right="-330"/>
        <w:rPr>
          <w:rFonts w:ascii="Rockwell" w:hAnsi="Rockwell"/>
        </w:rPr>
      </w:pPr>
      <w:r w:rsidRPr="007C0E33">
        <w:rPr>
          <w:rFonts w:ascii="Rockwell" w:hAnsi="Rockwell"/>
        </w:rPr>
        <w:t>The committee was briefed about the internal control and internal audit system presently being prevailed in the company. The Internal Audit Report of the Internal Auditors was placed before the Board for discussion. The Board discussed the same.</w:t>
      </w:r>
    </w:p>
    <w:p w:rsidR="00A22758" w:rsidRPr="007C0E33" w:rsidRDefault="00A22758" w:rsidP="00A22758">
      <w:pPr>
        <w:ind w:right="-330"/>
        <w:rPr>
          <w:rFonts w:ascii="Rockwell" w:hAnsi="Rockwell"/>
        </w:rPr>
      </w:pPr>
    </w:p>
    <w:p w:rsidR="00A22758" w:rsidRPr="007C0E33" w:rsidRDefault="00A22758" w:rsidP="00A22758">
      <w:pPr>
        <w:ind w:right="-330"/>
        <w:rPr>
          <w:rFonts w:ascii="Rockwell" w:hAnsi="Rockwell"/>
        </w:rPr>
      </w:pPr>
    </w:p>
    <w:p w:rsidR="00A22758" w:rsidRPr="007C0E33" w:rsidRDefault="00A22758" w:rsidP="00A22758">
      <w:pPr>
        <w:pStyle w:val="ListParagraph"/>
        <w:numPr>
          <w:ilvl w:val="0"/>
          <w:numId w:val="3"/>
        </w:numPr>
        <w:ind w:left="0" w:right="-330"/>
        <w:rPr>
          <w:rFonts w:ascii="Rockwell" w:hAnsi="Rockwell"/>
          <w:u w:val="single"/>
        </w:rPr>
      </w:pPr>
      <w:r w:rsidRPr="007C0E33">
        <w:rPr>
          <w:rFonts w:ascii="Rockwell" w:hAnsi="Rockwell"/>
          <w:u w:val="single"/>
        </w:rPr>
        <w:t>Vigil Mechanism Policy:</w:t>
      </w:r>
    </w:p>
    <w:p w:rsidR="00A22758" w:rsidRPr="007C0E33" w:rsidRDefault="00A22758" w:rsidP="00A22758">
      <w:pPr>
        <w:ind w:right="-330"/>
        <w:rPr>
          <w:rFonts w:ascii="Rockwell" w:hAnsi="Rockwell"/>
          <w:u w:val="single"/>
        </w:rPr>
      </w:pPr>
    </w:p>
    <w:p w:rsidR="00A22758" w:rsidRPr="007C0E33" w:rsidRDefault="00A22758" w:rsidP="00A22758">
      <w:pPr>
        <w:ind w:right="-330"/>
        <w:rPr>
          <w:rFonts w:ascii="Rockwell" w:hAnsi="Rockwell"/>
        </w:rPr>
      </w:pPr>
      <w:r w:rsidRPr="007C0E33">
        <w:rPr>
          <w:rFonts w:ascii="Rockwell" w:hAnsi="Rockwell"/>
        </w:rPr>
        <w:t>The Committee noted that pursuant to the provisions of Section 177 of the Companies Act, 2013, read with applicable rules, the Company has established a Vigil Mechanism (Whistle Blower Policy) to enable directors and employees to report their genuine concerns regarding unethical behavior, actual or suspected fraud, or violation of the Company’s code of conduct.</w:t>
      </w:r>
    </w:p>
    <w:p w:rsidR="00A22758" w:rsidRPr="007C0E33" w:rsidRDefault="00A22758" w:rsidP="00A22758">
      <w:pPr>
        <w:ind w:right="-330"/>
        <w:rPr>
          <w:rFonts w:ascii="Rockwell" w:hAnsi="Rockwell"/>
        </w:rPr>
      </w:pPr>
    </w:p>
    <w:p w:rsidR="00A22758" w:rsidRPr="007C0E33" w:rsidRDefault="00A22758" w:rsidP="00A22758">
      <w:pPr>
        <w:ind w:right="-330"/>
        <w:rPr>
          <w:rFonts w:ascii="Rockwell" w:hAnsi="Rockwell"/>
        </w:rPr>
      </w:pPr>
      <w:r w:rsidRPr="007C0E33">
        <w:rPr>
          <w:rFonts w:ascii="Rockwell" w:hAnsi="Rockwell"/>
        </w:rPr>
        <w:t>The Audit Committee reviewed the existing Vigil Mechanism and confirmed that it provides for adequate safeguards against victimization of employees and directors who avail of the mechanism. The Committee also noted that the policy allows for direct access to the Chairperson of the Audit Committee in appropriate or exceptional cases.</w:t>
      </w:r>
    </w:p>
    <w:p w:rsidR="00A22758" w:rsidRPr="007C0E33" w:rsidRDefault="00A22758" w:rsidP="00A22758">
      <w:pPr>
        <w:ind w:right="-330"/>
        <w:rPr>
          <w:rFonts w:ascii="Rockwell" w:hAnsi="Rockwell"/>
        </w:rPr>
      </w:pPr>
    </w:p>
    <w:p w:rsidR="00A22758" w:rsidRPr="007C0E33" w:rsidRDefault="00A22758" w:rsidP="00A22758">
      <w:pPr>
        <w:ind w:right="-330"/>
        <w:rPr>
          <w:rFonts w:ascii="Rockwell" w:hAnsi="Rockwell"/>
        </w:rPr>
      </w:pPr>
      <w:r w:rsidRPr="007C0E33">
        <w:rPr>
          <w:rFonts w:ascii="Rockwell" w:hAnsi="Rockwell"/>
          <w:highlight w:val="yellow"/>
        </w:rPr>
        <w:t>It was further noted that no complaints or concerns were received under the Vigil Mechanism during the financial year till the date of the meeting.</w:t>
      </w:r>
      <w:r w:rsidR="009962D3" w:rsidRPr="007C0E33">
        <w:rPr>
          <w:rFonts w:ascii="Rockwell" w:hAnsi="Rockwell"/>
        </w:rPr>
        <w:t xml:space="preserve"> (Edit it accordingly)</w:t>
      </w:r>
    </w:p>
    <w:p w:rsidR="00A22758" w:rsidRPr="007C0E33" w:rsidRDefault="00A22758" w:rsidP="00A22758">
      <w:pPr>
        <w:ind w:right="-330"/>
        <w:rPr>
          <w:rFonts w:ascii="Rockwell" w:hAnsi="Rockwell"/>
        </w:rPr>
      </w:pPr>
    </w:p>
    <w:p w:rsidR="00A22758" w:rsidRPr="007C0E33" w:rsidRDefault="00A22758" w:rsidP="00A22758">
      <w:pPr>
        <w:pStyle w:val="ListParagraph"/>
        <w:numPr>
          <w:ilvl w:val="0"/>
          <w:numId w:val="3"/>
        </w:numPr>
        <w:ind w:left="0" w:right="-330"/>
        <w:rPr>
          <w:rFonts w:ascii="Rockwell" w:hAnsi="Rockwell"/>
          <w:u w:val="single"/>
        </w:rPr>
      </w:pPr>
      <w:r w:rsidRPr="007C0E33">
        <w:rPr>
          <w:rFonts w:ascii="Rockwell" w:hAnsi="Rockwell"/>
          <w:u w:val="single"/>
        </w:rPr>
        <w:t>To Review the Accounting Policy of the Company:</w:t>
      </w:r>
    </w:p>
    <w:p w:rsidR="00A22758" w:rsidRPr="007C0E33" w:rsidRDefault="00A22758" w:rsidP="00A22758">
      <w:pPr>
        <w:ind w:right="-330"/>
        <w:rPr>
          <w:rFonts w:ascii="Rockwell" w:hAnsi="Rockwell"/>
          <w:u w:val="single"/>
        </w:rPr>
      </w:pPr>
    </w:p>
    <w:p w:rsidR="00A22758" w:rsidRPr="007C0E33" w:rsidRDefault="00A22758" w:rsidP="00A22758">
      <w:pPr>
        <w:ind w:right="-330"/>
        <w:rPr>
          <w:rFonts w:ascii="Rockwell" w:hAnsi="Rockwell"/>
        </w:rPr>
      </w:pPr>
      <w:r w:rsidRPr="007C0E33">
        <w:rPr>
          <w:rFonts w:ascii="Rockwell" w:hAnsi="Rockwell"/>
        </w:rPr>
        <w:t>The committee was briefed about the accounting policy presently being followed in financial statements by the company. The Board reviewed and discussed the same.</w:t>
      </w:r>
    </w:p>
    <w:p w:rsidR="00A22758" w:rsidRPr="007C0E33" w:rsidRDefault="00A22758" w:rsidP="00A22758">
      <w:pPr>
        <w:ind w:right="-330"/>
        <w:rPr>
          <w:rFonts w:ascii="Rockwell" w:hAnsi="Rockwell"/>
        </w:rPr>
      </w:pPr>
    </w:p>
    <w:p w:rsidR="00A22758" w:rsidRPr="007C0E33" w:rsidRDefault="00A22758" w:rsidP="00A22758">
      <w:pPr>
        <w:pStyle w:val="ListParagraph"/>
        <w:numPr>
          <w:ilvl w:val="0"/>
          <w:numId w:val="3"/>
        </w:numPr>
        <w:ind w:left="0" w:right="-330"/>
        <w:rPr>
          <w:rFonts w:ascii="Rockwell" w:hAnsi="Rockwell"/>
          <w:u w:val="single"/>
        </w:rPr>
      </w:pPr>
      <w:r w:rsidRPr="007C0E33">
        <w:rPr>
          <w:rFonts w:ascii="Rockwell" w:hAnsi="Rockwell"/>
          <w:u w:val="single"/>
        </w:rPr>
        <w:t>Presentation of Annual Budget for Financial Year 20__-20__:</w:t>
      </w:r>
    </w:p>
    <w:p w:rsidR="00A22758" w:rsidRPr="007C0E33" w:rsidRDefault="00A22758" w:rsidP="00A22758">
      <w:pPr>
        <w:ind w:right="-330"/>
        <w:rPr>
          <w:rFonts w:ascii="Rockwell" w:hAnsi="Rockwell"/>
          <w:u w:val="single"/>
        </w:rPr>
      </w:pPr>
    </w:p>
    <w:p w:rsidR="00A22758" w:rsidRPr="007C0E33" w:rsidRDefault="00A22758" w:rsidP="00A22758">
      <w:pPr>
        <w:ind w:right="-330"/>
        <w:rPr>
          <w:rFonts w:ascii="Rockwell" w:hAnsi="Rockwell"/>
        </w:rPr>
      </w:pPr>
      <w:r w:rsidRPr="007C0E33">
        <w:rPr>
          <w:rFonts w:ascii="Rockwell" w:hAnsi="Rockwell"/>
        </w:rPr>
        <w:t>The chairman informed the committee that Chief Financial Officer has presented the Annual Budget for F.Y. 20__-20__ in the meeting and the same has to be presented to Board for review. After some discussion, the following resolution was passed unanimously:-</w:t>
      </w:r>
    </w:p>
    <w:p w:rsidR="00A22758" w:rsidRPr="007C0E33" w:rsidRDefault="00A22758" w:rsidP="00A22758">
      <w:pPr>
        <w:ind w:right="-330"/>
        <w:rPr>
          <w:rFonts w:ascii="Rockwell" w:hAnsi="Rockwell"/>
        </w:rPr>
      </w:pPr>
    </w:p>
    <w:p w:rsidR="00A22758" w:rsidRPr="007C0E33" w:rsidRDefault="00A22758" w:rsidP="00A22758">
      <w:pPr>
        <w:ind w:right="-330"/>
        <w:rPr>
          <w:rFonts w:ascii="Rockwell" w:hAnsi="Rockwell"/>
        </w:rPr>
      </w:pPr>
      <w:r w:rsidRPr="007C0E33">
        <w:rPr>
          <w:rFonts w:ascii="Rockwell" w:hAnsi="Rockwell"/>
        </w:rPr>
        <w:t>“</w:t>
      </w:r>
      <w:r w:rsidRPr="007C0E33">
        <w:rPr>
          <w:rFonts w:ascii="Rockwell" w:hAnsi="Rockwell"/>
          <w:b/>
        </w:rPr>
        <w:t>RESOLVED THAT</w:t>
      </w:r>
      <w:r w:rsidRPr="007C0E33">
        <w:rPr>
          <w:rFonts w:ascii="Rockwell" w:hAnsi="Rockwell"/>
        </w:rPr>
        <w:t>, the annual Budget of the company for the year 20__-20__ as submitted by the Chief Financial Officer be and is hereby reviewed by the committee and to be presented to Board in the next Board meeting for approval of the same.”</w:t>
      </w:r>
    </w:p>
    <w:p w:rsidR="00860A1B" w:rsidRPr="007C0E33" w:rsidRDefault="00860A1B" w:rsidP="00A22758">
      <w:pPr>
        <w:ind w:right="-330"/>
        <w:rPr>
          <w:rFonts w:ascii="Rockwell" w:hAnsi="Rockwell"/>
        </w:rPr>
      </w:pPr>
    </w:p>
    <w:p w:rsidR="00860A1B" w:rsidRPr="007C0E33" w:rsidRDefault="00860A1B" w:rsidP="00860A1B">
      <w:pPr>
        <w:pStyle w:val="ListParagraph"/>
        <w:numPr>
          <w:ilvl w:val="0"/>
          <w:numId w:val="3"/>
        </w:numPr>
        <w:ind w:left="0" w:right="-330"/>
        <w:rPr>
          <w:rFonts w:ascii="Rockwell" w:hAnsi="Rockwell"/>
          <w:u w:val="single"/>
        </w:rPr>
      </w:pPr>
      <w:r w:rsidRPr="007C0E33">
        <w:rPr>
          <w:rFonts w:ascii="Rockwell" w:hAnsi="Rockwell"/>
          <w:u w:val="single"/>
        </w:rPr>
        <w:t xml:space="preserve">To Consider And Recommend The Approval Of The Financial Statements Of The Company, Including Consolidated Financial Statements For The </w:t>
      </w:r>
      <w:proofErr w:type="spellStart"/>
      <w:r w:rsidRPr="007C0E33">
        <w:rPr>
          <w:rFonts w:ascii="Rockwell" w:hAnsi="Rockwell"/>
          <w:u w:val="single"/>
        </w:rPr>
        <w:t>Fy</w:t>
      </w:r>
      <w:proofErr w:type="spellEnd"/>
      <w:r w:rsidRPr="007C0E33">
        <w:rPr>
          <w:rFonts w:ascii="Rockwell" w:hAnsi="Rockwell"/>
          <w:u w:val="single"/>
        </w:rPr>
        <w:t xml:space="preserve"> 20__-20__: </w:t>
      </w:r>
    </w:p>
    <w:p w:rsidR="00860A1B" w:rsidRPr="007C0E33" w:rsidRDefault="00860A1B" w:rsidP="00860A1B">
      <w:pPr>
        <w:ind w:right="-330"/>
        <w:rPr>
          <w:rFonts w:ascii="Rockwell" w:hAnsi="Rockwell"/>
          <w:b/>
        </w:rPr>
      </w:pPr>
    </w:p>
    <w:p w:rsidR="00860A1B" w:rsidRPr="007C0E33" w:rsidRDefault="00860A1B" w:rsidP="00860A1B">
      <w:pPr>
        <w:ind w:right="-330"/>
        <w:rPr>
          <w:rFonts w:ascii="Rockwell" w:hAnsi="Rockwell"/>
        </w:rPr>
      </w:pPr>
      <w:r w:rsidRPr="007C0E33">
        <w:rPr>
          <w:rFonts w:ascii="Rockwell" w:hAnsi="Rockwell"/>
        </w:rPr>
        <w:t xml:space="preserve">The Chairman informed the Committee that the Statutory Auditors of the Company have completed the audit and the Financial Statements of the Company, including Consolidated Financial Statements for the FY 20__-20__with the notes to accounts and annexures thereto were placed before the Audit Committee for their consideration and recommendation. The Committee discussed and reviewed the Financial Statements of the Company at length and recommended it for the approval of the Board of Directors of the Company. </w:t>
      </w:r>
    </w:p>
    <w:p w:rsidR="00860A1B" w:rsidRPr="007C0E33" w:rsidRDefault="00860A1B" w:rsidP="00860A1B">
      <w:pPr>
        <w:ind w:right="-330"/>
        <w:rPr>
          <w:rFonts w:ascii="Rockwell" w:hAnsi="Rockwell"/>
        </w:rPr>
      </w:pPr>
    </w:p>
    <w:p w:rsidR="00860A1B" w:rsidRPr="007C0E33" w:rsidRDefault="00860A1B" w:rsidP="00860A1B">
      <w:pPr>
        <w:ind w:right="-330"/>
        <w:rPr>
          <w:rFonts w:ascii="Rockwell" w:hAnsi="Rockwell"/>
        </w:rPr>
      </w:pPr>
      <w:r w:rsidRPr="007C0E33">
        <w:rPr>
          <w:rFonts w:ascii="Rockwell" w:hAnsi="Rockwell"/>
        </w:rPr>
        <w:t>The Committee took the same on record.</w:t>
      </w:r>
    </w:p>
    <w:p w:rsidR="00860A1B" w:rsidRPr="007C0E33" w:rsidRDefault="00860A1B" w:rsidP="00860A1B">
      <w:pPr>
        <w:ind w:right="-330"/>
        <w:rPr>
          <w:rFonts w:ascii="Rockwell" w:hAnsi="Rockwell"/>
        </w:rPr>
      </w:pPr>
    </w:p>
    <w:p w:rsidR="00860A1B" w:rsidRPr="007C0E33" w:rsidRDefault="00860A1B" w:rsidP="00860A1B">
      <w:pPr>
        <w:pStyle w:val="ListParagraph"/>
        <w:numPr>
          <w:ilvl w:val="0"/>
          <w:numId w:val="3"/>
        </w:numPr>
        <w:ind w:left="0" w:right="-330"/>
        <w:rPr>
          <w:rFonts w:ascii="Rockwell" w:hAnsi="Rockwell"/>
          <w:u w:val="single"/>
        </w:rPr>
      </w:pPr>
      <w:r w:rsidRPr="007C0E33">
        <w:rPr>
          <w:rFonts w:ascii="Rockwell" w:hAnsi="Rockwell"/>
          <w:u w:val="single"/>
        </w:rPr>
        <w:t>To Discuss The Statutory Auditors Report Of The Company For The Period Ended [DATE]:</w:t>
      </w:r>
    </w:p>
    <w:p w:rsidR="00860A1B" w:rsidRPr="007C0E33" w:rsidRDefault="00860A1B" w:rsidP="00860A1B">
      <w:pPr>
        <w:ind w:right="-330"/>
        <w:rPr>
          <w:rFonts w:ascii="Rockwell" w:hAnsi="Rockwell"/>
          <w:b/>
        </w:rPr>
      </w:pPr>
    </w:p>
    <w:p w:rsidR="00860A1B" w:rsidRPr="007C0E33" w:rsidRDefault="00860A1B" w:rsidP="00860A1B">
      <w:pPr>
        <w:ind w:right="-330"/>
        <w:rPr>
          <w:rFonts w:ascii="Rockwell" w:hAnsi="Rockwell"/>
        </w:rPr>
      </w:pPr>
      <w:r w:rsidRPr="007C0E33">
        <w:rPr>
          <w:rFonts w:ascii="Rockwell" w:hAnsi="Rockwell"/>
        </w:rPr>
        <w:t xml:space="preserve">The Chairman informed the Committee that the Company had received the audit report from </w:t>
      </w:r>
      <w:r w:rsidRPr="007C0E33">
        <w:rPr>
          <w:rFonts w:ascii="Rockwell" w:hAnsi="Rockwell"/>
          <w:bCs/>
        </w:rPr>
        <w:t>M/s. ______________</w:t>
      </w:r>
      <w:r w:rsidR="007C0E33">
        <w:rPr>
          <w:rFonts w:ascii="Rockwell" w:hAnsi="Rockwell"/>
          <w:bCs/>
        </w:rPr>
        <w:t xml:space="preserve"> </w:t>
      </w:r>
      <w:r w:rsidRPr="007C0E33">
        <w:rPr>
          <w:rFonts w:ascii="Rockwell" w:hAnsi="Rockwell"/>
          <w:bCs/>
        </w:rPr>
        <w:t>(Name of Auditor/ Firm), Chartered Accountants</w:t>
      </w:r>
      <w:r w:rsidRPr="007C0E33">
        <w:rPr>
          <w:rFonts w:ascii="Rockwell" w:hAnsi="Rockwell"/>
        </w:rPr>
        <w:t xml:space="preserve"> for </w:t>
      </w:r>
      <w:r w:rsidRPr="007C0E33">
        <w:rPr>
          <w:rFonts w:ascii="Rockwell" w:hAnsi="Rockwell"/>
        </w:rPr>
        <w:lastRenderedPageBreak/>
        <w:t xml:space="preserve">the period ended March 31, 20__. The Committee discussed the observations/qualification and other comments mentioned by the auditor. </w:t>
      </w:r>
    </w:p>
    <w:p w:rsidR="00860A1B" w:rsidRPr="007C0E33" w:rsidRDefault="00860A1B" w:rsidP="00860A1B">
      <w:pPr>
        <w:ind w:right="-330"/>
        <w:rPr>
          <w:rFonts w:ascii="Rockwell" w:hAnsi="Rockwell"/>
        </w:rPr>
      </w:pPr>
    </w:p>
    <w:p w:rsidR="00860A1B" w:rsidRPr="007C0E33" w:rsidRDefault="00860A1B" w:rsidP="00860A1B">
      <w:pPr>
        <w:ind w:right="-330"/>
        <w:rPr>
          <w:rFonts w:ascii="Rockwell" w:hAnsi="Rockwell"/>
        </w:rPr>
      </w:pPr>
      <w:r w:rsidRPr="007C0E33">
        <w:rPr>
          <w:rFonts w:ascii="Rockwell" w:hAnsi="Rockwell"/>
        </w:rPr>
        <w:t>The Committee took the same on record.</w:t>
      </w:r>
    </w:p>
    <w:p w:rsidR="00A22758" w:rsidRPr="007C0E33" w:rsidRDefault="00A22758" w:rsidP="00A22758">
      <w:pPr>
        <w:ind w:right="-330"/>
        <w:rPr>
          <w:rFonts w:ascii="Rockwell" w:hAnsi="Rockwell"/>
        </w:rPr>
      </w:pPr>
    </w:p>
    <w:p w:rsidR="00A22758" w:rsidRPr="007C0E33" w:rsidRDefault="00A22758" w:rsidP="00A22758">
      <w:pPr>
        <w:pStyle w:val="ListParagraph"/>
        <w:numPr>
          <w:ilvl w:val="0"/>
          <w:numId w:val="3"/>
        </w:numPr>
        <w:ind w:left="0" w:right="-330"/>
        <w:rPr>
          <w:rFonts w:ascii="Rockwell" w:hAnsi="Rockwell"/>
          <w:u w:val="single"/>
        </w:rPr>
      </w:pPr>
      <w:r w:rsidRPr="007C0E33">
        <w:rPr>
          <w:rFonts w:ascii="Rockwell" w:hAnsi="Rockwell"/>
          <w:u w:val="single"/>
        </w:rPr>
        <w:t>Other Business:</w:t>
      </w:r>
    </w:p>
    <w:p w:rsidR="00A22758" w:rsidRPr="007C0E33" w:rsidRDefault="00A22758" w:rsidP="00A22758">
      <w:pPr>
        <w:ind w:right="-330"/>
        <w:rPr>
          <w:rFonts w:ascii="Rockwell" w:hAnsi="Rockwell"/>
          <w:u w:val="single"/>
        </w:rPr>
      </w:pPr>
    </w:p>
    <w:p w:rsidR="00A22758" w:rsidRPr="007C0E33" w:rsidRDefault="00A22758" w:rsidP="00A22758">
      <w:pPr>
        <w:ind w:right="-330"/>
        <w:rPr>
          <w:rFonts w:ascii="Rockwell" w:hAnsi="Rockwell"/>
        </w:rPr>
      </w:pPr>
      <w:r w:rsidRPr="007C0E33">
        <w:rPr>
          <w:rFonts w:ascii="Rockwell" w:hAnsi="Rockwell"/>
        </w:rPr>
        <w:t>There was no other business to be conducted.</w:t>
      </w:r>
    </w:p>
    <w:p w:rsidR="00A22758" w:rsidRPr="007C0E33" w:rsidRDefault="00A22758" w:rsidP="00A22758">
      <w:pPr>
        <w:ind w:right="-330"/>
        <w:rPr>
          <w:rFonts w:ascii="Rockwell" w:hAnsi="Rockwell"/>
        </w:rPr>
      </w:pPr>
    </w:p>
    <w:p w:rsidR="00A22758" w:rsidRPr="007C0E33" w:rsidRDefault="00A22758" w:rsidP="00A22758">
      <w:pPr>
        <w:pStyle w:val="ListParagraph"/>
        <w:numPr>
          <w:ilvl w:val="0"/>
          <w:numId w:val="3"/>
        </w:numPr>
        <w:ind w:left="0" w:right="-330"/>
        <w:rPr>
          <w:rFonts w:ascii="Rockwell" w:hAnsi="Rockwell"/>
          <w:u w:val="single"/>
        </w:rPr>
      </w:pPr>
      <w:r w:rsidRPr="007C0E33">
        <w:rPr>
          <w:rFonts w:ascii="Rockwell" w:hAnsi="Rockwell"/>
          <w:u w:val="single"/>
        </w:rPr>
        <w:t>Vote of Thanks:</w:t>
      </w:r>
    </w:p>
    <w:p w:rsidR="00A22758" w:rsidRPr="007C0E33" w:rsidRDefault="00A22758" w:rsidP="00A22758">
      <w:pPr>
        <w:ind w:right="-330"/>
        <w:rPr>
          <w:rFonts w:ascii="Rockwell" w:hAnsi="Rockwell"/>
          <w:u w:val="single"/>
        </w:rPr>
      </w:pPr>
    </w:p>
    <w:p w:rsidR="00A22758" w:rsidRPr="007C0E33" w:rsidRDefault="00A22758" w:rsidP="00A22758">
      <w:pPr>
        <w:ind w:right="-330"/>
        <w:rPr>
          <w:rFonts w:ascii="Rockwell" w:hAnsi="Rockwell"/>
        </w:rPr>
      </w:pPr>
      <w:r w:rsidRPr="007C0E33">
        <w:rPr>
          <w:rFonts w:ascii="Rockwell" w:hAnsi="Rockwell"/>
        </w:rPr>
        <w:t>There being no other business, the meeting terminated with a vote of thanks to the Chair.</w:t>
      </w:r>
    </w:p>
    <w:p w:rsidR="00A22758" w:rsidRPr="007C0E33" w:rsidRDefault="00A22758" w:rsidP="00A22758">
      <w:pPr>
        <w:ind w:right="-330"/>
        <w:rPr>
          <w:rFonts w:ascii="Rockwell" w:hAnsi="Rockwell"/>
        </w:rPr>
      </w:pPr>
    </w:p>
    <w:p w:rsidR="00A22758" w:rsidRPr="007C0E33" w:rsidRDefault="00A22758" w:rsidP="00A22758">
      <w:pPr>
        <w:ind w:right="-330"/>
        <w:rPr>
          <w:rFonts w:ascii="Rockwell" w:hAnsi="Rockwell"/>
        </w:rPr>
      </w:pPr>
    </w:p>
    <w:p w:rsidR="006459A8" w:rsidRPr="007C0E33" w:rsidRDefault="006459A8" w:rsidP="00A22758">
      <w:pPr>
        <w:ind w:right="-330"/>
        <w:rPr>
          <w:rFonts w:ascii="Rockwell" w:hAnsi="Rockwell"/>
        </w:rPr>
      </w:pPr>
    </w:p>
    <w:p w:rsidR="006459A8" w:rsidRPr="007C0E33" w:rsidRDefault="006459A8" w:rsidP="00A22758">
      <w:pPr>
        <w:ind w:right="-330"/>
        <w:rPr>
          <w:rFonts w:ascii="Rockwell" w:hAnsi="Rockwell"/>
        </w:rPr>
      </w:pPr>
    </w:p>
    <w:p w:rsidR="006459A8" w:rsidRPr="007C0E33" w:rsidRDefault="006459A8" w:rsidP="00A22758">
      <w:pPr>
        <w:ind w:right="-330"/>
        <w:rPr>
          <w:rFonts w:ascii="Rockwell" w:hAnsi="Rockwell"/>
        </w:rPr>
      </w:pPr>
    </w:p>
    <w:p w:rsidR="00A22758" w:rsidRPr="007C0E33" w:rsidRDefault="00A22758" w:rsidP="00A22758">
      <w:pPr>
        <w:ind w:right="-330"/>
        <w:rPr>
          <w:rFonts w:ascii="Rockwell" w:hAnsi="Rockwell"/>
        </w:rPr>
      </w:pPr>
    </w:p>
    <w:p w:rsidR="006459A8" w:rsidRPr="007C0E33" w:rsidRDefault="006459A8" w:rsidP="00A22758">
      <w:pPr>
        <w:ind w:right="-330"/>
        <w:rPr>
          <w:rFonts w:ascii="Rockwell" w:hAnsi="Rockwell"/>
        </w:rPr>
      </w:pPr>
      <w:r w:rsidRPr="007C0E33">
        <w:rPr>
          <w:rFonts w:ascii="Rockwell" w:hAnsi="Rockwell"/>
        </w:rPr>
        <w:t>Place: [PLACE].</w:t>
      </w:r>
    </w:p>
    <w:p w:rsidR="006459A8" w:rsidRPr="007C0E33" w:rsidRDefault="006459A8" w:rsidP="00A22758">
      <w:pPr>
        <w:ind w:right="-330"/>
        <w:rPr>
          <w:rFonts w:ascii="Rockwell" w:hAnsi="Rockwell"/>
        </w:rPr>
      </w:pPr>
      <w:r w:rsidRPr="007C0E33">
        <w:rPr>
          <w:rFonts w:ascii="Rockwell" w:hAnsi="Rockwell"/>
        </w:rPr>
        <w:t>Date: ([DATE])</w:t>
        <w:tab/>
        <w:tab/>
        <w:tab/>
        <w:tab/>
        <w:tab/>
        <w:tab/>
        <w:t>CHAIRPERSON:</w:t>
      </w:r>
      <w:r w:rsidRPr="007C0E33">
        <w:rPr>
          <w:rFonts w:ascii="Rockwell" w:hAnsi="Rockwell"/>
          <w:vertAlign w:val="superscript"/>
        </w:rPr>
      </w:r>
      <w:r w:rsidRPr="007C0E33">
        <w:rPr>
          <w:rFonts w:ascii="Rockwell" w:hAnsi="Rockwell"/>
        </w:rPr>
      </w:r>
      <w:r w:rsidRPr="007C0E33">
        <w:rPr>
          <w:rFonts w:ascii="Rockwell" w:hAnsi="Rockwell"/>
        </w:rPr>
      </w:r>
      <w:r w:rsidRPr="007C0E33">
        <w:rPr>
          <w:rFonts w:ascii="Rockwell" w:hAnsi="Rockwell"/>
        </w:rPr>
      </w:r>
      <w:r w:rsidRPr="007C0E33">
        <w:rPr>
          <w:rFonts w:ascii="Rockwell" w:hAnsi="Rockwell"/>
        </w:rPr>
      </w:r>
      <w:r w:rsidRPr="007C0E33">
        <w:rPr>
          <w:rFonts w:ascii="Rockwell" w:hAnsi="Rockwell"/>
        </w:rPr>
      </w:r>
      <w:r w:rsidRPr="007C0E33">
        <w:rPr>
          <w:rFonts w:ascii="Rockwell" w:hAnsi="Rockwell"/>
        </w:rPr>
      </w:r>
      <w:r w:rsidRPr="007C0E33">
        <w:rPr>
          <w:rFonts w:ascii="Rockwell" w:hAnsi="Rockwell"/>
        </w:rPr>
      </w:r>
    </w:p>
    <w:p w:rsidR="00A22758" w:rsidRPr="007C0E33" w:rsidRDefault="006459A8" w:rsidP="006459A8">
      <w:pPr>
        <w:ind w:right="-330"/>
        <w:rPr>
          <w:rFonts w:ascii="Rockwell" w:hAnsi="Rockwell"/>
        </w:rPr>
      </w:pPr>
      <w:r w:rsidRPr="007C0E33">
        <w:rPr>
          <w:rFonts w:ascii="Rockwell" w:hAnsi="Rockwell"/>
        </w:rPr>
        <w:t xml:space="preserve">          (In this Format)</w:t>
      </w:r>
    </w:p>
    <w:p w:rsidR="00A22758" w:rsidRPr="007C0E33" w:rsidRDefault="00A22758" w:rsidP="00A22758">
      <w:pPr>
        <w:ind w:right="-330"/>
        <w:rPr>
          <w:rFonts w:ascii="Rockwell" w:hAnsi="Rockwell"/>
        </w:rPr>
      </w:pPr>
    </w:p>
    <w:p w:rsidR="00A22758" w:rsidRPr="007C0E33" w:rsidRDefault="00A22758" w:rsidP="00A22758">
      <w:pPr>
        <w:ind w:right="-330"/>
        <w:rPr>
          <w:rFonts w:ascii="Rockwell" w:hAnsi="Rockwell"/>
        </w:rPr>
      </w:pPr>
    </w:p>
    <w:p w:rsidR="00A22758" w:rsidRPr="007C0E33" w:rsidRDefault="00A22758" w:rsidP="00A22758">
      <w:pPr>
        <w:ind w:right="-330"/>
        <w:rPr>
          <w:rFonts w:ascii="Rockwell" w:hAnsi="Rockwell"/>
        </w:rPr>
      </w:pPr>
    </w:p>
    <w:p w:rsidR="00A22758" w:rsidRPr="007C0E33" w:rsidRDefault="00A22758" w:rsidP="00A22758">
      <w:pPr>
        <w:ind w:right="-330"/>
        <w:rPr>
          <w:rFonts w:ascii="Rockwell" w:hAnsi="Rockwell"/>
        </w:rPr>
      </w:pPr>
    </w:p>
    <w:p w:rsidR="00A22758" w:rsidRPr="007C0E33" w:rsidRDefault="00A22758" w:rsidP="00A22758">
      <w:pPr>
        <w:ind w:right="-330"/>
        <w:rPr>
          <w:rFonts w:ascii="Rockwell" w:hAnsi="Rockwell"/>
        </w:rPr>
      </w:pPr>
    </w:p>
    <w:p w:rsidR="00A22758" w:rsidRPr="007C0E33" w:rsidRDefault="00A22758" w:rsidP="00A22758">
      <w:pPr>
        <w:ind w:right="-330"/>
        <w:rPr>
          <w:rFonts w:ascii="Rockwell" w:hAnsi="Rockwell"/>
        </w:rPr>
      </w:pPr>
    </w:p>
    <w:p w:rsidR="00A22758" w:rsidRPr="007C0E33" w:rsidRDefault="00A22758" w:rsidP="00A22758">
      <w:pPr>
        <w:ind w:right="-330"/>
        <w:rPr>
          <w:rFonts w:ascii="Rockwell" w:hAnsi="Rockwell"/>
        </w:rPr>
      </w:pPr>
    </w:p>
    <w:p w:rsidR="00A22758" w:rsidRPr="007C0E33" w:rsidRDefault="00A22758" w:rsidP="00A22758">
      <w:pPr>
        <w:ind w:right="-330"/>
        <w:rPr>
          <w:rFonts w:ascii="Rockwell" w:hAnsi="Rockwell"/>
        </w:rPr>
      </w:pPr>
    </w:p>
    <w:p w:rsidR="00A22758" w:rsidRPr="007C0E33" w:rsidRDefault="00A22758" w:rsidP="00A22758">
      <w:pPr>
        <w:ind w:right="-330"/>
        <w:rPr>
          <w:rFonts w:ascii="Rockwell" w:hAnsi="Rockwell"/>
        </w:rPr>
      </w:pPr>
    </w:p>
    <w:p w:rsidR="00A22758" w:rsidRPr="007C0E33" w:rsidRDefault="00A22758" w:rsidP="00A22758">
      <w:pPr>
        <w:ind w:right="-330"/>
        <w:rPr>
          <w:rFonts w:ascii="Rockwell" w:hAnsi="Rockwell"/>
          <w:highlight w:val="yellow"/>
        </w:rPr>
      </w:pPr>
    </w:p>
    <w:p w:rsidR="00AA401A" w:rsidRPr="007C0E33" w:rsidRDefault="00AA401A">
      <w:pPr>
        <w:rPr>
          <w:rFonts w:ascii="Rockwell" w:hAnsi="Rockwell"/>
        </w:rPr>
      </w:pPr>
    </w:p>
    <w:sectPr w:rsidR="00AA401A" w:rsidRPr="007C0E33" w:rsidSect="00C21C3D">
      <w:headerReference w:type="default" r:id="rId8"/>
      <w:footerReference w:type="default" r:id="rId9"/>
      <w:headerReference w:type="even" r:id="rId10"/>
      <w:footerReference w:type="even" r:id="rId11"/>
      <w:headerReference w:type="first" r:id="rId12"/>
      <w:footerReference w:type="first" r:id="rId13"/>
      <w:pgSz w:w="11906" w:h="16838"/>
      <w:pgMar w:top="284" w:right="1274" w:bottom="14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lleg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ngal">
    <w:altName w:val="Courier New"/>
    <w:panose1 w:val="00000400000000000000"/>
    <w:charset w:val="01"/>
    <w:family w:val="roman"/>
    <w:notTrueType/>
    <w:pitch w:val="variable"/>
    <w:sig w:usb0="00002000" w:usb1="00000000" w:usb2="00000000" w:usb3="00000000" w:csb0="00000000" w:csb1="00000000"/>
  </w:font>
  <w:font w:name="Rockwell">
    <w:panose1 w:val="02060603020205020403"/>
    <w:charset w:val="00"/>
    <w:family w:val="roman"/>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43264F"/>
    <w:multiLevelType w:val="hybridMultilevel"/>
    <w:tmpl w:val="B4D016F4"/>
    <w:lvl w:ilvl="0" w:tplc="2878CE82">
      <w:start w:val="1"/>
      <w:numFmt w:val="decimal"/>
      <w:lvlText w:val="%1."/>
      <w:lvlJc w:val="left"/>
      <w:pPr>
        <w:ind w:left="437" w:hanging="360"/>
      </w:pPr>
      <w:rPr>
        <w:rFonts w:ascii="College" w:hAnsi="College"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AD00017"/>
    <w:multiLevelType w:val="hybridMultilevel"/>
    <w:tmpl w:val="69F8CDB4"/>
    <w:lvl w:ilvl="0" w:tplc="2878CE82">
      <w:start w:val="1"/>
      <w:numFmt w:val="decimal"/>
      <w:lvlText w:val="%1."/>
      <w:lvlJc w:val="left"/>
      <w:pPr>
        <w:ind w:left="437" w:hanging="360"/>
      </w:pPr>
      <w:rPr>
        <w:rFonts w:ascii="College" w:hAnsi="College" w:hint="default"/>
      </w:rPr>
    </w:lvl>
    <w:lvl w:ilvl="1" w:tplc="40090019">
      <w:start w:val="1"/>
      <w:numFmt w:val="lowerLetter"/>
      <w:lvlText w:val="%2."/>
      <w:lvlJc w:val="left"/>
      <w:pPr>
        <w:ind w:left="1157" w:hanging="360"/>
      </w:pPr>
    </w:lvl>
    <w:lvl w:ilvl="2" w:tplc="4009001B" w:tentative="1">
      <w:start w:val="1"/>
      <w:numFmt w:val="lowerRoman"/>
      <w:lvlText w:val="%3."/>
      <w:lvlJc w:val="right"/>
      <w:pPr>
        <w:ind w:left="1877" w:hanging="180"/>
      </w:pPr>
    </w:lvl>
    <w:lvl w:ilvl="3" w:tplc="4009000F" w:tentative="1">
      <w:start w:val="1"/>
      <w:numFmt w:val="decimal"/>
      <w:lvlText w:val="%4."/>
      <w:lvlJc w:val="left"/>
      <w:pPr>
        <w:ind w:left="2597" w:hanging="360"/>
      </w:pPr>
    </w:lvl>
    <w:lvl w:ilvl="4" w:tplc="40090019" w:tentative="1">
      <w:start w:val="1"/>
      <w:numFmt w:val="lowerLetter"/>
      <w:lvlText w:val="%5."/>
      <w:lvlJc w:val="left"/>
      <w:pPr>
        <w:ind w:left="3317" w:hanging="360"/>
      </w:pPr>
    </w:lvl>
    <w:lvl w:ilvl="5" w:tplc="4009001B" w:tentative="1">
      <w:start w:val="1"/>
      <w:numFmt w:val="lowerRoman"/>
      <w:lvlText w:val="%6."/>
      <w:lvlJc w:val="right"/>
      <w:pPr>
        <w:ind w:left="4037" w:hanging="180"/>
      </w:pPr>
    </w:lvl>
    <w:lvl w:ilvl="6" w:tplc="4009000F" w:tentative="1">
      <w:start w:val="1"/>
      <w:numFmt w:val="decimal"/>
      <w:lvlText w:val="%7."/>
      <w:lvlJc w:val="left"/>
      <w:pPr>
        <w:ind w:left="4757" w:hanging="360"/>
      </w:pPr>
    </w:lvl>
    <w:lvl w:ilvl="7" w:tplc="40090019" w:tentative="1">
      <w:start w:val="1"/>
      <w:numFmt w:val="lowerLetter"/>
      <w:lvlText w:val="%8."/>
      <w:lvlJc w:val="left"/>
      <w:pPr>
        <w:ind w:left="5477" w:hanging="360"/>
      </w:pPr>
    </w:lvl>
    <w:lvl w:ilvl="8" w:tplc="4009001B" w:tentative="1">
      <w:start w:val="1"/>
      <w:numFmt w:val="lowerRoman"/>
      <w:lvlText w:val="%9."/>
      <w:lvlJc w:val="right"/>
      <w:pPr>
        <w:ind w:left="6197" w:hanging="180"/>
      </w:pPr>
    </w:lvl>
  </w:abstractNum>
  <w:abstractNum w:abstractNumId="2">
    <w:nsid w:val="6687190C"/>
    <w:multiLevelType w:val="hybridMultilevel"/>
    <w:tmpl w:val="C9EE6DF2"/>
    <w:lvl w:ilvl="0" w:tplc="7BDE8430">
      <w:start w:val="1"/>
      <w:numFmt w:val="decimal"/>
      <w:lvlText w:val="%1."/>
      <w:lvlJc w:val="left"/>
      <w:pPr>
        <w:ind w:left="11" w:hanging="360"/>
      </w:pPr>
      <w:rPr>
        <w:rFonts w:ascii="College" w:hAnsi="College" w:hint="default"/>
      </w:r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3">
    <w:nsid w:val="6EBA134B"/>
    <w:multiLevelType w:val="hybridMultilevel"/>
    <w:tmpl w:val="1C80D75E"/>
    <w:lvl w:ilvl="0" w:tplc="91BEAEDE">
      <w:start w:val="2"/>
      <w:numFmt w:val="decimal"/>
      <w:pStyle w:val="Heading1"/>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2758"/>
    <w:rsid w:val="006459A8"/>
    <w:rsid w:val="007C0E33"/>
    <w:rsid w:val="00860A1B"/>
    <w:rsid w:val="009962D3"/>
    <w:rsid w:val="00A22758"/>
    <w:rsid w:val="00AA4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bCs/>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2758"/>
    <w:pPr>
      <w:suppressAutoHyphens/>
      <w:spacing w:after="0" w:line="240" w:lineRule="auto"/>
    </w:pPr>
    <w:rPr>
      <w:rFonts w:ascii="Times New Roman" w:eastAsia="Times New Roman" w:hAnsi="Times New Roman" w:cs="Times New Roman"/>
      <w:bCs w:val="0"/>
      <w:lang w:val="en-US" w:eastAsia="ar-SA"/>
    </w:rPr>
  </w:style>
  <w:style w:type="paragraph" w:styleId="Heading1">
    <w:name w:val="heading 1"/>
    <w:basedOn w:val="Normal"/>
    <w:next w:val="Normal"/>
    <w:link w:val="Heading1Char"/>
    <w:qFormat/>
    <w:rsid w:val="00860A1B"/>
    <w:pPr>
      <w:keepNext/>
      <w:numPr>
        <w:numId w:val="4"/>
      </w:numPr>
      <w:jc w:val="center"/>
      <w:outlineLvl w:val="0"/>
    </w:pPr>
    <w:rPr>
      <w:rFonts w:ascii="Garamond" w:hAnsi="Garamond" w:cs="Mangal"/>
      <w:b/>
      <w:bCs/>
      <w:u w:val="single"/>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2758"/>
    <w:pPr>
      <w:ind w:left="720"/>
      <w:contextualSpacing/>
    </w:pPr>
  </w:style>
  <w:style w:type="character" w:customStyle="1" w:styleId="Heading1Char">
    <w:name w:val="Heading 1 Char"/>
    <w:basedOn w:val="DefaultParagraphFont"/>
    <w:link w:val="Heading1"/>
    <w:rsid w:val="00860A1B"/>
    <w:rPr>
      <w:rFonts w:ascii="Garamond" w:eastAsia="Times New Roman" w:hAnsi="Garamond" w:cs="Mangal"/>
      <w:b/>
      <w:u w:val="single"/>
      <w:lang w:val="en-US" w:eastAsia="hi-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bCs/>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2758"/>
    <w:pPr>
      <w:suppressAutoHyphens/>
      <w:spacing w:after="0" w:line="240" w:lineRule="auto"/>
    </w:pPr>
    <w:rPr>
      <w:rFonts w:ascii="Times New Roman" w:eastAsia="Times New Roman" w:hAnsi="Times New Roman" w:cs="Times New Roman"/>
      <w:bCs w:val="0"/>
      <w:lang w:val="en-US" w:eastAsia="ar-SA"/>
    </w:rPr>
  </w:style>
  <w:style w:type="paragraph" w:styleId="Heading1">
    <w:name w:val="heading 1"/>
    <w:basedOn w:val="Normal"/>
    <w:next w:val="Normal"/>
    <w:link w:val="Heading1Char"/>
    <w:qFormat/>
    <w:rsid w:val="00860A1B"/>
    <w:pPr>
      <w:keepNext/>
      <w:numPr>
        <w:numId w:val="4"/>
      </w:numPr>
      <w:jc w:val="center"/>
      <w:outlineLvl w:val="0"/>
    </w:pPr>
    <w:rPr>
      <w:rFonts w:ascii="Garamond" w:hAnsi="Garamond" w:cs="Mangal"/>
      <w:b/>
      <w:bCs/>
      <w:u w:val="single"/>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2758"/>
    <w:pPr>
      <w:ind w:left="720"/>
      <w:contextualSpacing/>
    </w:pPr>
  </w:style>
  <w:style w:type="character" w:customStyle="1" w:styleId="Heading1Char">
    <w:name w:val="Heading 1 Char"/>
    <w:basedOn w:val="DefaultParagraphFont"/>
    <w:link w:val="Heading1"/>
    <w:rsid w:val="00860A1B"/>
    <w:rPr>
      <w:rFonts w:ascii="Garamond" w:eastAsia="Times New Roman" w:hAnsi="Garamond" w:cs="Mangal"/>
      <w:b/>
      <w:u w:val="single"/>
      <w:lang w:val="en-US"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783</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2025-07-08T09:12:00Z</dcterms:created>
  <dcterms:modified xsi:type="dcterms:W3CDTF">2025-07-08T11:50:00Z</dcterms:modified>
</cp:coreProperties>
</file>