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Minutes of the Board Meeting (fictional sample)</w:t>
      </w:r>
    </w:p>
    <w:p>
      <w:r>
        <w:t>Minutes of the meeting of the Board of Directors of Acme Widgets Private Limited held on 15 July 2025 at the registered office.</w:t>
      </w:r>
    </w:p>
    <w:p>
      <w:r>
        <w:t>Present: Director A (Chairperson), Director B.</w:t>
      </w:r>
    </w:p>
    <w:p>
      <w:r>
        <w:t>Resolved that the purchase contract with Beta Supplies LLP for raw material worth INR 1,200,000 be approved. Director A, being a designated partner of Beta Supplies LLP, disclosed the interest and abstained from voting.</w:t>
      </w:r>
    </w:p>
    <w:p>
      <w:r>
        <w:t>Resolved that the unsecured loan of INR 500,000 from Director B be accepted.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Widgets board minutes (synthetic)</dc:title>
  <dc:subject/>
  <dc:creator>Sample Author</dc:creator>
  <cp:keywords/>
  <dc:description>Synthetic sample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