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bookmarkStart w:id="0" w:name="_GoBack"/>
      <w:r>
        <w:t>最高人民法院</w:t>
      </w:r>
    </w:p>
    <w:p>
      <w:pPr>
        <w:pStyle w:val="7"/>
        <w:rPr>
          <w:rFonts w:hint="eastAsia"/>
        </w:rPr>
      </w:pPr>
      <w:r>
        <w:t>关于人民法院应否受理财政、扶贫办等</w:t>
      </w:r>
    </w:p>
    <w:p>
      <w:pPr>
        <w:pStyle w:val="7"/>
        <w:rPr>
          <w:rFonts w:hint="eastAsia"/>
        </w:rPr>
      </w:pPr>
      <w:r>
        <w:t>非金融行政机构借款合同纠纷的批复</w:t>
      </w:r>
    </w:p>
    <w:bookmarkEnd w:id="0"/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1993</w:t>
      </w:r>
      <w:r>
        <w:t>年8月28日</w:t>
      </w:r>
      <w:r>
        <w:rPr>
          <w:rFonts w:hint="eastAsia"/>
          <w:lang w:val="en-US" w:eastAsia="zh-CN"/>
        </w:rPr>
        <w:t xml:space="preserve">      </w:t>
      </w:r>
      <w:r>
        <w:t>法复〔1993〕7号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广西壮族自治区高级人民法院：</w:t>
      </w:r>
    </w:p>
    <w:p>
      <w:pPr>
        <w:pStyle w:val="12"/>
        <w:rPr>
          <w:rFonts w:hint="eastAsia"/>
        </w:rPr>
      </w:pPr>
      <w:r>
        <w:t>你院桂高法经〔1992〕20号《关于人民法院应否受理非金融机构借款合同纠纷的请示》收悉。经研究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财政、扶贫办等非金融行政机构根据国家有关规定</w:t>
      </w:r>
      <w:r>
        <w:rPr>
          <w:rFonts w:hint="eastAsia"/>
        </w:rPr>
        <w:t>，</w:t>
      </w:r>
      <w:r>
        <w:t>为扶持企业和农户发展生产</w:t>
      </w:r>
      <w:r>
        <w:rPr>
          <w:rFonts w:hint="eastAsia"/>
        </w:rPr>
        <w:t>，</w:t>
      </w:r>
      <w:r>
        <w:t>通过签订借款合同</w:t>
      </w:r>
      <w:r>
        <w:rPr>
          <w:rFonts w:hint="eastAsia"/>
        </w:rPr>
        <w:t>，</w:t>
      </w:r>
      <w:r>
        <w:t>发放支农款、扶贫金等</w:t>
      </w:r>
      <w:r>
        <w:rPr>
          <w:rFonts w:hint="eastAsia"/>
        </w:rPr>
        <w:t>，</w:t>
      </w:r>
      <w:r>
        <w:t>实行有偿使用</w:t>
      </w:r>
      <w:r>
        <w:rPr>
          <w:rFonts w:hint="eastAsia"/>
        </w:rPr>
        <w:t>，</w:t>
      </w:r>
      <w:r>
        <w:t>定期归还。这类合同带有一定的行政管理性质</w:t>
      </w:r>
      <w:r>
        <w:rPr>
          <w:rFonts w:hint="eastAsia"/>
        </w:rPr>
        <w:t>，</w:t>
      </w:r>
      <w:r>
        <w:t>如果发生纠纷</w:t>
      </w:r>
      <w:r>
        <w:rPr>
          <w:rFonts w:hint="eastAsia"/>
        </w:rPr>
        <w:t>，</w:t>
      </w:r>
      <w:r>
        <w:t>由有关行政部门解决为宜。但合同双方当事人的法律地位是平等的</w:t>
      </w:r>
      <w:r>
        <w:rPr>
          <w:rFonts w:hint="eastAsia"/>
        </w:rPr>
        <w:t>，且合同双方约定如发生纠纷可以到人民法院起诉。因此，如行政部门未能解决而起诉到人民法院，或一方当事人直接向人民法院起诉的，人民法院依法应予受理，并根据案件实际情况，做好工作、妥善处理。</w:t>
      </w:r>
    </w:p>
    <w:p>
      <w:pPr>
        <w:pStyle w:val="12"/>
        <w:rPr>
          <w:rFonts w:hint="eastAsia"/>
        </w:rPr>
      </w:pPr>
      <w:r>
        <w:rPr>
          <w:rFonts w:hint="eastAsia"/>
        </w:rPr>
        <w:t>本批复下发后，我院</w:t>
      </w:r>
      <w:r>
        <w:t>1987年8月30日发出的法</w:t>
      </w:r>
      <w:r>
        <w:rPr>
          <w:rFonts w:hint="eastAsia"/>
          <w:lang w:eastAsia="zh-CN"/>
        </w:rPr>
        <w:t>（</w:t>
      </w:r>
      <w:r>
        <w:t>研</w:t>
      </w:r>
      <w:r>
        <w:rPr>
          <w:rFonts w:hint="eastAsia"/>
          <w:lang w:eastAsia="zh-CN"/>
        </w:rPr>
        <w:t>）</w:t>
      </w:r>
      <w:r>
        <w:t>复〔1987〕29号批复即行废止。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71C5F"/>
    <w:rsid w:val="00323D76"/>
    <w:rsid w:val="02380A4E"/>
    <w:rsid w:val="02C54CFB"/>
    <w:rsid w:val="042F174E"/>
    <w:rsid w:val="0751543E"/>
    <w:rsid w:val="08871C5F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A44AE5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2017-11-01T01:36:00Z</dcterms:created>
  <dc:creator>Administrator</dc:creator>
  <cp:lastModifiedBy>Administrator</cp:lastModifiedBy>
  <dcterms:modified xsi:type="dcterms:W3CDTF">2017-11-01T05:03:28Z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