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both"/>
        <w:rPr>
          <w:rFonts w:hint="eastAsia" w:ascii="宋体" w:hAnsi="宋体" w:eastAsia="宋体" w:cs="宋体"/>
        </w:rPr>
      </w:pPr>
    </w:p>
    <w:p>
      <w:pPr>
        <w:pStyle w:val="13"/>
        <w:jc w:val="both"/>
        <w:rPr>
          <w:rFonts w:hint="eastAsia" w:ascii="宋体" w:hAnsi="宋体" w:eastAsia="宋体" w:cs="宋体"/>
        </w:rPr>
      </w:pPr>
    </w:p>
    <w:p>
      <w:pPr>
        <w:pStyle w:val="8"/>
        <w:rPr>
          <w:rFonts w:hint="eastAsia"/>
        </w:rPr>
      </w:pPr>
      <w:r>
        <w:rPr>
          <w:rFonts w:hint="eastAsia"/>
        </w:rPr>
        <w:t>中华人民共和国最高人民法院</w:t>
      </w:r>
    </w:p>
    <w:p>
      <w:pPr>
        <w:pStyle w:val="8"/>
        <w:rPr>
          <w:rFonts w:hint="eastAsia"/>
        </w:rPr>
      </w:pPr>
      <w:r>
        <w:rPr>
          <w:rFonts w:hint="eastAsia"/>
        </w:rPr>
        <w:t>公</w:t>
      </w:r>
      <w:r>
        <w:rPr>
          <w:rFonts w:hint="eastAsia"/>
          <w:lang w:eastAsia="zh-CN"/>
        </w:rPr>
        <w:t xml:space="preserve">    </w:t>
      </w:r>
      <w:r>
        <w:rPr>
          <w:rFonts w:hint="eastAsia"/>
        </w:rPr>
        <w:t>告</w:t>
      </w:r>
      <w:bookmarkStart w:id="0" w:name="_GoBack"/>
      <w:bookmarkEnd w:id="0"/>
    </w:p>
    <w:p>
      <w:pPr>
        <w:pStyle w:val="13"/>
        <w:jc w:val="both"/>
        <w:rPr>
          <w:rFonts w:hint="eastAsia" w:ascii="宋体" w:hAnsi="宋体" w:eastAsia="宋体" w:cs="宋体"/>
        </w:rPr>
      </w:pPr>
    </w:p>
    <w:p>
      <w:pPr>
        <w:pStyle w:val="13"/>
        <w:jc w:val="both"/>
        <w:rPr>
          <w:rFonts w:hint="eastAsia"/>
        </w:rPr>
      </w:pPr>
      <w:r>
        <w:rPr>
          <w:rFonts w:hint="eastAsia"/>
        </w:rPr>
        <w:t>最高人民法院《关于审理利用信息网络侵害人身权益民事纠纷案件适用法律若干问题的规定》已于2014年6月23日由最高人民法院审判委员会第1621次会议通过，现予公布，自2014年10月10日起施行。</w:t>
      </w:r>
    </w:p>
    <w:p>
      <w:pPr>
        <w:pStyle w:val="13"/>
        <w:jc w:val="both"/>
        <w:rPr>
          <w:rFonts w:hint="eastAsia" w:ascii="宋体" w:hAnsi="宋体" w:eastAsia="宋体" w:cs="宋体"/>
        </w:rPr>
      </w:pPr>
    </w:p>
    <w:p>
      <w:pPr>
        <w:pStyle w:val="13"/>
        <w:jc w:val="both"/>
        <w:rPr>
          <w:rFonts w:hint="eastAsia" w:ascii="宋体" w:hAnsi="宋体" w:eastAsia="宋体" w:cs="宋体"/>
        </w:rPr>
      </w:pPr>
    </w:p>
    <w:p>
      <w:pPr>
        <w:pStyle w:val="11"/>
        <w:rPr>
          <w:rFonts w:hint="eastAsia"/>
        </w:rPr>
      </w:pPr>
      <w:r>
        <w:rPr>
          <w:rFonts w:hint="eastAsia"/>
        </w:rPr>
        <w:t>2014年8月21日</w:t>
      </w:r>
    </w:p>
    <w:p>
      <w:pPr>
        <w:pStyle w:val="13"/>
        <w:jc w:val="both"/>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p>
    <w:p>
      <w:pPr>
        <w:pStyle w:val="13"/>
        <w:jc w:val="both"/>
        <w:rPr>
          <w:rFonts w:hint="eastAsia" w:ascii="宋体" w:hAnsi="宋体" w:eastAsia="宋体" w:cs="宋体"/>
        </w:rPr>
      </w:pPr>
    </w:p>
    <w:p>
      <w:pPr>
        <w:pStyle w:val="13"/>
        <w:jc w:val="both"/>
        <w:rPr>
          <w:rFonts w:hint="eastAsia" w:ascii="宋体" w:hAnsi="宋体" w:eastAsia="宋体" w:cs="宋体"/>
        </w:rPr>
      </w:pPr>
    </w:p>
    <w:p>
      <w:pPr>
        <w:pStyle w:val="8"/>
        <w:rPr>
          <w:rFonts w:hint="eastAsia"/>
        </w:rPr>
      </w:pPr>
      <w:r>
        <w:rPr>
          <w:rFonts w:hint="eastAsia"/>
        </w:rPr>
        <w:t>最高人民法院</w:t>
      </w:r>
    </w:p>
    <w:p>
      <w:pPr>
        <w:pStyle w:val="8"/>
        <w:rPr>
          <w:rFonts w:hint="eastAsia"/>
        </w:rPr>
      </w:pPr>
      <w:r>
        <w:rPr>
          <w:rFonts w:hint="eastAsia"/>
        </w:rPr>
        <w:t>关于审理利用信息网络侵害人身权益民事纠纷</w:t>
      </w:r>
    </w:p>
    <w:p>
      <w:pPr>
        <w:pStyle w:val="8"/>
        <w:rPr>
          <w:rFonts w:hint="eastAsia"/>
        </w:rPr>
      </w:pPr>
      <w:r>
        <w:rPr>
          <w:rFonts w:hint="eastAsia"/>
        </w:rPr>
        <w:t>案件适用法律若干问题的规定</w:t>
      </w:r>
    </w:p>
    <w:p>
      <w:pPr>
        <w:pStyle w:val="13"/>
        <w:jc w:val="both"/>
        <w:rPr>
          <w:rFonts w:hint="eastAsia" w:ascii="宋体" w:hAnsi="宋体" w:eastAsia="宋体" w:cs="宋体"/>
        </w:rPr>
      </w:pPr>
    </w:p>
    <w:p>
      <w:pPr>
        <w:pStyle w:val="20"/>
        <w:rPr>
          <w:rFonts w:hint="eastAsia"/>
        </w:rPr>
      </w:pPr>
      <w:r>
        <w:rPr>
          <w:rFonts w:hint="eastAsia"/>
        </w:rPr>
        <w:t>法释〔2014〕11号</w:t>
      </w:r>
    </w:p>
    <w:p>
      <w:pPr>
        <w:pStyle w:val="13"/>
        <w:jc w:val="both"/>
        <w:rPr>
          <w:rFonts w:hint="eastAsia" w:ascii="宋体" w:hAnsi="宋体" w:eastAsia="宋体" w:cs="宋体"/>
        </w:rPr>
      </w:pPr>
    </w:p>
    <w:p>
      <w:pPr>
        <w:pStyle w:val="13"/>
        <w:jc w:val="both"/>
        <w:rPr>
          <w:rStyle w:val="26"/>
          <w:rFonts w:hint="eastAsia"/>
        </w:rPr>
      </w:pPr>
      <w:r>
        <w:rPr>
          <w:rFonts w:hint="eastAsia"/>
        </w:rPr>
        <w:t>为正确审理利用信息网络侵害人身权益民事纠纷案件，根据《中华人民共和国民法通则》、《中华人民共和国侵权责任法》、《全国人民代表大会常务委员会关于加强网络信息保护的决定》、《中华人民共和国民事诉讼法》等法律的规定，结合审判实践，制定本规定。</w:t>
      </w:r>
    </w:p>
    <w:p>
      <w:pPr>
        <w:pStyle w:val="13"/>
        <w:jc w:val="both"/>
        <w:rPr>
          <w:rStyle w:val="26"/>
          <w:rFonts w:hint="eastAsia"/>
        </w:rPr>
      </w:pPr>
      <w:r>
        <w:rPr>
          <w:rStyle w:val="26"/>
          <w:rFonts w:hint="eastAsia"/>
        </w:rPr>
        <w:t>第一</w:t>
      </w:r>
      <w:r>
        <w:rPr>
          <w:rStyle w:val="26"/>
          <w:rFonts w:hint="eastAsia"/>
          <w:lang w:eastAsia="zh-CN"/>
        </w:rPr>
        <w:t>条</w:t>
      </w:r>
      <w:r>
        <w:rPr>
          <w:rFonts w:hint="eastAsia"/>
          <w:lang w:eastAsia="zh-CN"/>
        </w:rPr>
        <w:t>　</w:t>
      </w:r>
      <w:r>
        <w:rPr>
          <w:rFonts w:hint="eastAsia"/>
        </w:rPr>
        <w:t>本规定所称的利用信息网络侵害人身权益民事纠纷案件，是指利用信息网络侵害他人姓名权、名称权、名誉权、荣誉权、肖像权、隐私权等人身权益引起的纠纷案件。</w:t>
      </w:r>
    </w:p>
    <w:p>
      <w:pPr>
        <w:pStyle w:val="13"/>
        <w:jc w:val="both"/>
        <w:rPr>
          <w:rFonts w:hint="eastAsia"/>
        </w:rPr>
      </w:pPr>
      <w:r>
        <w:rPr>
          <w:rStyle w:val="26"/>
          <w:rFonts w:hint="eastAsia"/>
        </w:rPr>
        <w:t>第二</w:t>
      </w:r>
      <w:r>
        <w:rPr>
          <w:rStyle w:val="26"/>
          <w:rFonts w:hint="eastAsia"/>
          <w:lang w:eastAsia="zh-CN"/>
        </w:rPr>
        <w:t>条</w:t>
      </w:r>
      <w:r>
        <w:rPr>
          <w:rFonts w:hint="eastAsia"/>
          <w:lang w:eastAsia="zh-CN"/>
        </w:rPr>
        <w:t>　</w:t>
      </w:r>
      <w:r>
        <w:rPr>
          <w:rFonts w:hint="eastAsia"/>
        </w:rPr>
        <w:t>利用信息网络侵害人身权益提起的诉讼，由侵权行为地或者被告住所地人民法院管辖。</w:t>
      </w:r>
    </w:p>
    <w:p>
      <w:pPr>
        <w:pStyle w:val="13"/>
        <w:jc w:val="both"/>
        <w:rPr>
          <w:rStyle w:val="26"/>
          <w:rFonts w:hint="eastAsia"/>
        </w:rPr>
      </w:pPr>
      <w:r>
        <w:rPr>
          <w:rFonts w:hint="eastAsia"/>
        </w:rPr>
        <w:t>侵权行为实施地包括实施被诉侵权行为的计算机等终端设备所在地，侵权结果发生地包括被侵权人住所地。</w:t>
      </w:r>
    </w:p>
    <w:p>
      <w:pPr>
        <w:pStyle w:val="13"/>
        <w:jc w:val="both"/>
        <w:rPr>
          <w:rFonts w:hint="eastAsia"/>
        </w:rPr>
      </w:pPr>
      <w:r>
        <w:rPr>
          <w:rStyle w:val="26"/>
          <w:rFonts w:hint="eastAsia"/>
        </w:rPr>
        <w:t>第三</w:t>
      </w:r>
      <w:r>
        <w:rPr>
          <w:rStyle w:val="26"/>
          <w:rFonts w:hint="eastAsia"/>
          <w:lang w:eastAsia="zh-CN"/>
        </w:rPr>
        <w:t>条</w:t>
      </w:r>
      <w:r>
        <w:rPr>
          <w:rFonts w:hint="eastAsia"/>
          <w:lang w:eastAsia="zh-CN"/>
        </w:rPr>
        <w:t>　</w:t>
      </w:r>
      <w:r>
        <w:rPr>
          <w:rFonts w:hint="eastAsia"/>
        </w:rPr>
        <w:t>原告依据侵权责任法第三十六条第二款、第三款的规定起诉网络用户或者网络服务提供者的，人民法院应予受理。</w:t>
      </w:r>
    </w:p>
    <w:p>
      <w:pPr>
        <w:pStyle w:val="13"/>
        <w:jc w:val="both"/>
        <w:rPr>
          <w:rFonts w:hint="eastAsia"/>
        </w:rPr>
      </w:pPr>
      <w:r>
        <w:rPr>
          <w:rFonts w:hint="eastAsia"/>
        </w:rPr>
        <w:t>原告仅起诉网络用户，网络用户请求追加涉嫌侵权的网络服务提供者为共同被告或者第三人的，人民法院应予准许。</w:t>
      </w:r>
    </w:p>
    <w:p>
      <w:pPr>
        <w:pStyle w:val="13"/>
        <w:jc w:val="both"/>
        <w:rPr>
          <w:rStyle w:val="26"/>
          <w:rFonts w:hint="eastAsia"/>
        </w:rPr>
      </w:pPr>
      <w:r>
        <w:rPr>
          <w:rFonts w:hint="eastAsia"/>
        </w:rPr>
        <w:t>原告仅起诉网络服务提供者，网络服务提供者请求追加可以确定的网络用户为共同被告或者第三人的，人民法院应予准许。</w:t>
      </w:r>
    </w:p>
    <w:p>
      <w:pPr>
        <w:pStyle w:val="13"/>
        <w:jc w:val="both"/>
        <w:rPr>
          <w:rFonts w:hint="eastAsia"/>
        </w:rPr>
      </w:pPr>
      <w:r>
        <w:rPr>
          <w:rStyle w:val="26"/>
          <w:rFonts w:hint="eastAsia"/>
        </w:rPr>
        <w:t>第四</w:t>
      </w:r>
      <w:r>
        <w:rPr>
          <w:rStyle w:val="26"/>
          <w:rFonts w:hint="eastAsia"/>
          <w:lang w:eastAsia="zh-CN"/>
        </w:rPr>
        <w:t>条</w:t>
      </w:r>
      <w:r>
        <w:rPr>
          <w:rFonts w:hint="eastAsia"/>
          <w:lang w:eastAsia="zh-CN"/>
        </w:rPr>
        <w:t>　</w:t>
      </w:r>
      <w:r>
        <w:rPr>
          <w:rFonts w:hint="eastAsia"/>
        </w:rPr>
        <w:t>原告起诉网络服务提供者，网络服务提供者以涉嫌侵权的信息系网络用户发布为由抗辩的，人民法院可以根据原告的请求及案件的具体情况，责令网络服务提供者向人民法院提供能够确定涉嫌侵权的网络用户的姓名（名称）、联系方式、网络地址等信息。</w:t>
      </w:r>
    </w:p>
    <w:p>
      <w:pPr>
        <w:pStyle w:val="13"/>
        <w:jc w:val="both"/>
        <w:rPr>
          <w:rFonts w:hint="eastAsia"/>
        </w:rPr>
      </w:pPr>
      <w:r>
        <w:rPr>
          <w:rFonts w:hint="eastAsia"/>
        </w:rPr>
        <w:t>网络服务提供者无正当理由拒不提供的，人民法院可以依据民事诉讼法第一百一十四条的规定对网络服务提供者采取处罚等措施。</w:t>
      </w:r>
    </w:p>
    <w:p>
      <w:pPr>
        <w:pStyle w:val="13"/>
        <w:jc w:val="both"/>
        <w:rPr>
          <w:rStyle w:val="26"/>
          <w:rFonts w:hint="eastAsia"/>
        </w:rPr>
      </w:pPr>
      <w:r>
        <w:rPr>
          <w:rFonts w:hint="eastAsia"/>
        </w:rPr>
        <w:t>原告根据网络服务提供者提供的信息请求追加网络用户为被告的，人民法院应予准许。</w:t>
      </w:r>
    </w:p>
    <w:p>
      <w:pPr>
        <w:pStyle w:val="13"/>
        <w:jc w:val="both"/>
        <w:rPr>
          <w:rFonts w:hint="eastAsia"/>
        </w:rPr>
      </w:pPr>
      <w:r>
        <w:rPr>
          <w:rStyle w:val="26"/>
          <w:rFonts w:hint="eastAsia"/>
        </w:rPr>
        <w:t>第五</w:t>
      </w:r>
      <w:r>
        <w:rPr>
          <w:rStyle w:val="26"/>
          <w:rFonts w:hint="eastAsia"/>
          <w:lang w:eastAsia="zh-CN"/>
        </w:rPr>
        <w:t>条</w:t>
      </w:r>
      <w:r>
        <w:rPr>
          <w:rFonts w:hint="eastAsia"/>
          <w:lang w:eastAsia="zh-CN"/>
        </w:rPr>
        <w:t>　</w:t>
      </w:r>
      <w:r>
        <w:rPr>
          <w:rFonts w:hint="eastAsia"/>
        </w:rPr>
        <w:t>依据侵权责任法第三十六条第二款的规定，被侵权人以书面形式或者网络服务提供者公示的方式向网络服务提供者发出的通知，包含下列内容的，人民法院应当认定有效：</w:t>
      </w:r>
    </w:p>
    <w:p>
      <w:pPr>
        <w:pStyle w:val="13"/>
        <w:jc w:val="both"/>
        <w:rPr>
          <w:rFonts w:hint="eastAsia"/>
        </w:rPr>
      </w:pPr>
      <w:r>
        <w:rPr>
          <w:rFonts w:hint="eastAsia"/>
        </w:rPr>
        <w:t>（一）通知人的姓名（名称）和联系方式；</w:t>
      </w:r>
    </w:p>
    <w:p>
      <w:pPr>
        <w:pStyle w:val="13"/>
        <w:jc w:val="both"/>
        <w:rPr>
          <w:rFonts w:hint="eastAsia"/>
        </w:rPr>
      </w:pPr>
      <w:r>
        <w:rPr>
          <w:rFonts w:hint="eastAsia"/>
        </w:rPr>
        <w:t>（二）要求采取必要措施的网络地址或者足以准确定位侵权内容的相关信息；</w:t>
      </w:r>
    </w:p>
    <w:p>
      <w:pPr>
        <w:pStyle w:val="13"/>
        <w:jc w:val="both"/>
        <w:rPr>
          <w:rFonts w:hint="eastAsia"/>
        </w:rPr>
      </w:pPr>
      <w:r>
        <w:rPr>
          <w:rFonts w:hint="eastAsia"/>
        </w:rPr>
        <w:t>（三）通知人要求删除相关信息的理由。</w:t>
      </w:r>
    </w:p>
    <w:p>
      <w:pPr>
        <w:pStyle w:val="13"/>
        <w:jc w:val="both"/>
        <w:rPr>
          <w:rStyle w:val="26"/>
          <w:rFonts w:hint="eastAsia"/>
        </w:rPr>
      </w:pPr>
      <w:r>
        <w:rPr>
          <w:rFonts w:hint="eastAsia"/>
        </w:rPr>
        <w:t>被侵权人发送的通知未满足上述条件，网络服务提供者主张免除责任的，人民法院应予支持。</w:t>
      </w:r>
    </w:p>
    <w:p>
      <w:pPr>
        <w:pStyle w:val="13"/>
        <w:jc w:val="both"/>
        <w:rPr>
          <w:rStyle w:val="26"/>
          <w:rFonts w:hint="eastAsia"/>
        </w:rPr>
      </w:pPr>
      <w:r>
        <w:rPr>
          <w:rStyle w:val="26"/>
          <w:rFonts w:hint="eastAsia"/>
        </w:rPr>
        <w:t>第六</w:t>
      </w:r>
      <w:r>
        <w:rPr>
          <w:rStyle w:val="26"/>
          <w:rFonts w:hint="eastAsia"/>
          <w:lang w:eastAsia="zh-CN"/>
        </w:rPr>
        <w:t>条</w:t>
      </w:r>
      <w:r>
        <w:rPr>
          <w:rFonts w:hint="eastAsia"/>
          <w:lang w:eastAsia="zh-CN"/>
        </w:rPr>
        <w:t>　</w:t>
      </w:r>
      <w:r>
        <w:rPr>
          <w:rFonts w:hint="eastAsia"/>
        </w:rPr>
        <w:t>人民法院适用侵权责任法第三十六条第二款的规定，认定网络服务提供者采取的删除、屏蔽、断开链接等必要措施是否及时，应当根据网络服务的性质、有效通知的形式和准确程度、网络信息侵害权益的类型和程度等因素综合判断。</w:t>
      </w:r>
    </w:p>
    <w:p>
      <w:pPr>
        <w:pStyle w:val="13"/>
        <w:jc w:val="both"/>
        <w:rPr>
          <w:rFonts w:hint="eastAsia"/>
        </w:rPr>
      </w:pPr>
      <w:r>
        <w:rPr>
          <w:rStyle w:val="26"/>
          <w:rFonts w:hint="eastAsia"/>
        </w:rPr>
        <w:t>第七</w:t>
      </w:r>
      <w:r>
        <w:rPr>
          <w:rStyle w:val="26"/>
          <w:rFonts w:hint="eastAsia"/>
          <w:lang w:eastAsia="zh-CN"/>
        </w:rPr>
        <w:t>条</w:t>
      </w:r>
      <w:r>
        <w:rPr>
          <w:rFonts w:hint="eastAsia"/>
          <w:lang w:eastAsia="zh-CN"/>
        </w:rPr>
        <w:t>　</w:t>
      </w:r>
      <w:r>
        <w:rPr>
          <w:rFonts w:hint="eastAsia"/>
        </w:rPr>
        <w:t>其发布的信息被采取删除、屏蔽、断开链接等措施的网络用户，主张网络服务提供者承担违约责任或者侵权责任，网络服务提供者以收到通知为由抗辩的，人民法院应予支持。</w:t>
      </w:r>
    </w:p>
    <w:p>
      <w:pPr>
        <w:pStyle w:val="13"/>
        <w:jc w:val="both"/>
        <w:rPr>
          <w:rStyle w:val="26"/>
          <w:rFonts w:hint="eastAsia"/>
        </w:rPr>
      </w:pPr>
      <w:r>
        <w:rPr>
          <w:rFonts w:hint="eastAsia"/>
        </w:rPr>
        <w:t>被采取删除、屏蔽、断开链接等措施的网络用户，请求网络服务提供者提供通知内容的，人民法院应予支持。</w:t>
      </w:r>
    </w:p>
    <w:p>
      <w:pPr>
        <w:pStyle w:val="13"/>
        <w:jc w:val="both"/>
        <w:rPr>
          <w:rFonts w:hint="eastAsia"/>
        </w:rPr>
      </w:pPr>
      <w:r>
        <w:rPr>
          <w:rStyle w:val="26"/>
          <w:rFonts w:hint="eastAsia"/>
        </w:rPr>
        <w:t>第八</w:t>
      </w:r>
      <w:r>
        <w:rPr>
          <w:rStyle w:val="26"/>
          <w:rFonts w:hint="eastAsia"/>
          <w:lang w:eastAsia="zh-CN"/>
        </w:rPr>
        <w:t>条</w:t>
      </w:r>
      <w:r>
        <w:rPr>
          <w:rFonts w:hint="eastAsia"/>
          <w:lang w:eastAsia="zh-CN"/>
        </w:rPr>
        <w:t>　</w:t>
      </w:r>
      <w:r>
        <w:rPr>
          <w:rFonts w:hint="eastAsia"/>
        </w:rPr>
        <w:t>因通知人的通知导致网络服务提供者错误采取删除、屏蔽、断开链接等措施，被采取措施的网络用户请求通知人承担侵权责任的，人民法院应予支持。</w:t>
      </w:r>
    </w:p>
    <w:p>
      <w:pPr>
        <w:pStyle w:val="13"/>
        <w:jc w:val="both"/>
        <w:rPr>
          <w:rStyle w:val="26"/>
          <w:rFonts w:hint="eastAsia"/>
        </w:rPr>
      </w:pPr>
      <w:r>
        <w:rPr>
          <w:rFonts w:hint="eastAsia"/>
        </w:rPr>
        <w:t>被错误采取措施的网络用户请求网络服务提供者采取相应恢复措施的，人民法院应予支持，但受技术条件限制无法恢复的除外。</w:t>
      </w:r>
    </w:p>
    <w:p>
      <w:pPr>
        <w:pStyle w:val="13"/>
        <w:jc w:val="both"/>
        <w:rPr>
          <w:rFonts w:hint="eastAsia"/>
        </w:rPr>
      </w:pPr>
      <w:r>
        <w:rPr>
          <w:rStyle w:val="26"/>
          <w:rFonts w:hint="eastAsia"/>
        </w:rPr>
        <w:t>第九</w:t>
      </w:r>
      <w:r>
        <w:rPr>
          <w:rStyle w:val="26"/>
          <w:rFonts w:hint="eastAsia"/>
          <w:lang w:eastAsia="zh-CN"/>
        </w:rPr>
        <w:t>条</w:t>
      </w:r>
      <w:r>
        <w:rPr>
          <w:rFonts w:hint="eastAsia"/>
          <w:lang w:eastAsia="zh-CN"/>
        </w:rPr>
        <w:t>　</w:t>
      </w:r>
      <w:r>
        <w:rPr>
          <w:rFonts w:hint="eastAsia"/>
        </w:rPr>
        <w:t>人民法院依据侵权责任法第三十六条第三款认定网络服务提供者是否“知道”，应当综合考虑下列因素：</w:t>
      </w:r>
    </w:p>
    <w:p>
      <w:pPr>
        <w:pStyle w:val="13"/>
        <w:jc w:val="both"/>
        <w:rPr>
          <w:rFonts w:hint="eastAsia"/>
        </w:rPr>
      </w:pPr>
      <w:r>
        <w:rPr>
          <w:rFonts w:hint="eastAsia"/>
        </w:rPr>
        <w:t>（一）网络服务提供者是否以人工或者自动方式对侵权网络信息以推荐、排名、选择、编辑、整理、修改等方式作出处理；</w:t>
      </w:r>
    </w:p>
    <w:p>
      <w:pPr>
        <w:pStyle w:val="13"/>
        <w:jc w:val="both"/>
        <w:rPr>
          <w:rFonts w:hint="eastAsia"/>
        </w:rPr>
      </w:pPr>
      <w:r>
        <w:rPr>
          <w:rFonts w:hint="eastAsia"/>
        </w:rPr>
        <w:t>（二）网络服务提供者应当具备的管理信息的能力，以及所提供服务的性质、方式及其引发侵权的可能性大小；</w:t>
      </w:r>
    </w:p>
    <w:p>
      <w:pPr>
        <w:pStyle w:val="13"/>
        <w:jc w:val="both"/>
        <w:rPr>
          <w:rFonts w:hint="eastAsia"/>
        </w:rPr>
      </w:pPr>
      <w:r>
        <w:rPr>
          <w:rFonts w:hint="eastAsia"/>
        </w:rPr>
        <w:t>（三）该网络信息侵害人身权益的类型及明显程度；</w:t>
      </w:r>
    </w:p>
    <w:p>
      <w:pPr>
        <w:pStyle w:val="13"/>
        <w:jc w:val="both"/>
        <w:rPr>
          <w:rFonts w:hint="eastAsia"/>
        </w:rPr>
      </w:pPr>
      <w:r>
        <w:rPr>
          <w:rFonts w:hint="eastAsia"/>
        </w:rPr>
        <w:t>（四）该网络信息的社会影响程度或者一定时间内的浏览量；</w:t>
      </w:r>
    </w:p>
    <w:p>
      <w:pPr>
        <w:pStyle w:val="13"/>
        <w:jc w:val="both"/>
        <w:rPr>
          <w:rFonts w:hint="eastAsia"/>
        </w:rPr>
      </w:pPr>
      <w:r>
        <w:rPr>
          <w:rFonts w:hint="eastAsia"/>
        </w:rPr>
        <w:t>（五）网络服务提供者采取预防侵权措施的技术可能性及其是否采取了相应的合理措施；</w:t>
      </w:r>
    </w:p>
    <w:p>
      <w:pPr>
        <w:pStyle w:val="13"/>
        <w:jc w:val="both"/>
        <w:rPr>
          <w:rFonts w:hint="eastAsia"/>
        </w:rPr>
      </w:pPr>
      <w:r>
        <w:rPr>
          <w:rFonts w:hint="eastAsia"/>
        </w:rPr>
        <w:t>（六）网络服务提供者是否针对同一网络用户的重复侵权行为或者同一侵权信息采取了相应的合理措施；</w:t>
      </w:r>
    </w:p>
    <w:p>
      <w:pPr>
        <w:pStyle w:val="13"/>
        <w:jc w:val="both"/>
        <w:rPr>
          <w:rStyle w:val="26"/>
          <w:rFonts w:hint="eastAsia"/>
        </w:rPr>
      </w:pPr>
      <w:r>
        <w:rPr>
          <w:rFonts w:hint="eastAsia"/>
        </w:rPr>
        <w:t>（七）与本案相关的其他因素。</w:t>
      </w:r>
    </w:p>
    <w:p>
      <w:pPr>
        <w:pStyle w:val="13"/>
        <w:jc w:val="both"/>
        <w:rPr>
          <w:rFonts w:hint="eastAsia"/>
        </w:rPr>
      </w:pPr>
      <w:r>
        <w:rPr>
          <w:rStyle w:val="26"/>
          <w:rFonts w:hint="eastAsia"/>
        </w:rPr>
        <w:t>第十</w:t>
      </w:r>
      <w:r>
        <w:rPr>
          <w:rStyle w:val="26"/>
          <w:rFonts w:hint="eastAsia"/>
          <w:lang w:eastAsia="zh-CN"/>
        </w:rPr>
        <w:t>条</w:t>
      </w:r>
      <w:r>
        <w:rPr>
          <w:rFonts w:hint="eastAsia"/>
          <w:lang w:eastAsia="zh-CN"/>
        </w:rPr>
        <w:t>　</w:t>
      </w:r>
      <w:r>
        <w:rPr>
          <w:rFonts w:hint="eastAsia"/>
        </w:rPr>
        <w:t>人民法院认定网络用户或者网络服务提供者转载网络信息行为的过错及其程度，应当综合以下因素：</w:t>
      </w:r>
    </w:p>
    <w:p>
      <w:pPr>
        <w:pStyle w:val="13"/>
        <w:jc w:val="both"/>
        <w:rPr>
          <w:rFonts w:hint="eastAsia"/>
        </w:rPr>
      </w:pPr>
      <w:r>
        <w:rPr>
          <w:rFonts w:hint="eastAsia"/>
        </w:rPr>
        <w:t>（一）转载主体所承担的与其性质、影响范围相适应的注意义务；</w:t>
      </w:r>
    </w:p>
    <w:p>
      <w:pPr>
        <w:pStyle w:val="13"/>
        <w:jc w:val="both"/>
        <w:rPr>
          <w:rFonts w:hint="eastAsia"/>
        </w:rPr>
      </w:pPr>
      <w:r>
        <w:rPr>
          <w:rFonts w:hint="eastAsia"/>
        </w:rPr>
        <w:t>（二）所转载信息侵害他人人身权益的明显程度；</w:t>
      </w:r>
    </w:p>
    <w:p>
      <w:pPr>
        <w:pStyle w:val="13"/>
        <w:jc w:val="both"/>
        <w:rPr>
          <w:rStyle w:val="26"/>
          <w:rFonts w:hint="eastAsia"/>
        </w:rPr>
      </w:pPr>
      <w:r>
        <w:rPr>
          <w:rFonts w:hint="eastAsia"/>
        </w:rPr>
        <w:t>（三）对所转载信息是否作出实质性修改，是否添加或者修改文章标题，导致其与内容严重不符以及误导公众的可能性。</w:t>
      </w:r>
    </w:p>
    <w:p>
      <w:pPr>
        <w:pStyle w:val="13"/>
        <w:jc w:val="both"/>
        <w:rPr>
          <w:rStyle w:val="26"/>
          <w:rFonts w:hint="eastAsia"/>
        </w:rPr>
      </w:pPr>
      <w:r>
        <w:rPr>
          <w:rStyle w:val="26"/>
          <w:rFonts w:hint="eastAsia"/>
        </w:rPr>
        <w:t>第十一</w:t>
      </w:r>
      <w:r>
        <w:rPr>
          <w:rStyle w:val="26"/>
          <w:rFonts w:hint="eastAsia"/>
          <w:lang w:eastAsia="zh-CN"/>
        </w:rPr>
        <w:t>条</w:t>
      </w:r>
      <w:r>
        <w:rPr>
          <w:rFonts w:hint="eastAsia"/>
          <w:lang w:eastAsia="zh-CN"/>
        </w:rPr>
        <w:t>　</w:t>
      </w:r>
      <w:r>
        <w:rPr>
          <w:rFonts w:hint="eastAsia"/>
        </w:rPr>
        <w:t>网络用户或者网络服务提供者采取诽谤、诋毁等手段，损害公众对经营主体的信赖，降低其产品或者服务的社会评价，经营主体请求网络用户或者网络服务提供者承担侵权责任的，人民法院应依法予以支持。</w:t>
      </w:r>
    </w:p>
    <w:p>
      <w:pPr>
        <w:pStyle w:val="13"/>
        <w:jc w:val="both"/>
        <w:rPr>
          <w:rFonts w:hint="eastAsia"/>
        </w:rPr>
      </w:pPr>
      <w:r>
        <w:rPr>
          <w:rStyle w:val="26"/>
          <w:rFonts w:hint="eastAsia"/>
        </w:rPr>
        <w:t>第十二</w:t>
      </w:r>
      <w:r>
        <w:rPr>
          <w:rStyle w:val="26"/>
          <w:rFonts w:hint="eastAsia"/>
          <w:lang w:eastAsia="zh-CN"/>
        </w:rPr>
        <w:t>条</w:t>
      </w:r>
      <w:r>
        <w:rPr>
          <w:rFonts w:hint="eastAsia"/>
          <w:lang w:eastAsia="zh-CN"/>
        </w:rPr>
        <w:t>　</w:t>
      </w:r>
      <w:r>
        <w:rPr>
          <w:rFonts w:hint="eastAsia"/>
        </w:rPr>
        <w:t>网络用户或者网络服务提供者利用网络公开自然人基因信息、病历资料、健康检查资料、犯罪记录、家庭住址、私人活动等个人隐私和其他个人信息，造成他人损害，被侵权人请求其承担侵权责任的，人民法院应予支持。但下列情形除外：</w:t>
      </w:r>
    </w:p>
    <w:p>
      <w:pPr>
        <w:pStyle w:val="13"/>
        <w:jc w:val="both"/>
        <w:rPr>
          <w:rFonts w:hint="eastAsia"/>
        </w:rPr>
      </w:pPr>
      <w:r>
        <w:rPr>
          <w:rFonts w:hint="eastAsia"/>
        </w:rPr>
        <w:t>（一）经自然人书面同意且在约定范围内公开；</w:t>
      </w:r>
    </w:p>
    <w:p>
      <w:pPr>
        <w:pStyle w:val="13"/>
        <w:jc w:val="both"/>
        <w:rPr>
          <w:rFonts w:hint="eastAsia"/>
        </w:rPr>
      </w:pPr>
      <w:r>
        <w:rPr>
          <w:rFonts w:hint="eastAsia"/>
        </w:rPr>
        <w:t>（二）为促进社会公共利益且在必要范围内；</w:t>
      </w:r>
    </w:p>
    <w:p>
      <w:pPr>
        <w:pStyle w:val="13"/>
        <w:jc w:val="both"/>
        <w:rPr>
          <w:rFonts w:hint="eastAsia"/>
        </w:rPr>
      </w:pPr>
      <w:r>
        <w:rPr>
          <w:rFonts w:hint="eastAsia"/>
        </w:rPr>
        <w:t>（三）学校、科研机构等基于公共利益为学术研究或者统计的目的，经自然人书面同意，且公开的方式不足以识别特定自然人；</w:t>
      </w:r>
    </w:p>
    <w:p>
      <w:pPr>
        <w:pStyle w:val="13"/>
        <w:jc w:val="both"/>
        <w:rPr>
          <w:rFonts w:hint="eastAsia"/>
        </w:rPr>
      </w:pPr>
      <w:r>
        <w:rPr>
          <w:rFonts w:hint="eastAsia"/>
        </w:rPr>
        <w:t>（四）自然人自行在网络上公开的信息或者其他已合法公开的个人信息；</w:t>
      </w:r>
    </w:p>
    <w:p>
      <w:pPr>
        <w:pStyle w:val="13"/>
        <w:jc w:val="both"/>
        <w:rPr>
          <w:rFonts w:hint="eastAsia"/>
        </w:rPr>
      </w:pPr>
      <w:r>
        <w:rPr>
          <w:rFonts w:hint="eastAsia"/>
        </w:rPr>
        <w:t>（五）以合法渠道获取的个人信息；</w:t>
      </w:r>
    </w:p>
    <w:p>
      <w:pPr>
        <w:pStyle w:val="13"/>
        <w:jc w:val="both"/>
        <w:rPr>
          <w:rFonts w:hint="eastAsia"/>
        </w:rPr>
      </w:pPr>
      <w:r>
        <w:rPr>
          <w:rFonts w:hint="eastAsia"/>
        </w:rPr>
        <w:t>（六）法律或者行政法规另有规定。</w:t>
      </w:r>
    </w:p>
    <w:p>
      <w:pPr>
        <w:pStyle w:val="13"/>
        <w:jc w:val="both"/>
        <w:rPr>
          <w:rFonts w:hint="eastAsia"/>
        </w:rPr>
      </w:pPr>
      <w:r>
        <w:rPr>
          <w:rFonts w:hint="eastAsia"/>
        </w:rPr>
        <w:t>网络用户或者网络服务提供者以违反社会公共利益、社会公德的方式公开前款第四项、第五项规定的个人信息，或者公开该信息侵害权利人值得保护的重大利益，权利人请求网络用户或者网络服务提供者承担侵权责任的，人民法院应予支持。</w:t>
      </w:r>
    </w:p>
    <w:p>
      <w:pPr>
        <w:pStyle w:val="13"/>
        <w:jc w:val="both"/>
        <w:rPr>
          <w:rStyle w:val="26"/>
          <w:rFonts w:hint="eastAsia"/>
        </w:rPr>
      </w:pPr>
      <w:r>
        <w:rPr>
          <w:rFonts w:hint="eastAsia"/>
        </w:rPr>
        <w:t>国家机关行使职权公开个人信息的，不适用本条规定。</w:t>
      </w:r>
    </w:p>
    <w:p>
      <w:pPr>
        <w:pStyle w:val="13"/>
        <w:jc w:val="both"/>
        <w:rPr>
          <w:rFonts w:hint="eastAsia"/>
        </w:rPr>
      </w:pPr>
      <w:r>
        <w:rPr>
          <w:rStyle w:val="26"/>
          <w:rFonts w:hint="eastAsia"/>
        </w:rPr>
        <w:t>第十三</w:t>
      </w:r>
      <w:r>
        <w:rPr>
          <w:rStyle w:val="26"/>
          <w:rFonts w:hint="eastAsia"/>
          <w:lang w:eastAsia="zh-CN"/>
        </w:rPr>
        <w:t>条</w:t>
      </w:r>
      <w:r>
        <w:rPr>
          <w:rFonts w:hint="eastAsia"/>
          <w:lang w:eastAsia="zh-CN"/>
        </w:rPr>
        <w:t>　</w:t>
      </w:r>
      <w:r>
        <w:rPr>
          <w:rFonts w:hint="eastAsia"/>
        </w:rPr>
        <w:t>网络用户或者网络服务提供者，根据国家机关依职权制作的文书和公开实施的职权行为等信息来源所发布的信息，有下列情形之一，侵害他人人身权益，被侵权人请求侵权人承担侵权责任的，人民法院应予支持：</w:t>
      </w:r>
    </w:p>
    <w:p>
      <w:pPr>
        <w:pStyle w:val="13"/>
        <w:jc w:val="both"/>
        <w:rPr>
          <w:rFonts w:hint="eastAsia"/>
        </w:rPr>
      </w:pPr>
      <w:r>
        <w:rPr>
          <w:rFonts w:hint="eastAsia"/>
        </w:rPr>
        <w:t>（一）网络用户或者网络服务提供者发布的信息与前述信息来源内容不符；</w:t>
      </w:r>
    </w:p>
    <w:p>
      <w:pPr>
        <w:pStyle w:val="13"/>
        <w:jc w:val="both"/>
        <w:rPr>
          <w:rFonts w:hint="eastAsia"/>
        </w:rPr>
      </w:pPr>
      <w:r>
        <w:rPr>
          <w:rFonts w:hint="eastAsia"/>
        </w:rPr>
        <w:t>（二）网络用户或者网络服务提供者以添加侮辱性内容、诽谤性信息、不当标题或者通过增删信息、调整结构、改变顺序等方式致人误解；</w:t>
      </w:r>
    </w:p>
    <w:p>
      <w:pPr>
        <w:pStyle w:val="13"/>
        <w:jc w:val="both"/>
        <w:rPr>
          <w:rFonts w:hint="eastAsia"/>
        </w:rPr>
      </w:pPr>
      <w:r>
        <w:rPr>
          <w:rFonts w:hint="eastAsia"/>
        </w:rPr>
        <w:t>（三）前述信息来源已被公开更正，但网络用户拒绝更正或者网络服务提供者不予更正；</w:t>
      </w:r>
    </w:p>
    <w:p>
      <w:pPr>
        <w:pStyle w:val="13"/>
        <w:jc w:val="both"/>
        <w:rPr>
          <w:rStyle w:val="26"/>
          <w:rFonts w:hint="eastAsia"/>
        </w:rPr>
      </w:pPr>
      <w:r>
        <w:rPr>
          <w:rFonts w:hint="eastAsia"/>
        </w:rPr>
        <w:t>（四）前述信息来源已被公开更正，网络用户或者网络服务提供者仍然发布更正之前的信息。</w:t>
      </w:r>
    </w:p>
    <w:p>
      <w:pPr>
        <w:pStyle w:val="13"/>
        <w:jc w:val="both"/>
        <w:rPr>
          <w:rFonts w:hint="eastAsia"/>
        </w:rPr>
      </w:pPr>
      <w:r>
        <w:rPr>
          <w:rStyle w:val="26"/>
          <w:rFonts w:hint="eastAsia"/>
        </w:rPr>
        <w:t>第十四</w:t>
      </w:r>
      <w:r>
        <w:rPr>
          <w:rStyle w:val="26"/>
          <w:rFonts w:hint="eastAsia"/>
          <w:lang w:eastAsia="zh-CN"/>
        </w:rPr>
        <w:t>条</w:t>
      </w:r>
      <w:r>
        <w:rPr>
          <w:rFonts w:hint="eastAsia"/>
          <w:lang w:eastAsia="zh-CN"/>
        </w:rPr>
        <w:t>　</w:t>
      </w:r>
      <w:r>
        <w:rPr>
          <w:rFonts w:hint="eastAsia"/>
        </w:rPr>
        <w:t>被侵权人与构成侵权的网络用户或者网络服务提供者达成一方支付报酬，另一方提供删除、屏蔽、断开链接等服务的协议，人民法院应认定为无效。</w:t>
      </w:r>
    </w:p>
    <w:p>
      <w:pPr>
        <w:pStyle w:val="13"/>
        <w:jc w:val="both"/>
        <w:rPr>
          <w:rStyle w:val="26"/>
          <w:rFonts w:hint="eastAsia"/>
        </w:rPr>
      </w:pPr>
      <w:r>
        <w:rPr>
          <w:rFonts w:hint="eastAsia"/>
        </w:rPr>
        <w:t>擅自篡改、删除、屏蔽特定网络信息或者以断开链接的方式阻止他人获取网络信息，发布该信息的网络用户或者网络服务提供者请求侵权人承担侵权责任的，人民法院应予支持。接受他人委托实施该行为的，委托人与受托人承担连带责任。</w:t>
      </w:r>
    </w:p>
    <w:p>
      <w:pPr>
        <w:pStyle w:val="13"/>
        <w:jc w:val="both"/>
        <w:rPr>
          <w:rStyle w:val="26"/>
          <w:rFonts w:hint="eastAsia"/>
        </w:rPr>
      </w:pPr>
      <w:r>
        <w:rPr>
          <w:rStyle w:val="26"/>
          <w:rFonts w:hint="eastAsia"/>
        </w:rPr>
        <w:t>第十五</w:t>
      </w:r>
      <w:r>
        <w:rPr>
          <w:rStyle w:val="26"/>
          <w:rFonts w:hint="eastAsia"/>
          <w:lang w:eastAsia="zh-CN"/>
        </w:rPr>
        <w:t>条</w:t>
      </w:r>
      <w:r>
        <w:rPr>
          <w:rFonts w:hint="eastAsia"/>
          <w:lang w:eastAsia="zh-CN"/>
        </w:rPr>
        <w:t>　</w:t>
      </w:r>
      <w:r>
        <w:rPr>
          <w:rFonts w:hint="eastAsia"/>
        </w:rPr>
        <w:t>雇佣、组织、教唆或者帮助他人发布、转发网络信息侵害他人人身权益，被侵权人请求行为人承担连带责任的，人民法院应予支持。</w:t>
      </w:r>
    </w:p>
    <w:p>
      <w:pPr>
        <w:pStyle w:val="13"/>
        <w:jc w:val="both"/>
        <w:rPr>
          <w:rStyle w:val="26"/>
          <w:rFonts w:hint="eastAsia"/>
        </w:rPr>
      </w:pPr>
      <w:r>
        <w:rPr>
          <w:rStyle w:val="26"/>
          <w:rFonts w:hint="eastAsia"/>
        </w:rPr>
        <w:t>第十六</w:t>
      </w:r>
      <w:r>
        <w:rPr>
          <w:rStyle w:val="26"/>
          <w:rFonts w:hint="eastAsia"/>
          <w:lang w:eastAsia="zh-CN"/>
        </w:rPr>
        <w:t>条</w:t>
      </w:r>
      <w:r>
        <w:rPr>
          <w:rFonts w:hint="eastAsia"/>
          <w:lang w:eastAsia="zh-CN"/>
        </w:rPr>
        <w:t>　</w:t>
      </w:r>
      <w:r>
        <w:rPr>
          <w:rFonts w:hint="eastAsia"/>
        </w:rPr>
        <w:t>人民法院判决侵权人承担赔礼道歉、消除影响或者恢复名誉等责任形式的，应当与侵权的具体方式和所造成的影响范围相当。侵权人拒不履行的，人民法院可以采取在网络上发布公告或者公布裁判文书等合理的方式执行，由此产生的费用由侵权人承担。</w:t>
      </w:r>
    </w:p>
    <w:p>
      <w:pPr>
        <w:pStyle w:val="13"/>
        <w:jc w:val="both"/>
        <w:rPr>
          <w:rStyle w:val="26"/>
          <w:rFonts w:hint="eastAsia"/>
        </w:rPr>
      </w:pPr>
      <w:r>
        <w:rPr>
          <w:rStyle w:val="26"/>
          <w:rFonts w:hint="eastAsia"/>
        </w:rPr>
        <w:t>第十七</w:t>
      </w:r>
      <w:r>
        <w:rPr>
          <w:rStyle w:val="26"/>
          <w:rFonts w:hint="eastAsia"/>
          <w:lang w:eastAsia="zh-CN"/>
        </w:rPr>
        <w:t>条</w:t>
      </w:r>
      <w:r>
        <w:rPr>
          <w:rFonts w:hint="eastAsia"/>
          <w:lang w:eastAsia="zh-CN"/>
        </w:rPr>
        <w:t>　</w:t>
      </w:r>
      <w:r>
        <w:rPr>
          <w:rFonts w:hint="eastAsia"/>
        </w:rPr>
        <w:t>网络用户或者网络服务提供者侵害他人人身权益，造成财产损失或者严重精神损害，被侵权人依据侵权责任法第二十条和第二十二条的规定请求其承担赔偿责任的，人民法院应予支持。</w:t>
      </w:r>
    </w:p>
    <w:p>
      <w:pPr>
        <w:pStyle w:val="13"/>
        <w:jc w:val="both"/>
        <w:rPr>
          <w:rFonts w:hint="eastAsia"/>
        </w:rPr>
      </w:pPr>
      <w:r>
        <w:rPr>
          <w:rStyle w:val="26"/>
          <w:rFonts w:hint="eastAsia"/>
        </w:rPr>
        <w:t>第十八</w:t>
      </w:r>
      <w:r>
        <w:rPr>
          <w:rStyle w:val="26"/>
          <w:rFonts w:hint="eastAsia"/>
          <w:lang w:eastAsia="zh-CN"/>
        </w:rPr>
        <w:t>条</w:t>
      </w:r>
      <w:r>
        <w:rPr>
          <w:rFonts w:hint="eastAsia"/>
          <w:lang w:eastAsia="zh-CN"/>
        </w:rPr>
        <w:t>　</w:t>
      </w:r>
      <w:r>
        <w:rPr>
          <w:rFonts w:hint="eastAsia"/>
        </w:rPr>
        <w:t>被侵权人为制止侵权行为所支付的合理开支，可以认定为侵权责任法第二十条规定的财产损失。合理开支包括被侵权人或者委托代理人对侵权行为进行调查、取证的合理费用。人民法院根据当事人的请求和具体案情，可以将符合国家有关部门规定的律师费用计算在赔偿范围内。</w:t>
      </w:r>
    </w:p>
    <w:p>
      <w:pPr>
        <w:pStyle w:val="13"/>
        <w:jc w:val="both"/>
        <w:rPr>
          <w:rFonts w:hint="eastAsia"/>
        </w:rPr>
      </w:pPr>
      <w:r>
        <w:rPr>
          <w:rFonts w:hint="eastAsia"/>
        </w:rPr>
        <w:t>被侵权人因人身权益受侵害造成的财产损失或者侵权人因此获得的利益无法确定的，人民法院可以根据具体案情在50万元以下的范围内确定赔偿数额。</w:t>
      </w:r>
    </w:p>
    <w:p>
      <w:pPr>
        <w:pStyle w:val="13"/>
        <w:jc w:val="both"/>
        <w:rPr>
          <w:rStyle w:val="26"/>
          <w:rFonts w:hint="eastAsia"/>
        </w:rPr>
      </w:pPr>
      <w:r>
        <w:rPr>
          <w:rFonts w:hint="eastAsia"/>
        </w:rPr>
        <w:t>精神损害的赔偿数额，依据最高人民法院《关于确定民事侵权精神损害赔偿责任若干问题的解释》第十条的规定予以确定。</w:t>
      </w:r>
    </w:p>
    <w:p>
      <w:pPr>
        <w:pStyle w:val="13"/>
        <w:jc w:val="both"/>
        <w:rPr>
          <w:rFonts w:hint="eastAsia"/>
        </w:rPr>
      </w:pPr>
      <w:r>
        <w:rPr>
          <w:rStyle w:val="26"/>
          <w:rFonts w:hint="eastAsia"/>
        </w:rPr>
        <w:t>第十九</w:t>
      </w:r>
      <w:r>
        <w:rPr>
          <w:rStyle w:val="26"/>
          <w:rFonts w:hint="eastAsia"/>
          <w:lang w:eastAsia="zh-CN"/>
        </w:rPr>
        <w:t>条</w:t>
      </w:r>
      <w:r>
        <w:rPr>
          <w:rFonts w:hint="eastAsia"/>
          <w:lang w:eastAsia="zh-CN"/>
        </w:rPr>
        <w:t>　</w:t>
      </w:r>
      <w:r>
        <w:rPr>
          <w:rFonts w:hint="eastAsia"/>
        </w:rPr>
        <w:t>本规定施行后人民法院正在审理的一审、二审案件适用本规定。</w:t>
      </w:r>
    </w:p>
    <w:p>
      <w:pPr>
        <w:pStyle w:val="13"/>
        <w:jc w:val="both"/>
        <w:rPr>
          <w:rFonts w:hint="eastAsia"/>
        </w:rPr>
      </w:pPr>
      <w:r>
        <w:rPr>
          <w:rFonts w:hint="eastAsia"/>
        </w:rPr>
        <w:t>本规定施行前已经终审，本规定施行后当事人申请再审或者按照审判监督程序决定再审的案件，不适用本规定。</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4864C5"/>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4864C5"/>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uiPriority w:val="0"/>
    <w:pPr>
      <w:spacing w:line="560" w:lineRule="exact"/>
      <w:jc w:val="center"/>
    </w:pPr>
    <w:rPr>
      <w:rFonts w:hint="eastAsia" w:ascii="宋体" w:hAnsi="宋体" w:cs="宋体"/>
      <w:sz w:val="44"/>
      <w:szCs w:val="44"/>
    </w:rPr>
  </w:style>
  <w:style w:type="paragraph" w:customStyle="1" w:styleId="9">
    <w:name w:val="表字居中"/>
    <w:basedOn w:val="1"/>
    <w:uiPriority w:val="0"/>
    <w:pPr>
      <w:spacing w:line="560" w:lineRule="exact"/>
      <w:jc w:val="center"/>
    </w:pPr>
    <w:rPr>
      <w:rFonts w:ascii="宋体" w:hAnsi="宋体" w:cs="宋体"/>
      <w:szCs w:val="21"/>
    </w:rPr>
  </w:style>
  <w:style w:type="paragraph" w:customStyle="1" w:styleId="10">
    <w:name w:val="一、"/>
    <w:basedOn w:val="1"/>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uiPriority w:val="0"/>
    <w:pPr>
      <w:spacing w:line="560" w:lineRule="exact"/>
      <w:jc w:val="left"/>
    </w:pPr>
    <w:rPr>
      <w:rFonts w:ascii="黑体" w:hAnsi="黑体" w:eastAsia="黑体" w:cs="黑体"/>
      <w:sz w:val="32"/>
      <w:szCs w:val="32"/>
    </w:rPr>
  </w:style>
  <w:style w:type="paragraph" w:customStyle="1" w:styleId="13">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uiPriority w:val="0"/>
    <w:pPr>
      <w:spacing w:line="560" w:lineRule="exact"/>
      <w:jc w:val="center"/>
    </w:pPr>
    <w:rPr>
      <w:rFonts w:ascii="黑体" w:hAnsi="黑体" w:eastAsia="黑体" w:cs="黑体"/>
      <w:sz w:val="32"/>
      <w:szCs w:val="32"/>
    </w:rPr>
  </w:style>
  <w:style w:type="paragraph" w:customStyle="1" w:styleId="15">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uiPriority w:val="0"/>
    <w:pPr>
      <w:spacing w:line="560" w:lineRule="exact"/>
      <w:jc w:val="left"/>
    </w:pPr>
    <w:rPr>
      <w:rFonts w:ascii="宋体" w:hAnsi="宋体" w:cs="宋体"/>
      <w:szCs w:val="21"/>
    </w:rPr>
  </w:style>
  <w:style w:type="paragraph" w:customStyle="1" w:styleId="17">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uiPriority w:val="0"/>
    <w:pPr>
      <w:spacing w:line="560" w:lineRule="exact"/>
      <w:jc w:val="center"/>
    </w:pPr>
    <w:rPr>
      <w:rFonts w:ascii="宋体" w:hAnsi="宋体" w:cs="宋体"/>
      <w:sz w:val="32"/>
      <w:szCs w:val="32"/>
    </w:rPr>
  </w:style>
  <w:style w:type="paragraph" w:customStyle="1" w:styleId="22">
    <w:name w:val="抬头"/>
    <w:basedOn w:val="13"/>
    <w:uiPriority w:val="0"/>
    <w:pPr>
      <w:ind w:firstLine="0" w:firstLineChars="0"/>
      <w:jc w:val="left"/>
    </w:pPr>
  </w:style>
  <w:style w:type="paragraph" w:customStyle="1" w:styleId="23">
    <w:name w:val="日期文号"/>
    <w:basedOn w:val="13"/>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uiPriority w:val="0"/>
    <w:pPr>
      <w:spacing w:line="560" w:lineRule="exact"/>
      <w:jc w:val="center"/>
    </w:pPr>
    <w:rPr>
      <w:rFonts w:ascii="黑体" w:hAnsi="黑体" w:eastAsia="黑体" w:cs="黑体"/>
      <w:sz w:val="21"/>
      <w:szCs w:val="21"/>
    </w:rPr>
  </w:style>
  <w:style w:type="character" w:customStyle="1" w:styleId="26">
    <w:name w:val="条文"/>
    <w:basedOn w:val="5"/>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2017-11-09T14:14:00Z</dcterms:created>
  <dc:creator>Administrator</dc:creator>
  <cp:lastModifiedBy>Administrator</cp:lastModifiedBy>
  <dcterms:modified xsi:type="dcterms:W3CDTF">2017-11-09T14:17:59Z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