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关于审理名誉权案件若干问题的解答</w:t>
      </w:r>
    </w:p>
    <w:p>
      <w:pPr>
        <w:pStyle w:val="12"/>
        <w:rPr>
          <w:rFonts w:hint="eastAsia" w:ascii="宋体" w:hAnsi="宋体" w:eastAsia="宋体" w:cs="宋体"/>
        </w:rPr>
      </w:pPr>
    </w:p>
    <w:p>
      <w:pPr>
        <w:pStyle w:val="17"/>
        <w:rPr>
          <w:rFonts w:hint="eastAsia"/>
          <w:lang w:eastAsia="zh-CN"/>
        </w:rPr>
      </w:pPr>
      <w:r>
        <w:rPr>
          <w:rFonts w:hint="eastAsia"/>
          <w:lang w:eastAsia="zh-CN"/>
        </w:rPr>
        <w:t>（</w:t>
      </w:r>
      <w:r>
        <w:t>1993年6月15日最高人民法院审判委员会第579</w:t>
      </w:r>
      <w:r>
        <w:rPr>
          <w:rFonts w:hint="eastAsia"/>
        </w:rPr>
        <w:t>次会议讨论通过</w:t>
      </w:r>
      <w:r>
        <w:rPr>
          <w:rFonts w:hint="eastAsia"/>
          <w:lang w:eastAsia="zh-CN"/>
        </w:rPr>
        <w:t>　</w:t>
      </w:r>
      <w:r>
        <w:t>1993年8月7日最高人民法院以法发〔1993〕15号通知印发</w:t>
      </w:r>
      <w:r>
        <w:rPr>
          <w:rFonts w:hint="eastAsia"/>
          <w:lang w:eastAsia="zh-CN"/>
        </w:rPr>
        <w:t>）</w:t>
      </w:r>
    </w:p>
    <w:p>
      <w:pPr>
        <w:pStyle w:val="12"/>
        <w:rPr>
          <w:rFonts w:hint="eastAsia" w:ascii="宋体" w:hAnsi="宋体" w:eastAsia="宋体" w:cs="宋体"/>
        </w:rPr>
      </w:pPr>
      <w:bookmarkStart w:id="0" w:name="_GoBack"/>
      <w:bookmarkEnd w:id="0"/>
    </w:p>
    <w:p>
      <w:pPr>
        <w:pStyle w:val="12"/>
        <w:rPr>
          <w:rStyle w:val="25"/>
          <w:rFonts w:hint="eastAsia"/>
        </w:rPr>
      </w:pPr>
      <w:r>
        <w:t>各地人民法院在审理名誉权案件中</w:t>
      </w:r>
      <w:r>
        <w:rPr>
          <w:rFonts w:hint="eastAsia"/>
        </w:rPr>
        <w:t>，</w:t>
      </w:r>
      <w:r>
        <w:t>提出一些如何适用法律的问题</w:t>
      </w:r>
      <w:r>
        <w:rPr>
          <w:rFonts w:hint="eastAsia"/>
        </w:rPr>
        <w:t>，</w:t>
      </w:r>
      <w:r>
        <w:t>现解答如下：</w:t>
      </w:r>
    </w:p>
    <w:p>
      <w:pPr>
        <w:pStyle w:val="12"/>
        <w:rPr>
          <w:rFonts w:hint="eastAsia"/>
        </w:rPr>
      </w:pPr>
      <w:r>
        <w:rPr>
          <w:rStyle w:val="25"/>
        </w:rPr>
        <w:t>一、</w:t>
      </w:r>
      <w:r>
        <w:t>问：人民法院对当事人关于名誉权纠纷的起诉应如何进行审查？</w:t>
      </w:r>
    </w:p>
    <w:p>
      <w:pPr>
        <w:pStyle w:val="12"/>
        <w:rPr>
          <w:rStyle w:val="25"/>
          <w:rFonts w:hint="eastAsia"/>
        </w:rPr>
      </w:pPr>
      <w:r>
        <w:t>答：人民法院收到有关名誉权纠纷的起诉时</w:t>
      </w:r>
      <w:r>
        <w:rPr>
          <w:rFonts w:hint="eastAsia"/>
        </w:rPr>
        <w:t>，</w:t>
      </w:r>
      <w:r>
        <w:t>应按照《中华人民共和国民事诉讼法》</w:t>
      </w:r>
      <w:r>
        <w:rPr>
          <w:rFonts w:hint="eastAsia"/>
          <w:lang w:eastAsia="zh-CN"/>
        </w:rPr>
        <w:t>（</w:t>
      </w:r>
      <w:r>
        <w:t>以下简称民事诉讼法</w:t>
      </w:r>
      <w:r>
        <w:rPr>
          <w:rFonts w:hint="eastAsia"/>
          <w:lang w:eastAsia="zh-CN"/>
        </w:rPr>
        <w:t>）</w:t>
      </w:r>
      <w:r>
        <w:t>第一百零八条的规定进行审查</w:t>
      </w:r>
      <w:r>
        <w:rPr>
          <w:rFonts w:hint="eastAsia"/>
        </w:rPr>
        <w:t>，</w:t>
      </w:r>
      <w:r>
        <w:t>符合条件的</w:t>
      </w:r>
      <w:r>
        <w:rPr>
          <w:rFonts w:hint="eastAsia"/>
        </w:rPr>
        <w:t>，</w:t>
      </w:r>
      <w:r>
        <w:t>应予受理。对不符合起诉条件的</w:t>
      </w:r>
      <w:r>
        <w:rPr>
          <w:rFonts w:hint="eastAsia"/>
        </w:rPr>
        <w:t>，</w:t>
      </w:r>
      <w:r>
        <w:t>应裁定不予受理；对缺乏侵权事实坚持起诉的</w:t>
      </w:r>
      <w:r>
        <w:rPr>
          <w:rFonts w:hint="eastAsia"/>
        </w:rPr>
        <w:t>，</w:t>
      </w:r>
      <w:r>
        <w:t>应裁定驳回起</w:t>
      </w:r>
      <w:r>
        <w:rPr>
          <w:rFonts w:hint="eastAsia"/>
        </w:rPr>
        <w:t>诉。</w:t>
      </w:r>
    </w:p>
    <w:p>
      <w:pPr>
        <w:pStyle w:val="12"/>
        <w:rPr>
          <w:rFonts w:hint="eastAsia"/>
        </w:rPr>
      </w:pPr>
      <w:r>
        <w:rPr>
          <w:rStyle w:val="25"/>
        </w:rPr>
        <w:t>二、</w:t>
      </w:r>
      <w:r>
        <w:t>问：当事人在公共场所受到侮辱、诽谤</w:t>
      </w:r>
      <w:r>
        <w:rPr>
          <w:rFonts w:hint="eastAsia"/>
        </w:rPr>
        <w:t>，</w:t>
      </w:r>
      <w:r>
        <w:t>经公安机关依照《中华人民共和国治安管理处罚条例》</w:t>
      </w:r>
      <w:r>
        <w:rPr>
          <w:rFonts w:hint="eastAsia"/>
          <w:lang w:eastAsia="zh-CN"/>
        </w:rPr>
        <w:t>（</w:t>
      </w:r>
      <w:r>
        <w:t>以下简称治安管理处罚条例</w:t>
      </w:r>
      <w:r>
        <w:rPr>
          <w:rFonts w:hint="eastAsia"/>
          <w:lang w:eastAsia="zh-CN"/>
        </w:rPr>
        <w:t>）</w:t>
      </w:r>
      <w:r>
        <w:t>处理后</w:t>
      </w:r>
      <w:r>
        <w:rPr>
          <w:rFonts w:hint="eastAsia"/>
        </w:rPr>
        <w:t>，</w:t>
      </w:r>
      <w:r>
        <w:t>又向人民法院提起民事诉讼的</w:t>
      </w:r>
      <w:r>
        <w:rPr>
          <w:rFonts w:hint="eastAsia"/>
        </w:rPr>
        <w:t>，</w:t>
      </w:r>
      <w:r>
        <w:t>人民法院是否受理？</w:t>
      </w:r>
    </w:p>
    <w:p>
      <w:pPr>
        <w:pStyle w:val="12"/>
        <w:rPr>
          <w:rStyle w:val="25"/>
          <w:rFonts w:hint="eastAsia"/>
        </w:rPr>
      </w:pPr>
      <w:r>
        <w:t>答：当事人在公共场所受到侮辱、诽谤</w:t>
      </w:r>
      <w:r>
        <w:rPr>
          <w:rFonts w:hint="eastAsia"/>
        </w:rPr>
        <w:t>，</w:t>
      </w:r>
      <w:r>
        <w:t>以名誉权受侵害为由提起民事诉讼的</w:t>
      </w:r>
      <w:r>
        <w:rPr>
          <w:rFonts w:hint="eastAsia"/>
        </w:rPr>
        <w:t>，</w:t>
      </w:r>
      <w:r>
        <w:t>无论是否经公安机关依照治安管理处罚条例处理</w:t>
      </w:r>
      <w:r>
        <w:rPr>
          <w:rFonts w:hint="eastAsia"/>
        </w:rPr>
        <w:t>，</w:t>
      </w:r>
      <w:r>
        <w:t>人民法院均应依法审查</w:t>
      </w:r>
      <w:r>
        <w:rPr>
          <w:rFonts w:hint="eastAsia"/>
        </w:rPr>
        <w:t>，</w:t>
      </w:r>
      <w:r>
        <w:t>符合受理条件的</w:t>
      </w:r>
      <w:r>
        <w:rPr>
          <w:rFonts w:hint="eastAsia"/>
        </w:rPr>
        <w:t>，</w:t>
      </w:r>
      <w:r>
        <w:t>应予受理。</w:t>
      </w:r>
    </w:p>
    <w:p>
      <w:pPr>
        <w:pStyle w:val="12"/>
        <w:rPr>
          <w:rFonts w:hint="eastAsia"/>
        </w:rPr>
      </w:pPr>
      <w:r>
        <w:rPr>
          <w:rStyle w:val="25"/>
        </w:rPr>
        <w:t>三、</w:t>
      </w:r>
      <w:r>
        <w:t>问：当事人提起名誉权诉讼后</w:t>
      </w:r>
      <w:r>
        <w:rPr>
          <w:rFonts w:hint="eastAsia"/>
        </w:rPr>
        <w:t>，</w:t>
      </w:r>
      <w:r>
        <w:t>以同一事实和理由又要求追究被告人的刑事责任的</w:t>
      </w:r>
      <w:r>
        <w:rPr>
          <w:rFonts w:hint="eastAsia"/>
        </w:rPr>
        <w:t>，</w:t>
      </w:r>
      <w:r>
        <w:t>应如何处理？</w:t>
      </w:r>
    </w:p>
    <w:p>
      <w:pPr>
        <w:pStyle w:val="12"/>
        <w:rPr>
          <w:rStyle w:val="25"/>
          <w:rFonts w:hint="eastAsia"/>
        </w:rPr>
      </w:pPr>
      <w:r>
        <w:t>答：当事人提起名誉权诉讼后</w:t>
      </w:r>
      <w:r>
        <w:rPr>
          <w:rFonts w:hint="eastAsia"/>
        </w:rPr>
        <w:t>，</w:t>
      </w:r>
      <w:r>
        <w:t>以同一事实和理由又要求追究被告刑事责任的</w:t>
      </w:r>
      <w:r>
        <w:rPr>
          <w:rFonts w:hint="eastAsia"/>
        </w:rPr>
        <w:t>，</w:t>
      </w:r>
      <w:r>
        <w:t>应中止民事诉讼</w:t>
      </w:r>
      <w:r>
        <w:rPr>
          <w:rFonts w:hint="eastAsia"/>
        </w:rPr>
        <w:t>，</w:t>
      </w:r>
      <w:r>
        <w:t>待刑事案件审结后</w:t>
      </w:r>
      <w:r>
        <w:rPr>
          <w:rFonts w:hint="eastAsia"/>
        </w:rPr>
        <w:t>，</w:t>
      </w:r>
      <w:r>
        <w:t>根据不同情况分别处理：对于犯罪情节轻微</w:t>
      </w:r>
      <w:r>
        <w:rPr>
          <w:rFonts w:hint="eastAsia"/>
        </w:rPr>
        <w:t>，</w:t>
      </w:r>
      <w:r>
        <w:t>没有给予被告人刑事处罚的</w:t>
      </w:r>
      <w:r>
        <w:rPr>
          <w:rFonts w:hint="eastAsia"/>
        </w:rPr>
        <w:t>，</w:t>
      </w:r>
      <w:r>
        <w:t>或者刑事自诉已由原告撤回或者被驳回的</w:t>
      </w:r>
      <w:r>
        <w:rPr>
          <w:rFonts w:hint="eastAsia"/>
        </w:rPr>
        <w:t>，</w:t>
      </w:r>
      <w:r>
        <w:t>应恢复民事诉讼；对于民事诉讼请求已在刑事附带民事诉讼中解决的</w:t>
      </w:r>
      <w:r>
        <w:rPr>
          <w:rFonts w:hint="eastAsia"/>
        </w:rPr>
        <w:t>，</w:t>
      </w:r>
      <w:r>
        <w:t>应终结民事案件的审理。</w:t>
      </w:r>
    </w:p>
    <w:p>
      <w:pPr>
        <w:pStyle w:val="12"/>
        <w:rPr>
          <w:rFonts w:hint="eastAsia"/>
        </w:rPr>
      </w:pPr>
      <w:r>
        <w:rPr>
          <w:rStyle w:val="25"/>
        </w:rPr>
        <w:t>四、</w:t>
      </w:r>
      <w:r>
        <w:t>问：名誉权案件如何确定管辖？</w:t>
      </w:r>
    </w:p>
    <w:p>
      <w:pPr>
        <w:pStyle w:val="12"/>
        <w:rPr>
          <w:rStyle w:val="25"/>
          <w:rFonts w:hint="eastAsia"/>
        </w:rPr>
      </w:pPr>
      <w:r>
        <w:t>答：名誉权案件</w:t>
      </w:r>
      <w:r>
        <w:rPr>
          <w:rFonts w:hint="eastAsia"/>
        </w:rPr>
        <w:t>，</w:t>
      </w:r>
      <w:r>
        <w:t>适用民事诉讼法第二十九条的规定</w:t>
      </w:r>
      <w:r>
        <w:rPr>
          <w:rFonts w:hint="eastAsia"/>
        </w:rPr>
        <w:t>，</w:t>
      </w:r>
      <w:r>
        <w:t>由侵权行为地或者被告住所地人民法院管辖。侵权行为地包括</w:t>
      </w:r>
      <w:r>
        <w:rPr>
          <w:rFonts w:hint="eastAsia"/>
        </w:rPr>
        <w:t>侵权行为实施地和侵权结果发生地。</w:t>
      </w:r>
    </w:p>
    <w:p>
      <w:pPr>
        <w:pStyle w:val="12"/>
        <w:rPr>
          <w:rFonts w:hint="eastAsia"/>
        </w:rPr>
      </w:pPr>
      <w:r>
        <w:rPr>
          <w:rStyle w:val="25"/>
        </w:rPr>
        <w:t>五、</w:t>
      </w:r>
      <w:r>
        <w:t>问：死者名誉受到损害</w:t>
      </w:r>
      <w:r>
        <w:rPr>
          <w:rFonts w:hint="eastAsia"/>
        </w:rPr>
        <w:t>，</w:t>
      </w:r>
      <w:r>
        <w:t>哪些人可以作为原告提起民事诉讼？</w:t>
      </w:r>
    </w:p>
    <w:p>
      <w:pPr>
        <w:pStyle w:val="12"/>
        <w:rPr>
          <w:rStyle w:val="25"/>
          <w:rFonts w:hint="eastAsia"/>
        </w:rPr>
      </w:pPr>
      <w:r>
        <w:t>答：死者名誉受到损害的</w:t>
      </w:r>
      <w:r>
        <w:rPr>
          <w:rFonts w:hint="eastAsia"/>
        </w:rPr>
        <w:t>，</w:t>
      </w:r>
      <w:r>
        <w:t>其近亲属有权向人民法院起诉。近亲属包括：配偶、父母、子女、兄弟姐妹、祖父母、外祖父母、孙子女、外孙子女。</w:t>
      </w:r>
    </w:p>
    <w:p>
      <w:pPr>
        <w:pStyle w:val="12"/>
        <w:rPr>
          <w:rFonts w:hint="eastAsia"/>
        </w:rPr>
      </w:pPr>
      <w:r>
        <w:rPr>
          <w:rStyle w:val="25"/>
        </w:rPr>
        <w:t>六、</w:t>
      </w:r>
      <w:r>
        <w:t>问：因新闻报道或者其他作品引起的名誉权纠纷</w:t>
      </w:r>
      <w:r>
        <w:rPr>
          <w:rFonts w:hint="eastAsia"/>
        </w:rPr>
        <w:t>，</w:t>
      </w:r>
      <w:r>
        <w:t>如何确定被告？</w:t>
      </w:r>
    </w:p>
    <w:p>
      <w:pPr>
        <w:pStyle w:val="12"/>
        <w:rPr>
          <w:rStyle w:val="25"/>
          <w:rFonts w:hint="eastAsia"/>
        </w:rPr>
      </w:pPr>
      <w:r>
        <w:t>答：因新闻报道或其他作品发生的名誉权纠纷</w:t>
      </w:r>
      <w:r>
        <w:rPr>
          <w:rFonts w:hint="eastAsia"/>
        </w:rPr>
        <w:t>，</w:t>
      </w:r>
      <w:r>
        <w:t>应根据原告的起诉确定被告。只诉作者的</w:t>
      </w:r>
      <w:r>
        <w:rPr>
          <w:rFonts w:hint="eastAsia"/>
        </w:rPr>
        <w:t>，</w:t>
      </w:r>
      <w:r>
        <w:t>列作者为被告；只诉新闻出版单位的</w:t>
      </w:r>
      <w:r>
        <w:rPr>
          <w:rFonts w:hint="eastAsia"/>
        </w:rPr>
        <w:t>，</w:t>
      </w:r>
      <w:r>
        <w:t>列新</w:t>
      </w:r>
      <w:r>
        <w:rPr>
          <w:rFonts w:hint="eastAsia"/>
        </w:rPr>
        <w:t>闻出版单位为被告；对作者和新闻出版单位都提起诉讼的，将作者和新闻出版单位均列为被告，但作者与新闻出版单位为隶属关系，作品系作者履行职务所形成的，只列单位为被告。</w:t>
      </w:r>
    </w:p>
    <w:p>
      <w:pPr>
        <w:pStyle w:val="12"/>
        <w:rPr>
          <w:rFonts w:hint="eastAsia"/>
        </w:rPr>
      </w:pPr>
      <w:r>
        <w:rPr>
          <w:rStyle w:val="25"/>
        </w:rPr>
        <w:t>七、</w:t>
      </w:r>
      <w:r>
        <w:t>问：侵害名誉权责任应如何认定？</w:t>
      </w:r>
    </w:p>
    <w:p>
      <w:pPr>
        <w:pStyle w:val="12"/>
        <w:rPr>
          <w:rFonts w:hint="eastAsia"/>
        </w:rPr>
      </w:pPr>
      <w:r>
        <w:t>答：是否构成侵害名誉权的责任</w:t>
      </w:r>
      <w:r>
        <w:rPr>
          <w:rFonts w:hint="eastAsia"/>
        </w:rPr>
        <w:t>，</w:t>
      </w:r>
      <w:r>
        <w:t>应当根据受害人确有名誉被损害的事实、行为人行为违法、违法行为与损害后果之间有因果关系、行为人主观上有过错来认定。</w:t>
      </w:r>
    </w:p>
    <w:p>
      <w:pPr>
        <w:pStyle w:val="12"/>
        <w:rPr>
          <w:rFonts w:hint="eastAsia"/>
        </w:rPr>
      </w:pPr>
      <w:r>
        <w:t>以书面或者口头形式侮辱或者诽谤他人</w:t>
      </w:r>
      <w:r>
        <w:rPr>
          <w:rFonts w:hint="eastAsia"/>
        </w:rPr>
        <w:t>，</w:t>
      </w:r>
      <w:r>
        <w:t>损害他人名誉的</w:t>
      </w:r>
      <w:r>
        <w:rPr>
          <w:rFonts w:hint="eastAsia"/>
        </w:rPr>
        <w:t>，</w:t>
      </w:r>
      <w:r>
        <w:t>应认定为侵害他人名誉权。</w:t>
      </w:r>
    </w:p>
    <w:p>
      <w:pPr>
        <w:pStyle w:val="12"/>
        <w:rPr>
          <w:rFonts w:hint="eastAsia"/>
        </w:rPr>
      </w:pPr>
      <w:r>
        <w:t>对未经他人同意</w:t>
      </w:r>
      <w:r>
        <w:rPr>
          <w:rFonts w:hint="eastAsia"/>
        </w:rPr>
        <w:t>，</w:t>
      </w:r>
      <w:r>
        <w:t>擅自公布他人的隐私材料</w:t>
      </w:r>
      <w:r>
        <w:rPr>
          <w:rFonts w:hint="eastAsia"/>
        </w:rPr>
        <w:t>或者以书面、口头形式宣扬他人隐私，致他人名誉受到损害的，按照侵害他人名誉权处理。</w:t>
      </w:r>
    </w:p>
    <w:p>
      <w:pPr>
        <w:pStyle w:val="12"/>
        <w:rPr>
          <w:rStyle w:val="25"/>
          <w:rFonts w:hint="eastAsia"/>
        </w:rPr>
      </w:pPr>
      <w:r>
        <w:rPr>
          <w:rFonts w:hint="eastAsia"/>
        </w:rPr>
        <w:t>因新闻报道严重失实，致他人名誉受到损害的，应按照侵害他人名誉权处理。</w:t>
      </w:r>
    </w:p>
    <w:p>
      <w:pPr>
        <w:pStyle w:val="12"/>
        <w:rPr>
          <w:rFonts w:hint="eastAsia"/>
        </w:rPr>
      </w:pPr>
      <w:r>
        <w:rPr>
          <w:rStyle w:val="25"/>
        </w:rPr>
        <w:t>八、</w:t>
      </w:r>
      <w:r>
        <w:t>问：因撰写、发表批评文章引起的名誉权纠纷</w:t>
      </w:r>
      <w:r>
        <w:rPr>
          <w:rFonts w:hint="eastAsia"/>
        </w:rPr>
        <w:t>，</w:t>
      </w:r>
      <w:r>
        <w:t>应如何认定是否构成侵权？</w:t>
      </w:r>
    </w:p>
    <w:p>
      <w:pPr>
        <w:pStyle w:val="12"/>
        <w:rPr>
          <w:rFonts w:hint="eastAsia"/>
        </w:rPr>
      </w:pPr>
      <w:r>
        <w:t>答：因撰写、发表批评文章引起的名誉权纠纷</w:t>
      </w:r>
      <w:r>
        <w:rPr>
          <w:rFonts w:hint="eastAsia"/>
        </w:rPr>
        <w:t>，</w:t>
      </w:r>
      <w:r>
        <w:t>人民法院应根据不同情况处理：</w:t>
      </w:r>
    </w:p>
    <w:p>
      <w:pPr>
        <w:pStyle w:val="12"/>
        <w:rPr>
          <w:rFonts w:hint="eastAsia"/>
        </w:rPr>
      </w:pPr>
      <w:r>
        <w:t>文章反映的问题基本真实</w:t>
      </w:r>
      <w:r>
        <w:rPr>
          <w:rFonts w:hint="eastAsia"/>
        </w:rPr>
        <w:t>，</w:t>
      </w:r>
      <w:r>
        <w:t>没有侮辱他人人格的内容的</w:t>
      </w:r>
      <w:r>
        <w:rPr>
          <w:rFonts w:hint="eastAsia"/>
        </w:rPr>
        <w:t>，</w:t>
      </w:r>
      <w:r>
        <w:t>不应认定为侵害他人名誉权。</w:t>
      </w:r>
    </w:p>
    <w:p>
      <w:pPr>
        <w:pStyle w:val="12"/>
        <w:rPr>
          <w:rFonts w:hint="eastAsia"/>
        </w:rPr>
      </w:pPr>
      <w:r>
        <w:t>文章反映的问题虽基本属实</w:t>
      </w:r>
      <w:r>
        <w:rPr>
          <w:rFonts w:hint="eastAsia"/>
        </w:rPr>
        <w:t>，</w:t>
      </w:r>
      <w:r>
        <w:t>但有侮辱他人人格的内容</w:t>
      </w:r>
      <w:r>
        <w:rPr>
          <w:rFonts w:hint="eastAsia"/>
        </w:rPr>
        <w:t>，</w:t>
      </w:r>
      <w:r>
        <w:t>使他人名誉受到损害的</w:t>
      </w:r>
      <w:r>
        <w:rPr>
          <w:rFonts w:hint="eastAsia"/>
        </w:rPr>
        <w:t>，</w:t>
      </w:r>
      <w:r>
        <w:t>应认定为侵害</w:t>
      </w:r>
      <w:r>
        <w:rPr>
          <w:rFonts w:hint="eastAsia"/>
        </w:rPr>
        <w:t>他人名誉权。</w:t>
      </w:r>
    </w:p>
    <w:p>
      <w:pPr>
        <w:pStyle w:val="12"/>
        <w:rPr>
          <w:rStyle w:val="25"/>
          <w:rFonts w:hint="eastAsia"/>
        </w:rPr>
      </w:pPr>
      <w:r>
        <w:rPr>
          <w:rFonts w:hint="eastAsia"/>
        </w:rPr>
        <w:t>文章的基本内容失实，使他人名誉受到损害的，应认定为侵害他人名誉权。</w:t>
      </w:r>
    </w:p>
    <w:p>
      <w:pPr>
        <w:pStyle w:val="12"/>
        <w:rPr>
          <w:rFonts w:hint="eastAsia"/>
        </w:rPr>
      </w:pPr>
      <w:r>
        <w:rPr>
          <w:rStyle w:val="25"/>
        </w:rPr>
        <w:t>九、</w:t>
      </w:r>
      <w:r>
        <w:t>问：因文学作品引起的名誉权纠纷</w:t>
      </w:r>
      <w:r>
        <w:rPr>
          <w:rFonts w:hint="eastAsia"/>
        </w:rPr>
        <w:t>，</w:t>
      </w:r>
      <w:r>
        <w:t>应如何认定是否构成侵权？</w:t>
      </w:r>
    </w:p>
    <w:p>
      <w:pPr>
        <w:pStyle w:val="12"/>
        <w:rPr>
          <w:rFonts w:hint="eastAsia"/>
        </w:rPr>
      </w:pPr>
      <w:r>
        <w:t>答：撰写、发表文学作品</w:t>
      </w:r>
      <w:r>
        <w:rPr>
          <w:rFonts w:hint="eastAsia"/>
        </w:rPr>
        <w:t>，</w:t>
      </w:r>
      <w:r>
        <w:t>不是以生活中特定的人为描写对象</w:t>
      </w:r>
      <w:r>
        <w:rPr>
          <w:rFonts w:hint="eastAsia"/>
        </w:rPr>
        <w:t>，</w:t>
      </w:r>
      <w:r>
        <w:t>仅是作品的情节与生活中某人的情况相似</w:t>
      </w:r>
      <w:r>
        <w:rPr>
          <w:rFonts w:hint="eastAsia"/>
        </w:rPr>
        <w:t>，</w:t>
      </w:r>
      <w:r>
        <w:t>不应认定为侵害他人名誉权。</w:t>
      </w:r>
    </w:p>
    <w:p>
      <w:pPr>
        <w:pStyle w:val="12"/>
        <w:rPr>
          <w:rFonts w:hint="eastAsia"/>
        </w:rPr>
      </w:pPr>
      <w:r>
        <w:t>描写真人真事的文学作品</w:t>
      </w:r>
      <w:r>
        <w:rPr>
          <w:rFonts w:hint="eastAsia"/>
        </w:rPr>
        <w:t>，</w:t>
      </w:r>
      <w:r>
        <w:t>对特定人进行侮辱、诽谤或者披露隐私损害其名誉的；或者虽未写明真实姓名和住址</w:t>
      </w:r>
      <w:r>
        <w:rPr>
          <w:rFonts w:hint="eastAsia"/>
        </w:rPr>
        <w:t>，</w:t>
      </w:r>
      <w:r>
        <w:t>但事实是以特定人或者特定人的特定事实为描写对象</w:t>
      </w:r>
      <w:r>
        <w:rPr>
          <w:rFonts w:hint="eastAsia"/>
        </w:rPr>
        <w:t>，</w:t>
      </w:r>
      <w:r>
        <w:t>文中有侮辱、诽谤或者披露隐私的内容</w:t>
      </w:r>
      <w:r>
        <w:rPr>
          <w:rFonts w:hint="eastAsia"/>
        </w:rPr>
        <w:t>，</w:t>
      </w:r>
      <w:r>
        <w:t>致其</w:t>
      </w:r>
      <w:r>
        <w:rPr>
          <w:rFonts w:hint="eastAsia"/>
        </w:rPr>
        <w:t>名誉受到损害的，应认定为侵害他人名誉权。</w:t>
      </w:r>
    </w:p>
    <w:p>
      <w:pPr>
        <w:pStyle w:val="12"/>
        <w:rPr>
          <w:rStyle w:val="25"/>
          <w:rFonts w:hint="eastAsia"/>
        </w:rPr>
      </w:pPr>
      <w:r>
        <w:rPr>
          <w:rFonts w:hint="eastAsia"/>
        </w:rPr>
        <w:t>编辑出版单位在作品已被认定为侵害他人名誉权或者被告知明显属于侵害他人名誉权后，应刊登声明消除影响或者采取其他补救措施；拒不刊登声明，不采取其他补救措施，或者继续刊登、出版侵权作品的，应认定为侵权。</w:t>
      </w:r>
    </w:p>
    <w:p>
      <w:pPr>
        <w:pStyle w:val="12"/>
        <w:rPr>
          <w:rFonts w:hint="eastAsia"/>
        </w:rPr>
      </w:pPr>
      <w:r>
        <w:rPr>
          <w:rStyle w:val="25"/>
        </w:rPr>
        <w:t>十、</w:t>
      </w:r>
      <w:r>
        <w:t>问：侵害名誉权的责任承担形式如何掌握？</w:t>
      </w:r>
    </w:p>
    <w:p>
      <w:pPr>
        <w:pStyle w:val="12"/>
        <w:rPr>
          <w:rFonts w:hint="eastAsia"/>
        </w:rPr>
      </w:pPr>
      <w:r>
        <w:t>答：人民法院依照《中华人民共和国民法通则》第一百二十条和第一百三十四条的规定</w:t>
      </w:r>
      <w:r>
        <w:rPr>
          <w:rFonts w:hint="eastAsia"/>
        </w:rPr>
        <w:t>，</w:t>
      </w:r>
      <w:r>
        <w:t>可以责令侵权人停止侵害、恢复名誉、消除影响、赔礼道歉、赔偿损失。</w:t>
      </w:r>
    </w:p>
    <w:p>
      <w:pPr>
        <w:pStyle w:val="12"/>
        <w:rPr>
          <w:rFonts w:hint="eastAsia"/>
        </w:rPr>
      </w:pPr>
      <w:r>
        <w:t>恢复名誉、消除影响、赔礼道歉可</w:t>
      </w:r>
      <w:r>
        <w:rPr>
          <w:rFonts w:hint="eastAsia"/>
        </w:rPr>
        <w:t>以书面或者口头的方式进行，内容须事先经人民法院审查。</w:t>
      </w:r>
    </w:p>
    <w:p>
      <w:pPr>
        <w:pStyle w:val="12"/>
        <w:rPr>
          <w:rStyle w:val="25"/>
          <w:rFonts w:hint="eastAsia"/>
        </w:rPr>
      </w:pPr>
      <w:r>
        <w:t>恢复名誉、消除影响的范围</w:t>
      </w:r>
      <w:r>
        <w:rPr>
          <w:rFonts w:hint="eastAsia"/>
        </w:rPr>
        <w:t>，</w:t>
      </w:r>
      <w:r>
        <w:t>一般应与侵权所造成不良影响的范围相当。</w:t>
      </w:r>
    </w:p>
    <w:p>
      <w:pPr>
        <w:pStyle w:val="12"/>
        <w:rPr>
          <w:rStyle w:val="25"/>
          <w:rFonts w:hint="eastAsia"/>
        </w:rPr>
      </w:pPr>
      <w:r>
        <w:rPr>
          <w:rStyle w:val="25"/>
        </w:rPr>
        <w:t>公民、</w:t>
      </w:r>
      <w:r>
        <w:t>法人因名誉权受到侵害要求赔偿的</w:t>
      </w:r>
      <w:r>
        <w:rPr>
          <w:rFonts w:hint="eastAsia"/>
        </w:rPr>
        <w:t>，</w:t>
      </w:r>
      <w:r>
        <w:t>侵权人应赔偿侵权行为造成的经济损失；公民并提出精神损害赔偿要求的</w:t>
      </w:r>
      <w:r>
        <w:rPr>
          <w:rFonts w:hint="eastAsia"/>
        </w:rPr>
        <w:t>，</w:t>
      </w:r>
      <w:r>
        <w:t>人民法院可根据侵权人的过错程度、侵权行为的具体情节、给受害人造成精神损害的后果等情况酌定。</w:t>
      </w:r>
    </w:p>
    <w:p>
      <w:pPr>
        <w:pStyle w:val="12"/>
        <w:rPr>
          <w:rFonts w:hint="eastAsia"/>
        </w:rPr>
      </w:pPr>
      <w:r>
        <w:rPr>
          <w:rStyle w:val="25"/>
        </w:rPr>
        <w:t>十一、</w:t>
      </w:r>
      <w:r>
        <w:t>问：侵权人不执行生效判决</w:t>
      </w:r>
      <w:r>
        <w:rPr>
          <w:rFonts w:hint="eastAsia"/>
        </w:rPr>
        <w:t>，</w:t>
      </w:r>
      <w:r>
        <w:t>不为对方恢复名誉、消除影响、赔礼道歉的</w:t>
      </w:r>
      <w:r>
        <w:rPr>
          <w:rFonts w:hint="eastAsia"/>
        </w:rPr>
        <w:t>，</w:t>
      </w:r>
      <w:r>
        <w:t>应如何处理？</w:t>
      </w:r>
    </w:p>
    <w:p>
      <w:pPr>
        <w:pStyle w:val="12"/>
        <w:rPr>
          <w:rFonts w:hint="eastAsia"/>
        </w:rPr>
      </w:pPr>
      <w:r>
        <w:t>答：侵权人拒不执行生效判决</w:t>
      </w:r>
      <w:r>
        <w:rPr>
          <w:rFonts w:hint="eastAsia"/>
        </w:rPr>
        <w:t>，</w:t>
      </w:r>
      <w:r>
        <w:t>不为对方恢复名誉、消除影响</w:t>
      </w:r>
      <w:r>
        <w:rPr>
          <w:rFonts w:hint="eastAsia"/>
        </w:rPr>
        <w:t>的，人民法院可以采取公告、登报等方式，将判决的主要内容和有关情况公布于众，费用由被执行人负担，并可依照民事诉讼法第一百零二条第六项的规定处理。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F4FF9"/>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B191B9F"/>
    <w:rsid w:val="3D717517"/>
    <w:rsid w:val="3FBC61B7"/>
    <w:rsid w:val="4AEF215E"/>
    <w:rsid w:val="4DA15956"/>
    <w:rsid w:val="4E7D2A86"/>
    <w:rsid w:val="501B3EB2"/>
    <w:rsid w:val="5027117E"/>
    <w:rsid w:val="56C00D65"/>
    <w:rsid w:val="65586BE5"/>
    <w:rsid w:val="6D800228"/>
    <w:rsid w:val="6DAD6BF0"/>
    <w:rsid w:val="6E1B4105"/>
    <w:rsid w:val="6EB66F23"/>
    <w:rsid w:val="70AF4FF9"/>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2017-10-30T14:13:00Z</dcterms:created>
  <dc:creator>Administrator</dc:creator>
  <cp:lastModifiedBy>Administrator</cp:lastModifiedBy>
  <dcterms:modified xsi:type="dcterms:W3CDTF">2017-10-31T04:56:36Z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