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最高人民法院《关于审理物业服务纠纷案件具体应用法律若干问题的解释》已</w:t>
      </w:r>
      <w:r>
        <w:rPr>
          <w:rFonts w:hint="eastAsia"/>
          <w:lang w:eastAsia="zh-CN"/>
        </w:rPr>
        <w:t>于</w:t>
      </w:r>
      <w:r>
        <w:rPr>
          <w:rFonts w:hint="eastAsia"/>
        </w:rPr>
        <w:t>2009年4月20日由最高人民法院审判委员会</w:t>
      </w:r>
      <w:r>
        <w:rPr>
          <w:rFonts w:hint="eastAsia"/>
          <w:lang w:eastAsia="zh-CN"/>
        </w:rPr>
        <w:t>第</w:t>
      </w:r>
      <w:r>
        <w:rPr>
          <w:rFonts w:hint="eastAsia"/>
        </w:rPr>
        <w:t>1466次会议通过，现予公布，自2009年10月1日起施行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5</w:t>
      </w:r>
      <w:r>
        <w:rPr>
          <w:rFonts w:hint="eastAsia"/>
          <w:lang w:eastAsia="zh-CN"/>
        </w:rPr>
        <w:t>月</w:t>
      </w:r>
      <w:r>
        <w:rPr>
          <w:rFonts w:hint="eastAsia"/>
        </w:rPr>
        <w:t>15日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关于审理物业服务纠纷案件具体</w:t>
      </w:r>
    </w:p>
    <w:p>
      <w:pPr>
        <w:pStyle w:val="7"/>
        <w:rPr>
          <w:rFonts w:hint="eastAsia"/>
        </w:rPr>
      </w:pPr>
      <w:r>
        <w:t>应用法律若干问题的解释</w:t>
      </w:r>
    </w:p>
    <w:p>
      <w:pPr>
        <w:pStyle w:val="12"/>
        <w:rPr>
          <w:rFonts w:hint="eastAsia" w:ascii="宋体" w:hAnsi="宋体" w:eastAsia="宋体" w:cs="宋体"/>
        </w:rPr>
      </w:pPr>
    </w:p>
    <w:p>
      <w:pPr>
        <w:pStyle w:val="19"/>
        <w:rPr>
          <w:rFonts w:hint="eastAsia"/>
        </w:rPr>
      </w:pPr>
      <w:r>
        <w:t>法释〔2009〕8号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2009年4月20日最高人民法院审判委员会第1466次会议通过　2009年5月15日最高人民法院公告公布　自2009年10月1日起施行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为正确审理物业服务纠纷案件</w:t>
      </w:r>
      <w:r>
        <w:rPr>
          <w:rFonts w:hint="eastAsia"/>
        </w:rPr>
        <w:t>，</w:t>
      </w:r>
      <w:r>
        <w:t>依法保护当事人的合法权益</w:t>
      </w:r>
      <w:r>
        <w:rPr>
          <w:rFonts w:hint="eastAsia"/>
        </w:rPr>
        <w:t>，</w:t>
      </w:r>
      <w:r>
        <w:t>根据《中华人民共和国民法通则》、《中华人民共和国物权法》、《中华人民共和国合同法》等法律规定</w:t>
      </w:r>
      <w:r>
        <w:rPr>
          <w:rFonts w:hint="eastAsia"/>
        </w:rPr>
        <w:t>，</w:t>
      </w:r>
      <w:r>
        <w:t>结合民事审判实践</w:t>
      </w:r>
      <w:r>
        <w:rPr>
          <w:rFonts w:hint="eastAsia"/>
        </w:rPr>
        <w:t>，</w:t>
      </w:r>
      <w:r>
        <w:t>制定本解释。</w:t>
      </w:r>
    </w:p>
    <w:p>
      <w:pPr>
        <w:pStyle w:val="12"/>
        <w:rPr>
          <w:rStyle w:val="25"/>
          <w:rFonts w:hint="eastAsia"/>
        </w:rPr>
      </w:pPr>
      <w:r>
        <w:rPr>
          <w:rStyle w:val="25"/>
        </w:rPr>
        <w:t>第一条</w:t>
      </w:r>
      <w:r>
        <w:t>　建设单位依法与物业服务企业签订的前期物业服务合同</w:t>
      </w:r>
      <w:r>
        <w:rPr>
          <w:rFonts w:hint="eastAsia"/>
        </w:rPr>
        <w:t>，</w:t>
      </w:r>
      <w:r>
        <w:t>以及业主委员会与业主大会依法选聘的物业服务企业签订的物业服务合同</w:t>
      </w:r>
      <w:r>
        <w:rPr>
          <w:rFonts w:hint="eastAsia"/>
        </w:rPr>
        <w:t>，</w:t>
      </w:r>
      <w:r>
        <w:t>对业主具有约束力。业主以其</w:t>
      </w:r>
      <w:r>
        <w:rPr>
          <w:rFonts w:hint="eastAsia"/>
        </w:rPr>
        <w:t>并非合同当事人为由提出抗辩的，人民法院不予支持。</w:t>
      </w:r>
    </w:p>
    <w:p>
      <w:pPr>
        <w:pStyle w:val="12"/>
        <w:rPr>
          <w:rFonts w:hint="eastAsia"/>
        </w:rPr>
      </w:pPr>
      <w:r>
        <w:rPr>
          <w:rStyle w:val="25"/>
        </w:rPr>
        <w:t>第二条</w:t>
      </w:r>
      <w:r>
        <w:t>　符合下列情形之一</w:t>
      </w:r>
      <w:r>
        <w:rPr>
          <w:rFonts w:hint="eastAsia"/>
        </w:rPr>
        <w:t>，</w:t>
      </w:r>
      <w:r>
        <w:t>业主委员会或者业主请求确认合同或者合同相关条款无效的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物业服务企业将物业服务区域内的全部物业服务业务一并委托他人而签订的委托合同；</w:t>
      </w:r>
    </w:p>
    <w:p>
      <w:pPr>
        <w:pStyle w:val="12"/>
        <w:rPr>
          <w:rFonts w:hint="eastAsia"/>
        </w:rPr>
      </w:pPr>
      <w:r>
        <w:rPr>
          <w:rFonts w:hint="eastAsia"/>
          <w:lang w:eastAsia="zh-CN"/>
        </w:rPr>
        <w:t>（</w:t>
      </w:r>
      <w:r>
        <w:t>二</w:t>
      </w:r>
      <w:r>
        <w:rPr>
          <w:rFonts w:hint="eastAsia"/>
          <w:lang w:eastAsia="zh-CN"/>
        </w:rPr>
        <w:t>）</w:t>
      </w:r>
      <w:r>
        <w:t>物业服务合同中免除物业服务企业责任、加重业主委员会或者业主责任、排除业主委员会或者业主主要权利的条款。</w:t>
      </w:r>
    </w:p>
    <w:p>
      <w:pPr>
        <w:pStyle w:val="12"/>
        <w:rPr>
          <w:rStyle w:val="25"/>
          <w:rFonts w:hint="eastAsia"/>
        </w:rPr>
      </w:pPr>
      <w:r>
        <w:t>前款所称物业服务合同包括前期物业服务合同。</w:t>
      </w:r>
    </w:p>
    <w:p>
      <w:pPr>
        <w:pStyle w:val="12"/>
        <w:rPr>
          <w:rFonts w:hint="eastAsia"/>
        </w:rPr>
      </w:pPr>
      <w:r>
        <w:rPr>
          <w:rStyle w:val="25"/>
        </w:rPr>
        <w:t>第三条</w:t>
      </w:r>
      <w:r>
        <w:t>　物业服务企业不履行或者不完全履行物业服务合同约定的或者法律、法</w:t>
      </w:r>
      <w:r>
        <w:rPr>
          <w:rFonts w:hint="eastAsia"/>
        </w:rPr>
        <w:t>规规定以及相关行业规范确定的维修、养护、管理和维护义务，业主请求物业服务企业承担继续履行、采取补救措施或者赔偿损失等违约责任的，人民法院应予支持。</w:t>
      </w:r>
    </w:p>
    <w:p>
      <w:pPr>
        <w:pStyle w:val="12"/>
        <w:rPr>
          <w:rStyle w:val="25"/>
          <w:rFonts w:hint="eastAsia"/>
        </w:rPr>
      </w:pPr>
      <w:r>
        <w:rPr>
          <w:rFonts w:hint="eastAsia"/>
        </w:rPr>
        <w:t>物业服务企业公开作出的服务承诺及制定的服务细则，应当认定为物业服务合同的组成部分。</w:t>
      </w:r>
    </w:p>
    <w:p>
      <w:pPr>
        <w:pStyle w:val="12"/>
        <w:rPr>
          <w:rStyle w:val="25"/>
          <w:rFonts w:hint="eastAsia"/>
        </w:rPr>
      </w:pPr>
      <w:r>
        <w:rPr>
          <w:rStyle w:val="25"/>
        </w:rPr>
        <w:t>第四条</w:t>
      </w:r>
      <w:r>
        <w:t>　业主违反物业服务合同或者法律、法规、管理规约</w:t>
      </w:r>
      <w:r>
        <w:rPr>
          <w:rFonts w:hint="eastAsia"/>
        </w:rPr>
        <w:t>，</w:t>
      </w:r>
      <w:r>
        <w:t>实施妨害物业服务与管理的行为</w:t>
      </w:r>
      <w:r>
        <w:rPr>
          <w:rFonts w:hint="eastAsia"/>
        </w:rPr>
        <w:t>，</w:t>
      </w:r>
      <w:r>
        <w:t>物业服务企业请求业主承担恢复原状、停止侵害、排除妨害等相应民事责任的</w:t>
      </w:r>
      <w:r>
        <w:rPr>
          <w:rFonts w:hint="eastAsia"/>
        </w:rPr>
        <w:t>，</w:t>
      </w:r>
      <w:r>
        <w:t>人民法院应予支持。</w:t>
      </w:r>
    </w:p>
    <w:p>
      <w:pPr>
        <w:pStyle w:val="12"/>
        <w:rPr>
          <w:rFonts w:hint="eastAsia"/>
        </w:rPr>
      </w:pPr>
      <w:r>
        <w:rPr>
          <w:rStyle w:val="25"/>
        </w:rPr>
        <w:t>第五条</w:t>
      </w:r>
      <w:r>
        <w:t>　物业服务企业违反物业服务合同约定或者法律、法</w:t>
      </w:r>
      <w:r>
        <w:rPr>
          <w:rFonts w:hint="eastAsia"/>
        </w:rPr>
        <w:t>规、部门规章规定，擅自扩大收费范围、提高收费标准或者重复收费，业主以违规收费为由提出抗辩的，人民法院应予支持。</w:t>
      </w:r>
    </w:p>
    <w:p>
      <w:pPr>
        <w:pStyle w:val="12"/>
        <w:rPr>
          <w:rStyle w:val="25"/>
          <w:rFonts w:hint="eastAsia"/>
        </w:rPr>
      </w:pPr>
      <w:r>
        <w:rPr>
          <w:rFonts w:hint="eastAsia"/>
        </w:rPr>
        <w:t>业主请求物业服务企业退还其已收取的违规费用的，人民法院应予支持。</w:t>
      </w:r>
    </w:p>
    <w:p>
      <w:pPr>
        <w:pStyle w:val="12"/>
        <w:rPr>
          <w:rStyle w:val="25"/>
          <w:rFonts w:hint="eastAsia"/>
        </w:rPr>
      </w:pPr>
      <w:r>
        <w:rPr>
          <w:rStyle w:val="25"/>
        </w:rPr>
        <w:t>第六条</w:t>
      </w:r>
      <w:r>
        <w:t>　经书面催交</w:t>
      </w:r>
      <w:r>
        <w:rPr>
          <w:rFonts w:hint="eastAsia"/>
        </w:rPr>
        <w:t>，</w:t>
      </w:r>
      <w:r>
        <w:t>业主无正当理由拒绝交纳或者在催告的合理期限内仍未交纳物业费</w:t>
      </w:r>
      <w:r>
        <w:rPr>
          <w:rFonts w:hint="eastAsia"/>
        </w:rPr>
        <w:t>，</w:t>
      </w:r>
      <w:r>
        <w:t>物业服务企业请求业主支付物业费的</w:t>
      </w:r>
      <w:r>
        <w:rPr>
          <w:rFonts w:hint="eastAsia"/>
        </w:rPr>
        <w:t>，</w:t>
      </w:r>
      <w:r>
        <w:t>人民法院应予支持。物业服务企业已经按照合同约定以及相关规定提供服务</w:t>
      </w:r>
      <w:r>
        <w:rPr>
          <w:rFonts w:hint="eastAsia"/>
        </w:rPr>
        <w:t>，</w:t>
      </w:r>
      <w:r>
        <w:t>业主仅以未享受或者无需接受相关物业服务为抗辩理由的</w:t>
      </w:r>
      <w:r>
        <w:rPr>
          <w:rFonts w:hint="eastAsia"/>
        </w:rPr>
        <w:t>，</w:t>
      </w:r>
      <w:r>
        <w:t>人民法院不予支持。</w:t>
      </w:r>
    </w:p>
    <w:p>
      <w:pPr>
        <w:pStyle w:val="12"/>
        <w:rPr>
          <w:rStyle w:val="25"/>
          <w:rFonts w:hint="eastAsia"/>
        </w:rPr>
      </w:pPr>
      <w:r>
        <w:rPr>
          <w:rStyle w:val="25"/>
        </w:rPr>
        <w:t>第七条</w:t>
      </w:r>
      <w:r>
        <w:t>　业主与物业的承租人</w:t>
      </w:r>
      <w:r>
        <w:rPr>
          <w:rFonts w:hint="eastAsia"/>
        </w:rPr>
        <w:t>、借用人或者其他物业使用人约定由物业使用人交纳物业费，物业服务企业请求业主承担连带责任的，人民法院应予支持。</w:t>
      </w:r>
    </w:p>
    <w:p>
      <w:pPr>
        <w:pStyle w:val="12"/>
        <w:rPr>
          <w:rFonts w:hint="eastAsia"/>
        </w:rPr>
      </w:pPr>
      <w:r>
        <w:rPr>
          <w:rStyle w:val="25"/>
        </w:rPr>
        <w:t>第八条</w:t>
      </w:r>
      <w:r>
        <w:t>　业主大会按照物权法第七十六条规定的程序作出解聘物业服务企业的决定后</w:t>
      </w:r>
      <w:r>
        <w:rPr>
          <w:rFonts w:hint="eastAsia"/>
        </w:rPr>
        <w:t>，</w:t>
      </w:r>
      <w:r>
        <w:t>业主委员会请求解除物业服务合同的</w:t>
      </w:r>
      <w:r>
        <w:rPr>
          <w:rFonts w:hint="eastAsia"/>
        </w:rPr>
        <w:t>，</w:t>
      </w:r>
      <w:r>
        <w:t>人民法院应予支持。</w:t>
      </w:r>
    </w:p>
    <w:p>
      <w:pPr>
        <w:pStyle w:val="12"/>
        <w:rPr>
          <w:rStyle w:val="25"/>
          <w:rFonts w:hint="eastAsia"/>
        </w:rPr>
      </w:pPr>
      <w:r>
        <w:t>物业服务企业向业主委员会提出物业费主张的</w:t>
      </w:r>
      <w:r>
        <w:rPr>
          <w:rFonts w:hint="eastAsia"/>
        </w:rPr>
        <w:t>，</w:t>
      </w:r>
      <w:r>
        <w:t>人民法院应当告知其向拖欠物业费的业主另行主张权利。</w:t>
      </w:r>
    </w:p>
    <w:p>
      <w:pPr>
        <w:pStyle w:val="12"/>
        <w:rPr>
          <w:rFonts w:hint="eastAsia"/>
        </w:rPr>
      </w:pPr>
      <w:r>
        <w:rPr>
          <w:rStyle w:val="25"/>
        </w:rPr>
        <w:t>第九条</w:t>
      </w:r>
      <w:r>
        <w:t>　物业服务合同的权利义务终止后</w:t>
      </w:r>
      <w:r>
        <w:rPr>
          <w:rFonts w:hint="eastAsia"/>
        </w:rPr>
        <w:t>，</w:t>
      </w:r>
      <w:r>
        <w:t>业主请求物业服务企业退还已经预收</w:t>
      </w:r>
      <w:r>
        <w:rPr>
          <w:rFonts w:hint="eastAsia"/>
        </w:rPr>
        <w:t>，</w:t>
      </w:r>
      <w:r>
        <w:t>但尚未提供物业服务期间的物业费的</w:t>
      </w:r>
      <w:r>
        <w:rPr>
          <w:rFonts w:hint="eastAsia"/>
        </w:rPr>
        <w:t>，</w:t>
      </w:r>
      <w:r>
        <w:t>人民法院应予支持。</w:t>
      </w:r>
    </w:p>
    <w:p>
      <w:pPr>
        <w:pStyle w:val="12"/>
        <w:rPr>
          <w:rStyle w:val="25"/>
          <w:rFonts w:hint="eastAsia"/>
        </w:rPr>
      </w:pPr>
      <w:r>
        <w:rPr>
          <w:rFonts w:hint="eastAsia"/>
        </w:rPr>
        <w:t>物业服务企业请求业主支付拖欠的物业费的，按照本解释第六条规定处理。</w:t>
      </w:r>
    </w:p>
    <w:p>
      <w:pPr>
        <w:pStyle w:val="12"/>
        <w:rPr>
          <w:rFonts w:hint="eastAsia"/>
        </w:rPr>
      </w:pPr>
      <w:r>
        <w:rPr>
          <w:rStyle w:val="25"/>
        </w:rPr>
        <w:t>第十条</w:t>
      </w:r>
      <w:r>
        <w:t>　物业服务合同的权利义务终止后</w:t>
      </w:r>
      <w:r>
        <w:rPr>
          <w:rFonts w:hint="eastAsia"/>
        </w:rPr>
        <w:t>，</w:t>
      </w:r>
      <w:r>
        <w:t>业主委员会请求物业服务企业退出物业服务区域、移交物业服务用房和相关设施</w:t>
      </w:r>
      <w:r>
        <w:rPr>
          <w:rFonts w:hint="eastAsia"/>
        </w:rPr>
        <w:t>，</w:t>
      </w:r>
      <w:r>
        <w:t>以及物业服务所必需的相关资料和由其代管的专项维修资金的</w:t>
      </w:r>
      <w:r>
        <w:rPr>
          <w:rFonts w:hint="eastAsia"/>
        </w:rPr>
        <w:t>，</w:t>
      </w:r>
      <w:r>
        <w:t>人民法院应予支持。</w:t>
      </w:r>
    </w:p>
    <w:p>
      <w:pPr>
        <w:pStyle w:val="12"/>
        <w:rPr>
          <w:rStyle w:val="25"/>
          <w:rFonts w:hint="eastAsia"/>
        </w:rPr>
      </w:pPr>
      <w:r>
        <w:t>物业服务企业拒绝退出、移交</w:t>
      </w:r>
      <w:r>
        <w:rPr>
          <w:rFonts w:hint="eastAsia"/>
        </w:rPr>
        <w:t>，</w:t>
      </w:r>
      <w:r>
        <w:t>并以存在事实上的物业服务关系为由</w:t>
      </w:r>
      <w:r>
        <w:rPr>
          <w:rFonts w:hint="eastAsia"/>
        </w:rPr>
        <w:t>，</w:t>
      </w:r>
      <w:r>
        <w:t>请求业主支付物业服务合同权利义务终止后的物业费的</w:t>
      </w:r>
      <w:r>
        <w:rPr>
          <w:rFonts w:hint="eastAsia"/>
        </w:rPr>
        <w:t>，</w:t>
      </w:r>
      <w:r>
        <w:t>人民法院不予支持。</w:t>
      </w:r>
    </w:p>
    <w:p>
      <w:pPr>
        <w:pStyle w:val="12"/>
        <w:rPr>
          <w:rStyle w:val="25"/>
          <w:rFonts w:hint="eastAsia"/>
        </w:rPr>
      </w:pPr>
      <w:r>
        <w:rPr>
          <w:rStyle w:val="25"/>
        </w:rPr>
        <w:t>第十一条</w:t>
      </w:r>
      <w:r>
        <w:t>　本解释涉及物业服务企业的规定</w:t>
      </w:r>
      <w:r>
        <w:rPr>
          <w:rFonts w:hint="eastAsia"/>
        </w:rPr>
        <w:t>，</w:t>
      </w:r>
      <w:r>
        <w:t>适用于物权法第七十六条、第八十</w:t>
      </w:r>
      <w:r>
        <w:rPr>
          <w:rFonts w:hint="eastAsia"/>
        </w:rPr>
        <w:t>一条、第八十二条所称其他管理人。</w:t>
      </w:r>
    </w:p>
    <w:p>
      <w:pPr>
        <w:pStyle w:val="12"/>
        <w:rPr>
          <w:rStyle w:val="25"/>
          <w:rFonts w:hint="eastAsia"/>
        </w:rPr>
      </w:pPr>
      <w:r>
        <w:rPr>
          <w:rStyle w:val="25"/>
        </w:rPr>
        <w:t>第十二条</w:t>
      </w:r>
      <w:r>
        <w:t>　因物业的承租人、借用人或者其他物业使用人实施违反物业服务合同</w:t>
      </w:r>
      <w:r>
        <w:rPr>
          <w:rFonts w:hint="eastAsia"/>
        </w:rPr>
        <w:t>，</w:t>
      </w:r>
      <w:r>
        <w:t>以及法律、法规或者管理规约的行为引起的物业服务纠纷</w:t>
      </w:r>
      <w:r>
        <w:rPr>
          <w:rFonts w:hint="eastAsia"/>
        </w:rPr>
        <w:t>，</w:t>
      </w:r>
      <w:r>
        <w:t>人民法院应当参照本解释关于业主的规定处理。</w:t>
      </w:r>
    </w:p>
    <w:p>
      <w:pPr>
        <w:pStyle w:val="12"/>
        <w:rPr>
          <w:rFonts w:hint="eastAsia"/>
        </w:rPr>
      </w:pPr>
      <w:r>
        <w:rPr>
          <w:rStyle w:val="25"/>
        </w:rPr>
        <w:t>第十三条</w:t>
      </w:r>
      <w:r>
        <w:t>　本解释自2009年10月1日起施行。</w:t>
      </w:r>
    </w:p>
    <w:p>
      <w:pPr>
        <w:pStyle w:val="12"/>
        <w:rPr>
          <w:rFonts w:hint="eastAsia"/>
        </w:rPr>
      </w:pPr>
      <w:r>
        <w:t>本解释施行前已经终审</w:t>
      </w:r>
      <w:r>
        <w:rPr>
          <w:rFonts w:hint="eastAsia"/>
        </w:rPr>
        <w:t>，</w:t>
      </w:r>
      <w:r>
        <w:t>本解释施行后当事人申请再审或者按照审判监督程序决定再审的案件</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86334"/>
    <w:rsid w:val="00323D76"/>
    <w:rsid w:val="02380A4E"/>
    <w:rsid w:val="02C54CFB"/>
    <w:rsid w:val="042F174E"/>
    <w:rsid w:val="0751543E"/>
    <w:rsid w:val="0BE369DE"/>
    <w:rsid w:val="0F9D48A9"/>
    <w:rsid w:val="0FC66F39"/>
    <w:rsid w:val="10743F31"/>
    <w:rsid w:val="135B4974"/>
    <w:rsid w:val="181649FA"/>
    <w:rsid w:val="19EF53F7"/>
    <w:rsid w:val="1C547AC8"/>
    <w:rsid w:val="20194FCD"/>
    <w:rsid w:val="211007F7"/>
    <w:rsid w:val="224D5C1E"/>
    <w:rsid w:val="24007139"/>
    <w:rsid w:val="28B53323"/>
    <w:rsid w:val="2A483D38"/>
    <w:rsid w:val="2A844039"/>
    <w:rsid w:val="2CFE6EE4"/>
    <w:rsid w:val="2D725F92"/>
    <w:rsid w:val="302E782D"/>
    <w:rsid w:val="325C564C"/>
    <w:rsid w:val="36AE6775"/>
    <w:rsid w:val="38787F7C"/>
    <w:rsid w:val="39191BFA"/>
    <w:rsid w:val="3D717517"/>
    <w:rsid w:val="3FBC61B7"/>
    <w:rsid w:val="49086334"/>
    <w:rsid w:val="4AEF215E"/>
    <w:rsid w:val="4DA15956"/>
    <w:rsid w:val="4E7D2A86"/>
    <w:rsid w:val="501B3EB2"/>
    <w:rsid w:val="5027117E"/>
    <w:rsid w:val="56C00D65"/>
    <w:rsid w:val="5E423E2A"/>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2017-10-30T13:59:00Z</dcterms:created>
  <dc:creator>Administrator</dc:creator>
  <cp:lastModifiedBy>Administrator</cp:lastModifiedBy>
  <dcterms:modified xsi:type="dcterms:W3CDTF">2017-11-15T16:25:38Z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