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最高人民法院《关于审理船舶油污损害赔偿纠纷案件若干问题的规定》已</w:t>
      </w:r>
      <w:r>
        <w:rPr>
          <w:rFonts w:hint="eastAsia"/>
          <w:lang w:eastAsia="zh-CN"/>
        </w:rPr>
        <w:t>于</w:t>
      </w:r>
      <w:r>
        <w:rPr>
          <w:rFonts w:hint="eastAsia"/>
        </w:rPr>
        <w:t>2011年1月10日由最高人民法院审判委员会</w:t>
      </w:r>
      <w:r>
        <w:rPr>
          <w:rFonts w:hint="eastAsia"/>
          <w:lang w:eastAsia="zh-CN"/>
        </w:rPr>
        <w:t>第</w:t>
      </w:r>
      <w:r>
        <w:rPr>
          <w:rFonts w:hint="eastAsia"/>
        </w:rPr>
        <w:t>1509次会议通过，现予公布，自2011</w:t>
      </w:r>
      <w:r>
        <w:rPr>
          <w:rFonts w:hint="eastAsia"/>
          <w:lang w:eastAsia="zh-CN"/>
        </w:rPr>
        <w:t>年</w:t>
      </w:r>
      <w:r>
        <w:rPr>
          <w:rFonts w:hint="eastAsia"/>
        </w:rPr>
        <w:t>7</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2011年5月4日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关于审理船舶油污损害赔偿</w:t>
      </w:r>
    </w:p>
    <w:p>
      <w:pPr>
        <w:pStyle w:val="7"/>
        <w:rPr>
          <w:rFonts w:hint="eastAsia"/>
        </w:rPr>
      </w:pPr>
      <w:r>
        <w:t>纠纷案件若干问题的规定</w:t>
      </w:r>
    </w:p>
    <w:p>
      <w:pPr>
        <w:pStyle w:val="12"/>
        <w:rPr>
          <w:rFonts w:hint="eastAsia" w:ascii="宋体" w:hAnsi="宋体" w:eastAsia="宋体" w:cs="宋体"/>
        </w:rPr>
      </w:pPr>
    </w:p>
    <w:p>
      <w:pPr>
        <w:pStyle w:val="19"/>
        <w:rPr>
          <w:rFonts w:hint="eastAsia"/>
        </w:rPr>
      </w:pPr>
      <w:r>
        <w:t>法释〔2011〕14号</w:t>
      </w:r>
    </w:p>
    <w:p>
      <w:pPr>
        <w:pStyle w:val="12"/>
        <w:rPr>
          <w:rFonts w:hint="eastAsia" w:ascii="宋体" w:hAnsi="宋体" w:eastAsia="宋体" w:cs="宋体"/>
        </w:rPr>
      </w:pPr>
    </w:p>
    <w:p>
      <w:pPr>
        <w:pStyle w:val="17"/>
      </w:pPr>
      <w:r>
        <w:rPr>
          <w:rFonts w:hint="eastAsia"/>
          <w:lang w:eastAsia="zh-CN"/>
        </w:rPr>
        <w:t>（</w:t>
      </w:r>
      <w:r>
        <w:t>2011年1月10日最高人民法院</w:t>
      </w:r>
      <w:r>
        <w:rPr>
          <w:rFonts w:hint="eastAsia"/>
        </w:rPr>
        <w:t>审判委员会第</w:t>
      </w:r>
      <w:r>
        <w:t>1509次会议通过　2011年5月4日最高人民法院公告公布　自2011年7月1日起施行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为正确审理船舶油污损害赔偿纠纷案件</w:t>
      </w:r>
      <w:r>
        <w:rPr>
          <w:rFonts w:hint="eastAsia"/>
        </w:rPr>
        <w:t>，</w:t>
      </w:r>
      <w:r>
        <w:t>依照《中华人民共和国民法通则》、《中华人民共和国侵权责任法》、《中华人民共和国海洋环境保护法》、《中华人民共和国海商法》、《中华人民共和国民事诉讼法》、《中华人民共和国海事诉讼特别程序法》等法律法规以及中华人民共和国缔结或者参加的有关国际条约</w:t>
      </w:r>
      <w:r>
        <w:rPr>
          <w:rFonts w:hint="eastAsia"/>
        </w:rPr>
        <w:t>，</w:t>
      </w:r>
      <w:r>
        <w:t>结合审判实践</w:t>
      </w:r>
      <w:r>
        <w:rPr>
          <w:rFonts w:hint="eastAsia"/>
        </w:rPr>
        <w:t>，</w:t>
      </w:r>
      <w:r>
        <w:t>制定本规定。</w:t>
      </w:r>
    </w:p>
    <w:p>
      <w:pPr>
        <w:pStyle w:val="12"/>
        <w:rPr>
          <w:rStyle w:val="25"/>
          <w:rFonts w:hint="eastAsia"/>
        </w:rPr>
      </w:pPr>
      <w:r>
        <w:rPr>
          <w:rStyle w:val="25"/>
        </w:rPr>
        <w:t>第一条</w:t>
      </w:r>
      <w:r>
        <w:t>　船舶发生油污事故</w:t>
      </w:r>
      <w:r>
        <w:rPr>
          <w:rFonts w:hint="eastAsia"/>
        </w:rPr>
        <w:t>，</w:t>
      </w:r>
      <w:r>
        <w:t>对中华人民共和国领域和</w:t>
      </w:r>
      <w:r>
        <w:rPr>
          <w:rFonts w:hint="eastAsia"/>
        </w:rPr>
        <w:t>管辖的其他海域造成油污损害或者形成油污损害威胁，人民法院审理相关船舶油污损害赔偿纠纷案件，适用本规定。</w:t>
      </w:r>
    </w:p>
    <w:p>
      <w:pPr>
        <w:pStyle w:val="12"/>
        <w:rPr>
          <w:rFonts w:hint="eastAsia"/>
        </w:rPr>
      </w:pPr>
      <w:r>
        <w:rPr>
          <w:rStyle w:val="25"/>
        </w:rPr>
        <w:t>第二条</w:t>
      </w:r>
      <w:r>
        <w:t>　当事人就油轮装载持久性油类造成的油污损害提起诉讼、申请设立油污损害赔偿责任限制基金</w:t>
      </w:r>
      <w:r>
        <w:rPr>
          <w:rFonts w:hint="eastAsia"/>
        </w:rPr>
        <w:t>，</w:t>
      </w:r>
      <w:r>
        <w:t>由船舶油污事故发生地海事法院管辖。</w:t>
      </w:r>
    </w:p>
    <w:p>
      <w:pPr>
        <w:pStyle w:val="12"/>
        <w:rPr>
          <w:rStyle w:val="25"/>
          <w:rFonts w:hint="eastAsia"/>
        </w:rPr>
      </w:pPr>
      <w:r>
        <w:t>油轮装载持久性油类引起的船舶油污事故</w:t>
      </w:r>
      <w:r>
        <w:rPr>
          <w:rFonts w:hint="eastAsia"/>
        </w:rPr>
        <w:t>，</w:t>
      </w:r>
      <w:r>
        <w:t>发生在中华人民共和国领域和管辖的其他海域外</w:t>
      </w:r>
      <w:r>
        <w:rPr>
          <w:rFonts w:hint="eastAsia"/>
        </w:rPr>
        <w:t>，</w:t>
      </w:r>
      <w:r>
        <w:t>对中华人民共和国领域和管辖的其他海域造成油污损害或者形成油污损害威胁</w:t>
      </w:r>
      <w:r>
        <w:rPr>
          <w:rFonts w:hint="eastAsia"/>
        </w:rPr>
        <w:t>，</w:t>
      </w:r>
      <w:r>
        <w:t>当事人就船舶油污事故造成的损害提起诉讼、申请设立油污损害赔偿责任限制基金</w:t>
      </w:r>
      <w:r>
        <w:rPr>
          <w:rFonts w:hint="eastAsia"/>
        </w:rPr>
        <w:t>，</w:t>
      </w:r>
      <w:r>
        <w:t>由油污损害结果地或者采</w:t>
      </w:r>
      <w:r>
        <w:rPr>
          <w:rFonts w:hint="eastAsia"/>
        </w:rPr>
        <w:t>取预防油污措施地海事法院管辖。</w:t>
      </w:r>
    </w:p>
    <w:p>
      <w:pPr>
        <w:pStyle w:val="12"/>
        <w:rPr>
          <w:rFonts w:hint="eastAsia"/>
        </w:rPr>
      </w:pPr>
      <w:r>
        <w:rPr>
          <w:rStyle w:val="25"/>
        </w:rPr>
        <w:t>第三条</w:t>
      </w:r>
      <w:r>
        <w:t>　两艘或者两艘以上船舶泄漏油类造成油污损害</w:t>
      </w:r>
      <w:r>
        <w:rPr>
          <w:rFonts w:hint="eastAsia"/>
        </w:rPr>
        <w:t>，</w:t>
      </w:r>
      <w:r>
        <w:t>受损害人请求各泄漏油船舶所有人承担赔偿责任</w:t>
      </w:r>
      <w:r>
        <w:rPr>
          <w:rFonts w:hint="eastAsia"/>
        </w:rPr>
        <w:t>，</w:t>
      </w:r>
      <w:r>
        <w:t>按照泄漏油数量及泄漏油类对环境的危害性等因素能够合理分开各自造成的损害</w:t>
      </w:r>
      <w:r>
        <w:rPr>
          <w:rFonts w:hint="eastAsia"/>
        </w:rPr>
        <w:t>，</w:t>
      </w:r>
      <w:r>
        <w:t>由各泄漏油船舶所有人分别承担责任；不能合理分开各自造成的损害</w:t>
      </w:r>
      <w:r>
        <w:rPr>
          <w:rFonts w:hint="eastAsia"/>
        </w:rPr>
        <w:t>，</w:t>
      </w:r>
      <w:r>
        <w:t>各泄漏油船舶所有人承担连带责任。但泄漏油船舶所有人依法免予承担责任的除外。</w:t>
      </w:r>
    </w:p>
    <w:p>
      <w:pPr>
        <w:pStyle w:val="12"/>
        <w:rPr>
          <w:rStyle w:val="25"/>
          <w:rFonts w:hint="eastAsia"/>
        </w:rPr>
      </w:pPr>
      <w:r>
        <w:t>各泄漏油船舶所有人对受损害人承担连带责任的</w:t>
      </w:r>
      <w:r>
        <w:rPr>
          <w:rFonts w:hint="eastAsia"/>
        </w:rPr>
        <w:t>，</w:t>
      </w:r>
      <w:r>
        <w:t>相互之间根据各自责任大小确定相应的赔偿数额；难以确定责任大小的</w:t>
      </w:r>
      <w:r>
        <w:rPr>
          <w:rFonts w:hint="eastAsia"/>
        </w:rPr>
        <w:t>，</w:t>
      </w:r>
      <w:r>
        <w:t>平均承担赔偿责任。泄漏油船舶所有人支</w:t>
      </w:r>
      <w:r>
        <w:rPr>
          <w:rFonts w:hint="eastAsia"/>
        </w:rPr>
        <w:t>付超出自己应赔偿的数额，有权向其他泄漏油船舶所有人追偿。</w:t>
      </w:r>
    </w:p>
    <w:p>
      <w:pPr>
        <w:pStyle w:val="12"/>
        <w:rPr>
          <w:rStyle w:val="25"/>
          <w:rFonts w:hint="eastAsia"/>
        </w:rPr>
      </w:pPr>
      <w:r>
        <w:rPr>
          <w:rStyle w:val="25"/>
        </w:rPr>
        <w:t>第四条</w:t>
      </w:r>
      <w:r>
        <w:t>　船舶互有过失碰撞引起油类泄漏造成油污损害的</w:t>
      </w:r>
      <w:r>
        <w:rPr>
          <w:rFonts w:hint="eastAsia"/>
        </w:rPr>
        <w:t>，</w:t>
      </w:r>
      <w:r>
        <w:t>受损害人可以请求泄漏油船舶所有人承担全部赔偿责任。</w:t>
      </w:r>
    </w:p>
    <w:p>
      <w:pPr>
        <w:pStyle w:val="12"/>
        <w:rPr>
          <w:rFonts w:hint="eastAsia"/>
        </w:rPr>
      </w:pPr>
      <w:r>
        <w:rPr>
          <w:rStyle w:val="25"/>
        </w:rPr>
        <w:t>第五条</w:t>
      </w:r>
      <w:r>
        <w:t>　油轮装载的持久性油类造成油污损害的</w:t>
      </w:r>
      <w:r>
        <w:rPr>
          <w:rFonts w:hint="eastAsia"/>
        </w:rPr>
        <w:t>，</w:t>
      </w:r>
      <w:r>
        <w:t>应依照《防治船舶污染海洋环境管理条例》、《1992年国际油污损害民事责任公约》的规定确定赔偿限额。</w:t>
      </w:r>
    </w:p>
    <w:p>
      <w:pPr>
        <w:pStyle w:val="12"/>
        <w:rPr>
          <w:rStyle w:val="25"/>
          <w:rFonts w:hint="eastAsia"/>
        </w:rPr>
      </w:pPr>
      <w:r>
        <w:t>油轮装载的非持久性燃油或者非油轮装载的燃油造成油污损害的</w:t>
      </w:r>
      <w:r>
        <w:rPr>
          <w:rFonts w:hint="eastAsia"/>
        </w:rPr>
        <w:t>，</w:t>
      </w:r>
      <w:r>
        <w:t>应依照海商法关于海事赔偿责任限制的规定确定赔偿限额。</w:t>
      </w:r>
    </w:p>
    <w:p>
      <w:pPr>
        <w:pStyle w:val="12"/>
        <w:rPr>
          <w:rStyle w:val="25"/>
          <w:rFonts w:hint="eastAsia"/>
        </w:rPr>
      </w:pPr>
      <w:r>
        <w:rPr>
          <w:rStyle w:val="25"/>
        </w:rPr>
        <w:t>第六条</w:t>
      </w:r>
      <w:r>
        <w:t>　经</w:t>
      </w:r>
      <w:r>
        <w:rPr>
          <w:rFonts w:hint="eastAsia"/>
        </w:rPr>
        <w:t>证明油污损害是由于船舶所有人的故意或者明知可能造成此种损害而轻率地作为或者不作为造成的，船舶所有人主张限制赔偿责任，人民法院不予支持。</w:t>
      </w:r>
    </w:p>
    <w:p>
      <w:pPr>
        <w:pStyle w:val="12"/>
        <w:rPr>
          <w:rStyle w:val="25"/>
          <w:rFonts w:hint="eastAsia"/>
        </w:rPr>
      </w:pPr>
      <w:r>
        <w:rPr>
          <w:rStyle w:val="25"/>
        </w:rPr>
        <w:t>第七条</w:t>
      </w:r>
      <w:r>
        <w:t>　油污损害是由于船舶所有人故意造成的</w:t>
      </w:r>
      <w:r>
        <w:rPr>
          <w:rFonts w:hint="eastAsia"/>
        </w:rPr>
        <w:t>，</w:t>
      </w:r>
      <w:r>
        <w:t>受损害人请求船舶油污损害责任保险人或者财务保证人赔偿</w:t>
      </w:r>
      <w:r>
        <w:rPr>
          <w:rFonts w:hint="eastAsia"/>
        </w:rPr>
        <w:t>，</w:t>
      </w:r>
      <w:r>
        <w:t>人民法院不予支持。</w:t>
      </w:r>
    </w:p>
    <w:p>
      <w:pPr>
        <w:pStyle w:val="12"/>
        <w:rPr>
          <w:rFonts w:hint="eastAsia"/>
        </w:rPr>
      </w:pPr>
      <w:r>
        <w:rPr>
          <w:rStyle w:val="25"/>
        </w:rPr>
        <w:t>第八条</w:t>
      </w:r>
      <w:r>
        <w:t>　受损害人直接向船舶油污损害责任保险人或者财务保证人提起诉讼</w:t>
      </w:r>
      <w:r>
        <w:rPr>
          <w:rFonts w:hint="eastAsia"/>
        </w:rPr>
        <w:t>，</w:t>
      </w:r>
      <w:r>
        <w:t>船舶油污损害责任保险人或者财务保证人可以对受损害人主张船舶所有人的抗辩。</w:t>
      </w:r>
    </w:p>
    <w:p>
      <w:pPr>
        <w:pStyle w:val="12"/>
        <w:rPr>
          <w:rStyle w:val="25"/>
          <w:rFonts w:hint="eastAsia"/>
        </w:rPr>
      </w:pPr>
      <w:r>
        <w:t>除船舶所有人故意造成油污损害外</w:t>
      </w:r>
      <w:r>
        <w:rPr>
          <w:rFonts w:hint="eastAsia"/>
        </w:rPr>
        <w:t>，</w:t>
      </w:r>
      <w:r>
        <w:t>船舶油污损害责任保险人或者</w:t>
      </w:r>
      <w:r>
        <w:rPr>
          <w:rFonts w:hint="eastAsia"/>
        </w:rPr>
        <w:t>财务保证人向受损害人主张其对船舶所有人的抗辩，人民法院不予支持。</w:t>
      </w:r>
    </w:p>
    <w:p>
      <w:pPr>
        <w:pStyle w:val="12"/>
        <w:rPr>
          <w:rFonts w:hint="eastAsia"/>
        </w:rPr>
      </w:pPr>
      <w:r>
        <w:rPr>
          <w:rStyle w:val="25"/>
        </w:rPr>
        <w:t>第九条</w:t>
      </w:r>
      <w:r>
        <w:t>　船舶油污损害赔偿范围包括：</w:t>
      </w:r>
    </w:p>
    <w:p>
      <w:pPr>
        <w:pStyle w:val="12"/>
        <w:rPr>
          <w:rFonts w:hint="eastAsia"/>
        </w:rPr>
      </w:pPr>
      <w:r>
        <w:rPr>
          <w:rFonts w:hint="eastAsia"/>
          <w:lang w:eastAsia="zh-CN"/>
        </w:rPr>
        <w:t>（</w:t>
      </w:r>
      <w:r>
        <w:t>一</w:t>
      </w:r>
      <w:r>
        <w:rPr>
          <w:rFonts w:hint="eastAsia"/>
          <w:lang w:eastAsia="zh-CN"/>
        </w:rPr>
        <w:t>）</w:t>
      </w:r>
      <w:r>
        <w:t>为防止或者减轻船舶油污损害采取预防措施所发生的费用</w:t>
      </w:r>
      <w:r>
        <w:rPr>
          <w:rFonts w:hint="eastAsia"/>
        </w:rPr>
        <w:t>，</w:t>
      </w:r>
      <w:r>
        <w:t>以及预防措施造成的进一步灭失或者损害；</w:t>
      </w:r>
    </w:p>
    <w:p>
      <w:pPr>
        <w:pStyle w:val="12"/>
        <w:rPr>
          <w:rFonts w:hint="eastAsia"/>
        </w:rPr>
      </w:pPr>
      <w:r>
        <w:rPr>
          <w:rFonts w:hint="eastAsia"/>
          <w:lang w:eastAsia="zh-CN"/>
        </w:rPr>
        <w:t>（</w:t>
      </w:r>
      <w:r>
        <w:t>二</w:t>
      </w:r>
      <w:r>
        <w:rPr>
          <w:rFonts w:hint="eastAsia"/>
          <w:lang w:eastAsia="zh-CN"/>
        </w:rPr>
        <w:t>）</w:t>
      </w:r>
      <w:r>
        <w:t>船舶油污事故造成该船舶之外的财产损害以及由此引起的收入损失；</w:t>
      </w:r>
    </w:p>
    <w:p>
      <w:pPr>
        <w:pStyle w:val="12"/>
        <w:rPr>
          <w:rFonts w:hint="eastAsia"/>
        </w:rPr>
      </w:pPr>
      <w:r>
        <w:rPr>
          <w:rFonts w:hint="eastAsia"/>
          <w:lang w:eastAsia="zh-CN"/>
        </w:rPr>
        <w:t>（</w:t>
      </w:r>
      <w:r>
        <w:t>三</w:t>
      </w:r>
      <w:r>
        <w:rPr>
          <w:rFonts w:hint="eastAsia"/>
          <w:lang w:eastAsia="zh-CN"/>
        </w:rPr>
        <w:t>）</w:t>
      </w:r>
      <w:r>
        <w:t>因油污造成环境损害所引起的收入损失；</w:t>
      </w:r>
    </w:p>
    <w:p>
      <w:pPr>
        <w:pStyle w:val="12"/>
        <w:rPr>
          <w:rStyle w:val="25"/>
          <w:rFonts w:hint="eastAsia"/>
        </w:rPr>
      </w:pPr>
      <w:r>
        <w:rPr>
          <w:rFonts w:hint="eastAsia"/>
          <w:lang w:eastAsia="zh-CN"/>
        </w:rPr>
        <w:t>（</w:t>
      </w:r>
      <w:r>
        <w:t>四</w:t>
      </w:r>
      <w:r>
        <w:rPr>
          <w:rFonts w:hint="eastAsia"/>
          <w:lang w:eastAsia="zh-CN"/>
        </w:rPr>
        <w:t>）</w:t>
      </w:r>
      <w:r>
        <w:t>对受污染的环境已采取或将要采取合理恢复措施的费用。</w:t>
      </w:r>
    </w:p>
    <w:p>
      <w:pPr>
        <w:pStyle w:val="12"/>
        <w:rPr>
          <w:rStyle w:val="25"/>
          <w:rFonts w:hint="eastAsia"/>
        </w:rPr>
      </w:pPr>
      <w:r>
        <w:rPr>
          <w:rStyle w:val="25"/>
        </w:rPr>
        <w:t>第十条</w:t>
      </w:r>
      <w:r>
        <w:t>　对预防措施费用以及预防措施造成的进一步灭失或者损害</w:t>
      </w:r>
      <w:r>
        <w:rPr>
          <w:rFonts w:hint="eastAsia"/>
        </w:rPr>
        <w:t>，</w:t>
      </w:r>
      <w:r>
        <w:t>人民法院应当</w:t>
      </w:r>
      <w:r>
        <w:rPr>
          <w:rFonts w:hint="eastAsia"/>
        </w:rPr>
        <w:t>结合污染范围、污染程度、油类泄漏量、预防措施的合理性、参与清除油污人员及投入使用设备的费用等因素合理认定。</w:t>
      </w:r>
    </w:p>
    <w:p>
      <w:pPr>
        <w:pStyle w:val="12"/>
        <w:rPr>
          <w:rFonts w:hint="eastAsia"/>
        </w:rPr>
      </w:pPr>
      <w:r>
        <w:rPr>
          <w:rStyle w:val="25"/>
        </w:rPr>
        <w:t>第十一条</w:t>
      </w:r>
      <w:r>
        <w:t>　对遇险船舶实施防污措施</w:t>
      </w:r>
      <w:r>
        <w:rPr>
          <w:rFonts w:hint="eastAsia"/>
        </w:rPr>
        <w:t>，</w:t>
      </w:r>
      <w:r>
        <w:t>作业开始时的主要目的仅是为防止、减轻油污损害的</w:t>
      </w:r>
      <w:r>
        <w:rPr>
          <w:rFonts w:hint="eastAsia"/>
        </w:rPr>
        <w:t>，</w:t>
      </w:r>
      <w:r>
        <w:t>所发生的费用应认定为预防措施费用。</w:t>
      </w:r>
    </w:p>
    <w:p>
      <w:pPr>
        <w:pStyle w:val="12"/>
        <w:rPr>
          <w:rStyle w:val="25"/>
          <w:rFonts w:hint="eastAsia"/>
        </w:rPr>
      </w:pPr>
      <w:r>
        <w:t>作业具有救助遇险船舶、其他财产和防止、减轻油污损害的双重目的</w:t>
      </w:r>
      <w:r>
        <w:rPr>
          <w:rFonts w:hint="eastAsia"/>
        </w:rPr>
        <w:t>，</w:t>
      </w:r>
      <w:r>
        <w:t>应根据目的的主次比例合理划分预防措施费用与救助措施费用；无合理依据区分主次目的的</w:t>
      </w:r>
      <w:r>
        <w:rPr>
          <w:rFonts w:hint="eastAsia"/>
        </w:rPr>
        <w:t>，</w:t>
      </w:r>
      <w:r>
        <w:t>相关费用应平均分摊。但污染危险消除后发生的费用不应列为预防措施费用。</w:t>
      </w:r>
    </w:p>
    <w:p>
      <w:pPr>
        <w:pStyle w:val="12"/>
        <w:rPr>
          <w:rFonts w:hint="eastAsia"/>
        </w:rPr>
      </w:pPr>
      <w:r>
        <w:rPr>
          <w:rStyle w:val="25"/>
        </w:rPr>
        <w:t>第十二条</w:t>
      </w:r>
      <w:r>
        <w:t>　船舶</w:t>
      </w:r>
      <w:r>
        <w:rPr>
          <w:rFonts w:hint="eastAsia"/>
        </w:rPr>
        <w:t>泄漏油类污染其他船舶、渔具、养殖设施等财产，受损害人请求油污责任人赔偿因清洗、修复受污染财产支付的合理费用，人民法院应予支持。</w:t>
      </w:r>
    </w:p>
    <w:p>
      <w:pPr>
        <w:pStyle w:val="12"/>
        <w:rPr>
          <w:rStyle w:val="25"/>
          <w:rFonts w:hint="eastAsia"/>
        </w:rPr>
      </w:pPr>
      <w:r>
        <w:t>受污染财产无法清洗、修复</w:t>
      </w:r>
      <w:r>
        <w:rPr>
          <w:rFonts w:hint="eastAsia"/>
        </w:rPr>
        <w:t>，</w:t>
      </w:r>
      <w:r>
        <w:t>或者清洗、修复成本超过其价值的</w:t>
      </w:r>
      <w:r>
        <w:rPr>
          <w:rFonts w:hint="eastAsia"/>
        </w:rPr>
        <w:t>，</w:t>
      </w:r>
      <w:r>
        <w:t>受损害人请求油污责任人赔偿合理的更换费用</w:t>
      </w:r>
      <w:r>
        <w:rPr>
          <w:rFonts w:hint="eastAsia"/>
        </w:rPr>
        <w:t>，</w:t>
      </w:r>
      <w:r>
        <w:t>人民法院应予支持</w:t>
      </w:r>
      <w:r>
        <w:rPr>
          <w:rFonts w:hint="eastAsia"/>
        </w:rPr>
        <w:t>，</w:t>
      </w:r>
      <w:r>
        <w:t>但应参照受污染财产实际使用年限与预期使用年限的比例作合理扣除。</w:t>
      </w:r>
    </w:p>
    <w:p>
      <w:pPr>
        <w:pStyle w:val="12"/>
        <w:rPr>
          <w:rStyle w:val="25"/>
          <w:rFonts w:hint="eastAsia"/>
        </w:rPr>
      </w:pPr>
      <w:r>
        <w:rPr>
          <w:rStyle w:val="25"/>
        </w:rPr>
        <w:t>第十三条</w:t>
      </w:r>
      <w:r>
        <w:t>　受损害人因其财产遭受船舶油污</w:t>
      </w:r>
      <w:r>
        <w:rPr>
          <w:rFonts w:hint="eastAsia"/>
        </w:rPr>
        <w:t>，</w:t>
      </w:r>
      <w:r>
        <w:t>不能正常生产经营的</w:t>
      </w:r>
      <w:r>
        <w:rPr>
          <w:rFonts w:hint="eastAsia"/>
        </w:rPr>
        <w:t>，</w:t>
      </w:r>
      <w:r>
        <w:t>其收入损失应以财产清洗、修复或者更换所需合理期间为限进行计算。</w:t>
      </w:r>
    </w:p>
    <w:p>
      <w:pPr>
        <w:pStyle w:val="12"/>
        <w:rPr>
          <w:rFonts w:hint="eastAsia"/>
        </w:rPr>
      </w:pPr>
      <w:r>
        <w:rPr>
          <w:rStyle w:val="25"/>
        </w:rPr>
        <w:t>第十四条</w:t>
      </w:r>
      <w:r>
        <w:t>　海洋渔业、</w:t>
      </w:r>
      <w:r>
        <w:rPr>
          <w:rFonts w:hint="eastAsia"/>
        </w:rPr>
        <w:t>滨海旅游业及其他用海、临海经营单位或者个人请求因环境污染所遭受的收入损失，具备下列全部条件，由此证明收入损失与环境污染之间具有直接因果关系的，人民法院应予支持：</w:t>
      </w:r>
    </w:p>
    <w:p>
      <w:pPr>
        <w:pStyle w:val="12"/>
        <w:rPr>
          <w:rFonts w:hint="eastAsia"/>
        </w:rPr>
      </w:pPr>
      <w:r>
        <w:rPr>
          <w:rFonts w:hint="eastAsia"/>
          <w:lang w:eastAsia="zh-CN"/>
        </w:rPr>
        <w:t>（</w:t>
      </w:r>
      <w:r>
        <w:t>一</w:t>
      </w:r>
      <w:r>
        <w:rPr>
          <w:rFonts w:hint="eastAsia"/>
          <w:lang w:eastAsia="zh-CN"/>
        </w:rPr>
        <w:t>）</w:t>
      </w:r>
      <w:r>
        <w:t>请求人的生产经营活动位于或者接近污染区域；</w:t>
      </w:r>
    </w:p>
    <w:p>
      <w:pPr>
        <w:pStyle w:val="12"/>
        <w:rPr>
          <w:rFonts w:hint="eastAsia"/>
        </w:rPr>
      </w:pPr>
      <w:r>
        <w:rPr>
          <w:rFonts w:hint="eastAsia"/>
          <w:lang w:eastAsia="zh-CN"/>
        </w:rPr>
        <w:t>（</w:t>
      </w:r>
      <w:r>
        <w:t>二</w:t>
      </w:r>
      <w:r>
        <w:rPr>
          <w:rFonts w:hint="eastAsia"/>
          <w:lang w:eastAsia="zh-CN"/>
        </w:rPr>
        <w:t>）</w:t>
      </w:r>
      <w:r>
        <w:t>请求人的生产经营活动主要依赖受污染资源或者海岸线；</w:t>
      </w:r>
    </w:p>
    <w:p>
      <w:pPr>
        <w:pStyle w:val="12"/>
        <w:rPr>
          <w:rFonts w:hint="eastAsia"/>
        </w:rPr>
      </w:pPr>
      <w:r>
        <w:rPr>
          <w:rFonts w:hint="eastAsia"/>
          <w:lang w:eastAsia="zh-CN"/>
        </w:rPr>
        <w:t>（</w:t>
      </w:r>
      <w:r>
        <w:t>三</w:t>
      </w:r>
      <w:r>
        <w:rPr>
          <w:rFonts w:hint="eastAsia"/>
          <w:lang w:eastAsia="zh-CN"/>
        </w:rPr>
        <w:t>）</w:t>
      </w:r>
      <w:r>
        <w:t>请求人难以找到其他替代资源或者商业机会；</w:t>
      </w:r>
    </w:p>
    <w:p>
      <w:pPr>
        <w:pStyle w:val="12"/>
        <w:rPr>
          <w:rStyle w:val="25"/>
          <w:rFonts w:hint="eastAsia"/>
        </w:rPr>
      </w:pPr>
      <w:r>
        <w:rPr>
          <w:rFonts w:hint="eastAsia"/>
          <w:lang w:eastAsia="zh-CN"/>
        </w:rPr>
        <w:t>（</w:t>
      </w:r>
      <w:r>
        <w:t>四</w:t>
      </w:r>
      <w:r>
        <w:rPr>
          <w:rFonts w:hint="eastAsia"/>
          <w:lang w:eastAsia="zh-CN"/>
        </w:rPr>
        <w:t>）</w:t>
      </w:r>
      <w:r>
        <w:t>请求人的生产经营业务属于当地相对稳定的产业。</w:t>
      </w:r>
    </w:p>
    <w:p>
      <w:pPr>
        <w:pStyle w:val="12"/>
        <w:rPr>
          <w:rStyle w:val="25"/>
          <w:rFonts w:hint="eastAsia"/>
        </w:rPr>
      </w:pPr>
      <w:r>
        <w:rPr>
          <w:rStyle w:val="25"/>
        </w:rPr>
        <w:t>第十五条</w:t>
      </w:r>
      <w:r>
        <w:t>　未经相关行政主管部门许可</w:t>
      </w:r>
      <w:r>
        <w:rPr>
          <w:rFonts w:hint="eastAsia"/>
        </w:rPr>
        <w:t>，</w:t>
      </w:r>
      <w:r>
        <w:t>受损害人从事海上养殖、海洋捕捞</w:t>
      </w:r>
      <w:r>
        <w:rPr>
          <w:rFonts w:hint="eastAsia"/>
        </w:rPr>
        <w:t>，</w:t>
      </w:r>
      <w:r>
        <w:t>主张收入损失的</w:t>
      </w:r>
      <w:r>
        <w:rPr>
          <w:rFonts w:hint="eastAsia"/>
        </w:rPr>
        <w:t>，</w:t>
      </w:r>
      <w:r>
        <w:t>人民法院不予支</w:t>
      </w:r>
      <w:r>
        <w:rPr>
          <w:rFonts w:hint="eastAsia"/>
        </w:rPr>
        <w:t>持；但请求赔偿清洗、修复、更换养殖或者捕捞设施的合理费用，人民法院应予支持。</w:t>
      </w:r>
    </w:p>
    <w:p>
      <w:pPr>
        <w:pStyle w:val="12"/>
        <w:rPr>
          <w:rFonts w:hint="eastAsia"/>
        </w:rPr>
      </w:pPr>
      <w:r>
        <w:rPr>
          <w:rStyle w:val="25"/>
        </w:rPr>
        <w:t>第十六条</w:t>
      </w:r>
      <w:r>
        <w:t>　受损害人主张因其财产受污染或者因环境污染造成的收入损失</w:t>
      </w:r>
      <w:r>
        <w:rPr>
          <w:rFonts w:hint="eastAsia"/>
        </w:rPr>
        <w:t>，</w:t>
      </w:r>
      <w:r>
        <w:t>应以其前三年同期平均净收入扣减受损期间的实际净收入计算</w:t>
      </w:r>
      <w:r>
        <w:rPr>
          <w:rFonts w:hint="eastAsia"/>
        </w:rPr>
        <w:t>，</w:t>
      </w:r>
      <w:r>
        <w:t>并适当考虑影响收入的其他相关因素予以合理确定。</w:t>
      </w:r>
    </w:p>
    <w:p>
      <w:pPr>
        <w:pStyle w:val="12"/>
        <w:rPr>
          <w:rFonts w:hint="eastAsia"/>
        </w:rPr>
      </w:pPr>
      <w:r>
        <w:t>按照前款规定无法认定收入损失的</w:t>
      </w:r>
      <w:r>
        <w:rPr>
          <w:rFonts w:hint="eastAsia"/>
        </w:rPr>
        <w:t>，</w:t>
      </w:r>
      <w:r>
        <w:t>可以参考政府部门的相关统计数据和信息</w:t>
      </w:r>
      <w:r>
        <w:rPr>
          <w:rFonts w:hint="eastAsia"/>
        </w:rPr>
        <w:t>，</w:t>
      </w:r>
      <w:r>
        <w:t>或者同区域同类生产经营者的同期平均收入合理认定。</w:t>
      </w:r>
    </w:p>
    <w:p>
      <w:pPr>
        <w:pStyle w:val="12"/>
        <w:rPr>
          <w:rStyle w:val="25"/>
          <w:rFonts w:hint="eastAsia"/>
        </w:rPr>
      </w:pPr>
      <w:r>
        <w:t>受损害人采取合理措施避免收入损失</w:t>
      </w:r>
      <w:r>
        <w:rPr>
          <w:rFonts w:hint="eastAsia"/>
        </w:rPr>
        <w:t>，</w:t>
      </w:r>
      <w:r>
        <w:t>请求赔偿合理措施的费用</w:t>
      </w:r>
      <w:r>
        <w:rPr>
          <w:rFonts w:hint="eastAsia"/>
        </w:rPr>
        <w:t>，</w:t>
      </w:r>
      <w:r>
        <w:t>人民法院应予支持</w:t>
      </w:r>
      <w:r>
        <w:rPr>
          <w:rFonts w:hint="eastAsia"/>
        </w:rPr>
        <w:t>，</w:t>
      </w:r>
      <w:r>
        <w:t>但以其避免发生的收入损失数额为限</w:t>
      </w:r>
      <w:r>
        <w:rPr>
          <w:rFonts w:hint="eastAsia"/>
        </w:rPr>
        <w:t>。</w:t>
      </w:r>
    </w:p>
    <w:p>
      <w:pPr>
        <w:pStyle w:val="12"/>
        <w:rPr>
          <w:rStyle w:val="25"/>
          <w:rFonts w:hint="eastAsia"/>
        </w:rPr>
      </w:pPr>
      <w:r>
        <w:rPr>
          <w:rStyle w:val="25"/>
        </w:rPr>
        <w:t>第十七条</w:t>
      </w:r>
      <w:r>
        <w:t>　船舶油污事故造成环境损害的</w:t>
      </w:r>
      <w:r>
        <w:rPr>
          <w:rFonts w:hint="eastAsia"/>
        </w:rPr>
        <w:t>，</w:t>
      </w:r>
      <w:r>
        <w:t>对环境损害的赔偿应限于已实际采取或者将要采取的合理恢复措施的费用。恢复措施的费用包括合理的监测、评估、研究费用。</w:t>
      </w:r>
    </w:p>
    <w:p>
      <w:pPr>
        <w:pStyle w:val="12"/>
        <w:rPr>
          <w:rStyle w:val="25"/>
          <w:rFonts w:hint="eastAsia"/>
        </w:rPr>
      </w:pPr>
      <w:r>
        <w:rPr>
          <w:rStyle w:val="25"/>
        </w:rPr>
        <w:t>第十八条</w:t>
      </w:r>
      <w:r>
        <w:t>　船舶取得有效的油污损害民事责任保险或者具有相应财务保证的</w:t>
      </w:r>
      <w:r>
        <w:rPr>
          <w:rFonts w:hint="eastAsia"/>
        </w:rPr>
        <w:t>，</w:t>
      </w:r>
      <w:r>
        <w:t>油污受损害人主张船舶优先权的</w:t>
      </w:r>
      <w:r>
        <w:rPr>
          <w:rFonts w:hint="eastAsia"/>
        </w:rPr>
        <w:t>，</w:t>
      </w:r>
      <w:r>
        <w:t>人民法院不予支持。</w:t>
      </w:r>
    </w:p>
    <w:p>
      <w:pPr>
        <w:pStyle w:val="12"/>
        <w:rPr>
          <w:rFonts w:hint="eastAsia"/>
        </w:rPr>
      </w:pPr>
      <w:r>
        <w:rPr>
          <w:rStyle w:val="25"/>
        </w:rPr>
        <w:t>第十九条</w:t>
      </w:r>
      <w:r>
        <w:t>　对油轮装载的非持久性燃油、非油轮装载的燃油造成油污损害的赔偿请求</w:t>
      </w:r>
      <w:r>
        <w:rPr>
          <w:rFonts w:hint="eastAsia"/>
        </w:rPr>
        <w:t>，</w:t>
      </w:r>
      <w:r>
        <w:t>适用海商法关于海事赔偿责任限制的规定。</w:t>
      </w:r>
    </w:p>
    <w:p>
      <w:pPr>
        <w:pStyle w:val="12"/>
        <w:rPr>
          <w:rStyle w:val="25"/>
          <w:rFonts w:hint="eastAsia"/>
        </w:rPr>
      </w:pPr>
      <w:r>
        <w:t>同一海事事故造成前款规定的油污损害和海</w:t>
      </w:r>
      <w:r>
        <w:rPr>
          <w:rFonts w:hint="eastAsia"/>
        </w:rPr>
        <w:t>商法第二百零七条规定的可以限制赔偿责任的其他损害，船舶所有人依照海商法第十一章的规定主张在同一赔偿限额内限制赔偿责任的，人民法院应予支持。</w:t>
      </w:r>
    </w:p>
    <w:p>
      <w:pPr>
        <w:pStyle w:val="12"/>
        <w:rPr>
          <w:rStyle w:val="25"/>
          <w:rFonts w:hint="eastAsia"/>
        </w:rPr>
      </w:pPr>
      <w:r>
        <w:rPr>
          <w:rStyle w:val="25"/>
        </w:rPr>
        <w:t>第二十条</w:t>
      </w:r>
      <w:r>
        <w:t>　为避免油轮装载的非持久性燃油、非油轮装载的燃油造成油污损害</w:t>
      </w:r>
      <w:r>
        <w:rPr>
          <w:rFonts w:hint="eastAsia"/>
        </w:rPr>
        <w:t>，</w:t>
      </w:r>
      <w:r>
        <w:t>对沉没、搁浅、遇难船舶采取起浮、清除或者使之无害措施</w:t>
      </w:r>
      <w:r>
        <w:rPr>
          <w:rFonts w:hint="eastAsia"/>
        </w:rPr>
        <w:t>，</w:t>
      </w:r>
      <w:r>
        <w:t>船舶所有人对由此发生的费用主张依照海商法第十一章的规定限制赔偿责任的</w:t>
      </w:r>
      <w:r>
        <w:rPr>
          <w:rFonts w:hint="eastAsia"/>
        </w:rPr>
        <w:t>，</w:t>
      </w:r>
      <w:r>
        <w:t>人民法院不予支持。</w:t>
      </w:r>
    </w:p>
    <w:p>
      <w:pPr>
        <w:pStyle w:val="12"/>
        <w:rPr>
          <w:rFonts w:hint="eastAsia"/>
        </w:rPr>
      </w:pPr>
      <w:r>
        <w:rPr>
          <w:rStyle w:val="25"/>
        </w:rPr>
        <w:t>第二十一条</w:t>
      </w:r>
      <w:r>
        <w:t>　对油轮装载持久性油类造成的油污损害</w:t>
      </w:r>
      <w:r>
        <w:rPr>
          <w:rFonts w:hint="eastAsia"/>
        </w:rPr>
        <w:t>，</w:t>
      </w:r>
      <w:r>
        <w:t>船舶所有人</w:t>
      </w:r>
      <w:r>
        <w:rPr>
          <w:rFonts w:hint="eastAsia"/>
        </w:rPr>
        <w:t>，</w:t>
      </w:r>
      <w:r>
        <w:t>或者船舶油污责任保险人、财务保证人主张责任限</w:t>
      </w:r>
      <w:r>
        <w:rPr>
          <w:rFonts w:hint="eastAsia"/>
        </w:rPr>
        <w:t>制的，应当设立油污损害赔偿责任限制基金。</w:t>
      </w:r>
    </w:p>
    <w:p>
      <w:pPr>
        <w:pStyle w:val="12"/>
        <w:rPr>
          <w:rStyle w:val="25"/>
          <w:rFonts w:hint="eastAsia"/>
        </w:rPr>
      </w:pPr>
      <w:r>
        <w:t>油污损害赔偿责任限制基金以现金方式设立的</w:t>
      </w:r>
      <w:r>
        <w:rPr>
          <w:rFonts w:hint="eastAsia"/>
        </w:rPr>
        <w:t>，</w:t>
      </w:r>
      <w:r>
        <w:t>基金数额为《防治船舶污染海洋环境管理条例》、《1992年国际油污损害民事责任公约》规定的赔偿限额。以担保方式设立基金的</w:t>
      </w:r>
      <w:r>
        <w:rPr>
          <w:rFonts w:hint="eastAsia"/>
        </w:rPr>
        <w:t>，</w:t>
      </w:r>
      <w:r>
        <w:t>担保数额为基金数额及其在基金设立期间的利息。</w:t>
      </w:r>
    </w:p>
    <w:p>
      <w:pPr>
        <w:pStyle w:val="12"/>
        <w:rPr>
          <w:rStyle w:val="25"/>
          <w:rFonts w:hint="eastAsia"/>
        </w:rPr>
      </w:pPr>
      <w:r>
        <w:rPr>
          <w:rStyle w:val="25"/>
        </w:rPr>
        <w:t>第二十二条</w:t>
      </w:r>
      <w:r>
        <w:t>　船舶所有人、船舶油污损害责任保险人或者财务保证人申请设立油污损害赔偿责任限制基金</w:t>
      </w:r>
      <w:r>
        <w:rPr>
          <w:rFonts w:hint="eastAsia"/>
        </w:rPr>
        <w:t>，</w:t>
      </w:r>
      <w:r>
        <w:t>利害关系人对船舶所有人主张限制赔偿责任有异议的</w:t>
      </w:r>
      <w:r>
        <w:rPr>
          <w:rFonts w:hint="eastAsia"/>
        </w:rPr>
        <w:t>，</w:t>
      </w:r>
      <w:r>
        <w:t>应当在海事诉讼特别程序法第一百零六条第一款规定的异议期内以书面形式提出</w:t>
      </w:r>
      <w:r>
        <w:rPr>
          <w:rFonts w:hint="eastAsia"/>
        </w:rPr>
        <w:t>，</w:t>
      </w:r>
      <w:r>
        <w:t>但提出该异议不影</w:t>
      </w:r>
      <w:r>
        <w:rPr>
          <w:rFonts w:hint="eastAsia"/>
        </w:rPr>
        <w:t>响基金的设立。</w:t>
      </w:r>
    </w:p>
    <w:p>
      <w:pPr>
        <w:pStyle w:val="12"/>
        <w:rPr>
          <w:rStyle w:val="25"/>
          <w:rFonts w:hint="eastAsia"/>
        </w:rPr>
      </w:pPr>
      <w:r>
        <w:rPr>
          <w:rStyle w:val="25"/>
        </w:rPr>
        <w:t>第二十三条</w:t>
      </w:r>
      <w:r>
        <w:t>　对油轮装载持久性油类造成的油污损害</w:t>
      </w:r>
      <w:r>
        <w:rPr>
          <w:rFonts w:hint="eastAsia"/>
        </w:rPr>
        <w:t>，</w:t>
      </w:r>
      <w:r>
        <w:t>利害关系人没有在异议期内对船舶所有人主张限制赔偿责任提出异议</w:t>
      </w:r>
      <w:r>
        <w:rPr>
          <w:rFonts w:hint="eastAsia"/>
        </w:rPr>
        <w:t>，</w:t>
      </w:r>
      <w:r>
        <w:t>油污损害赔偿责任限制基金设立后</w:t>
      </w:r>
      <w:r>
        <w:rPr>
          <w:rFonts w:hint="eastAsia"/>
        </w:rPr>
        <w:t>，</w:t>
      </w:r>
      <w:r>
        <w:t>海事法院应当解除对船舶所有人的财产采取的保全措施或者发还为解除保全措施而提供的担保。</w:t>
      </w:r>
    </w:p>
    <w:p>
      <w:pPr>
        <w:pStyle w:val="12"/>
        <w:rPr>
          <w:rStyle w:val="25"/>
          <w:rFonts w:hint="eastAsia"/>
        </w:rPr>
      </w:pPr>
      <w:r>
        <w:rPr>
          <w:rStyle w:val="25"/>
        </w:rPr>
        <w:t>第二十四条</w:t>
      </w:r>
      <w:r>
        <w:t>　对油轮装载持久性油类造成的油污损害</w:t>
      </w:r>
      <w:r>
        <w:rPr>
          <w:rFonts w:hint="eastAsia"/>
        </w:rPr>
        <w:t>，</w:t>
      </w:r>
      <w:r>
        <w:t>利害关系人在异议期内对船舶所有人主张限制赔偿责任提出异议的</w:t>
      </w:r>
      <w:r>
        <w:rPr>
          <w:rFonts w:hint="eastAsia"/>
        </w:rPr>
        <w:t>，</w:t>
      </w:r>
      <w:r>
        <w:t>人民法院在认定船舶所有人有权限制赔偿责任的裁决生效后</w:t>
      </w:r>
      <w:r>
        <w:rPr>
          <w:rFonts w:hint="eastAsia"/>
        </w:rPr>
        <w:t>，</w:t>
      </w:r>
      <w:r>
        <w:t>应当解除对船舶所有人的财产采取的保全措施或者发还为解</w:t>
      </w:r>
      <w:r>
        <w:rPr>
          <w:rFonts w:hint="eastAsia"/>
        </w:rPr>
        <w:t>除保全措施而提供的担保。</w:t>
      </w:r>
    </w:p>
    <w:p>
      <w:pPr>
        <w:pStyle w:val="12"/>
        <w:rPr>
          <w:rStyle w:val="25"/>
          <w:rFonts w:hint="eastAsia"/>
        </w:rPr>
      </w:pPr>
      <w:r>
        <w:rPr>
          <w:rStyle w:val="25"/>
        </w:rPr>
        <w:t>第二十五条</w:t>
      </w:r>
      <w:r>
        <w:t>　对油轮装载持久性油类造成的油污损害</w:t>
      </w:r>
      <w:r>
        <w:rPr>
          <w:rFonts w:hint="eastAsia"/>
        </w:rPr>
        <w:t>，</w:t>
      </w:r>
      <w:r>
        <w:t>受损害人提起诉讼时主张船舶所有人无权限制赔偿责任的</w:t>
      </w:r>
      <w:r>
        <w:rPr>
          <w:rFonts w:hint="eastAsia"/>
        </w:rPr>
        <w:t>，</w:t>
      </w:r>
      <w:r>
        <w:t>海事法院对船舶所有人是否有权限制赔偿责任的争议</w:t>
      </w:r>
      <w:r>
        <w:rPr>
          <w:rFonts w:hint="eastAsia"/>
        </w:rPr>
        <w:t>，</w:t>
      </w:r>
      <w:r>
        <w:t>可以先行审理并作出判决。</w:t>
      </w:r>
    </w:p>
    <w:p>
      <w:pPr>
        <w:pStyle w:val="12"/>
        <w:rPr>
          <w:rStyle w:val="25"/>
          <w:rFonts w:hint="eastAsia"/>
        </w:rPr>
      </w:pPr>
      <w:r>
        <w:rPr>
          <w:rStyle w:val="25"/>
        </w:rPr>
        <w:t>第二十六条</w:t>
      </w:r>
      <w:r>
        <w:t>　对油轮装载持久性油类造成的油污损害</w:t>
      </w:r>
      <w:r>
        <w:rPr>
          <w:rFonts w:hint="eastAsia"/>
        </w:rPr>
        <w:t>，</w:t>
      </w:r>
      <w:r>
        <w:t>受损害人没有在规定的债权登记期间申请债权登记的</w:t>
      </w:r>
      <w:r>
        <w:rPr>
          <w:rFonts w:hint="eastAsia"/>
        </w:rPr>
        <w:t>，</w:t>
      </w:r>
      <w:r>
        <w:t>视为放弃在油污损害赔偿责任限制基金中受偿的权利。</w:t>
      </w:r>
    </w:p>
    <w:p>
      <w:pPr>
        <w:pStyle w:val="12"/>
        <w:rPr>
          <w:rStyle w:val="25"/>
          <w:rFonts w:hint="eastAsia"/>
        </w:rPr>
      </w:pPr>
      <w:r>
        <w:rPr>
          <w:rStyle w:val="25"/>
        </w:rPr>
        <w:t>第二十七条</w:t>
      </w:r>
      <w:r>
        <w:t>　油污损害赔偿责任限制基金不足以清偿有关油污损害的</w:t>
      </w:r>
      <w:r>
        <w:rPr>
          <w:rFonts w:hint="eastAsia"/>
        </w:rPr>
        <w:t>，</w:t>
      </w:r>
      <w:r>
        <w:t>应根据确认的赔偿数额依法</w:t>
      </w:r>
      <w:r>
        <w:rPr>
          <w:rFonts w:hint="eastAsia"/>
        </w:rPr>
        <w:t>按比例分配。</w:t>
      </w:r>
    </w:p>
    <w:p>
      <w:pPr>
        <w:pStyle w:val="12"/>
        <w:rPr>
          <w:rStyle w:val="25"/>
          <w:rFonts w:hint="eastAsia"/>
        </w:rPr>
      </w:pPr>
      <w:r>
        <w:rPr>
          <w:rStyle w:val="25"/>
        </w:rPr>
        <w:t>第二十八条</w:t>
      </w:r>
      <w:r>
        <w:t>　对油轮装载持久性油类造成的油污损害</w:t>
      </w:r>
      <w:r>
        <w:rPr>
          <w:rFonts w:hint="eastAsia"/>
        </w:rPr>
        <w:t>，</w:t>
      </w:r>
      <w:r>
        <w:t>船舶所有人、船舶油污损害责任保险人或者财务保证人申请设立油污损害赔偿责任限制基金、受损害人申请债权登记与受偿</w:t>
      </w:r>
      <w:r>
        <w:rPr>
          <w:rFonts w:hint="eastAsia"/>
        </w:rPr>
        <w:t>，</w:t>
      </w:r>
      <w:r>
        <w:t>本规定没有规定的</w:t>
      </w:r>
      <w:r>
        <w:rPr>
          <w:rFonts w:hint="eastAsia"/>
        </w:rPr>
        <w:t>，</w:t>
      </w:r>
      <w:r>
        <w:t>适用海事诉讼特别程序法及相关司法解释的规定。</w:t>
      </w:r>
    </w:p>
    <w:p>
      <w:pPr>
        <w:pStyle w:val="12"/>
        <w:rPr>
          <w:rFonts w:hint="eastAsia"/>
        </w:rPr>
      </w:pPr>
      <w:r>
        <w:rPr>
          <w:rStyle w:val="25"/>
        </w:rPr>
        <w:t>第二十九条</w:t>
      </w:r>
      <w:r>
        <w:t>　在油污损害赔偿责任限制基金分配以前</w:t>
      </w:r>
      <w:r>
        <w:rPr>
          <w:rFonts w:hint="eastAsia"/>
        </w:rPr>
        <w:t>，</w:t>
      </w:r>
      <w:r>
        <w:t>船舶所有人、船舶油污损害责任保险人或者财务保证人</w:t>
      </w:r>
      <w:r>
        <w:rPr>
          <w:rFonts w:hint="eastAsia"/>
        </w:rPr>
        <w:t>，</w:t>
      </w:r>
      <w:r>
        <w:t>已先行赔付油污损害的</w:t>
      </w:r>
      <w:r>
        <w:rPr>
          <w:rFonts w:hint="eastAsia"/>
        </w:rPr>
        <w:t>，</w:t>
      </w:r>
      <w:r>
        <w:t>可以书面申请从基金中代位受偿。代位受偿应限于赔付的范围</w:t>
      </w:r>
      <w:r>
        <w:rPr>
          <w:rFonts w:hint="eastAsia"/>
        </w:rPr>
        <w:t>，</w:t>
      </w:r>
      <w:r>
        <w:t>并不超过接受赔付的人依法可获得的赔偿数额。</w:t>
      </w:r>
    </w:p>
    <w:p>
      <w:pPr>
        <w:pStyle w:val="12"/>
        <w:rPr>
          <w:rFonts w:hint="eastAsia"/>
        </w:rPr>
      </w:pPr>
      <w:r>
        <w:t>海事法院受理代位受偿申请后</w:t>
      </w:r>
      <w:r>
        <w:rPr>
          <w:rFonts w:hint="eastAsia"/>
        </w:rPr>
        <w:t>，</w:t>
      </w:r>
      <w:r>
        <w:t>应书面通知所有对油污损害赔偿责任限制基金提出主张的利害关系人。利害关系人对申请人主张代位受偿的权利有异议的</w:t>
      </w:r>
      <w:r>
        <w:rPr>
          <w:rFonts w:hint="eastAsia"/>
        </w:rPr>
        <w:t>，</w:t>
      </w:r>
      <w:r>
        <w:t>应在收到通知之日起十五日内书面提出。</w:t>
      </w:r>
    </w:p>
    <w:p>
      <w:pPr>
        <w:pStyle w:val="12"/>
        <w:rPr>
          <w:rStyle w:val="25"/>
          <w:rFonts w:hint="eastAsia"/>
        </w:rPr>
      </w:pPr>
      <w:r>
        <w:t>海事法院经审查认定申请人代位受偿权利成立</w:t>
      </w:r>
      <w:r>
        <w:rPr>
          <w:rFonts w:hint="eastAsia"/>
        </w:rPr>
        <w:t>，</w:t>
      </w:r>
      <w:r>
        <w:t>应裁定予以确认；申请人主张代位受偿的权利缺乏事实或者法律依据的</w:t>
      </w:r>
      <w:r>
        <w:rPr>
          <w:rFonts w:hint="eastAsia"/>
        </w:rPr>
        <w:t>，</w:t>
      </w:r>
      <w:r>
        <w:t>裁定驳回其申请。当事人对裁定不服的</w:t>
      </w:r>
      <w:r>
        <w:rPr>
          <w:rFonts w:hint="eastAsia"/>
        </w:rPr>
        <w:t>，</w:t>
      </w:r>
      <w:r>
        <w:t>可以在收到裁定书之日起十日内提起上诉。</w:t>
      </w:r>
    </w:p>
    <w:p>
      <w:pPr>
        <w:pStyle w:val="12"/>
        <w:rPr>
          <w:rStyle w:val="25"/>
          <w:rFonts w:hint="eastAsia"/>
        </w:rPr>
      </w:pPr>
      <w:r>
        <w:rPr>
          <w:rStyle w:val="25"/>
        </w:rPr>
        <w:t>第三十条</w:t>
      </w:r>
      <w:r>
        <w:t>　船舶所有人为主动防止、减轻油污损害而支出的合理费用或者所作的合理牺牲</w:t>
      </w:r>
      <w:r>
        <w:rPr>
          <w:rFonts w:hint="eastAsia"/>
        </w:rPr>
        <w:t>，</w:t>
      </w:r>
      <w:r>
        <w:t>请求参与油污损害赔偿责任限制基金分配的</w:t>
      </w:r>
      <w:r>
        <w:rPr>
          <w:rFonts w:hint="eastAsia"/>
        </w:rPr>
        <w:t>，</w:t>
      </w:r>
      <w:r>
        <w:t>人</w:t>
      </w:r>
      <w:r>
        <w:rPr>
          <w:rFonts w:hint="eastAsia"/>
        </w:rPr>
        <w:t>民法院应予支持，比照本规定第二十九条第二款、第三款的规定处理。</w:t>
      </w:r>
    </w:p>
    <w:p>
      <w:pPr>
        <w:pStyle w:val="12"/>
        <w:rPr>
          <w:rFonts w:hint="eastAsia"/>
        </w:rPr>
      </w:pPr>
      <w:r>
        <w:rPr>
          <w:rStyle w:val="25"/>
        </w:rPr>
        <w:t>第三十一条</w:t>
      </w:r>
      <w:r>
        <w:t>　本规定中下列用语的含义是：</w:t>
      </w:r>
    </w:p>
    <w:p>
      <w:pPr>
        <w:pStyle w:val="12"/>
        <w:rPr>
          <w:rFonts w:hint="eastAsia"/>
        </w:rPr>
      </w:pPr>
      <w:r>
        <w:rPr>
          <w:rFonts w:hint="eastAsia"/>
          <w:lang w:eastAsia="zh-CN"/>
        </w:rPr>
        <w:t>（</w:t>
      </w:r>
      <w:r>
        <w:t>一</w:t>
      </w:r>
      <w:r>
        <w:rPr>
          <w:rFonts w:hint="eastAsia"/>
          <w:lang w:eastAsia="zh-CN"/>
        </w:rPr>
        <w:t>）</w:t>
      </w:r>
      <w:r>
        <w:t>船舶</w:t>
      </w:r>
      <w:r>
        <w:rPr>
          <w:rFonts w:hint="eastAsia"/>
        </w:rPr>
        <w:t>，</w:t>
      </w:r>
      <w:r>
        <w:t>是指非用于军事或者政府公务的海船和其他海上移动式装置</w:t>
      </w:r>
      <w:r>
        <w:rPr>
          <w:rFonts w:hint="eastAsia"/>
        </w:rPr>
        <w:t>，</w:t>
      </w:r>
      <w:r>
        <w:t>包括航行于国际航线和国内航线的油轮和非油轮。其中</w:t>
      </w:r>
      <w:r>
        <w:rPr>
          <w:rFonts w:hint="eastAsia"/>
        </w:rPr>
        <w:t>，</w:t>
      </w:r>
      <w:r>
        <w:t>油轮是指为运输散装持久性货油而建造或者改建的船舶</w:t>
      </w:r>
      <w:r>
        <w:rPr>
          <w:rFonts w:hint="eastAsia"/>
        </w:rPr>
        <w:t>，</w:t>
      </w:r>
      <w:r>
        <w:t>以及实际装载散装持久性货油的其他船舶。</w:t>
      </w:r>
    </w:p>
    <w:p>
      <w:pPr>
        <w:pStyle w:val="12"/>
        <w:rPr>
          <w:rFonts w:hint="eastAsia"/>
        </w:rPr>
      </w:pPr>
      <w:r>
        <w:rPr>
          <w:rFonts w:hint="eastAsia"/>
          <w:lang w:eastAsia="zh-CN"/>
        </w:rPr>
        <w:t>（</w:t>
      </w:r>
      <w:r>
        <w:t>二</w:t>
      </w:r>
      <w:r>
        <w:rPr>
          <w:rFonts w:hint="eastAsia"/>
          <w:lang w:eastAsia="zh-CN"/>
        </w:rPr>
        <w:t>）</w:t>
      </w:r>
      <w:r>
        <w:t>油类</w:t>
      </w:r>
      <w:r>
        <w:rPr>
          <w:rFonts w:hint="eastAsia"/>
        </w:rPr>
        <w:t>，</w:t>
      </w:r>
      <w:r>
        <w:t>是指烃类矿物油及其残余物</w:t>
      </w:r>
      <w:r>
        <w:rPr>
          <w:rFonts w:hint="eastAsia"/>
        </w:rPr>
        <w:t>，</w:t>
      </w:r>
      <w:r>
        <w:t>限于装载于船上作为货物运输的持久性货油、装载用于本船运行的持久性和非持久性燃油</w:t>
      </w:r>
      <w:r>
        <w:rPr>
          <w:rFonts w:hint="eastAsia"/>
        </w:rPr>
        <w:t>，</w:t>
      </w:r>
      <w:r>
        <w:t>不包括装载于船上作为货物运输的非持久性货油。</w:t>
      </w:r>
    </w:p>
    <w:p>
      <w:pPr>
        <w:pStyle w:val="12"/>
        <w:rPr>
          <w:rFonts w:hint="eastAsia"/>
        </w:rPr>
      </w:pPr>
      <w:r>
        <w:rPr>
          <w:rFonts w:hint="eastAsia"/>
          <w:lang w:eastAsia="zh-CN"/>
        </w:rPr>
        <w:t>（</w:t>
      </w:r>
      <w:r>
        <w:t>三</w:t>
      </w:r>
      <w:r>
        <w:rPr>
          <w:rFonts w:hint="eastAsia"/>
          <w:lang w:eastAsia="zh-CN"/>
        </w:rPr>
        <w:t>）</w:t>
      </w:r>
      <w:r>
        <w:t>船舶油污事故</w:t>
      </w:r>
      <w:r>
        <w:rPr>
          <w:rFonts w:hint="eastAsia"/>
        </w:rPr>
        <w:t>，</w:t>
      </w:r>
      <w:r>
        <w:t>是指船舶泄漏油类造成油污损害</w:t>
      </w:r>
      <w:r>
        <w:rPr>
          <w:rFonts w:hint="eastAsia"/>
        </w:rPr>
        <w:t>，</w:t>
      </w:r>
      <w:r>
        <w:t>或者虽未泄漏油类但形成严重和紧迫油污损害威胁的一个或者一系列事件。一系列事件因同一原因而发生的</w:t>
      </w:r>
      <w:r>
        <w:rPr>
          <w:rFonts w:hint="eastAsia"/>
        </w:rPr>
        <w:t>，</w:t>
      </w:r>
      <w:r>
        <w:t>视为同一事故。</w:t>
      </w:r>
    </w:p>
    <w:p>
      <w:pPr>
        <w:pStyle w:val="12"/>
        <w:rPr>
          <w:rFonts w:hint="eastAsia"/>
        </w:rPr>
      </w:pPr>
      <w:r>
        <w:rPr>
          <w:rFonts w:hint="eastAsia"/>
          <w:lang w:eastAsia="zh-CN"/>
        </w:rPr>
        <w:t>（</w:t>
      </w:r>
      <w:r>
        <w:t>四</w:t>
      </w:r>
      <w:r>
        <w:rPr>
          <w:rFonts w:hint="eastAsia"/>
          <w:lang w:eastAsia="zh-CN"/>
        </w:rPr>
        <w:t>）</w:t>
      </w:r>
      <w:r>
        <w:t>船舶油污损害责任保险人或者财务保证人</w:t>
      </w:r>
      <w:r>
        <w:rPr>
          <w:rFonts w:hint="eastAsia"/>
        </w:rPr>
        <w:t>，</w:t>
      </w:r>
      <w:r>
        <w:t>是指海事事故中泄漏油类或者直接形成油污损害威胁的船舶一方的油污责任保险人或者财务保证人。</w:t>
      </w:r>
    </w:p>
    <w:p>
      <w:pPr>
        <w:pStyle w:val="12"/>
        <w:rPr>
          <w:rStyle w:val="25"/>
          <w:rFonts w:hint="eastAsia"/>
        </w:rPr>
      </w:pPr>
      <w:r>
        <w:rPr>
          <w:rFonts w:hint="eastAsia"/>
          <w:lang w:eastAsia="zh-CN"/>
        </w:rPr>
        <w:t>（</w:t>
      </w:r>
      <w:r>
        <w:t>五</w:t>
      </w:r>
      <w:r>
        <w:rPr>
          <w:rFonts w:hint="eastAsia"/>
          <w:lang w:eastAsia="zh-CN"/>
        </w:rPr>
        <w:t>）</w:t>
      </w:r>
      <w:r>
        <w:t>油污损害赔偿责任限制基金</w:t>
      </w:r>
      <w:r>
        <w:rPr>
          <w:rFonts w:hint="eastAsia"/>
        </w:rPr>
        <w:t>，</w:t>
      </w:r>
      <w:r>
        <w:t>是指船舶所有人、船舶油污损害责任保险人或者财务保证人</w:t>
      </w:r>
      <w:r>
        <w:rPr>
          <w:rFonts w:hint="eastAsia"/>
        </w:rPr>
        <w:t>，</w:t>
      </w:r>
      <w:r>
        <w:t>对油轮装载持久性油类造成的油污损害申请设立的赔偿责任限制基金。</w:t>
      </w:r>
    </w:p>
    <w:p>
      <w:pPr>
        <w:pStyle w:val="12"/>
        <w:rPr>
          <w:rFonts w:hint="eastAsia"/>
        </w:rPr>
      </w:pPr>
      <w:r>
        <w:rPr>
          <w:rStyle w:val="25"/>
        </w:rPr>
        <w:t>第三十二条</w:t>
      </w:r>
      <w:r>
        <w:t>　本规定实施前本院</w:t>
      </w:r>
      <w:r>
        <w:rPr>
          <w:rFonts w:hint="eastAsia"/>
        </w:rPr>
        <w:t>发布的司法解释与本规定不一致的，以本规定为准。</w:t>
      </w:r>
    </w:p>
    <w:p>
      <w:pPr>
        <w:pStyle w:val="12"/>
        <w:rPr>
          <w:rFonts w:hint="eastAsia"/>
        </w:rPr>
      </w:pPr>
      <w:r>
        <w:rPr>
          <w:rFonts w:hint="eastAsia"/>
        </w:rPr>
        <w:t>本规定施行前已经终审的案件，人民法院进行再审时，不适用本规定。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9221D"/>
    <w:rsid w:val="00323D76"/>
    <w:rsid w:val="02380A4E"/>
    <w:rsid w:val="02C54CFB"/>
    <w:rsid w:val="042F174E"/>
    <w:rsid w:val="0751543E"/>
    <w:rsid w:val="0BE369DE"/>
    <w:rsid w:val="0F9D48A9"/>
    <w:rsid w:val="0FC66F39"/>
    <w:rsid w:val="135B4974"/>
    <w:rsid w:val="17E9221D"/>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5052592"/>
    <w:rsid w:val="4AEF215E"/>
    <w:rsid w:val="4DA15956"/>
    <w:rsid w:val="4E7D2A86"/>
    <w:rsid w:val="501B3EB2"/>
    <w:rsid w:val="5027117E"/>
    <w:rsid w:val="5635430F"/>
    <w:rsid w:val="56C00D65"/>
    <w:rsid w:val="65586BE5"/>
    <w:rsid w:val="6D800228"/>
    <w:rsid w:val="6DAD6BF0"/>
    <w:rsid w:val="6E1B4105"/>
    <w:rsid w:val="6EB66F23"/>
    <w:rsid w:val="74555F8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Administrator</dc:creator>
  <cp:lastModifiedBy>Administrator</cp:lastModifiedBy>
  <dcterms:modified xsi:type="dcterms:W3CDTF">2017-11-15T16:20:03Z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