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eastAsia="仿宋_GB2312"/>
          <w:lang w:eastAsia="zh-CN"/>
        </w:rPr>
      </w:pPr>
      <w:r>
        <w:rPr>
          <w:rFonts w:hint="eastAsia"/>
        </w:rPr>
        <w:t>最高人民法院《关于审理道路交通事故损害赔偿案件适用法律若干问题的解释》已于2012年9月17日由最高人民法院审判委员会第1556次会议通过，现予公布，自2012年12月21日起施行。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2012年11月27</w:t>
      </w:r>
      <w:r>
        <w:rPr>
          <w:rFonts w:hint="eastAsia"/>
          <w:lang w:eastAsia="zh-CN"/>
        </w:rPr>
        <w:t>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关于审理道路交通事故损害赔偿案件适用</w:t>
      </w:r>
    </w:p>
    <w:p>
      <w:pPr>
        <w:pStyle w:val="7"/>
      </w:pPr>
      <w:r>
        <w:t>法律若干问题的解释</w:t>
      </w:r>
    </w:p>
    <w:p>
      <w:pPr>
        <w:pStyle w:val="12"/>
        <w:rPr>
          <w:rFonts w:hint="eastAsia" w:ascii="宋体" w:hAnsi="宋体" w:eastAsia="宋体" w:cs="宋体"/>
        </w:rPr>
      </w:pPr>
    </w:p>
    <w:p>
      <w:pPr>
        <w:pStyle w:val="19"/>
      </w:pPr>
      <w:r>
        <w:t>法释〔2012〕19号</w:t>
      </w:r>
    </w:p>
    <w:p>
      <w:pPr>
        <w:pStyle w:val="12"/>
        <w:rPr>
          <w:rFonts w:hint="eastAsia" w:ascii="宋体" w:hAnsi="宋体" w:eastAsia="宋体" w:cs="宋体"/>
        </w:rPr>
      </w:pPr>
    </w:p>
    <w:p>
      <w:pPr>
        <w:pStyle w:val="17"/>
      </w:pPr>
      <w:r>
        <w:rPr>
          <w:rFonts w:hint="eastAsia"/>
          <w:lang w:eastAsia="zh-CN"/>
        </w:rPr>
        <w:t>（</w:t>
      </w:r>
      <w:r>
        <w:t>2012年9月17日最高人民法院审判委员会第1556次会议通过　2012年11月27日最高人民法院公告公布　自2012年12月21日起施行</w:t>
      </w:r>
      <w:r>
        <w:rPr>
          <w:rFonts w:hint="eastAsia"/>
          <w:lang w:eastAsia="zh-CN"/>
        </w:rPr>
        <w:t>）</w:t>
      </w:r>
    </w:p>
    <w:p>
      <w:pPr>
        <w:pStyle w:val="12"/>
        <w:rPr>
          <w:rFonts w:hint="eastAsia" w:ascii="宋体" w:hAnsi="宋体" w:eastAsia="宋体" w:cs="宋体"/>
        </w:rPr>
      </w:pPr>
    </w:p>
    <w:p>
      <w:pPr>
        <w:pStyle w:val="12"/>
        <w:rPr>
          <w:rFonts w:hint="eastAsia"/>
        </w:rPr>
      </w:pPr>
      <w:r>
        <w:t>为正确审理道路交通事故损害赔偿案件</w:t>
      </w:r>
      <w:r>
        <w:rPr>
          <w:rFonts w:hint="eastAsia"/>
        </w:rPr>
        <w:t>，</w:t>
      </w:r>
      <w:r>
        <w:t>根据《中华人民共和国侵权责任法》《中华人民共和国合同法》《中华人</w:t>
      </w:r>
      <w:r>
        <w:rPr>
          <w:rFonts w:hint="eastAsia"/>
        </w:rPr>
        <w:t>民共和国道路交通安全法》《中华人民共和国保险法》《中华人民共和国民事诉讼法》等法律的规定，结合审判实践，制定本解释。</w:t>
      </w:r>
    </w:p>
    <w:p>
      <w:pPr>
        <w:pStyle w:val="9"/>
      </w:pPr>
      <w:r>
        <w:t>一、关于主体责任的认定</w:t>
      </w:r>
    </w:p>
    <w:p>
      <w:pPr>
        <w:pStyle w:val="12"/>
        <w:rPr>
          <w:rFonts w:hint="eastAsia"/>
        </w:rPr>
      </w:pPr>
      <w:r>
        <w:rPr>
          <w:rStyle w:val="25"/>
        </w:rPr>
        <w:t>第一条</w:t>
      </w:r>
      <w:r>
        <w:t>　机动车发生交通事故造成损害</w:t>
      </w:r>
      <w:r>
        <w:rPr>
          <w:rFonts w:hint="eastAsia"/>
        </w:rPr>
        <w:t>，</w:t>
      </w:r>
      <w:r>
        <w:t>机动车所有人或者管理人有下列情形之一</w:t>
      </w:r>
      <w:r>
        <w:rPr>
          <w:rFonts w:hint="eastAsia"/>
        </w:rPr>
        <w:t>，</w:t>
      </w:r>
      <w:r>
        <w:t>人民法院应当认定其对损害的发生有过错</w:t>
      </w:r>
      <w:r>
        <w:rPr>
          <w:rFonts w:hint="eastAsia"/>
        </w:rPr>
        <w:t>，</w:t>
      </w:r>
      <w:r>
        <w:t>并适用侵权责任法第四十九条的规定确定其相应的赔偿责任：</w:t>
      </w:r>
    </w:p>
    <w:p>
      <w:pPr>
        <w:pStyle w:val="12"/>
        <w:rPr>
          <w:rFonts w:hint="eastAsia"/>
        </w:rPr>
      </w:pPr>
      <w:r>
        <w:rPr>
          <w:rFonts w:hint="eastAsia"/>
          <w:lang w:eastAsia="zh-CN"/>
        </w:rPr>
        <w:t>（</w:t>
      </w:r>
      <w:r>
        <w:t>一</w:t>
      </w:r>
      <w:r>
        <w:rPr>
          <w:rFonts w:hint="eastAsia"/>
          <w:lang w:eastAsia="zh-CN"/>
        </w:rPr>
        <w:t>）</w:t>
      </w:r>
      <w:r>
        <w:t>知道或者应当知道机动车存在缺陷</w:t>
      </w:r>
      <w:r>
        <w:rPr>
          <w:rFonts w:hint="eastAsia"/>
        </w:rPr>
        <w:t>，</w:t>
      </w:r>
      <w:r>
        <w:t>且该缺陷是交通事故发生原因之一的；</w:t>
      </w:r>
    </w:p>
    <w:p>
      <w:pPr>
        <w:pStyle w:val="12"/>
        <w:rPr>
          <w:rFonts w:hint="eastAsia"/>
        </w:rPr>
      </w:pPr>
      <w:r>
        <w:rPr>
          <w:rFonts w:hint="eastAsia"/>
          <w:lang w:eastAsia="zh-CN"/>
        </w:rPr>
        <w:t>（</w:t>
      </w:r>
      <w:r>
        <w:t>二</w:t>
      </w:r>
      <w:r>
        <w:rPr>
          <w:rFonts w:hint="eastAsia"/>
          <w:lang w:eastAsia="zh-CN"/>
        </w:rPr>
        <w:t>）</w:t>
      </w:r>
      <w:r>
        <w:t>知道或者应当知道驾驶人无驾驶资格或者未取得相应驾驶资格的；</w:t>
      </w:r>
    </w:p>
    <w:p>
      <w:pPr>
        <w:pStyle w:val="12"/>
        <w:rPr>
          <w:rFonts w:hint="eastAsia"/>
        </w:rPr>
      </w:pPr>
      <w:r>
        <w:rPr>
          <w:rFonts w:hint="eastAsia"/>
          <w:lang w:eastAsia="zh-CN"/>
        </w:rPr>
        <w:t>（</w:t>
      </w:r>
      <w:r>
        <w:t>三</w:t>
      </w:r>
      <w:r>
        <w:rPr>
          <w:rFonts w:hint="eastAsia"/>
          <w:lang w:eastAsia="zh-CN"/>
        </w:rPr>
        <w:t>）</w:t>
      </w:r>
      <w:r>
        <w:t>知道或者应当知道驾</w:t>
      </w:r>
      <w:r>
        <w:rPr>
          <w:rFonts w:hint="eastAsia"/>
        </w:rPr>
        <w:t>驶人因饮酒、服用国家管制的精神药品或者麻醉药品，或者患有妨碍安全驾驶机动车的疾病等依法不能驾驶机动车的；</w:t>
      </w:r>
    </w:p>
    <w:p>
      <w:pPr>
        <w:pStyle w:val="12"/>
        <w:rPr>
          <w:rStyle w:val="25"/>
          <w:rFonts w:hint="eastAsia"/>
        </w:rPr>
      </w:pPr>
      <w:r>
        <w:rPr>
          <w:rFonts w:hint="eastAsia"/>
          <w:lang w:eastAsia="zh-CN"/>
        </w:rPr>
        <w:t>（</w:t>
      </w:r>
      <w:r>
        <w:rPr>
          <w:rFonts w:hint="eastAsia"/>
        </w:rPr>
        <w:t>四</w:t>
      </w:r>
      <w:r>
        <w:rPr>
          <w:rFonts w:hint="eastAsia"/>
          <w:lang w:eastAsia="zh-CN"/>
        </w:rPr>
        <w:t>）</w:t>
      </w:r>
      <w:r>
        <w:rPr>
          <w:rFonts w:hint="eastAsia"/>
        </w:rPr>
        <w:t>其它应当认定机动车所有人或者管理人有过错的。</w:t>
      </w:r>
    </w:p>
    <w:p>
      <w:pPr>
        <w:pStyle w:val="12"/>
        <w:rPr>
          <w:rStyle w:val="25"/>
          <w:rFonts w:hint="eastAsia"/>
        </w:rPr>
      </w:pPr>
      <w:r>
        <w:rPr>
          <w:rStyle w:val="25"/>
        </w:rPr>
        <w:t>第二条</w:t>
      </w:r>
      <w:r>
        <w:t>　未经允许驾驶他人机动车发生交通事故造成损害</w:t>
      </w:r>
      <w:r>
        <w:rPr>
          <w:rFonts w:hint="eastAsia"/>
        </w:rPr>
        <w:t>，</w:t>
      </w:r>
      <w:r>
        <w:t>当事人依照侵权责任法第四十九条的规定请求由机动车驾驶人承担赔偿责任的</w:t>
      </w:r>
      <w:r>
        <w:rPr>
          <w:rFonts w:hint="eastAsia"/>
        </w:rPr>
        <w:t>，</w:t>
      </w:r>
      <w:r>
        <w:t>人民法院应予支持。机动车所有人或者管理人有过错的</w:t>
      </w:r>
      <w:r>
        <w:rPr>
          <w:rFonts w:hint="eastAsia"/>
        </w:rPr>
        <w:t>，</w:t>
      </w:r>
      <w:r>
        <w:t>承担相应的赔偿责任</w:t>
      </w:r>
      <w:r>
        <w:rPr>
          <w:rFonts w:hint="eastAsia"/>
        </w:rPr>
        <w:t>，</w:t>
      </w:r>
      <w:r>
        <w:t>但具有侵权责任法第五十二条规定情形的除外。</w:t>
      </w:r>
    </w:p>
    <w:p>
      <w:pPr>
        <w:pStyle w:val="12"/>
        <w:rPr>
          <w:rStyle w:val="25"/>
          <w:rFonts w:hint="eastAsia"/>
        </w:rPr>
      </w:pPr>
      <w:r>
        <w:rPr>
          <w:rStyle w:val="25"/>
        </w:rPr>
        <w:t>第三条</w:t>
      </w:r>
      <w:r>
        <w:t>　以挂靠形式从事道路运输经营活动的机动车发生交通事故造成损</w:t>
      </w:r>
      <w:r>
        <w:rPr>
          <w:rFonts w:hint="eastAsia"/>
        </w:rPr>
        <w:t>害，属于该机动车一方责任，当事人请求由挂靠人和被挂靠人承担连带责任的，人民法院应予支持。</w:t>
      </w:r>
    </w:p>
    <w:p>
      <w:pPr>
        <w:pStyle w:val="12"/>
        <w:rPr>
          <w:rStyle w:val="25"/>
          <w:rFonts w:hint="eastAsia"/>
        </w:rPr>
      </w:pPr>
      <w:r>
        <w:rPr>
          <w:rStyle w:val="25"/>
        </w:rPr>
        <w:t>第四条</w:t>
      </w:r>
      <w:r>
        <w:t>　被多次转让但未办理转移登记的机动车发生交通事故造成损害</w:t>
      </w:r>
      <w:r>
        <w:rPr>
          <w:rFonts w:hint="eastAsia"/>
        </w:rPr>
        <w:t>，</w:t>
      </w:r>
      <w:r>
        <w:t>属于该机动车一方责任</w:t>
      </w:r>
      <w:r>
        <w:rPr>
          <w:rFonts w:hint="eastAsia"/>
        </w:rPr>
        <w:t>，</w:t>
      </w:r>
      <w:r>
        <w:t>当事人请求由最后一次转让并交付的受让人承担赔偿责任的</w:t>
      </w:r>
      <w:r>
        <w:rPr>
          <w:rFonts w:hint="eastAsia"/>
        </w:rPr>
        <w:t>，</w:t>
      </w:r>
      <w:r>
        <w:t>人民法院应予支持。</w:t>
      </w:r>
    </w:p>
    <w:p>
      <w:pPr>
        <w:pStyle w:val="12"/>
        <w:rPr>
          <w:rStyle w:val="25"/>
          <w:rFonts w:hint="eastAsia"/>
        </w:rPr>
      </w:pPr>
      <w:r>
        <w:rPr>
          <w:rStyle w:val="25"/>
        </w:rPr>
        <w:t>第五条</w:t>
      </w:r>
      <w:r>
        <w:t>　套牌机动车发生交通事故造成损害</w:t>
      </w:r>
      <w:r>
        <w:rPr>
          <w:rFonts w:hint="eastAsia"/>
        </w:rPr>
        <w:t>，</w:t>
      </w:r>
      <w:r>
        <w:t>属于该机动车一方责任</w:t>
      </w:r>
      <w:r>
        <w:rPr>
          <w:rFonts w:hint="eastAsia"/>
        </w:rPr>
        <w:t>，</w:t>
      </w:r>
      <w:r>
        <w:t>当事人请求由套牌机动车的所有人或者管理人承担赔偿责任的</w:t>
      </w:r>
      <w:r>
        <w:rPr>
          <w:rFonts w:hint="eastAsia"/>
        </w:rPr>
        <w:t>，</w:t>
      </w:r>
      <w:r>
        <w:t>人民法院应予支持；被套牌机动车所有人或者管理人同意套牌的</w:t>
      </w:r>
      <w:r>
        <w:rPr>
          <w:rFonts w:hint="eastAsia"/>
        </w:rPr>
        <w:t>，</w:t>
      </w:r>
      <w:r>
        <w:t>应当与套牌机动车的所有人或者管理</w:t>
      </w:r>
      <w:r>
        <w:rPr>
          <w:rFonts w:hint="eastAsia"/>
        </w:rPr>
        <w:t>人承担连带责任。</w:t>
      </w:r>
    </w:p>
    <w:p>
      <w:pPr>
        <w:pStyle w:val="12"/>
        <w:rPr>
          <w:rStyle w:val="25"/>
          <w:rFonts w:hint="eastAsia"/>
        </w:rPr>
      </w:pPr>
      <w:r>
        <w:rPr>
          <w:rStyle w:val="25"/>
        </w:rPr>
        <w:t>第六条</w:t>
      </w:r>
      <w:r>
        <w:t>　拼装车、已达到报废标准的机动车或者依法禁止行驶的其他机动车被多次转让</w:t>
      </w:r>
      <w:r>
        <w:rPr>
          <w:rFonts w:hint="eastAsia"/>
        </w:rPr>
        <w:t>，</w:t>
      </w:r>
      <w:r>
        <w:t>并发生交通事故造成损害</w:t>
      </w:r>
      <w:r>
        <w:rPr>
          <w:rFonts w:hint="eastAsia"/>
        </w:rPr>
        <w:t>，</w:t>
      </w:r>
      <w:r>
        <w:t>当事人请求由所有的转让人和受让人承担连带责任的</w:t>
      </w:r>
      <w:r>
        <w:rPr>
          <w:rFonts w:hint="eastAsia"/>
        </w:rPr>
        <w:t>，</w:t>
      </w:r>
      <w:r>
        <w:t>人民法院应予支持。</w:t>
      </w:r>
    </w:p>
    <w:p>
      <w:pPr>
        <w:pStyle w:val="12"/>
        <w:rPr>
          <w:rStyle w:val="25"/>
          <w:rFonts w:hint="eastAsia"/>
        </w:rPr>
      </w:pPr>
      <w:r>
        <w:rPr>
          <w:rStyle w:val="25"/>
        </w:rPr>
        <w:t>第七条</w:t>
      </w:r>
      <w:r>
        <w:t>　接受机动车驾驶培训的人员</w:t>
      </w:r>
      <w:r>
        <w:rPr>
          <w:rFonts w:hint="eastAsia"/>
        </w:rPr>
        <w:t>，</w:t>
      </w:r>
      <w:r>
        <w:t>在培训活动中驾驶机动车发生交通事故造成损害</w:t>
      </w:r>
      <w:r>
        <w:rPr>
          <w:rFonts w:hint="eastAsia"/>
        </w:rPr>
        <w:t>，</w:t>
      </w:r>
      <w:r>
        <w:t>属于该机动车一方责任</w:t>
      </w:r>
      <w:r>
        <w:rPr>
          <w:rFonts w:hint="eastAsia"/>
        </w:rPr>
        <w:t>，</w:t>
      </w:r>
      <w:r>
        <w:t>当事人请求驾驶培训单位承担赔偿责任的</w:t>
      </w:r>
      <w:r>
        <w:rPr>
          <w:rFonts w:hint="eastAsia"/>
        </w:rPr>
        <w:t>，</w:t>
      </w:r>
      <w:r>
        <w:t>人民法院应予支持。</w:t>
      </w:r>
    </w:p>
    <w:p>
      <w:pPr>
        <w:pStyle w:val="12"/>
        <w:rPr>
          <w:rStyle w:val="25"/>
          <w:rFonts w:hint="eastAsia"/>
        </w:rPr>
      </w:pPr>
      <w:r>
        <w:rPr>
          <w:rStyle w:val="25"/>
        </w:rPr>
        <w:t>第八条</w:t>
      </w:r>
      <w:r>
        <w:t>　机动车试乘过程中发生交通事故造成试乘人损害</w:t>
      </w:r>
      <w:r>
        <w:rPr>
          <w:rFonts w:hint="eastAsia"/>
        </w:rPr>
        <w:t>，</w:t>
      </w:r>
      <w:r>
        <w:t>当事人请求提供试乘服务者承担赔偿责</w:t>
      </w:r>
      <w:r>
        <w:rPr>
          <w:rFonts w:hint="eastAsia"/>
        </w:rPr>
        <w:t>任的，人民法院应予支持。试乘人有过错的，应当减轻提供试乘服务者的赔偿责任。</w:t>
      </w:r>
    </w:p>
    <w:p>
      <w:pPr>
        <w:pStyle w:val="12"/>
        <w:rPr>
          <w:rFonts w:hint="eastAsia"/>
        </w:rPr>
      </w:pPr>
      <w:r>
        <w:rPr>
          <w:rStyle w:val="25"/>
        </w:rPr>
        <w:t>第九条</w:t>
      </w:r>
      <w:r>
        <w:t>　因道路管理维护缺陷导致机动车发生交通事故造成损害</w:t>
      </w:r>
      <w:r>
        <w:rPr>
          <w:rFonts w:hint="eastAsia"/>
        </w:rPr>
        <w:t>，</w:t>
      </w:r>
      <w:r>
        <w:t>当事人请求道路管理者承担相应赔偿责任的</w:t>
      </w:r>
      <w:r>
        <w:rPr>
          <w:rFonts w:hint="eastAsia"/>
        </w:rPr>
        <w:t>，</w:t>
      </w:r>
      <w:r>
        <w:t>人民法院应予支持</w:t>
      </w:r>
      <w:r>
        <w:rPr>
          <w:rFonts w:hint="eastAsia"/>
        </w:rPr>
        <w:t>，</w:t>
      </w:r>
      <w:r>
        <w:t>但道路管理者能够证明已按照法律、法规、规章、国家标准、行业标准或者地方标准尽到安全防护、警示等管理维护义务的除外。</w:t>
      </w:r>
    </w:p>
    <w:p>
      <w:pPr>
        <w:pStyle w:val="12"/>
        <w:rPr>
          <w:rStyle w:val="25"/>
          <w:rFonts w:hint="eastAsia"/>
        </w:rPr>
      </w:pPr>
      <w:r>
        <w:t>依法不得进入高速公路的车辆、行人</w:t>
      </w:r>
      <w:r>
        <w:rPr>
          <w:rFonts w:hint="eastAsia"/>
        </w:rPr>
        <w:t>，</w:t>
      </w:r>
      <w:r>
        <w:t>进入高速公路发生交通事故造成自身损害</w:t>
      </w:r>
      <w:r>
        <w:rPr>
          <w:rFonts w:hint="eastAsia"/>
        </w:rPr>
        <w:t>，</w:t>
      </w:r>
      <w:r>
        <w:t>当事人请求高速公路管理者承担赔偿责任的</w:t>
      </w:r>
      <w:r>
        <w:rPr>
          <w:rFonts w:hint="eastAsia"/>
        </w:rPr>
        <w:t>，</w:t>
      </w:r>
      <w:r>
        <w:t>适用侵权责任法第七十六条的规定。</w:t>
      </w:r>
    </w:p>
    <w:p>
      <w:pPr>
        <w:pStyle w:val="12"/>
        <w:rPr>
          <w:rStyle w:val="25"/>
          <w:rFonts w:hint="eastAsia"/>
        </w:rPr>
      </w:pPr>
      <w:r>
        <w:rPr>
          <w:rStyle w:val="25"/>
        </w:rPr>
        <w:t>第十条</w:t>
      </w:r>
      <w:r>
        <w:t>　因在道路上堆放、倾倒、遗撒物品等妨碍通行的行为</w:t>
      </w:r>
      <w:r>
        <w:rPr>
          <w:rFonts w:hint="eastAsia"/>
        </w:rPr>
        <w:t>，</w:t>
      </w:r>
      <w:r>
        <w:t>导致交通事故造成损害</w:t>
      </w:r>
      <w:r>
        <w:rPr>
          <w:rFonts w:hint="eastAsia"/>
        </w:rPr>
        <w:t>，</w:t>
      </w:r>
      <w:r>
        <w:t>当事人请求行为人承担赔偿责任的</w:t>
      </w:r>
      <w:r>
        <w:rPr>
          <w:rFonts w:hint="eastAsia"/>
        </w:rPr>
        <w:t>，</w:t>
      </w:r>
      <w:r>
        <w:t>人民法院应予支持。道路管理者不能证明已按照法律、法规、规章、国家标准、行业标准或者地方标准尽到清理、防护、警示等义务的</w:t>
      </w:r>
      <w:r>
        <w:rPr>
          <w:rFonts w:hint="eastAsia"/>
        </w:rPr>
        <w:t>，</w:t>
      </w:r>
      <w:r>
        <w:t>应当承担相应的赔偿责任。</w:t>
      </w:r>
    </w:p>
    <w:p>
      <w:pPr>
        <w:pStyle w:val="12"/>
        <w:rPr>
          <w:rStyle w:val="25"/>
          <w:rFonts w:hint="eastAsia"/>
        </w:rPr>
      </w:pPr>
      <w:r>
        <w:rPr>
          <w:rStyle w:val="25"/>
        </w:rPr>
        <w:t>第十一条</w:t>
      </w:r>
      <w:r>
        <w:t>　未按照法律、法规、规章或者国家标准、行业标准、地方标准的强制性规定设计、施工</w:t>
      </w:r>
      <w:r>
        <w:rPr>
          <w:rFonts w:hint="eastAsia"/>
        </w:rPr>
        <w:t>，</w:t>
      </w:r>
      <w:r>
        <w:t>致使道路存在缺陷并造成交通事故</w:t>
      </w:r>
      <w:r>
        <w:rPr>
          <w:rFonts w:hint="eastAsia"/>
        </w:rPr>
        <w:t>，</w:t>
      </w:r>
      <w:r>
        <w:t>当事人请求建设单位与施工单位承担相应赔偿责任的</w:t>
      </w:r>
      <w:r>
        <w:rPr>
          <w:rFonts w:hint="eastAsia"/>
        </w:rPr>
        <w:t>，</w:t>
      </w:r>
      <w:r>
        <w:t>人民法院应予支持。</w:t>
      </w:r>
    </w:p>
    <w:p>
      <w:pPr>
        <w:pStyle w:val="12"/>
        <w:rPr>
          <w:rStyle w:val="25"/>
          <w:rFonts w:hint="eastAsia"/>
        </w:rPr>
      </w:pPr>
      <w:r>
        <w:rPr>
          <w:rStyle w:val="25"/>
        </w:rPr>
        <w:t>第十二条</w:t>
      </w:r>
      <w:r>
        <w:t>　机动车存</w:t>
      </w:r>
      <w:r>
        <w:rPr>
          <w:rFonts w:hint="eastAsia"/>
        </w:rPr>
        <w:t>在产品缺陷导致交通事故造成损害，当事人请求生产者或者销售者依照侵权责任法第五章的规定承担赔偿责任的，人民法院应予支持。</w:t>
      </w:r>
    </w:p>
    <w:p>
      <w:pPr>
        <w:pStyle w:val="12"/>
        <w:rPr>
          <w:rFonts w:hint="eastAsia"/>
        </w:rPr>
      </w:pPr>
      <w:r>
        <w:rPr>
          <w:rStyle w:val="25"/>
        </w:rPr>
        <w:t>第十三条</w:t>
      </w:r>
      <w:r>
        <w:t>　多辆机动车发生交通事故造成第三人损害</w:t>
      </w:r>
      <w:r>
        <w:rPr>
          <w:rFonts w:hint="eastAsia"/>
        </w:rPr>
        <w:t>，</w:t>
      </w:r>
      <w:r>
        <w:t>当事人请求多个侵权人承担赔偿责任的</w:t>
      </w:r>
      <w:r>
        <w:rPr>
          <w:rFonts w:hint="eastAsia"/>
        </w:rPr>
        <w:t>，</w:t>
      </w:r>
      <w:r>
        <w:t>人民法院应当区分不同情况</w:t>
      </w:r>
      <w:r>
        <w:rPr>
          <w:rFonts w:hint="eastAsia"/>
        </w:rPr>
        <w:t>，</w:t>
      </w:r>
      <w:r>
        <w:t>依照侵权责任法第十条、第十一条或者第十二条的规定</w:t>
      </w:r>
      <w:r>
        <w:rPr>
          <w:rFonts w:hint="eastAsia"/>
        </w:rPr>
        <w:t>，</w:t>
      </w:r>
      <w:r>
        <w:t>确定侵权人承担连带责任或者按份责任。</w:t>
      </w:r>
    </w:p>
    <w:p>
      <w:pPr>
        <w:pStyle w:val="9"/>
        <w:rPr>
          <w:rFonts w:hint="eastAsia"/>
        </w:rPr>
      </w:pPr>
      <w:r>
        <w:t>二、关于赔偿范围的认定</w:t>
      </w:r>
    </w:p>
    <w:p>
      <w:pPr>
        <w:pStyle w:val="12"/>
        <w:rPr>
          <w:rFonts w:hint="eastAsia"/>
        </w:rPr>
      </w:pPr>
      <w:r>
        <w:rPr>
          <w:rStyle w:val="25"/>
        </w:rPr>
        <w:t>第十四条</w:t>
      </w:r>
      <w:r>
        <w:t>　道路交通安全法第七十六条规定的“人身伤亡”</w:t>
      </w:r>
      <w:r>
        <w:rPr>
          <w:rFonts w:hint="eastAsia"/>
        </w:rPr>
        <w:t>，</w:t>
      </w:r>
      <w:r>
        <w:t>是指机动车发生交通事故侵害被侵权人的生命权、健康权等</w:t>
      </w:r>
      <w:r>
        <w:rPr>
          <w:rFonts w:hint="eastAsia"/>
        </w:rPr>
        <w:t>人身权益所造成的损害，包括侵权责任法第十六条和第二十二条规定的各项损害。</w:t>
      </w:r>
    </w:p>
    <w:p>
      <w:pPr>
        <w:pStyle w:val="12"/>
        <w:rPr>
          <w:rStyle w:val="25"/>
          <w:rFonts w:hint="eastAsia"/>
        </w:rPr>
      </w:pPr>
      <w:r>
        <w:rPr>
          <w:rFonts w:hint="eastAsia"/>
        </w:rPr>
        <w:t>道路交通安全法第七十六条规定的“财产损失”，是指因机动车发生交通事故侵害被侵权人的财产权益所造成的损失。</w:t>
      </w:r>
    </w:p>
    <w:p>
      <w:pPr>
        <w:pStyle w:val="12"/>
        <w:rPr>
          <w:rFonts w:hint="eastAsia"/>
        </w:rPr>
      </w:pPr>
      <w:r>
        <w:rPr>
          <w:rStyle w:val="25"/>
        </w:rPr>
        <w:t>第十五条</w:t>
      </w:r>
      <w:r>
        <w:t>　因道路交通事故造成下列财产损失</w:t>
      </w:r>
      <w:r>
        <w:rPr>
          <w:rFonts w:hint="eastAsia"/>
        </w:rPr>
        <w:t>，</w:t>
      </w:r>
      <w:r>
        <w:t>当事人请求侵权人赔偿的</w:t>
      </w:r>
      <w:r>
        <w:rPr>
          <w:rFonts w:hint="eastAsia"/>
        </w:rPr>
        <w:t>，</w:t>
      </w:r>
      <w:r>
        <w:t>人民法院应予支持：</w:t>
      </w:r>
    </w:p>
    <w:p>
      <w:pPr>
        <w:pStyle w:val="12"/>
        <w:rPr>
          <w:rFonts w:hint="eastAsia"/>
        </w:rPr>
      </w:pPr>
      <w:r>
        <w:rPr>
          <w:rFonts w:hint="eastAsia"/>
          <w:lang w:eastAsia="zh-CN"/>
        </w:rPr>
        <w:t>（</w:t>
      </w:r>
      <w:r>
        <w:t>一</w:t>
      </w:r>
      <w:r>
        <w:rPr>
          <w:rFonts w:hint="eastAsia"/>
          <w:lang w:eastAsia="zh-CN"/>
        </w:rPr>
        <w:t>）</w:t>
      </w:r>
      <w:r>
        <w:t>维修被损坏车辆所支出的费用、车辆所载物品的损失、车辆施救费用；</w:t>
      </w:r>
    </w:p>
    <w:p>
      <w:pPr>
        <w:pStyle w:val="12"/>
        <w:rPr>
          <w:rFonts w:hint="eastAsia"/>
        </w:rPr>
      </w:pPr>
      <w:r>
        <w:rPr>
          <w:rFonts w:hint="eastAsia"/>
          <w:lang w:eastAsia="zh-CN"/>
        </w:rPr>
        <w:t>（</w:t>
      </w:r>
      <w:r>
        <w:t>二</w:t>
      </w:r>
      <w:r>
        <w:rPr>
          <w:rFonts w:hint="eastAsia"/>
          <w:lang w:eastAsia="zh-CN"/>
        </w:rPr>
        <w:t>）</w:t>
      </w:r>
      <w:r>
        <w:t>因车辆灭失或者无法修复</w:t>
      </w:r>
      <w:r>
        <w:rPr>
          <w:rFonts w:hint="eastAsia"/>
        </w:rPr>
        <w:t>，</w:t>
      </w:r>
      <w:r>
        <w:t>为购买交通事故发生时与被损坏车辆价值相当的车辆重置费用；</w:t>
      </w:r>
    </w:p>
    <w:p>
      <w:pPr>
        <w:pStyle w:val="12"/>
        <w:rPr>
          <w:rFonts w:hint="eastAsia"/>
        </w:rPr>
      </w:pPr>
      <w:r>
        <w:rPr>
          <w:rFonts w:hint="eastAsia"/>
          <w:lang w:eastAsia="zh-CN"/>
        </w:rPr>
        <w:t>（</w:t>
      </w:r>
      <w:r>
        <w:t>三</w:t>
      </w:r>
      <w:r>
        <w:rPr>
          <w:rFonts w:hint="eastAsia"/>
          <w:lang w:eastAsia="zh-CN"/>
        </w:rPr>
        <w:t>）</w:t>
      </w:r>
      <w:r>
        <w:t>依法从事货物运输、旅客运输等经营性活动的车辆</w:t>
      </w:r>
      <w:r>
        <w:rPr>
          <w:rFonts w:hint="eastAsia"/>
        </w:rPr>
        <w:t>，</w:t>
      </w:r>
      <w:r>
        <w:t>因无法从</w:t>
      </w:r>
      <w:r>
        <w:rPr>
          <w:rFonts w:hint="eastAsia"/>
        </w:rPr>
        <w:t>事相应经营活动所产生的合理停运损失；</w:t>
      </w:r>
    </w:p>
    <w:p>
      <w:pPr>
        <w:pStyle w:val="12"/>
        <w:rPr>
          <w:rFonts w:hint="eastAsia"/>
        </w:rPr>
      </w:pPr>
      <w:r>
        <w:rPr>
          <w:rFonts w:hint="eastAsia"/>
          <w:lang w:eastAsia="zh-CN"/>
        </w:rPr>
        <w:t>（</w:t>
      </w:r>
      <w:r>
        <w:rPr>
          <w:rFonts w:hint="eastAsia"/>
        </w:rPr>
        <w:t>四</w:t>
      </w:r>
      <w:r>
        <w:rPr>
          <w:rFonts w:hint="eastAsia"/>
          <w:lang w:eastAsia="zh-CN"/>
        </w:rPr>
        <w:t>）</w:t>
      </w:r>
      <w:r>
        <w:rPr>
          <w:rFonts w:hint="eastAsia"/>
        </w:rPr>
        <w:t>非经营性车辆因无法继续使用，所产生的通常替代性交通工具的合理费用。</w:t>
      </w:r>
    </w:p>
    <w:p>
      <w:pPr>
        <w:pStyle w:val="9"/>
      </w:pPr>
      <w:r>
        <w:t>三、关于责任承担的认定</w:t>
      </w:r>
    </w:p>
    <w:p>
      <w:pPr>
        <w:pStyle w:val="12"/>
        <w:rPr>
          <w:rFonts w:hint="eastAsia"/>
        </w:rPr>
      </w:pPr>
      <w:r>
        <w:rPr>
          <w:rStyle w:val="25"/>
        </w:rPr>
        <w:t>第十六条</w:t>
      </w:r>
      <w:r>
        <w:t>　同时投保机动车第三者责任强制保险</w:t>
      </w:r>
      <w:r>
        <w:rPr>
          <w:rFonts w:hint="eastAsia"/>
          <w:lang w:eastAsia="zh-CN"/>
        </w:rPr>
        <w:t>（</w:t>
      </w:r>
      <w:r>
        <w:t>以下简称“交强险”</w:t>
      </w:r>
      <w:r>
        <w:rPr>
          <w:rFonts w:hint="eastAsia"/>
          <w:lang w:eastAsia="zh-CN"/>
        </w:rPr>
        <w:t>）</w:t>
      </w:r>
      <w:r>
        <w:t>和第三者责任商业保险</w:t>
      </w:r>
      <w:r>
        <w:rPr>
          <w:rFonts w:hint="eastAsia"/>
          <w:lang w:eastAsia="zh-CN"/>
        </w:rPr>
        <w:t>（</w:t>
      </w:r>
      <w:r>
        <w:t>以下简称“商业三者险”</w:t>
      </w:r>
      <w:r>
        <w:rPr>
          <w:rFonts w:hint="eastAsia"/>
          <w:lang w:eastAsia="zh-CN"/>
        </w:rPr>
        <w:t>）</w:t>
      </w:r>
      <w:r>
        <w:t>的机动车发生交通事故造成损害</w:t>
      </w:r>
      <w:r>
        <w:rPr>
          <w:rFonts w:hint="eastAsia"/>
        </w:rPr>
        <w:t>，</w:t>
      </w:r>
      <w:r>
        <w:t>当事人同时起诉侵权人和保险公司的</w:t>
      </w:r>
      <w:r>
        <w:rPr>
          <w:rFonts w:hint="eastAsia"/>
        </w:rPr>
        <w:t>，</w:t>
      </w:r>
      <w:r>
        <w:t>人民法院应当按照下列规则确定赔偿责任：</w:t>
      </w:r>
    </w:p>
    <w:p>
      <w:pPr>
        <w:pStyle w:val="12"/>
        <w:rPr>
          <w:rFonts w:hint="eastAsia"/>
        </w:rPr>
      </w:pPr>
      <w:r>
        <w:rPr>
          <w:rFonts w:hint="eastAsia"/>
          <w:lang w:eastAsia="zh-CN"/>
        </w:rPr>
        <w:t>（</w:t>
      </w:r>
      <w:r>
        <w:t>一</w:t>
      </w:r>
      <w:r>
        <w:rPr>
          <w:rFonts w:hint="eastAsia"/>
          <w:lang w:eastAsia="zh-CN"/>
        </w:rPr>
        <w:t>）</w:t>
      </w:r>
      <w:r>
        <w:t>先由承保交强险的保险公司在责任限额范围内予以赔偿；</w:t>
      </w:r>
    </w:p>
    <w:p>
      <w:pPr>
        <w:pStyle w:val="12"/>
        <w:rPr>
          <w:rFonts w:hint="eastAsia"/>
        </w:rPr>
      </w:pPr>
      <w:r>
        <w:rPr>
          <w:rFonts w:hint="eastAsia"/>
          <w:lang w:eastAsia="zh-CN"/>
        </w:rPr>
        <w:t>（</w:t>
      </w:r>
      <w:r>
        <w:t>二</w:t>
      </w:r>
      <w:r>
        <w:rPr>
          <w:rFonts w:hint="eastAsia"/>
          <w:lang w:eastAsia="zh-CN"/>
        </w:rPr>
        <w:t>）</w:t>
      </w:r>
      <w:r>
        <w:t>不足部分</w:t>
      </w:r>
      <w:r>
        <w:rPr>
          <w:rFonts w:hint="eastAsia"/>
        </w:rPr>
        <w:t>，</w:t>
      </w:r>
      <w:r>
        <w:t>由承保商业三者险的保险公司根据保险合同予以赔偿；</w:t>
      </w:r>
    </w:p>
    <w:p>
      <w:pPr>
        <w:pStyle w:val="12"/>
        <w:rPr>
          <w:rFonts w:hint="eastAsia"/>
        </w:rPr>
      </w:pPr>
      <w:r>
        <w:rPr>
          <w:rFonts w:hint="eastAsia"/>
          <w:lang w:eastAsia="zh-CN"/>
        </w:rPr>
        <w:t>（</w:t>
      </w:r>
      <w:r>
        <w:rPr>
          <w:rFonts w:hint="eastAsia"/>
        </w:rPr>
        <w:t>三</w:t>
      </w:r>
      <w:r>
        <w:rPr>
          <w:rFonts w:hint="eastAsia"/>
          <w:lang w:eastAsia="zh-CN"/>
        </w:rPr>
        <w:t>）</w:t>
      </w:r>
      <w:r>
        <w:rPr>
          <w:rFonts w:hint="eastAsia"/>
        </w:rPr>
        <w:t>仍有不足的，依照道路交通安全法和侵权责任法的相关规定由侵权人予以赔偿。</w:t>
      </w:r>
    </w:p>
    <w:p>
      <w:pPr>
        <w:pStyle w:val="12"/>
        <w:rPr>
          <w:rStyle w:val="25"/>
          <w:rFonts w:hint="eastAsia"/>
        </w:rPr>
      </w:pPr>
      <w:r>
        <w:rPr>
          <w:rFonts w:hint="eastAsia"/>
        </w:rPr>
        <w:t>被侵权人或者其近亲属请求承保交强险的保险公司优先赔偿精神损害的，人民法院应予支持。</w:t>
      </w:r>
    </w:p>
    <w:p>
      <w:pPr>
        <w:pStyle w:val="12"/>
        <w:rPr>
          <w:rStyle w:val="25"/>
          <w:rFonts w:hint="eastAsia"/>
        </w:rPr>
      </w:pPr>
      <w:r>
        <w:rPr>
          <w:rStyle w:val="25"/>
        </w:rPr>
        <w:t>第十七条</w:t>
      </w:r>
      <w:r>
        <w:t>　投保人允许的驾驶人驾驶机动车致使投保人遭受损害</w:t>
      </w:r>
      <w:r>
        <w:rPr>
          <w:rFonts w:hint="eastAsia"/>
        </w:rPr>
        <w:t>，</w:t>
      </w:r>
      <w:r>
        <w:t>当事人请求承保交强险的保险公司在责任限额范围内予以赔偿的</w:t>
      </w:r>
      <w:r>
        <w:rPr>
          <w:rFonts w:hint="eastAsia"/>
        </w:rPr>
        <w:t>，</w:t>
      </w:r>
      <w:r>
        <w:t>人民法院应予支持</w:t>
      </w:r>
      <w:r>
        <w:rPr>
          <w:rFonts w:hint="eastAsia"/>
        </w:rPr>
        <w:t>，</w:t>
      </w:r>
      <w:r>
        <w:t>但投保人为本车上人员的除外。</w:t>
      </w:r>
    </w:p>
    <w:p>
      <w:pPr>
        <w:pStyle w:val="12"/>
        <w:rPr>
          <w:rFonts w:hint="eastAsia"/>
        </w:rPr>
      </w:pPr>
      <w:r>
        <w:rPr>
          <w:rStyle w:val="25"/>
        </w:rPr>
        <w:t>第十八条</w:t>
      </w:r>
      <w:r>
        <w:t>　有下列情形之一导致第三人人身损害</w:t>
      </w:r>
      <w:r>
        <w:rPr>
          <w:rFonts w:hint="eastAsia"/>
        </w:rPr>
        <w:t>，</w:t>
      </w:r>
      <w:r>
        <w:t>当事人请求保险公司在交强险责任限额范围内予以赔偿</w:t>
      </w:r>
      <w:r>
        <w:rPr>
          <w:rFonts w:hint="eastAsia"/>
        </w:rPr>
        <w:t>，</w:t>
      </w:r>
      <w:r>
        <w:t>人民法院应予支持：</w:t>
      </w:r>
    </w:p>
    <w:p>
      <w:pPr>
        <w:pStyle w:val="12"/>
        <w:rPr>
          <w:rFonts w:hint="eastAsia"/>
        </w:rPr>
      </w:pPr>
      <w:r>
        <w:rPr>
          <w:rFonts w:hint="eastAsia"/>
          <w:lang w:eastAsia="zh-CN"/>
        </w:rPr>
        <w:t>（</w:t>
      </w:r>
      <w:r>
        <w:t>一</w:t>
      </w:r>
      <w:r>
        <w:rPr>
          <w:rFonts w:hint="eastAsia"/>
          <w:lang w:eastAsia="zh-CN"/>
        </w:rPr>
        <w:t>）</w:t>
      </w:r>
      <w:r>
        <w:t>驾驶人未取得</w:t>
      </w:r>
      <w:r>
        <w:rPr>
          <w:rFonts w:hint="eastAsia"/>
        </w:rPr>
        <w:t>驾驶资格或者未取得相应驾驶资格的；</w:t>
      </w:r>
    </w:p>
    <w:p>
      <w:pPr>
        <w:pStyle w:val="12"/>
        <w:rPr>
          <w:rFonts w:hint="eastAsia"/>
        </w:rPr>
      </w:pPr>
      <w:r>
        <w:rPr>
          <w:rFonts w:hint="eastAsia"/>
          <w:lang w:eastAsia="zh-CN"/>
        </w:rPr>
        <w:t>（</w:t>
      </w:r>
      <w:r>
        <w:rPr>
          <w:rFonts w:hint="eastAsia"/>
        </w:rPr>
        <w:t>二</w:t>
      </w:r>
      <w:r>
        <w:rPr>
          <w:rFonts w:hint="eastAsia"/>
          <w:lang w:eastAsia="zh-CN"/>
        </w:rPr>
        <w:t>）</w:t>
      </w:r>
      <w:r>
        <w:rPr>
          <w:rFonts w:hint="eastAsia"/>
        </w:rPr>
        <w:t>醉酒、服用国家管制的精神药品或者麻醉药品后驾驶机动车发生交通事故的；</w:t>
      </w:r>
    </w:p>
    <w:p>
      <w:pPr>
        <w:pStyle w:val="12"/>
        <w:rPr>
          <w:rFonts w:hint="eastAsia"/>
        </w:rPr>
      </w:pPr>
      <w:r>
        <w:rPr>
          <w:rFonts w:hint="eastAsia"/>
          <w:lang w:eastAsia="zh-CN"/>
        </w:rPr>
        <w:t>（</w:t>
      </w:r>
      <w:r>
        <w:rPr>
          <w:rFonts w:hint="eastAsia"/>
        </w:rPr>
        <w:t>三</w:t>
      </w:r>
      <w:r>
        <w:rPr>
          <w:rFonts w:hint="eastAsia"/>
          <w:lang w:eastAsia="zh-CN"/>
        </w:rPr>
        <w:t>）</w:t>
      </w:r>
      <w:r>
        <w:rPr>
          <w:rFonts w:hint="eastAsia"/>
        </w:rPr>
        <w:t>驾驶人故意制造交通事故的。</w:t>
      </w:r>
    </w:p>
    <w:p>
      <w:pPr>
        <w:pStyle w:val="12"/>
        <w:rPr>
          <w:rStyle w:val="25"/>
          <w:rFonts w:hint="eastAsia"/>
        </w:rPr>
      </w:pPr>
      <w:r>
        <w:rPr>
          <w:rFonts w:hint="eastAsia"/>
        </w:rPr>
        <w:t>保险公司在赔偿范围内向侵权人主张追偿权的，人民法院应予支持。追偿权的诉讼时效期间自保险公司实际赔偿之日起计算。</w:t>
      </w:r>
    </w:p>
    <w:p>
      <w:pPr>
        <w:pStyle w:val="12"/>
        <w:rPr>
          <w:rFonts w:hint="eastAsia"/>
        </w:rPr>
      </w:pPr>
      <w:r>
        <w:rPr>
          <w:rStyle w:val="25"/>
        </w:rPr>
        <w:t>第十九条</w:t>
      </w:r>
      <w:r>
        <w:t>　未依法投保交强险的机动车发生交通事故造成损害</w:t>
      </w:r>
      <w:r>
        <w:rPr>
          <w:rFonts w:hint="eastAsia"/>
        </w:rPr>
        <w:t>，</w:t>
      </w:r>
      <w:r>
        <w:t>当事人请求投保义务人在交强险责任限额范围内予以赔偿的</w:t>
      </w:r>
      <w:r>
        <w:rPr>
          <w:rFonts w:hint="eastAsia"/>
        </w:rPr>
        <w:t>，</w:t>
      </w:r>
      <w:r>
        <w:t>人民法院应予支持。</w:t>
      </w:r>
    </w:p>
    <w:p>
      <w:pPr>
        <w:pStyle w:val="12"/>
        <w:rPr>
          <w:rStyle w:val="25"/>
          <w:rFonts w:hint="eastAsia"/>
        </w:rPr>
      </w:pPr>
      <w:r>
        <w:t>投保义务人和侵权人不是同一人</w:t>
      </w:r>
      <w:r>
        <w:rPr>
          <w:rFonts w:hint="eastAsia"/>
        </w:rPr>
        <w:t>，</w:t>
      </w:r>
      <w:r>
        <w:t>当事人请求投保义务人和侵权人在交强险责任限额范围内承担连带责任的</w:t>
      </w:r>
      <w:r>
        <w:rPr>
          <w:rFonts w:hint="eastAsia"/>
        </w:rPr>
        <w:t>，人民法院应予支持。</w:t>
      </w:r>
    </w:p>
    <w:p>
      <w:pPr>
        <w:pStyle w:val="12"/>
        <w:rPr>
          <w:rStyle w:val="25"/>
          <w:rFonts w:hint="eastAsia"/>
        </w:rPr>
      </w:pPr>
      <w:r>
        <w:rPr>
          <w:rStyle w:val="25"/>
        </w:rPr>
        <w:t>第二十条</w:t>
      </w:r>
      <w:r>
        <w:t>　具有从事交强险业务资格的保险公司违法拒绝承保、拖延承保或者违法解除交强险合同</w:t>
      </w:r>
      <w:r>
        <w:rPr>
          <w:rFonts w:hint="eastAsia"/>
        </w:rPr>
        <w:t>，</w:t>
      </w:r>
      <w:r>
        <w:t>投保义务人在向第三人承担赔偿责任后</w:t>
      </w:r>
      <w:r>
        <w:rPr>
          <w:rFonts w:hint="eastAsia"/>
        </w:rPr>
        <w:t>，</w:t>
      </w:r>
      <w:r>
        <w:t>请求该保险公司在交强险责任限额范围内承担相应赔偿责任的</w:t>
      </w:r>
      <w:r>
        <w:rPr>
          <w:rFonts w:hint="eastAsia"/>
        </w:rPr>
        <w:t>，</w:t>
      </w:r>
      <w:r>
        <w:t>人民法院应予支持。</w:t>
      </w:r>
    </w:p>
    <w:p>
      <w:pPr>
        <w:pStyle w:val="12"/>
        <w:rPr>
          <w:rFonts w:hint="eastAsia"/>
        </w:rPr>
      </w:pPr>
      <w:r>
        <w:rPr>
          <w:rStyle w:val="25"/>
        </w:rPr>
        <w:t>第二十一条</w:t>
      </w:r>
      <w:r>
        <w:t>　多辆机动车发生交通事故造成第三人损害</w:t>
      </w:r>
      <w:r>
        <w:rPr>
          <w:rFonts w:hint="eastAsia"/>
        </w:rPr>
        <w:t>，</w:t>
      </w:r>
      <w:r>
        <w:t>损失超出各机动车交强险责任限额之和的</w:t>
      </w:r>
      <w:r>
        <w:rPr>
          <w:rFonts w:hint="eastAsia"/>
        </w:rPr>
        <w:t>，</w:t>
      </w:r>
      <w:r>
        <w:t>由各保险公司在各自责任限额范围内承担赔偿责任；损失未超出各机动车交强险责任限额之和</w:t>
      </w:r>
      <w:r>
        <w:rPr>
          <w:rFonts w:hint="eastAsia"/>
        </w:rPr>
        <w:t>，</w:t>
      </w:r>
      <w:r>
        <w:t>当事人请求由各保险公司按照其责任限额与责任限额之和的比例承担赔偿责</w:t>
      </w:r>
      <w:r>
        <w:rPr>
          <w:rFonts w:hint="eastAsia"/>
        </w:rPr>
        <w:t>任的，人民法院应予支持。</w:t>
      </w:r>
    </w:p>
    <w:p>
      <w:pPr>
        <w:pStyle w:val="12"/>
        <w:rPr>
          <w:rFonts w:hint="eastAsia"/>
        </w:rPr>
      </w:pPr>
      <w:r>
        <w:rPr>
          <w:rFonts w:hint="eastAsia"/>
        </w:rPr>
        <w:t>依法分别投保交强险的牵引车和挂车连接使用时发生交通事故造成第三人损害，当事人请求由各保险公司在各自的责任限额范围内平均赔偿的，人民法院应予支持。</w:t>
      </w:r>
    </w:p>
    <w:p>
      <w:pPr>
        <w:pStyle w:val="12"/>
        <w:rPr>
          <w:rStyle w:val="25"/>
          <w:rFonts w:hint="eastAsia"/>
        </w:rPr>
      </w:pPr>
      <w:r>
        <w:rPr>
          <w:rFonts w:hint="eastAsia"/>
        </w:rPr>
        <w:t>多辆机动车发生交通事故造成第三人损害，其中部分机动车未投保交强险，当事人请求先由已承保交强险的保险公司在责任限额范围内予以赔偿的，人民法院应予支持。保险公司就超出其应承担的部分向未投保交强险的投保义务人或者侵权人行使追偿权的，人民法院应予支持。</w:t>
      </w:r>
    </w:p>
    <w:p>
      <w:pPr>
        <w:pStyle w:val="12"/>
        <w:rPr>
          <w:rStyle w:val="25"/>
          <w:rFonts w:hint="eastAsia"/>
        </w:rPr>
      </w:pPr>
      <w:r>
        <w:rPr>
          <w:rStyle w:val="25"/>
        </w:rPr>
        <w:t>第二十二条</w:t>
      </w:r>
      <w:r>
        <w:t>　同一交通事故的多个被侵权人同时起诉的</w:t>
      </w:r>
      <w:r>
        <w:rPr>
          <w:rFonts w:hint="eastAsia"/>
        </w:rPr>
        <w:t>，</w:t>
      </w:r>
      <w:r>
        <w:t>人民法院应当按照</w:t>
      </w:r>
      <w:r>
        <w:rPr>
          <w:rFonts w:hint="eastAsia"/>
        </w:rPr>
        <w:t>各被侵权人的损失比例确定交强险的赔偿数额。</w:t>
      </w:r>
    </w:p>
    <w:p>
      <w:pPr>
        <w:pStyle w:val="12"/>
        <w:rPr>
          <w:rFonts w:hint="eastAsia"/>
        </w:rPr>
      </w:pPr>
      <w:r>
        <w:rPr>
          <w:rStyle w:val="25"/>
        </w:rPr>
        <w:t>第二十三条</w:t>
      </w:r>
      <w:r>
        <w:t>　机动车所有权在交强险合同有效期内发生变动</w:t>
      </w:r>
      <w:r>
        <w:rPr>
          <w:rFonts w:hint="eastAsia"/>
        </w:rPr>
        <w:t>，</w:t>
      </w:r>
      <w:r>
        <w:t>保险公司在交通事故发生后</w:t>
      </w:r>
      <w:r>
        <w:rPr>
          <w:rFonts w:hint="eastAsia"/>
        </w:rPr>
        <w:t>，</w:t>
      </w:r>
      <w:r>
        <w:t>以该机动车未办理交强险合同变更手续为由主张免除赔偿责任的</w:t>
      </w:r>
      <w:r>
        <w:rPr>
          <w:rFonts w:hint="eastAsia"/>
        </w:rPr>
        <w:t>，</w:t>
      </w:r>
      <w:r>
        <w:t>人民法院不予支持。</w:t>
      </w:r>
    </w:p>
    <w:p>
      <w:pPr>
        <w:pStyle w:val="12"/>
        <w:rPr>
          <w:rFonts w:hint="eastAsia"/>
        </w:rPr>
      </w:pPr>
      <w:r>
        <w:t>机动车在交强险合同有效期内发生改装、使用性质改变等导致危险程度增加的情形</w:t>
      </w:r>
      <w:r>
        <w:rPr>
          <w:rFonts w:hint="eastAsia"/>
        </w:rPr>
        <w:t>，</w:t>
      </w:r>
      <w:r>
        <w:t>发生交通事故后</w:t>
      </w:r>
      <w:r>
        <w:rPr>
          <w:rFonts w:hint="eastAsia"/>
        </w:rPr>
        <w:t>，</w:t>
      </w:r>
      <w:r>
        <w:t>当事人请求保险公司在责任限额范围内予以赔偿的</w:t>
      </w:r>
      <w:r>
        <w:rPr>
          <w:rFonts w:hint="eastAsia"/>
        </w:rPr>
        <w:t>，</w:t>
      </w:r>
      <w:r>
        <w:t>人民法院应予支持。</w:t>
      </w:r>
    </w:p>
    <w:p>
      <w:pPr>
        <w:pStyle w:val="12"/>
        <w:rPr>
          <w:rStyle w:val="25"/>
          <w:rFonts w:hint="eastAsia"/>
        </w:rPr>
      </w:pPr>
      <w:r>
        <w:t>前款情形下</w:t>
      </w:r>
      <w:r>
        <w:rPr>
          <w:rFonts w:hint="eastAsia"/>
        </w:rPr>
        <w:t>，</w:t>
      </w:r>
      <w:r>
        <w:t>保险公司另行起诉请求投保义务人按照重新核定后的保险费标准补足当期保险费的</w:t>
      </w:r>
      <w:r>
        <w:rPr>
          <w:rFonts w:hint="eastAsia"/>
        </w:rPr>
        <w:t>，</w:t>
      </w:r>
      <w:r>
        <w:t>人民法院应予支持。</w:t>
      </w:r>
    </w:p>
    <w:p>
      <w:pPr>
        <w:pStyle w:val="12"/>
        <w:rPr>
          <w:rFonts w:hint="eastAsia"/>
        </w:rPr>
      </w:pPr>
      <w:r>
        <w:rPr>
          <w:rStyle w:val="25"/>
        </w:rPr>
        <w:t>第二十四条</w:t>
      </w:r>
      <w:r>
        <w:t>　当事人主张交强险人身伤亡保险金请求权转让或者设定担保的行为无效的</w:t>
      </w:r>
      <w:r>
        <w:rPr>
          <w:rFonts w:hint="eastAsia"/>
        </w:rPr>
        <w:t>，</w:t>
      </w:r>
      <w:r>
        <w:t>人民法院应予支持。</w:t>
      </w:r>
    </w:p>
    <w:p>
      <w:pPr>
        <w:pStyle w:val="9"/>
        <w:rPr>
          <w:rFonts w:hint="eastAsia"/>
        </w:rPr>
      </w:pPr>
      <w:r>
        <w:t>四、关于诉讼程序的规定</w:t>
      </w:r>
    </w:p>
    <w:p>
      <w:pPr>
        <w:pStyle w:val="12"/>
        <w:rPr>
          <w:rFonts w:hint="eastAsia"/>
        </w:rPr>
      </w:pPr>
      <w:r>
        <w:rPr>
          <w:rStyle w:val="25"/>
        </w:rPr>
        <w:t>第二十五条</w:t>
      </w:r>
      <w:r>
        <w:t>　人民法院审理道路交通事故损害赔偿案件</w:t>
      </w:r>
      <w:r>
        <w:rPr>
          <w:rFonts w:hint="eastAsia"/>
        </w:rPr>
        <w:t>，</w:t>
      </w:r>
      <w:r>
        <w:t>应当将承保交强险的保险公司列为共同被告。但该保险公司已经在交强险责任限额范围内予以赔偿且当事人无异议的除外。</w:t>
      </w:r>
    </w:p>
    <w:p>
      <w:pPr>
        <w:pStyle w:val="12"/>
        <w:rPr>
          <w:rStyle w:val="25"/>
          <w:rFonts w:hint="eastAsia"/>
        </w:rPr>
      </w:pPr>
      <w:r>
        <w:t>人民法院审理道路交通事故损害赔偿案件</w:t>
      </w:r>
      <w:r>
        <w:rPr>
          <w:rFonts w:hint="eastAsia"/>
        </w:rPr>
        <w:t>，</w:t>
      </w:r>
      <w:r>
        <w:t>当事人请求将承保商业三者险的保险公司列为共同被告的</w:t>
      </w:r>
      <w:r>
        <w:rPr>
          <w:rFonts w:hint="eastAsia"/>
        </w:rPr>
        <w:t>，</w:t>
      </w:r>
      <w:r>
        <w:t>人民法院应予准许。</w:t>
      </w:r>
    </w:p>
    <w:p>
      <w:pPr>
        <w:pStyle w:val="12"/>
        <w:rPr>
          <w:rFonts w:hint="eastAsia"/>
        </w:rPr>
      </w:pPr>
      <w:r>
        <w:rPr>
          <w:rStyle w:val="25"/>
        </w:rPr>
        <w:t>第二十六条</w:t>
      </w:r>
      <w:r>
        <w:t>　被侵权人因道路交通事</w:t>
      </w:r>
      <w:r>
        <w:rPr>
          <w:rFonts w:hint="eastAsia"/>
        </w:rPr>
        <w:t>故死亡，无近亲属或者近亲属不明，未经法律授权的机关或者有关组织向人民法院起诉主张死亡赔偿金的，人民法院不予受理。</w:t>
      </w:r>
    </w:p>
    <w:p>
      <w:pPr>
        <w:pStyle w:val="12"/>
        <w:rPr>
          <w:rFonts w:hint="eastAsia"/>
        </w:rPr>
      </w:pPr>
      <w:r>
        <w:rPr>
          <w:rFonts w:hint="eastAsia"/>
        </w:rPr>
        <w:t>侵权人以已向未经法律授权的机关或者有关组织支付死亡赔偿金为理由，请求保险公司在交强险责任限额范围内予以赔偿的，人民法院不予支持。</w:t>
      </w:r>
    </w:p>
    <w:p>
      <w:pPr>
        <w:pStyle w:val="12"/>
        <w:rPr>
          <w:rStyle w:val="25"/>
          <w:rFonts w:hint="eastAsia"/>
        </w:rPr>
      </w:pPr>
      <w:r>
        <w:rPr>
          <w:rFonts w:hint="eastAsia"/>
        </w:rPr>
        <w:t>被侵权人因道路交通事故死亡，无近亲属或者近亲属不明，支付被侵权人医疗费、丧葬费等合理费用的单位或者个人，请求保险公司在交强险责任限额范围内予以赔偿的，人民法院应予支持。</w:t>
      </w:r>
    </w:p>
    <w:p>
      <w:pPr>
        <w:pStyle w:val="12"/>
        <w:rPr>
          <w:rFonts w:hint="eastAsia"/>
        </w:rPr>
      </w:pPr>
      <w:r>
        <w:rPr>
          <w:rStyle w:val="25"/>
        </w:rPr>
        <w:t>第二十七条</w:t>
      </w:r>
      <w:r>
        <w:t>　公安机关交通管理部门制作的交通事故认定书</w:t>
      </w:r>
      <w:r>
        <w:rPr>
          <w:rFonts w:hint="eastAsia"/>
        </w:rPr>
        <w:t>，</w:t>
      </w:r>
      <w:r>
        <w:t>人民法院应依法审</w:t>
      </w:r>
      <w:r>
        <w:rPr>
          <w:rFonts w:hint="eastAsia"/>
        </w:rPr>
        <w:t>查并确认其相应的证明力，但有相反证据推翻的除外。</w:t>
      </w:r>
    </w:p>
    <w:p>
      <w:pPr>
        <w:pStyle w:val="9"/>
      </w:pPr>
      <w:r>
        <w:t>五、关于适用范围的规定</w:t>
      </w:r>
    </w:p>
    <w:p>
      <w:pPr>
        <w:pStyle w:val="12"/>
        <w:rPr>
          <w:rStyle w:val="25"/>
          <w:rFonts w:hint="eastAsia"/>
        </w:rPr>
      </w:pPr>
      <w:r>
        <w:rPr>
          <w:rStyle w:val="25"/>
        </w:rPr>
        <w:t>第二十八条</w:t>
      </w:r>
      <w:r>
        <w:t>　机动车在道路以外的地方通行时引发的损害赔偿案件</w:t>
      </w:r>
      <w:r>
        <w:rPr>
          <w:rFonts w:hint="eastAsia"/>
        </w:rPr>
        <w:t>，</w:t>
      </w:r>
      <w:r>
        <w:t>可以参照适用本解释的规定。</w:t>
      </w:r>
    </w:p>
    <w:p>
      <w:pPr>
        <w:pStyle w:val="12"/>
        <w:rPr>
          <w:rFonts w:hint="eastAsia"/>
        </w:rPr>
      </w:pPr>
      <w:r>
        <w:rPr>
          <w:rStyle w:val="25"/>
        </w:rPr>
        <w:t>第二十九条</w:t>
      </w:r>
      <w:r>
        <w:t>　本解释施行后尚未终审的案件</w:t>
      </w:r>
      <w:r>
        <w:rPr>
          <w:rFonts w:hint="eastAsia"/>
        </w:rPr>
        <w:t>，</w:t>
      </w:r>
      <w:r>
        <w:t>适用本解释；本解释施行前已经终审</w:t>
      </w:r>
      <w:r>
        <w:rPr>
          <w:rFonts w:hint="eastAsia"/>
        </w:rPr>
        <w:t>，</w:t>
      </w:r>
      <w:r>
        <w:t>当事人申请再审或者按照审判监督程序决定再审的案件</w:t>
      </w:r>
      <w:r>
        <w:rPr>
          <w:rFonts w:hint="eastAsia"/>
        </w:rPr>
        <w:t>，</w:t>
      </w:r>
      <w:r>
        <w:t>不适用本解释。</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B70EF1"/>
    <w:rsid w:val="00323D76"/>
    <w:rsid w:val="02380A4E"/>
    <w:rsid w:val="02C54CFB"/>
    <w:rsid w:val="036D582D"/>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8B417E1"/>
    <w:rsid w:val="6A46493B"/>
    <w:rsid w:val="6D800228"/>
    <w:rsid w:val="6DAD6BF0"/>
    <w:rsid w:val="6E1B4105"/>
    <w:rsid w:val="6EB66F23"/>
    <w:rsid w:val="70B70EF1"/>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2017-10-30T14:27:00Z</dcterms:created>
  <dc:creator>Administrator</dc:creator>
  <cp:lastModifiedBy>Administrator</cp:lastModifiedBy>
  <dcterms:modified xsi:type="dcterms:W3CDTF">2017-11-15T16:19:48Z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