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关于对因妨害民事诉讼被罚款拘留的</w:t>
      </w:r>
      <w:r>
        <w:rPr>
          <w:rFonts w:hint="eastAsia"/>
        </w:rPr>
        <w:t>人</w:t>
      </w:r>
    </w:p>
    <w:p>
      <w:pPr>
        <w:pStyle w:val="7"/>
        <w:rPr>
          <w:rFonts w:hint="eastAsia"/>
        </w:rPr>
      </w:pPr>
      <w:r>
        <w:rPr>
          <w:rFonts w:hint="eastAsia"/>
        </w:rPr>
        <w:t>不服决定申请复议的期间如何确定问题的批复</w:t>
      </w:r>
    </w:p>
    <w:p>
      <w:pPr>
        <w:pStyle w:val="12"/>
        <w:rPr>
          <w:rFonts w:hint="eastAsia" w:ascii="宋体" w:hAnsi="宋体" w:eastAsia="宋体" w:cs="宋体"/>
        </w:rPr>
      </w:pPr>
    </w:p>
    <w:p>
      <w:pPr>
        <w:pStyle w:val="22"/>
        <w:rPr>
          <w:rFonts w:hint="eastAsia"/>
        </w:rPr>
      </w:pPr>
      <w:r>
        <w:rPr>
          <w:rFonts w:hint="eastAsia"/>
        </w:rPr>
        <w:t>1993</w:t>
      </w:r>
      <w:r>
        <w:t>年2月23日</w:t>
      </w:r>
      <w:r>
        <w:rPr>
          <w:rFonts w:hint="eastAsia"/>
          <w:lang w:val="en-US" w:eastAsia="zh-CN"/>
        </w:rPr>
        <w:t xml:space="preserve">      </w:t>
      </w:r>
      <w:r>
        <w:t>〔93〕法民字第7号</w:t>
      </w:r>
    </w:p>
    <w:p>
      <w:pPr>
        <w:pStyle w:val="12"/>
        <w:rPr>
          <w:rFonts w:hint="eastAsia" w:ascii="宋体" w:hAnsi="宋体" w:eastAsia="宋体" w:cs="宋体"/>
        </w:rPr>
      </w:pPr>
    </w:p>
    <w:p>
      <w:pPr>
        <w:pStyle w:val="21"/>
        <w:rPr>
          <w:rFonts w:hint="eastAsia"/>
        </w:rPr>
      </w:pPr>
      <w:r>
        <w:t>广东省高级人民法院：</w:t>
      </w:r>
    </w:p>
    <w:p>
      <w:pPr>
        <w:pStyle w:val="12"/>
        <w:rPr>
          <w:rFonts w:hint="eastAsia"/>
        </w:rPr>
      </w:pPr>
      <w:r>
        <w:t>你院《关于对因妨害民事诉讼被罚款拘留的人不服决定申请复议的期间如何确定问题的请示》收悉。经研究</w:t>
      </w:r>
      <w:r>
        <w:rPr>
          <w:rFonts w:hint="eastAsia"/>
        </w:rPr>
        <w:t>，</w:t>
      </w:r>
      <w:r>
        <w:t>同意你院意见</w:t>
      </w:r>
      <w:r>
        <w:rPr>
          <w:rFonts w:hint="eastAsia"/>
        </w:rPr>
        <w:t>，</w:t>
      </w:r>
      <w:r>
        <w:t>即不服人民法院作出的罚款、拘留决定的人</w:t>
      </w:r>
      <w:r>
        <w:rPr>
          <w:rFonts w:hint="eastAsia"/>
        </w:rPr>
        <w:t>，</w:t>
      </w:r>
      <w:r>
        <w:t>可在接到决定书之次日起3日内</w:t>
      </w:r>
      <w:r>
        <w:rPr>
          <w:rFonts w:hint="eastAsia"/>
        </w:rPr>
        <w:t>，</w:t>
      </w:r>
      <w:r>
        <w:t>向作出决定的人民法院提出书面申请</w:t>
      </w:r>
      <w:r>
        <w:rPr>
          <w:rFonts w:hint="eastAsia"/>
        </w:rPr>
        <w:t>，</w:t>
      </w:r>
      <w:r>
        <w:t>要求上一级人民法院复议</w:t>
      </w:r>
      <w:r>
        <w:rPr>
          <w:rFonts w:hint="eastAsia"/>
        </w:rPr>
        <w:t>，</w:t>
      </w:r>
      <w:r>
        <w:t>或直接向上一级人民法院申请复议。对提出书面申请有困难的</w:t>
      </w:r>
      <w:r>
        <w:rPr>
          <w:rFonts w:hint="eastAsia"/>
        </w:rPr>
        <w:t>，</w:t>
      </w:r>
      <w:r>
        <w:t>可以口头申请。当事</w:t>
      </w:r>
      <w:r>
        <w:rPr>
          <w:rFonts w:hint="eastAsia"/>
        </w:rPr>
        <w:t>人的口头申请，应当记入笔录，由当事人签名或者盖章。</w:t>
      </w:r>
      <w:bookmarkStart w:id="0" w:name="_GoBack"/>
      <w:bookmarkEnd w:id="0"/>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70DAE"/>
    <w:rsid w:val="00323D76"/>
    <w:rsid w:val="02380A4E"/>
    <w:rsid w:val="02C54CFB"/>
    <w:rsid w:val="042F174E"/>
    <w:rsid w:val="0751543E"/>
    <w:rsid w:val="09902C82"/>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3FBD1369"/>
    <w:rsid w:val="4AEF215E"/>
    <w:rsid w:val="4DA15956"/>
    <w:rsid w:val="4E7D2A86"/>
    <w:rsid w:val="501B3EB2"/>
    <w:rsid w:val="5027117E"/>
    <w:rsid w:val="56C00D65"/>
    <w:rsid w:val="65586BE5"/>
    <w:rsid w:val="6D800228"/>
    <w:rsid w:val="6DAD6BF0"/>
    <w:rsid w:val="6E1B4105"/>
    <w:rsid w:val="6EB66F23"/>
    <w:rsid w:val="75FA67F7"/>
    <w:rsid w:val="7D370D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2017-11-01T02:53:00Z</dcterms:created>
  <dc:creator>Administrator</dc:creator>
  <cp:lastModifiedBy>Administrator</cp:lastModifiedBy>
  <dcterms:modified xsi:type="dcterms:W3CDTF">2017-11-01T07:28:05Z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