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最高人民法院《关于废止</w:t>
      </w:r>
      <w:r>
        <w:t>1997</w:t>
      </w:r>
      <w:r>
        <w:rPr>
          <w:rFonts w:hint="eastAsia"/>
          <w:lang w:eastAsia="zh-CN"/>
        </w:rPr>
        <w:t>年</w:t>
      </w:r>
      <w:r>
        <w:t>7</w:t>
      </w:r>
      <w:r>
        <w:rPr>
          <w:rFonts w:hint="eastAsia"/>
          <w:lang w:eastAsia="zh-CN"/>
        </w:rPr>
        <w:t>月</w:t>
      </w:r>
      <w:r>
        <w:t>1</w:t>
      </w:r>
      <w:r>
        <w:rPr>
          <w:rFonts w:hint="eastAsia"/>
          <w:lang w:eastAsia="zh-CN"/>
        </w:rPr>
        <w:t>日</w:t>
      </w:r>
      <w:r>
        <w:rPr>
          <w:rFonts w:hint="eastAsia"/>
        </w:rPr>
        <w:t>至</w:t>
      </w:r>
      <w:r>
        <w:t>2011</w:t>
      </w:r>
      <w:r>
        <w:rPr>
          <w:rFonts w:hint="eastAsia"/>
          <w:lang w:eastAsia="zh-CN"/>
        </w:rPr>
        <w:t>年</w:t>
      </w:r>
      <w:r>
        <w:t>12</w:t>
      </w:r>
      <w:r>
        <w:rPr>
          <w:rFonts w:hint="eastAsia"/>
          <w:lang w:eastAsia="zh-CN"/>
        </w:rPr>
        <w:t>月</w:t>
      </w:r>
      <w:r>
        <w:t>31</w:t>
      </w:r>
      <w:r>
        <w:rPr>
          <w:rFonts w:hint="eastAsia"/>
          <w:lang w:eastAsia="zh-CN"/>
        </w:rPr>
        <w:t>日</w:t>
      </w:r>
      <w:r>
        <w:rPr>
          <w:rFonts w:hint="eastAsia"/>
        </w:rPr>
        <w:t>期间发布的部分司法解释和司法解释性质文件</w:t>
      </w:r>
      <w:r>
        <w:rPr>
          <w:rFonts w:hint="eastAsia"/>
          <w:lang w:eastAsia="zh-CN"/>
        </w:rPr>
        <w:t>（</w:t>
      </w:r>
      <w:r>
        <w:rPr>
          <w:rFonts w:hint="eastAsia"/>
        </w:rPr>
        <w:t>第十批</w:t>
      </w:r>
      <w:r>
        <w:rPr>
          <w:rFonts w:hint="eastAsia"/>
          <w:lang w:eastAsia="zh-CN"/>
        </w:rPr>
        <w:t>）</w:t>
      </w:r>
      <w:r>
        <w:rPr>
          <w:rFonts w:hint="eastAsia"/>
        </w:rPr>
        <w:t>的决定》已于</w:t>
      </w:r>
      <w:r>
        <w:t>2013</w:t>
      </w:r>
      <w:r>
        <w:rPr>
          <w:rFonts w:hint="eastAsia"/>
          <w:lang w:eastAsia="zh-CN"/>
        </w:rPr>
        <w:t>年</w:t>
      </w:r>
      <w:r>
        <w:t>2</w:t>
      </w:r>
      <w:r>
        <w:rPr>
          <w:rFonts w:hint="eastAsia"/>
        </w:rPr>
        <w:t>月</w:t>
      </w:r>
      <w:r>
        <w:t>18</w:t>
      </w:r>
      <w:r>
        <w:rPr>
          <w:rFonts w:hint="eastAsia"/>
          <w:lang w:eastAsia="zh-CN"/>
        </w:rPr>
        <w:t>日</w:t>
      </w:r>
      <w:r>
        <w:rPr>
          <w:rFonts w:hint="eastAsia"/>
        </w:rPr>
        <w:t>由最高人民法院审判委员会第</w:t>
      </w:r>
      <w:r>
        <w:t>1569</w:t>
      </w:r>
      <w:r>
        <w:rPr>
          <w:rFonts w:hint="eastAsia"/>
          <w:lang w:eastAsia="zh-CN"/>
        </w:rPr>
        <w:t>次</w:t>
      </w:r>
      <w:r>
        <w:rPr>
          <w:rFonts w:hint="eastAsia"/>
        </w:rPr>
        <w:t>会议通过，现予公布，自</w:t>
      </w:r>
      <w:r>
        <w:t>2013</w:t>
      </w:r>
      <w:r>
        <w:rPr>
          <w:rFonts w:hint="eastAsia"/>
          <w:lang w:eastAsia="zh-CN"/>
        </w:rPr>
        <w:t>年</w:t>
      </w:r>
      <w:r>
        <w:t>4</w:t>
      </w:r>
      <w:r>
        <w:rPr>
          <w:rFonts w:hint="eastAsia"/>
          <w:lang w:eastAsia="zh-CN"/>
        </w:rPr>
        <w:t>月</w:t>
      </w:r>
      <w:r>
        <w:t>8</w:t>
      </w:r>
      <w:r>
        <w:rPr>
          <w:rFonts w:hint="eastAsia"/>
          <w:lang w:eastAsia="zh-CN"/>
        </w:rPr>
        <w:t>日</w:t>
      </w:r>
      <w:r>
        <w:rPr>
          <w:rFonts w:hint="eastAsia"/>
        </w:rPr>
        <w:t>起施行。</w:t>
      </w:r>
    </w:p>
    <w:p>
      <w:pPr>
        <w:pStyle w:val="12"/>
        <w:jc w:val="both"/>
        <w:rPr>
          <w:rFonts w:hint="eastAsia" w:ascii="宋体" w:hAnsi="宋体" w:eastAsia="宋体" w:cs="宋体"/>
        </w:rPr>
      </w:pPr>
    </w:p>
    <w:p>
      <w:pPr>
        <w:pStyle w:val="12"/>
        <w:jc w:val="both"/>
        <w:rPr>
          <w:rFonts w:hint="eastAsia" w:ascii="宋体" w:hAnsi="宋体" w:eastAsia="宋体" w:cs="宋体"/>
        </w:rPr>
      </w:pPr>
      <w:bookmarkStart w:id="0" w:name="_GoBack"/>
      <w:bookmarkEnd w:id="0"/>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t>2013</w:t>
      </w:r>
      <w:r>
        <w:rPr>
          <w:rFonts w:hint="eastAsia"/>
          <w:lang w:eastAsia="zh-CN"/>
        </w:rPr>
        <w:t>年</w:t>
      </w:r>
      <w:r>
        <w:t>2</w:t>
      </w:r>
      <w:r>
        <w:rPr>
          <w:rFonts w:hint="eastAsia"/>
          <w:lang w:eastAsia="zh-CN"/>
        </w:rPr>
        <w:t>月</w:t>
      </w:r>
      <w:r>
        <w:t>26</w:t>
      </w:r>
      <w:r>
        <w:rPr>
          <w:rFonts w:hint="eastAsia"/>
          <w:lang w:eastAsia="zh-CN"/>
        </w:rPr>
        <w:t>日</w:t>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关于废止1997年7月1日至</w:t>
      </w:r>
    </w:p>
    <w:p>
      <w:pPr>
        <w:pStyle w:val="7"/>
      </w:pPr>
      <w:r>
        <w:t>2011年12月31日期间发布的部分司法</w:t>
      </w:r>
    </w:p>
    <w:p>
      <w:pPr>
        <w:pStyle w:val="7"/>
        <w:rPr>
          <w:rFonts w:hint="eastAsia"/>
        </w:rPr>
      </w:pPr>
      <w:r>
        <w:t>解释和司法解释性质文件</w:t>
      </w:r>
      <w:r>
        <w:rPr>
          <w:rFonts w:hint="eastAsia"/>
          <w:lang w:eastAsia="zh-CN"/>
        </w:rPr>
        <w:t>（</w:t>
      </w:r>
      <w:r>
        <w:t>第十批</w:t>
      </w:r>
      <w:r>
        <w:rPr>
          <w:rFonts w:hint="eastAsia"/>
          <w:lang w:eastAsia="zh-CN"/>
        </w:rPr>
        <w:t>）</w:t>
      </w:r>
      <w:r>
        <w:t>的决定</w:t>
      </w:r>
    </w:p>
    <w:p>
      <w:pPr>
        <w:pStyle w:val="12"/>
        <w:rPr>
          <w:rFonts w:hint="eastAsia" w:ascii="宋体" w:hAnsi="宋体" w:eastAsia="宋体" w:cs="宋体"/>
        </w:rPr>
      </w:pPr>
    </w:p>
    <w:p>
      <w:pPr>
        <w:pStyle w:val="19"/>
        <w:rPr>
          <w:rFonts w:hint="eastAsia"/>
        </w:rPr>
      </w:pPr>
      <w:r>
        <w:t>法释〔2013〕7号</w:t>
      </w:r>
    </w:p>
    <w:p>
      <w:pPr>
        <w:pStyle w:val="16"/>
      </w:pPr>
      <w:r>
        <w:rPr>
          <w:rFonts w:hint="eastAsia"/>
          <w:lang w:eastAsia="zh-CN"/>
        </w:rPr>
        <w:t>（</w:t>
      </w:r>
      <w:r>
        <w:t>2013年2月18日最高人民法院审判委员会第1569次会议</w:t>
      </w:r>
    </w:p>
    <w:p>
      <w:pPr>
        <w:pStyle w:val="16"/>
      </w:pPr>
      <w:r>
        <w:t>通过　2013年2月26日最高人民法院公告公布</w:t>
      </w:r>
    </w:p>
    <w:p>
      <w:pPr>
        <w:pStyle w:val="16"/>
        <w:rPr>
          <w:rFonts w:hint="eastAsia"/>
        </w:rPr>
      </w:pPr>
      <w:r>
        <w:t>自2013年4月8日起施行</w:t>
      </w:r>
      <w:r>
        <w:rPr>
          <w:rFonts w:hint="eastAsia"/>
          <w:lang w:eastAsia="zh-CN"/>
        </w:rPr>
        <w:t>）</w:t>
      </w:r>
    </w:p>
    <w:p>
      <w:pPr>
        <w:pStyle w:val="12"/>
        <w:rPr>
          <w:rFonts w:hint="eastAsia" w:ascii="宋体" w:hAnsi="宋体" w:eastAsia="宋体" w:cs="宋体"/>
        </w:rPr>
      </w:pPr>
    </w:p>
    <w:p>
      <w:pPr>
        <w:pStyle w:val="12"/>
      </w:pPr>
      <w:r>
        <w:t>为适应形势发展变化</w:t>
      </w:r>
      <w:r>
        <w:rPr>
          <w:rFonts w:hint="eastAsia"/>
        </w:rPr>
        <w:t>，</w:t>
      </w:r>
      <w:r>
        <w:t>保证国家法律统一正确适用</w:t>
      </w:r>
      <w:r>
        <w:rPr>
          <w:rFonts w:hint="eastAsia"/>
        </w:rPr>
        <w:t>，</w:t>
      </w:r>
      <w:r>
        <w:t>根据有关法律规定和审判实际</w:t>
      </w:r>
      <w:r>
        <w:rPr>
          <w:rFonts w:hint="eastAsia"/>
        </w:rPr>
        <w:t>，</w:t>
      </w:r>
      <w:r>
        <w:t>最高人民法院会同有关部门</w:t>
      </w:r>
      <w:r>
        <w:rPr>
          <w:rFonts w:hint="eastAsia"/>
        </w:rPr>
        <w:t>，</w:t>
      </w:r>
      <w:r>
        <w:t>对1997年7月1日至2011年12月31日期间发布的司法解释和司法解释性质文件进行了集中清理。现决定废止1997年7月1日至2011年12月31日期间发布的81件司法解释和司法解释性质文件。废止的司法解释和司法解释性质文件从本决定施行之日起不再适用</w:t>
      </w:r>
      <w:r>
        <w:rPr>
          <w:rFonts w:hint="eastAsia"/>
        </w:rPr>
        <w:t>，</w:t>
      </w:r>
      <w:r>
        <w:t>但过去依据下列司法解释、司法解释性质文件对有关案件作出的判决、裁定仍然有效。</w:t>
      </w:r>
    </w:p>
    <w:p>
      <w:pPr>
        <w:pStyle w:val="12"/>
      </w:pPr>
      <w:r>
        <w:br w:type="page"/>
      </w:r>
    </w:p>
    <w:p>
      <w:pPr>
        <w:pStyle w:val="12"/>
        <w:rPr>
          <w:rFonts w:hint="eastAsia" w:ascii="宋体" w:hAnsi="宋体" w:eastAsia="宋体" w:cs="宋体"/>
        </w:rPr>
      </w:pPr>
    </w:p>
    <w:p>
      <w:pPr>
        <w:pStyle w:val="11"/>
        <w:rPr>
          <w:rFonts w:hint="eastAsia"/>
        </w:rPr>
      </w:pPr>
      <w:r>
        <w:t>附：</w:t>
      </w:r>
    </w:p>
    <w:p>
      <w:pPr>
        <w:pStyle w:val="12"/>
        <w:rPr>
          <w:rFonts w:hint="eastAsia" w:ascii="宋体" w:hAnsi="宋体" w:eastAsia="宋体" w:cs="宋体"/>
        </w:rPr>
      </w:pPr>
    </w:p>
    <w:p>
      <w:pPr>
        <w:pStyle w:val="12"/>
        <w:rPr>
          <w:rFonts w:hint="eastAsia" w:ascii="宋体" w:hAnsi="宋体" w:eastAsia="宋体" w:cs="宋体"/>
        </w:rPr>
      </w:pPr>
    </w:p>
    <w:p>
      <w:pPr>
        <w:pStyle w:val="7"/>
      </w:pPr>
      <w:r>
        <w:t>予以废止的1997年7月1日至</w:t>
      </w:r>
    </w:p>
    <w:p>
      <w:pPr>
        <w:pStyle w:val="7"/>
      </w:pPr>
      <w:r>
        <w:t>2011年12月31日期间发布的部分司法</w:t>
      </w:r>
    </w:p>
    <w:p>
      <w:pPr>
        <w:pStyle w:val="7"/>
      </w:pPr>
      <w:r>
        <w:t>解释和司法解释性质文件目录</w:t>
      </w:r>
      <w:r>
        <w:rPr>
          <w:rFonts w:hint="eastAsia"/>
          <w:lang w:eastAsia="zh-CN"/>
        </w:rPr>
        <w:t>（</w:t>
      </w:r>
      <w:r>
        <w:t>第十批</w:t>
      </w:r>
      <w:r>
        <w:rPr>
          <w:rFonts w:hint="eastAsia"/>
          <w:lang w:eastAsia="zh-CN"/>
        </w:rPr>
        <w:t>）</w:t>
      </w:r>
    </w:p>
    <w:p>
      <w:pPr>
        <w:pStyle w:val="12"/>
        <w:rPr>
          <w:rFonts w:hint="eastAsia" w:ascii="宋体" w:hAnsi="宋体" w:eastAsia="宋体" w:cs="宋体"/>
        </w:rPr>
      </w:pPr>
    </w:p>
    <w:tbl>
      <w:tblPr>
        <w:tblStyle w:val="5"/>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473"/>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序号</w:t>
            </w:r>
          </w:p>
        </w:tc>
        <w:tc>
          <w:tcPr>
            <w:tcW w:w="2473" w:type="dxa"/>
            <w:shd w:val="clear" w:color="auto" w:fill="auto"/>
            <w:vAlign w:val="center"/>
          </w:tcPr>
          <w:p>
            <w:pPr>
              <w:pStyle w:val="24"/>
            </w:pPr>
            <w:r>
              <w:t>司法解释和司法解释性质文件名称</w:t>
            </w:r>
          </w:p>
        </w:tc>
        <w:tc>
          <w:tcPr>
            <w:tcW w:w="2473" w:type="dxa"/>
            <w:shd w:val="clear" w:color="auto" w:fill="auto"/>
            <w:vAlign w:val="center"/>
          </w:tcPr>
          <w:p>
            <w:pPr>
              <w:pStyle w:val="24"/>
            </w:pPr>
            <w:r>
              <w:t>发文日期、文号</w:t>
            </w:r>
          </w:p>
        </w:tc>
        <w:tc>
          <w:tcPr>
            <w:tcW w:w="2473" w:type="dxa"/>
            <w:shd w:val="clear" w:color="auto" w:fill="auto"/>
            <w:vAlign w:val="center"/>
          </w:tcPr>
          <w:p>
            <w:pPr>
              <w:pStyle w:val="24"/>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w:t>
            </w:r>
          </w:p>
        </w:tc>
        <w:tc>
          <w:tcPr>
            <w:tcW w:w="2473" w:type="dxa"/>
            <w:shd w:val="clear" w:color="auto" w:fill="auto"/>
            <w:vAlign w:val="center"/>
          </w:tcPr>
          <w:p>
            <w:pPr>
              <w:pStyle w:val="15"/>
            </w:pPr>
            <w:r>
              <w:t>最高人民法院关于严厉打击走私犯罪的通知</w:t>
            </w:r>
          </w:p>
        </w:tc>
        <w:tc>
          <w:tcPr>
            <w:tcW w:w="2473" w:type="dxa"/>
            <w:shd w:val="clear" w:color="auto" w:fill="auto"/>
            <w:vAlign w:val="center"/>
          </w:tcPr>
          <w:p>
            <w:pPr>
              <w:pStyle w:val="15"/>
              <w:rPr>
                <w:rFonts w:hint="eastAsia"/>
              </w:rPr>
            </w:pPr>
            <w:r>
              <w:t>1997年7月23日</w:t>
            </w:r>
          </w:p>
          <w:p>
            <w:pPr>
              <w:pStyle w:val="15"/>
            </w:pPr>
            <w:r>
              <w:t>法发〔1997〕17号</w:t>
            </w:r>
          </w:p>
        </w:tc>
        <w:tc>
          <w:tcPr>
            <w:tcW w:w="2473" w:type="dxa"/>
            <w:shd w:val="clear" w:color="auto" w:fill="auto"/>
            <w:vAlign w:val="center"/>
          </w:tcPr>
          <w:p>
            <w:pPr>
              <w:pStyle w:val="15"/>
              <w:rPr>
                <w:rFonts w:hint="eastAsia"/>
              </w:rPr>
            </w:pPr>
            <w:r>
              <w:t>社会形势发生</w:t>
            </w:r>
            <w:r>
              <w:rPr>
                <w:rFonts w:hint="eastAsia"/>
              </w:rPr>
              <w:t>变化，不再适用。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w:t>
            </w:r>
          </w:p>
        </w:tc>
        <w:tc>
          <w:tcPr>
            <w:tcW w:w="2473" w:type="dxa"/>
            <w:shd w:val="clear" w:color="auto" w:fill="auto"/>
            <w:vAlign w:val="center"/>
          </w:tcPr>
          <w:p>
            <w:pPr>
              <w:pStyle w:val="15"/>
            </w:pPr>
            <w:r>
              <w:t>最高人民法院关于依法不再核准类推案件的通知</w:t>
            </w:r>
          </w:p>
        </w:tc>
        <w:tc>
          <w:tcPr>
            <w:tcW w:w="2473" w:type="dxa"/>
            <w:shd w:val="clear" w:color="auto" w:fill="auto"/>
            <w:vAlign w:val="center"/>
          </w:tcPr>
          <w:p>
            <w:pPr>
              <w:pStyle w:val="15"/>
              <w:rPr>
                <w:rFonts w:hint="eastAsia"/>
              </w:rPr>
            </w:pPr>
            <w:r>
              <w:t>1997年9月22日</w:t>
            </w:r>
          </w:p>
          <w:p>
            <w:pPr>
              <w:pStyle w:val="15"/>
            </w:pPr>
            <w:r>
              <w:t>法发〔1997〕23号</w:t>
            </w:r>
          </w:p>
        </w:tc>
        <w:tc>
          <w:tcPr>
            <w:tcW w:w="2473"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w:t>
            </w:r>
          </w:p>
        </w:tc>
        <w:tc>
          <w:tcPr>
            <w:tcW w:w="2473" w:type="dxa"/>
            <w:shd w:val="clear" w:color="auto" w:fill="auto"/>
            <w:vAlign w:val="center"/>
          </w:tcPr>
          <w:p>
            <w:pPr>
              <w:pStyle w:val="15"/>
            </w:pPr>
            <w:r>
              <w:t>最高人民法院关于办理减刑、假释案件具体应用法律若干问题的规定</w:t>
            </w:r>
          </w:p>
        </w:tc>
        <w:tc>
          <w:tcPr>
            <w:tcW w:w="2473" w:type="dxa"/>
            <w:shd w:val="clear" w:color="auto" w:fill="auto"/>
            <w:vAlign w:val="center"/>
          </w:tcPr>
          <w:p>
            <w:pPr>
              <w:pStyle w:val="15"/>
              <w:rPr>
                <w:rFonts w:hint="eastAsia"/>
              </w:rPr>
            </w:pPr>
            <w:r>
              <w:t>1997年10月29日</w:t>
            </w:r>
          </w:p>
          <w:p>
            <w:pPr>
              <w:pStyle w:val="15"/>
            </w:pPr>
            <w:r>
              <w:t>法释〔1997〕6号</w:t>
            </w:r>
          </w:p>
        </w:tc>
        <w:tc>
          <w:tcPr>
            <w:tcW w:w="2473" w:type="dxa"/>
            <w:shd w:val="clear" w:color="auto" w:fill="auto"/>
            <w:vAlign w:val="center"/>
          </w:tcPr>
          <w:p>
            <w:pPr>
              <w:pStyle w:val="15"/>
            </w:pPr>
            <w:r>
              <w:t>已被《最高人民法院关于办理减刑、假释案件具体应用法律若干问题的规定》代替。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w:t>
            </w:r>
          </w:p>
        </w:tc>
        <w:tc>
          <w:tcPr>
            <w:tcW w:w="2473" w:type="dxa"/>
            <w:shd w:val="clear" w:color="auto" w:fill="auto"/>
            <w:vAlign w:val="center"/>
          </w:tcPr>
          <w:p>
            <w:pPr>
              <w:pStyle w:val="15"/>
            </w:pPr>
            <w:r>
              <w:t>最高人民法院关于公路运输和航空运输案件受理问题的通知</w:t>
            </w:r>
          </w:p>
        </w:tc>
        <w:tc>
          <w:tcPr>
            <w:tcW w:w="2473" w:type="dxa"/>
            <w:shd w:val="clear" w:color="auto" w:fill="auto"/>
            <w:vAlign w:val="center"/>
          </w:tcPr>
          <w:p>
            <w:pPr>
              <w:pStyle w:val="15"/>
              <w:rPr>
                <w:rFonts w:hint="eastAsia"/>
              </w:rPr>
            </w:pPr>
            <w:r>
              <w:t>1997年11月12日</w:t>
            </w:r>
          </w:p>
          <w:p>
            <w:pPr>
              <w:pStyle w:val="15"/>
            </w:pPr>
            <w:r>
              <w:t>法发〔1997〕26号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w:t>
            </w:r>
          </w:p>
        </w:tc>
        <w:tc>
          <w:tcPr>
            <w:tcW w:w="2473" w:type="dxa"/>
            <w:shd w:val="clear" w:color="auto" w:fill="auto"/>
            <w:vAlign w:val="center"/>
          </w:tcPr>
          <w:p>
            <w:pPr>
              <w:pStyle w:val="15"/>
            </w:pPr>
            <w:r>
              <w:t>最高人民法院</w:t>
            </w:r>
            <w:r>
              <w:rPr>
                <w:rFonts w:hint="eastAsia"/>
              </w:rPr>
              <w:t>关于电话费逾期未交违约金如何计算问题的复函</w:t>
            </w:r>
          </w:p>
        </w:tc>
        <w:tc>
          <w:tcPr>
            <w:tcW w:w="2473" w:type="dxa"/>
            <w:shd w:val="clear" w:color="auto" w:fill="auto"/>
            <w:vAlign w:val="center"/>
          </w:tcPr>
          <w:p>
            <w:pPr>
              <w:pStyle w:val="15"/>
            </w:pPr>
            <w:r>
              <w:t>1998年1月12日</w:t>
            </w:r>
          </w:p>
        </w:tc>
        <w:tc>
          <w:tcPr>
            <w:tcW w:w="2473" w:type="dxa"/>
            <w:shd w:val="clear" w:color="auto" w:fill="auto"/>
            <w:vAlign w:val="center"/>
          </w:tcPr>
          <w:p>
            <w:pPr>
              <w:pStyle w:val="15"/>
            </w:pPr>
            <w:r>
              <w:t>已被《最高人民法院关于修改〈最高人民法院关于逾期付款违约金应当按照何种标准计算问题的批复〉的批复》代替。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w:t>
            </w:r>
          </w:p>
        </w:tc>
        <w:tc>
          <w:tcPr>
            <w:tcW w:w="2473" w:type="dxa"/>
            <w:shd w:val="clear" w:color="auto" w:fill="auto"/>
            <w:vAlign w:val="center"/>
          </w:tcPr>
          <w:p>
            <w:pPr>
              <w:pStyle w:val="15"/>
            </w:pPr>
            <w:r>
              <w:t>最高人民法院关于严厉打击有关非法出版物犯罪活动的通知</w:t>
            </w:r>
          </w:p>
        </w:tc>
        <w:tc>
          <w:tcPr>
            <w:tcW w:w="2473" w:type="dxa"/>
            <w:shd w:val="clear" w:color="auto" w:fill="auto"/>
            <w:vAlign w:val="center"/>
          </w:tcPr>
          <w:p>
            <w:pPr>
              <w:pStyle w:val="15"/>
              <w:rPr>
                <w:rFonts w:hint="eastAsia"/>
              </w:rPr>
            </w:pPr>
            <w:r>
              <w:t>1998年3月27日</w:t>
            </w:r>
          </w:p>
          <w:p>
            <w:pPr>
              <w:pStyle w:val="15"/>
            </w:pPr>
            <w:r>
              <w:t>法发〔1998〕4号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w:t>
            </w:r>
          </w:p>
        </w:tc>
        <w:tc>
          <w:tcPr>
            <w:tcW w:w="2473" w:type="dxa"/>
            <w:shd w:val="clear" w:color="auto" w:fill="auto"/>
            <w:vAlign w:val="center"/>
          </w:tcPr>
          <w:p>
            <w:pPr>
              <w:pStyle w:val="15"/>
            </w:pPr>
            <w:r>
              <w:t>最高人民法院关于审理拒不执行判决、裁定案件具体应用法律若干问题的解释</w:t>
            </w:r>
          </w:p>
        </w:tc>
        <w:tc>
          <w:tcPr>
            <w:tcW w:w="2473" w:type="dxa"/>
            <w:shd w:val="clear" w:color="auto" w:fill="auto"/>
            <w:vAlign w:val="center"/>
          </w:tcPr>
          <w:p>
            <w:pPr>
              <w:pStyle w:val="15"/>
              <w:rPr>
                <w:rFonts w:hint="eastAsia"/>
              </w:rPr>
            </w:pPr>
            <w:r>
              <w:t>1998年4月17日</w:t>
            </w:r>
          </w:p>
          <w:p>
            <w:pPr>
              <w:pStyle w:val="15"/>
            </w:pPr>
            <w:r>
              <w:t>法释〔1998〕6号</w:t>
            </w:r>
          </w:p>
        </w:tc>
        <w:tc>
          <w:tcPr>
            <w:tcW w:w="2473" w:type="dxa"/>
            <w:shd w:val="clear" w:color="auto" w:fill="auto"/>
            <w:vAlign w:val="center"/>
          </w:tcPr>
          <w:p>
            <w:pPr>
              <w:pStyle w:val="15"/>
            </w:pPr>
            <w:r>
              <w:t>已被《最高人民法院、最高人民检察院、公安部关于依法严惩查处拒不执行判决裁</w:t>
            </w:r>
            <w:r>
              <w:rPr>
                <w:rFonts w:hint="eastAsia"/>
              </w:rPr>
              <w:t>定和暴力抗拒法院执行犯罪行为有关问题的通知》代替。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8</w:t>
            </w:r>
          </w:p>
        </w:tc>
        <w:tc>
          <w:tcPr>
            <w:tcW w:w="2473" w:type="dxa"/>
            <w:shd w:val="clear" w:color="auto" w:fill="auto"/>
            <w:vAlign w:val="center"/>
          </w:tcPr>
          <w:p>
            <w:pPr>
              <w:pStyle w:val="15"/>
            </w:pPr>
            <w:r>
              <w:t>最高人民法院关于发回重审后原审时未上诉一方当事人提出上诉应否交纳案件受理费问题的批复</w:t>
            </w:r>
          </w:p>
        </w:tc>
        <w:tc>
          <w:tcPr>
            <w:tcW w:w="2473" w:type="dxa"/>
            <w:shd w:val="clear" w:color="auto" w:fill="auto"/>
            <w:vAlign w:val="center"/>
          </w:tcPr>
          <w:p>
            <w:pPr>
              <w:pStyle w:val="15"/>
              <w:rPr>
                <w:rFonts w:hint="eastAsia"/>
              </w:rPr>
            </w:pPr>
            <w:r>
              <w:t>1998年4月23日</w:t>
            </w:r>
          </w:p>
          <w:p>
            <w:pPr>
              <w:pStyle w:val="15"/>
            </w:pPr>
            <w:r>
              <w:t>法〔1998〕41号</w:t>
            </w:r>
          </w:p>
        </w:tc>
        <w:tc>
          <w:tcPr>
            <w:tcW w:w="2473"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9</w:t>
            </w:r>
          </w:p>
        </w:tc>
        <w:tc>
          <w:tcPr>
            <w:tcW w:w="2473" w:type="dxa"/>
            <w:shd w:val="clear" w:color="auto" w:fill="auto"/>
            <w:vAlign w:val="center"/>
          </w:tcPr>
          <w:p>
            <w:pPr>
              <w:pStyle w:val="15"/>
            </w:pPr>
            <w:r>
              <w:t>最高人民法院关于深入开展严厉打击走私犯罪专项斗争的通知</w:t>
            </w:r>
          </w:p>
        </w:tc>
        <w:tc>
          <w:tcPr>
            <w:tcW w:w="2473" w:type="dxa"/>
            <w:shd w:val="clear" w:color="auto" w:fill="auto"/>
            <w:vAlign w:val="center"/>
          </w:tcPr>
          <w:p>
            <w:pPr>
              <w:pStyle w:val="15"/>
              <w:rPr>
                <w:rFonts w:hint="eastAsia"/>
              </w:rPr>
            </w:pPr>
            <w:r>
              <w:t>1998年7月27日</w:t>
            </w:r>
          </w:p>
          <w:p>
            <w:pPr>
              <w:pStyle w:val="15"/>
            </w:pPr>
            <w:r>
              <w:t>法发〔1998〕11号</w:t>
            </w:r>
          </w:p>
        </w:tc>
        <w:tc>
          <w:tcPr>
            <w:tcW w:w="2473"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10</w:t>
            </w:r>
          </w:p>
        </w:tc>
        <w:tc>
          <w:tcPr>
            <w:tcW w:w="2473" w:type="dxa"/>
            <w:shd w:val="clear" w:color="auto" w:fill="auto"/>
            <w:vAlign w:val="center"/>
          </w:tcPr>
          <w:p>
            <w:pPr>
              <w:pStyle w:val="15"/>
            </w:pPr>
            <w:r>
              <w:t>最高人民法院关于严厉打击骗购外汇和非法买卖外汇犯罪活动的通知</w:t>
            </w:r>
          </w:p>
        </w:tc>
        <w:tc>
          <w:tcPr>
            <w:tcW w:w="2473" w:type="dxa"/>
            <w:shd w:val="clear" w:color="auto" w:fill="auto"/>
            <w:vAlign w:val="center"/>
          </w:tcPr>
          <w:p>
            <w:pPr>
              <w:pStyle w:val="15"/>
              <w:rPr>
                <w:rFonts w:hint="eastAsia"/>
              </w:rPr>
            </w:pPr>
            <w:r>
              <w:t>1998年10月5日</w:t>
            </w:r>
          </w:p>
          <w:p>
            <w:pPr>
              <w:pStyle w:val="15"/>
            </w:pPr>
            <w:r>
              <w:t>法〔1998〕109号</w:t>
            </w:r>
          </w:p>
        </w:tc>
        <w:tc>
          <w:tcPr>
            <w:tcW w:w="2473" w:type="dxa"/>
            <w:shd w:val="clear" w:color="auto" w:fill="auto"/>
            <w:vAlign w:val="center"/>
          </w:tcPr>
          <w:p>
            <w:pPr>
              <w:pStyle w:val="15"/>
            </w:pPr>
            <w:r>
              <w:t>社会形势发生变化</w:t>
            </w:r>
            <w:r>
              <w:rPr>
                <w:rFonts w:hint="eastAsia"/>
              </w:rPr>
              <w:t>，</w:t>
            </w:r>
            <w:r>
              <w:t>不再</w:t>
            </w:r>
            <w:r>
              <w:rPr>
                <w:rFonts w:hint="eastAsia"/>
              </w:rPr>
              <w:t>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11</w:t>
            </w:r>
          </w:p>
        </w:tc>
        <w:tc>
          <w:tcPr>
            <w:tcW w:w="2473" w:type="dxa"/>
            <w:shd w:val="clear" w:color="auto" w:fill="auto"/>
            <w:vAlign w:val="center"/>
          </w:tcPr>
          <w:p>
            <w:pPr>
              <w:pStyle w:val="15"/>
            </w:pPr>
            <w:r>
              <w:t>最高人民法院关于人民法院决定暂予监外执行有关问题的批复</w:t>
            </w:r>
          </w:p>
        </w:tc>
        <w:tc>
          <w:tcPr>
            <w:tcW w:w="2473" w:type="dxa"/>
            <w:shd w:val="clear" w:color="auto" w:fill="auto"/>
            <w:vAlign w:val="center"/>
          </w:tcPr>
          <w:p>
            <w:pPr>
              <w:pStyle w:val="15"/>
              <w:rPr>
                <w:rFonts w:hint="eastAsia"/>
              </w:rPr>
            </w:pPr>
            <w:r>
              <w:t>1999年1月15日</w:t>
            </w:r>
          </w:p>
          <w:p>
            <w:pPr>
              <w:pStyle w:val="15"/>
            </w:pPr>
            <w:r>
              <w:t>法释〔1999〕1号</w:t>
            </w:r>
          </w:p>
        </w:tc>
        <w:tc>
          <w:tcPr>
            <w:tcW w:w="2473" w:type="dxa"/>
            <w:shd w:val="clear" w:color="auto" w:fill="auto"/>
            <w:vAlign w:val="center"/>
          </w:tcPr>
          <w:p>
            <w:pPr>
              <w:pStyle w:val="15"/>
            </w:pPr>
            <w:r>
              <w:t>已被刑事诉讼法代替。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12</w:t>
            </w:r>
          </w:p>
        </w:tc>
        <w:tc>
          <w:tcPr>
            <w:tcW w:w="2473" w:type="dxa"/>
            <w:shd w:val="clear" w:color="auto" w:fill="auto"/>
            <w:vAlign w:val="center"/>
          </w:tcPr>
          <w:p>
            <w:pPr>
              <w:pStyle w:val="15"/>
            </w:pPr>
            <w:r>
              <w:t>最高人民法院关于对执行死刑前发现重大情况需要改判的案件如何适用程序问题的批复</w:t>
            </w:r>
          </w:p>
        </w:tc>
        <w:tc>
          <w:tcPr>
            <w:tcW w:w="2473" w:type="dxa"/>
            <w:shd w:val="clear" w:color="auto" w:fill="auto"/>
            <w:vAlign w:val="center"/>
          </w:tcPr>
          <w:p>
            <w:pPr>
              <w:pStyle w:val="15"/>
              <w:rPr>
                <w:rFonts w:hint="eastAsia"/>
              </w:rPr>
            </w:pPr>
            <w:r>
              <w:t>1999年1月29日</w:t>
            </w:r>
          </w:p>
          <w:p>
            <w:pPr>
              <w:pStyle w:val="15"/>
            </w:pPr>
            <w:r>
              <w:t>法释〔1999〕2号</w:t>
            </w:r>
          </w:p>
        </w:tc>
        <w:tc>
          <w:tcPr>
            <w:tcW w:w="2473" w:type="dxa"/>
            <w:shd w:val="clear" w:color="auto" w:fill="auto"/>
            <w:vAlign w:val="center"/>
          </w:tcPr>
          <w:p>
            <w:pPr>
              <w:pStyle w:val="15"/>
              <w:rPr>
                <w:rFonts w:hint="eastAsia"/>
              </w:rPr>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13</w:t>
            </w:r>
          </w:p>
        </w:tc>
        <w:tc>
          <w:tcPr>
            <w:tcW w:w="2473" w:type="dxa"/>
            <w:shd w:val="clear" w:color="auto" w:fill="auto"/>
            <w:vAlign w:val="center"/>
          </w:tcPr>
          <w:p>
            <w:pPr>
              <w:pStyle w:val="15"/>
            </w:pPr>
            <w:r>
              <w:t>最高人民法院行政审判庭关于拆迁强制执行的有关问题的答复意见</w:t>
            </w:r>
          </w:p>
        </w:tc>
        <w:tc>
          <w:tcPr>
            <w:tcW w:w="2473" w:type="dxa"/>
            <w:shd w:val="clear" w:color="auto" w:fill="auto"/>
            <w:vAlign w:val="center"/>
          </w:tcPr>
          <w:p>
            <w:pPr>
              <w:pStyle w:val="15"/>
              <w:rPr>
                <w:rFonts w:hint="eastAsia"/>
              </w:rPr>
            </w:pPr>
            <w:r>
              <w:t>1999年2月14日</w:t>
            </w:r>
          </w:p>
          <w:p>
            <w:pPr>
              <w:pStyle w:val="15"/>
            </w:pPr>
            <w:r>
              <w:t>〔1998〕行他字第13号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14</w:t>
            </w:r>
          </w:p>
        </w:tc>
        <w:tc>
          <w:tcPr>
            <w:tcW w:w="2473" w:type="dxa"/>
            <w:shd w:val="clear" w:color="auto" w:fill="auto"/>
            <w:vAlign w:val="center"/>
          </w:tcPr>
          <w:p>
            <w:pPr>
              <w:pStyle w:val="15"/>
            </w:pPr>
            <w:r>
              <w:t>最高人民法院关于实行刑事再审案</w:t>
            </w:r>
            <w:r>
              <w:rPr>
                <w:rFonts w:hint="eastAsia"/>
              </w:rPr>
              <w:t>件备案制度的通知</w:t>
            </w:r>
          </w:p>
        </w:tc>
        <w:tc>
          <w:tcPr>
            <w:tcW w:w="2473" w:type="dxa"/>
            <w:shd w:val="clear" w:color="auto" w:fill="auto"/>
            <w:vAlign w:val="center"/>
          </w:tcPr>
          <w:p>
            <w:pPr>
              <w:pStyle w:val="15"/>
              <w:rPr>
                <w:rFonts w:hint="eastAsia"/>
              </w:rPr>
            </w:pPr>
            <w:r>
              <w:t>1999年3月1日</w:t>
            </w:r>
          </w:p>
          <w:p>
            <w:pPr>
              <w:pStyle w:val="15"/>
            </w:pPr>
            <w:r>
              <w:t>法〔1999〕21号</w:t>
            </w:r>
          </w:p>
        </w:tc>
        <w:tc>
          <w:tcPr>
            <w:tcW w:w="2473"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15</w:t>
            </w:r>
          </w:p>
        </w:tc>
        <w:tc>
          <w:tcPr>
            <w:tcW w:w="2473" w:type="dxa"/>
            <w:shd w:val="clear" w:color="auto" w:fill="auto"/>
            <w:vAlign w:val="center"/>
          </w:tcPr>
          <w:p>
            <w:pPr>
              <w:pStyle w:val="15"/>
            </w:pPr>
            <w:r>
              <w:t>最高人民法院关于各高级人民法院受理第一审民事、经济纠纷案件问题的通知</w:t>
            </w:r>
          </w:p>
        </w:tc>
        <w:tc>
          <w:tcPr>
            <w:tcW w:w="2473" w:type="dxa"/>
            <w:shd w:val="clear" w:color="auto" w:fill="auto"/>
            <w:vAlign w:val="center"/>
          </w:tcPr>
          <w:p>
            <w:pPr>
              <w:pStyle w:val="15"/>
              <w:rPr>
                <w:rFonts w:hint="eastAsia"/>
              </w:rPr>
            </w:pPr>
            <w:r>
              <w:t>1999年4月9日</w:t>
            </w:r>
          </w:p>
          <w:p>
            <w:pPr>
              <w:pStyle w:val="15"/>
            </w:pPr>
            <w:r>
              <w:t>法发〔1999〕11号</w:t>
            </w:r>
          </w:p>
        </w:tc>
        <w:tc>
          <w:tcPr>
            <w:tcW w:w="2473" w:type="dxa"/>
            <w:shd w:val="clear" w:color="auto" w:fill="auto"/>
            <w:vAlign w:val="center"/>
          </w:tcPr>
          <w:p>
            <w:pPr>
              <w:pStyle w:val="15"/>
              <w:rPr>
                <w:rFonts w:hint="eastAsia"/>
              </w:rPr>
            </w:pPr>
            <w:r>
              <w:t>已被《最高人民法院关于调整高级人民法院和中级人民法院管辖第一审民商事案件标准的通知》代替。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16</w:t>
            </w:r>
          </w:p>
        </w:tc>
        <w:tc>
          <w:tcPr>
            <w:tcW w:w="2473" w:type="dxa"/>
            <w:shd w:val="clear" w:color="auto" w:fill="auto"/>
            <w:vAlign w:val="center"/>
          </w:tcPr>
          <w:p>
            <w:pPr>
              <w:pStyle w:val="15"/>
            </w:pPr>
            <w:r>
              <w:t>最高人民法院批准各高级人民法院辖区内各级人民法院受理第一审民事、经济纠纷案件级别管辖标准</w:t>
            </w:r>
          </w:p>
        </w:tc>
        <w:tc>
          <w:tcPr>
            <w:tcW w:w="2473" w:type="dxa"/>
            <w:shd w:val="clear" w:color="auto" w:fill="auto"/>
            <w:vAlign w:val="center"/>
          </w:tcPr>
          <w:p>
            <w:pPr>
              <w:pStyle w:val="15"/>
            </w:pPr>
            <w:r>
              <w:t>1999年8月1日</w:t>
            </w:r>
          </w:p>
        </w:tc>
        <w:tc>
          <w:tcPr>
            <w:tcW w:w="2473" w:type="dxa"/>
            <w:shd w:val="clear" w:color="auto" w:fill="auto"/>
            <w:vAlign w:val="center"/>
          </w:tcPr>
          <w:p>
            <w:pPr>
              <w:pStyle w:val="15"/>
            </w:pPr>
            <w:r>
              <w:t>已被《最高人民法院关于调整高级人民法院和中级人民法院管辖第一审民商事案件标准的通知</w:t>
            </w:r>
            <w:r>
              <w:rPr>
                <w:rFonts w:hint="eastAsia"/>
              </w:rPr>
              <w:t>》代替。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17</w:t>
            </w:r>
          </w:p>
        </w:tc>
        <w:tc>
          <w:tcPr>
            <w:tcW w:w="2473" w:type="dxa"/>
            <w:shd w:val="clear" w:color="auto" w:fill="auto"/>
            <w:vAlign w:val="center"/>
          </w:tcPr>
          <w:p>
            <w:pPr>
              <w:pStyle w:val="15"/>
            </w:pPr>
            <w:r>
              <w:t>最高人民法院关于我国仲裁机构作出的仲裁裁决能否部分撤销问题的批复</w:t>
            </w:r>
          </w:p>
        </w:tc>
        <w:tc>
          <w:tcPr>
            <w:tcW w:w="2473" w:type="dxa"/>
            <w:shd w:val="clear" w:color="auto" w:fill="auto"/>
            <w:vAlign w:val="center"/>
          </w:tcPr>
          <w:p>
            <w:pPr>
              <w:pStyle w:val="15"/>
              <w:rPr>
                <w:rFonts w:hint="eastAsia"/>
              </w:rPr>
            </w:pPr>
            <w:r>
              <w:t>1999年8月25日</w:t>
            </w:r>
          </w:p>
          <w:p>
            <w:pPr>
              <w:pStyle w:val="15"/>
            </w:pPr>
            <w:r>
              <w:t>法释〔1999〕16号</w:t>
            </w:r>
          </w:p>
        </w:tc>
        <w:tc>
          <w:tcPr>
            <w:tcW w:w="2473" w:type="dxa"/>
            <w:shd w:val="clear" w:color="auto" w:fill="auto"/>
            <w:vAlign w:val="center"/>
          </w:tcPr>
          <w:p>
            <w:pPr>
              <w:pStyle w:val="15"/>
            </w:pPr>
            <w:r>
              <w:t>已被《最高人民法院关于适用〈中华人民共和国仲裁法〉若干问题的解释》代替。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18</w:t>
            </w:r>
          </w:p>
        </w:tc>
        <w:tc>
          <w:tcPr>
            <w:tcW w:w="2473" w:type="dxa"/>
            <w:shd w:val="clear" w:color="auto" w:fill="auto"/>
            <w:vAlign w:val="center"/>
          </w:tcPr>
          <w:p>
            <w:pPr>
              <w:pStyle w:val="15"/>
            </w:pPr>
            <w:r>
              <w:t>最高人民法院关于严格诉讼费用管理的通知</w:t>
            </w:r>
          </w:p>
        </w:tc>
        <w:tc>
          <w:tcPr>
            <w:tcW w:w="2473" w:type="dxa"/>
            <w:shd w:val="clear" w:color="auto" w:fill="auto"/>
            <w:vAlign w:val="center"/>
          </w:tcPr>
          <w:p>
            <w:pPr>
              <w:pStyle w:val="15"/>
              <w:rPr>
                <w:rFonts w:hint="eastAsia"/>
              </w:rPr>
            </w:pPr>
            <w:r>
              <w:t>1999年9月20日</w:t>
            </w:r>
          </w:p>
          <w:p>
            <w:pPr>
              <w:pStyle w:val="15"/>
            </w:pPr>
            <w:r>
              <w:t>法〔1999〕191号</w:t>
            </w:r>
          </w:p>
        </w:tc>
        <w:tc>
          <w:tcPr>
            <w:tcW w:w="2473"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19</w:t>
            </w:r>
          </w:p>
        </w:tc>
        <w:tc>
          <w:tcPr>
            <w:tcW w:w="2473" w:type="dxa"/>
            <w:shd w:val="clear" w:color="auto" w:fill="auto"/>
            <w:vAlign w:val="center"/>
          </w:tcPr>
          <w:p>
            <w:pPr>
              <w:pStyle w:val="15"/>
            </w:pPr>
            <w:r>
              <w:t>最高人民法院行政审判庭关于人民法院在审理药品管理行政案件中</w:t>
            </w:r>
            <w:r>
              <w:rPr>
                <w:rFonts w:hint="eastAsia"/>
              </w:rPr>
              <w:t>，</w:t>
            </w:r>
            <w:r>
              <w:t>涉及行使药品监督职权时应当适用《药品管理法》的有关规定的答复</w:t>
            </w:r>
          </w:p>
        </w:tc>
        <w:tc>
          <w:tcPr>
            <w:tcW w:w="2473" w:type="dxa"/>
            <w:shd w:val="clear" w:color="auto" w:fill="auto"/>
            <w:vAlign w:val="center"/>
          </w:tcPr>
          <w:p>
            <w:pPr>
              <w:pStyle w:val="15"/>
              <w:rPr>
                <w:rFonts w:hint="eastAsia"/>
              </w:rPr>
            </w:pPr>
            <w:r>
              <w:t>1999年12月8日</w:t>
            </w:r>
          </w:p>
          <w:p>
            <w:pPr>
              <w:pStyle w:val="15"/>
            </w:pPr>
            <w:r>
              <w:t>〔1999〕行他字第23号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20</w:t>
            </w:r>
          </w:p>
        </w:tc>
        <w:tc>
          <w:tcPr>
            <w:tcW w:w="2473" w:type="dxa"/>
            <w:shd w:val="clear" w:color="auto" w:fill="auto"/>
            <w:vAlign w:val="center"/>
          </w:tcPr>
          <w:p>
            <w:pPr>
              <w:pStyle w:val="15"/>
            </w:pPr>
            <w:r>
              <w:t>最高人民法院关于依法严厉打击破坏森林资源犯罪活动的通知</w:t>
            </w:r>
          </w:p>
        </w:tc>
        <w:tc>
          <w:tcPr>
            <w:tcW w:w="2473" w:type="dxa"/>
            <w:shd w:val="clear" w:color="auto" w:fill="auto"/>
            <w:vAlign w:val="center"/>
          </w:tcPr>
          <w:p>
            <w:pPr>
              <w:pStyle w:val="15"/>
              <w:rPr>
                <w:rFonts w:hint="eastAsia"/>
              </w:rPr>
            </w:pPr>
            <w:r>
              <w:t>1999年12月28日</w:t>
            </w:r>
          </w:p>
          <w:p>
            <w:pPr>
              <w:pStyle w:val="15"/>
            </w:pPr>
            <w:r>
              <w:t>法〔1999〕247号</w:t>
            </w:r>
          </w:p>
        </w:tc>
        <w:tc>
          <w:tcPr>
            <w:tcW w:w="2473"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21</w:t>
            </w:r>
          </w:p>
        </w:tc>
        <w:tc>
          <w:tcPr>
            <w:tcW w:w="2473" w:type="dxa"/>
            <w:shd w:val="clear" w:color="auto" w:fill="auto"/>
            <w:vAlign w:val="center"/>
          </w:tcPr>
          <w:p>
            <w:pPr>
              <w:pStyle w:val="15"/>
            </w:pPr>
            <w:r>
              <w:t>最高人民法院关于刑事赔偿和非刑事司法赔偿案件案由的暂行规定</w:t>
            </w:r>
            <w:r>
              <w:rPr>
                <w:rFonts w:hint="eastAsia"/>
                <w:lang w:eastAsia="zh-CN"/>
              </w:rPr>
              <w:t>（</w:t>
            </w:r>
            <w:r>
              <w:t>试行</w:t>
            </w:r>
            <w:r>
              <w:rPr>
                <w:rFonts w:hint="eastAsia"/>
                <w:lang w:eastAsia="zh-CN"/>
              </w:rPr>
              <w:t>）</w:t>
            </w:r>
          </w:p>
        </w:tc>
        <w:tc>
          <w:tcPr>
            <w:tcW w:w="2473" w:type="dxa"/>
            <w:shd w:val="clear" w:color="auto" w:fill="auto"/>
            <w:vAlign w:val="center"/>
          </w:tcPr>
          <w:p>
            <w:pPr>
              <w:pStyle w:val="15"/>
            </w:pPr>
            <w:r>
              <w:t>2000年1月11日</w:t>
            </w:r>
          </w:p>
        </w:tc>
        <w:tc>
          <w:tcPr>
            <w:tcW w:w="2473" w:type="dxa"/>
            <w:shd w:val="clear" w:color="auto" w:fill="auto"/>
            <w:vAlign w:val="center"/>
          </w:tcPr>
          <w:p>
            <w:pPr>
              <w:pStyle w:val="15"/>
            </w:pPr>
            <w:r>
              <w:t>已被《最高人民法院关于国家赔偿案件立案、案由有关问题的通知》废止。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22</w:t>
            </w:r>
          </w:p>
        </w:tc>
        <w:tc>
          <w:tcPr>
            <w:tcW w:w="2473" w:type="dxa"/>
            <w:shd w:val="clear" w:color="auto" w:fill="auto"/>
            <w:vAlign w:val="center"/>
          </w:tcPr>
          <w:p>
            <w:pPr>
              <w:pStyle w:val="15"/>
            </w:pPr>
            <w:r>
              <w:t>最高人民法院关于审理强奸案件有关问题的解释</w:t>
            </w:r>
          </w:p>
        </w:tc>
        <w:tc>
          <w:tcPr>
            <w:tcW w:w="2473" w:type="dxa"/>
            <w:shd w:val="clear" w:color="auto" w:fill="auto"/>
            <w:vAlign w:val="center"/>
          </w:tcPr>
          <w:p>
            <w:pPr>
              <w:pStyle w:val="15"/>
              <w:rPr>
                <w:rFonts w:hint="eastAsia"/>
              </w:rPr>
            </w:pPr>
            <w:r>
              <w:t>2000年2月16日</w:t>
            </w:r>
          </w:p>
          <w:p>
            <w:pPr>
              <w:pStyle w:val="15"/>
            </w:pPr>
            <w:r>
              <w:t>法释〔2000〕4号</w:t>
            </w:r>
          </w:p>
        </w:tc>
        <w:tc>
          <w:tcPr>
            <w:tcW w:w="2473" w:type="dxa"/>
            <w:shd w:val="clear" w:color="auto" w:fill="auto"/>
            <w:vAlign w:val="center"/>
          </w:tcPr>
          <w:p>
            <w:pPr>
              <w:pStyle w:val="15"/>
            </w:pPr>
            <w:r>
              <w:t>依据已被修改</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23</w:t>
            </w:r>
          </w:p>
        </w:tc>
        <w:tc>
          <w:tcPr>
            <w:tcW w:w="2473" w:type="dxa"/>
            <w:shd w:val="clear" w:color="auto" w:fill="auto"/>
            <w:vAlign w:val="center"/>
          </w:tcPr>
          <w:p>
            <w:pPr>
              <w:pStyle w:val="15"/>
            </w:pPr>
            <w:r>
              <w:t>最高人民法院关于在享受本人工龄和已死亡配偶生前工龄优惠后所购公房是否属夫妻共同财产的函的复函</w:t>
            </w:r>
          </w:p>
        </w:tc>
        <w:tc>
          <w:tcPr>
            <w:tcW w:w="2473" w:type="dxa"/>
            <w:shd w:val="clear" w:color="auto" w:fill="auto"/>
            <w:vAlign w:val="center"/>
          </w:tcPr>
          <w:p>
            <w:pPr>
              <w:pStyle w:val="15"/>
              <w:rPr>
                <w:rFonts w:hint="eastAsia"/>
              </w:rPr>
            </w:pPr>
            <w:r>
              <w:t>2000年2月17日</w:t>
            </w:r>
          </w:p>
          <w:p>
            <w:pPr>
              <w:pStyle w:val="15"/>
            </w:pPr>
            <w:r>
              <w:t>〔2000〕法民字第4号</w:t>
            </w:r>
          </w:p>
        </w:tc>
        <w:tc>
          <w:tcPr>
            <w:tcW w:w="2473" w:type="dxa"/>
            <w:shd w:val="clear" w:color="auto" w:fill="auto"/>
            <w:vAlign w:val="center"/>
          </w:tcPr>
          <w:p>
            <w:pPr>
              <w:pStyle w:val="15"/>
            </w:pPr>
            <w:r>
              <w:t>与现行房改政策不一致。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24</w:t>
            </w:r>
          </w:p>
        </w:tc>
        <w:tc>
          <w:tcPr>
            <w:tcW w:w="2473" w:type="dxa"/>
            <w:shd w:val="clear" w:color="auto" w:fill="auto"/>
            <w:vAlign w:val="center"/>
          </w:tcPr>
          <w:p>
            <w:pPr>
              <w:pStyle w:val="15"/>
            </w:pPr>
            <w:r>
              <w:t>最高人民法院关于加强和改进委托执行工作的若干规定</w:t>
            </w:r>
          </w:p>
        </w:tc>
        <w:tc>
          <w:tcPr>
            <w:tcW w:w="2473" w:type="dxa"/>
            <w:shd w:val="clear" w:color="auto" w:fill="auto"/>
            <w:vAlign w:val="center"/>
          </w:tcPr>
          <w:p>
            <w:pPr>
              <w:pStyle w:val="15"/>
              <w:rPr>
                <w:rFonts w:hint="eastAsia"/>
              </w:rPr>
            </w:pPr>
            <w:r>
              <w:t>2000年3月8日</w:t>
            </w:r>
          </w:p>
          <w:p>
            <w:pPr>
              <w:pStyle w:val="15"/>
            </w:pPr>
            <w:r>
              <w:t>法释〔2000〕9号</w:t>
            </w:r>
          </w:p>
        </w:tc>
        <w:tc>
          <w:tcPr>
            <w:tcW w:w="2473" w:type="dxa"/>
            <w:shd w:val="clear" w:color="auto" w:fill="auto"/>
            <w:vAlign w:val="center"/>
          </w:tcPr>
          <w:p>
            <w:pPr>
              <w:pStyle w:val="15"/>
            </w:pPr>
            <w:r>
              <w:t>已被《最高人民法院关于委托执行若干问题的规定》代替。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25</w:t>
            </w:r>
          </w:p>
        </w:tc>
        <w:tc>
          <w:tcPr>
            <w:tcW w:w="2473" w:type="dxa"/>
            <w:shd w:val="clear" w:color="auto" w:fill="auto"/>
            <w:vAlign w:val="center"/>
          </w:tcPr>
          <w:p>
            <w:pPr>
              <w:pStyle w:val="15"/>
            </w:pPr>
            <w:r>
              <w:t>最高人民法院关于印发全国法院审理毒品犯罪案件工作座谈会纪要的通知</w:t>
            </w:r>
          </w:p>
        </w:tc>
        <w:tc>
          <w:tcPr>
            <w:tcW w:w="2473" w:type="dxa"/>
            <w:shd w:val="clear" w:color="auto" w:fill="auto"/>
            <w:vAlign w:val="center"/>
          </w:tcPr>
          <w:p>
            <w:pPr>
              <w:pStyle w:val="15"/>
              <w:rPr>
                <w:rFonts w:hint="eastAsia"/>
              </w:rPr>
            </w:pPr>
            <w:r>
              <w:t>2000年4月4日</w:t>
            </w:r>
          </w:p>
          <w:p>
            <w:pPr>
              <w:pStyle w:val="15"/>
            </w:pPr>
            <w:r>
              <w:t>法〔2000〕42号</w:t>
            </w:r>
          </w:p>
        </w:tc>
        <w:tc>
          <w:tcPr>
            <w:tcW w:w="2473" w:type="dxa"/>
            <w:shd w:val="clear" w:color="auto" w:fill="auto"/>
            <w:vAlign w:val="center"/>
          </w:tcPr>
          <w:p>
            <w:pPr>
              <w:pStyle w:val="15"/>
            </w:pPr>
            <w:r>
              <w:t>已被《最高人民法院印发全国部分法院审理毒品犯罪</w:t>
            </w:r>
            <w:r>
              <w:rPr>
                <w:rFonts w:hint="eastAsia"/>
              </w:rPr>
              <w:t>案件工作座谈会纪要的通知》代替。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26</w:t>
            </w:r>
          </w:p>
        </w:tc>
        <w:tc>
          <w:tcPr>
            <w:tcW w:w="2473" w:type="dxa"/>
            <w:shd w:val="clear" w:color="auto" w:fill="auto"/>
            <w:vAlign w:val="center"/>
          </w:tcPr>
          <w:p>
            <w:pPr>
              <w:pStyle w:val="15"/>
            </w:pPr>
            <w:r>
              <w:t>最高人民法院关于跨省、自治区、直辖市委托执行工作有关问题的通知</w:t>
            </w:r>
          </w:p>
        </w:tc>
        <w:tc>
          <w:tcPr>
            <w:tcW w:w="2473" w:type="dxa"/>
            <w:shd w:val="clear" w:color="auto" w:fill="auto"/>
            <w:vAlign w:val="center"/>
          </w:tcPr>
          <w:p>
            <w:pPr>
              <w:pStyle w:val="15"/>
              <w:rPr>
                <w:rFonts w:hint="eastAsia"/>
              </w:rPr>
            </w:pPr>
            <w:r>
              <w:t>2000年5月12日</w:t>
            </w:r>
          </w:p>
          <w:p>
            <w:pPr>
              <w:pStyle w:val="15"/>
            </w:pPr>
            <w:r>
              <w:t>法〔2000〕54号</w:t>
            </w:r>
          </w:p>
        </w:tc>
        <w:tc>
          <w:tcPr>
            <w:tcW w:w="2473" w:type="dxa"/>
            <w:shd w:val="clear" w:color="auto" w:fill="auto"/>
            <w:vAlign w:val="center"/>
          </w:tcPr>
          <w:p>
            <w:pPr>
              <w:pStyle w:val="15"/>
            </w:pPr>
            <w:r>
              <w:t>已被《最高人民法院关于委托执行若干问题的规定》代替。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27</w:t>
            </w:r>
          </w:p>
        </w:tc>
        <w:tc>
          <w:tcPr>
            <w:tcW w:w="2473" w:type="dxa"/>
            <w:shd w:val="clear" w:color="auto" w:fill="auto"/>
            <w:vAlign w:val="center"/>
          </w:tcPr>
          <w:p>
            <w:pPr>
              <w:pStyle w:val="15"/>
            </w:pPr>
            <w:r>
              <w:t>最高人民法院研究室关于参与过第二审程序审理的审判人员在该案又进入第二审程序时是否应当回避问题的答复</w:t>
            </w:r>
          </w:p>
        </w:tc>
        <w:tc>
          <w:tcPr>
            <w:tcW w:w="2473" w:type="dxa"/>
            <w:shd w:val="clear" w:color="auto" w:fill="auto"/>
            <w:vAlign w:val="center"/>
          </w:tcPr>
          <w:p>
            <w:pPr>
              <w:pStyle w:val="15"/>
              <w:rPr>
                <w:rFonts w:hint="eastAsia"/>
              </w:rPr>
            </w:pPr>
            <w:r>
              <w:t>2000年6月1日</w:t>
            </w:r>
          </w:p>
          <w:p>
            <w:pPr>
              <w:pStyle w:val="15"/>
            </w:pPr>
            <w:r>
              <w:t>法研〔2000〕38号</w:t>
            </w:r>
          </w:p>
        </w:tc>
        <w:tc>
          <w:tcPr>
            <w:tcW w:w="2473" w:type="dxa"/>
            <w:shd w:val="clear" w:color="auto" w:fill="auto"/>
            <w:vAlign w:val="center"/>
          </w:tcPr>
          <w:p>
            <w:pPr>
              <w:pStyle w:val="15"/>
              <w:rPr>
                <w:rFonts w:hint="eastAsia"/>
              </w:rPr>
            </w:pPr>
            <w:r>
              <w:t>已被《最高人民法院关于审判人员在诉讼活动中执行回避制度若干问题的规定》代替。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28</w:t>
            </w:r>
          </w:p>
        </w:tc>
        <w:tc>
          <w:tcPr>
            <w:tcW w:w="2473" w:type="dxa"/>
            <w:shd w:val="clear" w:color="auto" w:fill="auto"/>
            <w:vAlign w:val="center"/>
          </w:tcPr>
          <w:p>
            <w:pPr>
              <w:pStyle w:val="15"/>
            </w:pPr>
            <w:r>
              <w:t>最高人民法院关于执行《关于审判人员严格执行回避制度的</w:t>
            </w:r>
            <w:r>
              <w:rPr>
                <w:rFonts w:hint="eastAsia"/>
              </w:rPr>
              <w:t>若干规定》时间效力问题的通知</w:t>
            </w:r>
          </w:p>
        </w:tc>
        <w:tc>
          <w:tcPr>
            <w:tcW w:w="2473" w:type="dxa"/>
            <w:shd w:val="clear" w:color="auto" w:fill="auto"/>
            <w:vAlign w:val="center"/>
          </w:tcPr>
          <w:p>
            <w:pPr>
              <w:pStyle w:val="15"/>
              <w:rPr>
                <w:rFonts w:hint="eastAsia"/>
              </w:rPr>
            </w:pPr>
            <w:r>
              <w:t>2000年6月15日</w:t>
            </w:r>
          </w:p>
          <w:p>
            <w:pPr>
              <w:pStyle w:val="15"/>
            </w:pPr>
            <w:r>
              <w:t>法〔2000〕94号</w:t>
            </w:r>
          </w:p>
        </w:tc>
        <w:tc>
          <w:tcPr>
            <w:tcW w:w="2473" w:type="dxa"/>
            <w:shd w:val="clear" w:color="auto" w:fill="auto"/>
            <w:vAlign w:val="center"/>
          </w:tcPr>
          <w:p>
            <w:pPr>
              <w:pStyle w:val="15"/>
            </w:pPr>
            <w:r>
              <w:t>已被《最高人民法院关于审判人员在诉讼活动中执行回避制度若干问题的规定》废止。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29</w:t>
            </w:r>
          </w:p>
        </w:tc>
        <w:tc>
          <w:tcPr>
            <w:tcW w:w="2473" w:type="dxa"/>
            <w:shd w:val="clear" w:color="auto" w:fill="auto"/>
            <w:vAlign w:val="center"/>
          </w:tcPr>
          <w:p>
            <w:pPr>
              <w:pStyle w:val="15"/>
            </w:pPr>
            <w:r>
              <w:t>最高人民法院关于适用《关于审判人员严格执行回避制度的若干规定》第四条有关问题的答复</w:t>
            </w:r>
          </w:p>
        </w:tc>
        <w:tc>
          <w:tcPr>
            <w:tcW w:w="2473" w:type="dxa"/>
            <w:shd w:val="clear" w:color="auto" w:fill="auto"/>
            <w:vAlign w:val="center"/>
          </w:tcPr>
          <w:p>
            <w:pPr>
              <w:pStyle w:val="15"/>
              <w:rPr>
                <w:rFonts w:hint="eastAsia"/>
              </w:rPr>
            </w:pPr>
            <w:r>
              <w:t>2000年6月20日</w:t>
            </w:r>
          </w:p>
          <w:p>
            <w:pPr>
              <w:pStyle w:val="15"/>
            </w:pPr>
            <w:r>
              <w:t>法〔2000〕95号</w:t>
            </w:r>
          </w:p>
        </w:tc>
        <w:tc>
          <w:tcPr>
            <w:tcW w:w="2473" w:type="dxa"/>
            <w:shd w:val="clear" w:color="auto" w:fill="auto"/>
            <w:vAlign w:val="center"/>
          </w:tcPr>
          <w:p>
            <w:pPr>
              <w:pStyle w:val="15"/>
            </w:pPr>
            <w:r>
              <w:t>依据已被废止</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30</w:t>
            </w:r>
          </w:p>
        </w:tc>
        <w:tc>
          <w:tcPr>
            <w:tcW w:w="2473" w:type="dxa"/>
            <w:shd w:val="clear" w:color="auto" w:fill="auto"/>
            <w:vAlign w:val="center"/>
          </w:tcPr>
          <w:p>
            <w:pPr>
              <w:pStyle w:val="15"/>
            </w:pPr>
            <w:r>
              <w:t>最高人民法院关于企业被人民法院依法宣告破产后在破产程序终结前经人民法院允许从事经营活动所签合同是否有效问题的批复</w:t>
            </w:r>
          </w:p>
        </w:tc>
        <w:tc>
          <w:tcPr>
            <w:tcW w:w="2473" w:type="dxa"/>
            <w:shd w:val="clear" w:color="auto" w:fill="auto"/>
            <w:vAlign w:val="center"/>
          </w:tcPr>
          <w:p>
            <w:pPr>
              <w:pStyle w:val="15"/>
              <w:rPr>
                <w:rFonts w:hint="eastAsia"/>
              </w:rPr>
            </w:pPr>
            <w:r>
              <w:t>2000年12月1日</w:t>
            </w:r>
          </w:p>
          <w:p>
            <w:pPr>
              <w:pStyle w:val="15"/>
            </w:pPr>
            <w:r>
              <w:t>法释〔2000〕43号</w:t>
            </w:r>
          </w:p>
        </w:tc>
        <w:tc>
          <w:tcPr>
            <w:tcW w:w="2473" w:type="dxa"/>
            <w:shd w:val="clear" w:color="auto" w:fill="auto"/>
            <w:vAlign w:val="center"/>
          </w:tcPr>
          <w:p>
            <w:pPr>
              <w:pStyle w:val="15"/>
            </w:pPr>
            <w:r>
              <w:t>与企业破产法</w:t>
            </w:r>
            <w:r>
              <w:rPr>
                <w:rFonts w:hint="eastAsia"/>
              </w:rPr>
              <w:t>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31</w:t>
            </w:r>
          </w:p>
        </w:tc>
        <w:tc>
          <w:tcPr>
            <w:tcW w:w="2473" w:type="dxa"/>
            <w:shd w:val="clear" w:color="auto" w:fill="auto"/>
            <w:vAlign w:val="center"/>
          </w:tcPr>
          <w:p>
            <w:pPr>
              <w:pStyle w:val="15"/>
            </w:pPr>
            <w:r>
              <w:t>最高人民法院办公厅关于对合同标的为外币的案件在收取诉讼费用时不得收取外币等问题的通知</w:t>
            </w:r>
          </w:p>
        </w:tc>
        <w:tc>
          <w:tcPr>
            <w:tcW w:w="2473" w:type="dxa"/>
            <w:shd w:val="clear" w:color="auto" w:fill="auto"/>
            <w:vAlign w:val="center"/>
          </w:tcPr>
          <w:p>
            <w:pPr>
              <w:pStyle w:val="15"/>
              <w:rPr>
                <w:rFonts w:hint="eastAsia"/>
              </w:rPr>
            </w:pPr>
            <w:r>
              <w:t>2000年12月25日</w:t>
            </w:r>
          </w:p>
          <w:p>
            <w:pPr>
              <w:pStyle w:val="15"/>
            </w:pPr>
            <w:r>
              <w:t>法办〔2000〕326号</w:t>
            </w:r>
          </w:p>
        </w:tc>
        <w:tc>
          <w:tcPr>
            <w:tcW w:w="2473"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32</w:t>
            </w:r>
          </w:p>
        </w:tc>
        <w:tc>
          <w:tcPr>
            <w:tcW w:w="2473" w:type="dxa"/>
            <w:shd w:val="clear" w:color="auto" w:fill="auto"/>
            <w:vAlign w:val="center"/>
          </w:tcPr>
          <w:p>
            <w:pPr>
              <w:pStyle w:val="15"/>
            </w:pPr>
            <w:r>
              <w:t>最高人民法院关于审理触电人身损害赔偿案件若干问题的解释</w:t>
            </w:r>
          </w:p>
        </w:tc>
        <w:tc>
          <w:tcPr>
            <w:tcW w:w="2473" w:type="dxa"/>
            <w:shd w:val="clear" w:color="auto" w:fill="auto"/>
            <w:vAlign w:val="center"/>
          </w:tcPr>
          <w:p>
            <w:pPr>
              <w:pStyle w:val="15"/>
              <w:rPr>
                <w:rFonts w:hint="eastAsia"/>
              </w:rPr>
            </w:pPr>
            <w:r>
              <w:t>2001年1月10日</w:t>
            </w:r>
          </w:p>
          <w:p>
            <w:pPr>
              <w:pStyle w:val="15"/>
            </w:pPr>
            <w:r>
              <w:t>法释〔2001〕3号</w:t>
            </w:r>
          </w:p>
        </w:tc>
        <w:tc>
          <w:tcPr>
            <w:tcW w:w="2473" w:type="dxa"/>
            <w:shd w:val="clear" w:color="auto" w:fill="auto"/>
            <w:vAlign w:val="center"/>
          </w:tcPr>
          <w:p>
            <w:pPr>
              <w:pStyle w:val="15"/>
            </w:pPr>
            <w:r>
              <w:t>与《最高人民法院关于审理人身损害赔偿案件适用法律若干问题的解释》相冲突。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33</w:t>
            </w:r>
          </w:p>
        </w:tc>
        <w:tc>
          <w:tcPr>
            <w:tcW w:w="2473" w:type="dxa"/>
            <w:shd w:val="clear" w:color="auto" w:fill="auto"/>
            <w:vAlign w:val="center"/>
          </w:tcPr>
          <w:p>
            <w:pPr>
              <w:pStyle w:val="15"/>
            </w:pPr>
            <w:r>
              <w:t>最高人民法院关于情节严重的传销或者变相传销行为如何定性问题的批复</w:t>
            </w:r>
          </w:p>
        </w:tc>
        <w:tc>
          <w:tcPr>
            <w:tcW w:w="2473" w:type="dxa"/>
            <w:shd w:val="clear" w:color="auto" w:fill="auto"/>
            <w:vAlign w:val="center"/>
          </w:tcPr>
          <w:p>
            <w:pPr>
              <w:pStyle w:val="15"/>
              <w:rPr>
                <w:rFonts w:hint="eastAsia"/>
              </w:rPr>
            </w:pPr>
            <w:r>
              <w:t>2001年4月10日</w:t>
            </w:r>
          </w:p>
          <w:p>
            <w:pPr>
              <w:pStyle w:val="15"/>
            </w:pPr>
            <w:r>
              <w:t>法释〔2001〕11号</w:t>
            </w:r>
          </w:p>
        </w:tc>
        <w:tc>
          <w:tcPr>
            <w:tcW w:w="2473" w:type="dxa"/>
            <w:shd w:val="clear" w:color="auto" w:fill="auto"/>
            <w:vAlign w:val="center"/>
          </w:tcPr>
          <w:p>
            <w:pPr>
              <w:pStyle w:val="15"/>
            </w:pPr>
            <w:r>
              <w:t>与刑法的规定相冲突。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34</w:t>
            </w:r>
          </w:p>
        </w:tc>
        <w:tc>
          <w:tcPr>
            <w:tcW w:w="2473" w:type="dxa"/>
            <w:shd w:val="clear" w:color="auto" w:fill="auto"/>
            <w:vAlign w:val="center"/>
          </w:tcPr>
          <w:p>
            <w:pPr>
              <w:pStyle w:val="15"/>
            </w:pPr>
            <w:r>
              <w:t>最高人民法院关于工伤认定法律适用的请示的答复</w:t>
            </w:r>
          </w:p>
        </w:tc>
        <w:tc>
          <w:tcPr>
            <w:tcW w:w="2473" w:type="dxa"/>
            <w:shd w:val="clear" w:color="auto" w:fill="auto"/>
            <w:vAlign w:val="center"/>
          </w:tcPr>
          <w:p>
            <w:pPr>
              <w:pStyle w:val="15"/>
              <w:rPr>
                <w:rFonts w:hint="eastAsia"/>
              </w:rPr>
            </w:pPr>
            <w:r>
              <w:t>2001年6月15日</w:t>
            </w:r>
          </w:p>
          <w:p>
            <w:pPr>
              <w:pStyle w:val="15"/>
            </w:pPr>
            <w:r>
              <w:t>法行〔2000〕26号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35</w:t>
            </w:r>
          </w:p>
        </w:tc>
        <w:tc>
          <w:tcPr>
            <w:tcW w:w="2473" w:type="dxa"/>
            <w:shd w:val="clear" w:color="auto" w:fill="auto"/>
            <w:vAlign w:val="center"/>
          </w:tcPr>
          <w:p>
            <w:pPr>
              <w:pStyle w:val="15"/>
            </w:pPr>
            <w:r>
              <w:t>最高人民法院关于军事法院试行审理军内民事案件问题的复函</w:t>
            </w:r>
          </w:p>
        </w:tc>
        <w:tc>
          <w:tcPr>
            <w:tcW w:w="2473" w:type="dxa"/>
            <w:shd w:val="clear" w:color="auto" w:fill="auto"/>
            <w:vAlign w:val="center"/>
          </w:tcPr>
          <w:p>
            <w:pPr>
              <w:pStyle w:val="15"/>
              <w:rPr>
                <w:rFonts w:hint="eastAsia"/>
              </w:rPr>
            </w:pPr>
            <w:r>
              <w:t>2001年6月26日</w:t>
            </w:r>
          </w:p>
          <w:p>
            <w:pPr>
              <w:pStyle w:val="15"/>
            </w:pPr>
            <w:r>
              <w:t>法函〔2001〕33号</w:t>
            </w:r>
          </w:p>
        </w:tc>
        <w:tc>
          <w:tcPr>
            <w:tcW w:w="2473" w:type="dxa"/>
            <w:shd w:val="clear" w:color="auto" w:fill="auto"/>
            <w:vAlign w:val="center"/>
          </w:tcPr>
          <w:p>
            <w:pPr>
              <w:pStyle w:val="15"/>
              <w:rPr>
                <w:rFonts w:hint="eastAsia"/>
              </w:rPr>
            </w:pPr>
            <w:r>
              <w:t>已被《最高人民法院关于军事法院管辖民事案件若干问题的规定》代替。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36</w:t>
            </w:r>
          </w:p>
        </w:tc>
        <w:tc>
          <w:tcPr>
            <w:tcW w:w="2473" w:type="dxa"/>
            <w:shd w:val="clear" w:color="auto" w:fill="auto"/>
            <w:vAlign w:val="center"/>
          </w:tcPr>
          <w:p>
            <w:pPr>
              <w:pStyle w:val="15"/>
            </w:pPr>
            <w:r>
              <w:t>最高人民法院对执行《关于审理非法制造、买卖、运输枪支、弹药、爆炸物等刑事案件具体应用法律若干问题的解释》有关问题的通知</w:t>
            </w:r>
          </w:p>
        </w:tc>
        <w:tc>
          <w:tcPr>
            <w:tcW w:w="2473" w:type="dxa"/>
            <w:shd w:val="clear" w:color="auto" w:fill="auto"/>
            <w:vAlign w:val="center"/>
          </w:tcPr>
          <w:p>
            <w:pPr>
              <w:pStyle w:val="15"/>
              <w:rPr>
                <w:rFonts w:hint="eastAsia"/>
              </w:rPr>
            </w:pPr>
            <w:r>
              <w:t>2001年9月17日</w:t>
            </w:r>
          </w:p>
          <w:p>
            <w:pPr>
              <w:pStyle w:val="15"/>
            </w:pPr>
            <w:r>
              <w:t>法〔2001〕129号</w:t>
            </w:r>
          </w:p>
        </w:tc>
        <w:tc>
          <w:tcPr>
            <w:tcW w:w="2473" w:type="dxa"/>
            <w:shd w:val="clear" w:color="auto" w:fill="auto"/>
            <w:vAlign w:val="center"/>
          </w:tcPr>
          <w:p>
            <w:pPr>
              <w:pStyle w:val="15"/>
            </w:pPr>
            <w:r>
              <w:t>依据已被修正</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37</w:t>
            </w:r>
          </w:p>
        </w:tc>
        <w:tc>
          <w:tcPr>
            <w:tcW w:w="2473" w:type="dxa"/>
            <w:shd w:val="clear" w:color="auto" w:fill="auto"/>
            <w:vAlign w:val="center"/>
          </w:tcPr>
          <w:p>
            <w:pPr>
              <w:pStyle w:val="15"/>
            </w:pPr>
            <w:r>
              <w:t>最高人民法院关于涉证券民事赔偿案件暂不予受理的通知</w:t>
            </w:r>
          </w:p>
        </w:tc>
        <w:tc>
          <w:tcPr>
            <w:tcW w:w="2473" w:type="dxa"/>
            <w:shd w:val="clear" w:color="auto" w:fill="auto"/>
            <w:vAlign w:val="center"/>
          </w:tcPr>
          <w:p>
            <w:pPr>
              <w:pStyle w:val="15"/>
              <w:rPr>
                <w:rFonts w:hint="eastAsia"/>
              </w:rPr>
            </w:pPr>
            <w:r>
              <w:t>2001年9月21日</w:t>
            </w:r>
          </w:p>
          <w:p>
            <w:pPr>
              <w:pStyle w:val="15"/>
            </w:pPr>
            <w:r>
              <w:t>法明传〔2001〕406号</w:t>
            </w:r>
          </w:p>
        </w:tc>
        <w:tc>
          <w:tcPr>
            <w:tcW w:w="2473" w:type="dxa"/>
            <w:shd w:val="clear" w:color="auto" w:fill="auto"/>
            <w:vAlign w:val="center"/>
          </w:tcPr>
          <w:p>
            <w:pPr>
              <w:pStyle w:val="15"/>
              <w:rPr>
                <w:rFonts w:hint="eastAsia"/>
              </w:rPr>
            </w:pPr>
            <w:r>
              <w:t>已被《最高人民法院关于审理证券市场因虚假陈述引发的民事赔偿案件的若干规定》代替。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38</w:t>
            </w:r>
          </w:p>
        </w:tc>
        <w:tc>
          <w:tcPr>
            <w:tcW w:w="2473" w:type="dxa"/>
            <w:shd w:val="clear" w:color="auto" w:fill="auto"/>
            <w:vAlign w:val="center"/>
          </w:tcPr>
          <w:p>
            <w:pPr>
              <w:pStyle w:val="15"/>
            </w:pPr>
            <w:r>
              <w:t>最高人民法院关于如何认定挪用公款归个人使用有关问题的解释</w:t>
            </w:r>
          </w:p>
        </w:tc>
        <w:tc>
          <w:tcPr>
            <w:tcW w:w="2473" w:type="dxa"/>
            <w:shd w:val="clear" w:color="auto" w:fill="auto"/>
            <w:vAlign w:val="center"/>
          </w:tcPr>
          <w:p>
            <w:pPr>
              <w:pStyle w:val="15"/>
              <w:rPr>
                <w:rFonts w:hint="eastAsia"/>
              </w:rPr>
            </w:pPr>
            <w:r>
              <w:t>2001年10月17日</w:t>
            </w:r>
          </w:p>
          <w:p>
            <w:pPr>
              <w:pStyle w:val="15"/>
            </w:pPr>
            <w:r>
              <w:t>法释〔2001〕29号</w:t>
            </w:r>
          </w:p>
        </w:tc>
        <w:tc>
          <w:tcPr>
            <w:tcW w:w="2473" w:type="dxa"/>
            <w:shd w:val="clear" w:color="auto" w:fill="auto"/>
            <w:vAlign w:val="center"/>
          </w:tcPr>
          <w:p>
            <w:pPr>
              <w:pStyle w:val="15"/>
            </w:pPr>
            <w:r>
              <w:t>与《全国人大常委会关于〈中华人民共和国刑法〉第三百八十四条第一款的解释》相冲突。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39</w:t>
            </w:r>
          </w:p>
        </w:tc>
        <w:tc>
          <w:tcPr>
            <w:tcW w:w="2473" w:type="dxa"/>
            <w:shd w:val="clear" w:color="auto" w:fill="auto"/>
            <w:vAlign w:val="center"/>
          </w:tcPr>
          <w:p>
            <w:pPr>
              <w:pStyle w:val="15"/>
            </w:pPr>
            <w:r>
              <w:t>最高人民法院关于严格依法及时交付罪犯执行刑罚问题的通知</w:t>
            </w:r>
          </w:p>
        </w:tc>
        <w:tc>
          <w:tcPr>
            <w:tcW w:w="2473" w:type="dxa"/>
            <w:shd w:val="clear" w:color="auto" w:fill="auto"/>
            <w:vAlign w:val="center"/>
          </w:tcPr>
          <w:p>
            <w:pPr>
              <w:pStyle w:val="15"/>
              <w:rPr>
                <w:rFonts w:hint="eastAsia"/>
              </w:rPr>
            </w:pPr>
            <w:r>
              <w:t>2001</w:t>
            </w:r>
            <w:r>
              <w:rPr>
                <w:rFonts w:hint="eastAsia"/>
              </w:rPr>
              <w:t>年</w:t>
            </w:r>
            <w:r>
              <w:t>10月24日</w:t>
            </w:r>
          </w:p>
          <w:p>
            <w:pPr>
              <w:pStyle w:val="15"/>
            </w:pPr>
            <w:r>
              <w:t>法〔2001〕155号</w:t>
            </w:r>
          </w:p>
        </w:tc>
        <w:tc>
          <w:tcPr>
            <w:tcW w:w="2473" w:type="dxa"/>
            <w:shd w:val="clear" w:color="auto" w:fill="auto"/>
            <w:vAlign w:val="center"/>
          </w:tcPr>
          <w:p>
            <w:pPr>
              <w:pStyle w:val="15"/>
              <w:rPr>
                <w:rFonts w:hint="eastAsia"/>
              </w:rPr>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40</w:t>
            </w:r>
          </w:p>
        </w:tc>
        <w:tc>
          <w:tcPr>
            <w:tcW w:w="2473" w:type="dxa"/>
            <w:shd w:val="clear" w:color="auto" w:fill="auto"/>
            <w:vAlign w:val="center"/>
          </w:tcPr>
          <w:p>
            <w:pPr>
              <w:pStyle w:val="15"/>
            </w:pPr>
            <w:r>
              <w:t>最高人民法院研究室关于监视居住期间可否折抵刑期问题的答复</w:t>
            </w:r>
          </w:p>
        </w:tc>
        <w:tc>
          <w:tcPr>
            <w:tcW w:w="2473" w:type="dxa"/>
            <w:shd w:val="clear" w:color="auto" w:fill="auto"/>
            <w:vAlign w:val="center"/>
          </w:tcPr>
          <w:p>
            <w:pPr>
              <w:pStyle w:val="15"/>
            </w:pPr>
            <w:r>
              <w:t>2001年11月30日</w:t>
            </w:r>
          </w:p>
        </w:tc>
        <w:tc>
          <w:tcPr>
            <w:tcW w:w="2473" w:type="dxa"/>
            <w:shd w:val="clear" w:color="auto" w:fill="auto"/>
            <w:vAlign w:val="center"/>
          </w:tcPr>
          <w:p>
            <w:pPr>
              <w:pStyle w:val="15"/>
            </w:pPr>
            <w:r>
              <w:t>与刑事诉讼法的规定相冲突。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41</w:t>
            </w:r>
          </w:p>
        </w:tc>
        <w:tc>
          <w:tcPr>
            <w:tcW w:w="2473" w:type="dxa"/>
            <w:shd w:val="clear" w:color="auto" w:fill="auto"/>
            <w:vAlign w:val="center"/>
          </w:tcPr>
          <w:p>
            <w:pPr>
              <w:pStyle w:val="15"/>
            </w:pPr>
            <w:r>
              <w:t>最高人民法院行政审判庭关于对如何适用《城市房屋拆迁管理条例》第十五条规定的答复</w:t>
            </w:r>
          </w:p>
        </w:tc>
        <w:tc>
          <w:tcPr>
            <w:tcW w:w="2473" w:type="dxa"/>
            <w:shd w:val="clear" w:color="auto" w:fill="auto"/>
            <w:vAlign w:val="center"/>
          </w:tcPr>
          <w:p>
            <w:pPr>
              <w:pStyle w:val="15"/>
              <w:rPr>
                <w:rFonts w:hint="eastAsia"/>
              </w:rPr>
            </w:pPr>
            <w:r>
              <w:t>2001年12月29日</w:t>
            </w:r>
          </w:p>
          <w:p>
            <w:pPr>
              <w:pStyle w:val="15"/>
            </w:pPr>
            <w:r>
              <w:t>〔2001〕行他字第12号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42</w:t>
            </w:r>
          </w:p>
        </w:tc>
        <w:tc>
          <w:tcPr>
            <w:tcW w:w="2473" w:type="dxa"/>
            <w:shd w:val="clear" w:color="auto" w:fill="auto"/>
            <w:vAlign w:val="center"/>
          </w:tcPr>
          <w:p>
            <w:pPr>
              <w:pStyle w:val="15"/>
            </w:pPr>
            <w:r>
              <w:t>最高人民法院关于严格执行高级人民法院受理第一审民商事纠纷案件级别管辖标准问题的通知</w:t>
            </w:r>
          </w:p>
        </w:tc>
        <w:tc>
          <w:tcPr>
            <w:tcW w:w="2473" w:type="dxa"/>
            <w:shd w:val="clear" w:color="auto" w:fill="auto"/>
            <w:vAlign w:val="center"/>
          </w:tcPr>
          <w:p>
            <w:pPr>
              <w:pStyle w:val="15"/>
              <w:rPr>
                <w:rFonts w:hint="eastAsia"/>
              </w:rPr>
            </w:pPr>
            <w:r>
              <w:t>2002年2月1日</w:t>
            </w:r>
          </w:p>
          <w:p>
            <w:pPr>
              <w:pStyle w:val="15"/>
            </w:pPr>
            <w:r>
              <w:t>法〔2002〕23号</w:t>
            </w:r>
          </w:p>
        </w:tc>
        <w:tc>
          <w:tcPr>
            <w:tcW w:w="2473" w:type="dxa"/>
            <w:shd w:val="clear" w:color="auto" w:fill="auto"/>
            <w:vAlign w:val="center"/>
          </w:tcPr>
          <w:p>
            <w:pPr>
              <w:pStyle w:val="15"/>
            </w:pPr>
            <w:r>
              <w:t>已被《最</w:t>
            </w:r>
            <w:r>
              <w:rPr>
                <w:rFonts w:hint="eastAsia"/>
              </w:rPr>
              <w:t>高人民法院关于调整高级人民法院和中级人民法院管辖第一审民商事案件标准的通知》代替。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43</w:t>
            </w:r>
          </w:p>
        </w:tc>
        <w:tc>
          <w:tcPr>
            <w:tcW w:w="2473" w:type="dxa"/>
            <w:shd w:val="clear" w:color="auto" w:fill="auto"/>
            <w:vAlign w:val="center"/>
          </w:tcPr>
          <w:p>
            <w:pPr>
              <w:pStyle w:val="15"/>
            </w:pPr>
            <w:r>
              <w:t>最高人民法院关于审理非法生产、买卖武装部队车辆号牌等刑事案件具体应用法律若干问题的解释</w:t>
            </w:r>
          </w:p>
        </w:tc>
        <w:tc>
          <w:tcPr>
            <w:tcW w:w="2473" w:type="dxa"/>
            <w:shd w:val="clear" w:color="auto" w:fill="auto"/>
            <w:vAlign w:val="center"/>
          </w:tcPr>
          <w:p>
            <w:pPr>
              <w:pStyle w:val="15"/>
              <w:rPr>
                <w:rFonts w:hint="eastAsia"/>
              </w:rPr>
            </w:pPr>
            <w:r>
              <w:t>2002年4月10日</w:t>
            </w:r>
          </w:p>
          <w:p>
            <w:pPr>
              <w:pStyle w:val="15"/>
            </w:pPr>
            <w:r>
              <w:t>法释〔2002〕9号</w:t>
            </w:r>
          </w:p>
        </w:tc>
        <w:tc>
          <w:tcPr>
            <w:tcW w:w="2473" w:type="dxa"/>
            <w:shd w:val="clear" w:color="auto" w:fill="auto"/>
            <w:vAlign w:val="center"/>
          </w:tcPr>
          <w:p>
            <w:pPr>
              <w:pStyle w:val="15"/>
            </w:pPr>
            <w:r>
              <w:t>已被《最高人民法院、最高人民检察院关于办理妨害武装部队制式服装、车辆号牌管理秩序等刑事案件具体应用法律若干问题的解释》代替。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44</w:t>
            </w:r>
          </w:p>
        </w:tc>
        <w:tc>
          <w:tcPr>
            <w:tcW w:w="2473" w:type="dxa"/>
            <w:shd w:val="clear" w:color="auto" w:fill="auto"/>
            <w:vAlign w:val="center"/>
          </w:tcPr>
          <w:p>
            <w:pPr>
              <w:pStyle w:val="15"/>
            </w:pPr>
            <w:r>
              <w:t>最高人民法院关于对采用破坏性手段盗窃正在使用的油田输油管道中油品的行为如何适用法律问题的批复</w:t>
            </w:r>
          </w:p>
        </w:tc>
        <w:tc>
          <w:tcPr>
            <w:tcW w:w="2473" w:type="dxa"/>
            <w:shd w:val="clear" w:color="auto" w:fill="auto"/>
            <w:vAlign w:val="center"/>
          </w:tcPr>
          <w:p>
            <w:pPr>
              <w:pStyle w:val="15"/>
              <w:rPr>
                <w:rFonts w:hint="eastAsia"/>
              </w:rPr>
            </w:pPr>
            <w:r>
              <w:t>2002年4月10日</w:t>
            </w:r>
          </w:p>
          <w:p>
            <w:pPr>
              <w:pStyle w:val="15"/>
            </w:pPr>
            <w:r>
              <w:t>法释〔2002〕10号</w:t>
            </w:r>
          </w:p>
        </w:tc>
        <w:tc>
          <w:tcPr>
            <w:tcW w:w="2473" w:type="dxa"/>
            <w:shd w:val="clear" w:color="auto" w:fill="auto"/>
            <w:vAlign w:val="center"/>
          </w:tcPr>
          <w:p>
            <w:pPr>
              <w:pStyle w:val="15"/>
            </w:pPr>
            <w:r>
              <w:t>已被《最高人民法院、最高人民检察院关于办理盗窃油气、破坏油气设备等刑事案件具体应用法律若干问题的解释》代替。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45</w:t>
            </w:r>
          </w:p>
        </w:tc>
        <w:tc>
          <w:tcPr>
            <w:tcW w:w="2473" w:type="dxa"/>
            <w:shd w:val="clear" w:color="auto" w:fill="auto"/>
            <w:vAlign w:val="center"/>
          </w:tcPr>
          <w:p>
            <w:pPr>
              <w:pStyle w:val="15"/>
            </w:pPr>
            <w:r>
              <w:t>最高人民法院关于企业离退休人员的养老保险统筹金应当列入破产财产分配方案问题的批复</w:t>
            </w:r>
          </w:p>
        </w:tc>
        <w:tc>
          <w:tcPr>
            <w:tcW w:w="2473" w:type="dxa"/>
            <w:shd w:val="clear" w:color="auto" w:fill="auto"/>
            <w:vAlign w:val="center"/>
          </w:tcPr>
          <w:p>
            <w:pPr>
              <w:pStyle w:val="15"/>
              <w:rPr>
                <w:rFonts w:hint="eastAsia"/>
              </w:rPr>
            </w:pPr>
            <w:r>
              <w:t>2002年4月18日</w:t>
            </w:r>
          </w:p>
          <w:p>
            <w:pPr>
              <w:pStyle w:val="15"/>
            </w:pPr>
            <w:r>
              <w:t>法释〔2002〕12号</w:t>
            </w:r>
          </w:p>
        </w:tc>
        <w:tc>
          <w:tcPr>
            <w:tcW w:w="2473" w:type="dxa"/>
            <w:shd w:val="clear" w:color="auto" w:fill="auto"/>
            <w:vAlign w:val="center"/>
          </w:tcPr>
          <w:p>
            <w:pPr>
              <w:pStyle w:val="15"/>
            </w:pPr>
            <w:r>
              <w:t>已被企业破产法代替。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46</w:t>
            </w:r>
          </w:p>
        </w:tc>
        <w:tc>
          <w:tcPr>
            <w:tcW w:w="2473" w:type="dxa"/>
            <w:shd w:val="clear" w:color="auto" w:fill="auto"/>
            <w:vAlign w:val="center"/>
          </w:tcPr>
          <w:p>
            <w:pPr>
              <w:pStyle w:val="15"/>
            </w:pPr>
            <w:r>
              <w:t>最高人民法院关于国内船员劳务合同纠纷案件是否应劳动仲裁前置的请示的复函</w:t>
            </w:r>
          </w:p>
        </w:tc>
        <w:tc>
          <w:tcPr>
            <w:tcW w:w="2473" w:type="dxa"/>
            <w:shd w:val="clear" w:color="auto" w:fill="auto"/>
            <w:vAlign w:val="center"/>
          </w:tcPr>
          <w:p>
            <w:pPr>
              <w:pStyle w:val="15"/>
              <w:rPr>
                <w:rFonts w:hint="eastAsia"/>
              </w:rPr>
            </w:pPr>
            <w:r>
              <w:t>2002年6月10日</w:t>
            </w:r>
          </w:p>
          <w:p>
            <w:pPr>
              <w:pStyle w:val="15"/>
            </w:pPr>
            <w:r>
              <w:t>〔2002〕民四他字第16号</w:t>
            </w:r>
          </w:p>
        </w:tc>
        <w:tc>
          <w:tcPr>
            <w:tcW w:w="2473" w:type="dxa"/>
            <w:shd w:val="clear" w:color="auto" w:fill="auto"/>
            <w:vAlign w:val="center"/>
          </w:tcPr>
          <w:p>
            <w:pPr>
              <w:pStyle w:val="15"/>
              <w:rPr>
                <w:rFonts w:hint="eastAsia"/>
              </w:rPr>
            </w:pPr>
            <w:r>
              <w:t>已被《最高人民法院关于适用〈中华人民共和国海事诉讼特别程序法〉若干问题的解释》代替。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47</w:t>
            </w:r>
          </w:p>
        </w:tc>
        <w:tc>
          <w:tcPr>
            <w:tcW w:w="2473" w:type="dxa"/>
            <w:shd w:val="clear" w:color="auto" w:fill="auto"/>
            <w:vAlign w:val="center"/>
          </w:tcPr>
          <w:p>
            <w:pPr>
              <w:pStyle w:val="15"/>
            </w:pPr>
            <w:r>
              <w:t>最高人民法院研究室关于氯胺酮能否认定为毒品问题的答复</w:t>
            </w:r>
          </w:p>
        </w:tc>
        <w:tc>
          <w:tcPr>
            <w:tcW w:w="2473" w:type="dxa"/>
            <w:shd w:val="clear" w:color="auto" w:fill="auto"/>
            <w:vAlign w:val="center"/>
          </w:tcPr>
          <w:p>
            <w:pPr>
              <w:pStyle w:val="15"/>
            </w:pPr>
            <w:r>
              <w:t>2002年6月28日</w:t>
            </w:r>
          </w:p>
        </w:tc>
        <w:tc>
          <w:tcPr>
            <w:tcW w:w="2473" w:type="dxa"/>
            <w:shd w:val="clear" w:color="auto" w:fill="auto"/>
            <w:vAlign w:val="center"/>
          </w:tcPr>
          <w:p>
            <w:pPr>
              <w:pStyle w:val="15"/>
            </w:pPr>
            <w:r>
              <w:t>《最高人民法院、最高人民检察院、公安部办理毒品犯罪案件适用法律若干问题的意见》已有明确规定。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48</w:t>
            </w:r>
          </w:p>
        </w:tc>
        <w:tc>
          <w:tcPr>
            <w:tcW w:w="2473" w:type="dxa"/>
            <w:shd w:val="clear" w:color="auto" w:fill="auto"/>
            <w:vAlign w:val="center"/>
          </w:tcPr>
          <w:p>
            <w:pPr>
              <w:pStyle w:val="15"/>
            </w:pPr>
            <w:r>
              <w:t>最高人民法院关于苏州龙宝生物工程实业公司与苏州朗力福保健品有限公司请求确认不侵犯专利权纠纷案的批复</w:t>
            </w:r>
          </w:p>
        </w:tc>
        <w:tc>
          <w:tcPr>
            <w:tcW w:w="2473" w:type="dxa"/>
            <w:shd w:val="clear" w:color="auto" w:fill="auto"/>
            <w:vAlign w:val="center"/>
          </w:tcPr>
          <w:p>
            <w:pPr>
              <w:pStyle w:val="15"/>
              <w:rPr>
                <w:rFonts w:hint="eastAsia"/>
              </w:rPr>
            </w:pPr>
            <w:r>
              <w:t>2002年7月12日</w:t>
            </w:r>
          </w:p>
          <w:p>
            <w:pPr>
              <w:pStyle w:val="15"/>
            </w:pPr>
            <w:r>
              <w:t>〔2001〕民三他字第4号</w:t>
            </w:r>
          </w:p>
        </w:tc>
        <w:tc>
          <w:tcPr>
            <w:tcW w:w="2473" w:type="dxa"/>
            <w:shd w:val="clear" w:color="auto" w:fill="auto"/>
            <w:vAlign w:val="center"/>
          </w:tcPr>
          <w:p>
            <w:pPr>
              <w:pStyle w:val="15"/>
            </w:pPr>
            <w:r>
              <w:t>已被《最高人民法院关于审理侵犯专利权纠纷案件应用法律若干问题的解释》代替。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49</w:t>
            </w:r>
          </w:p>
        </w:tc>
        <w:tc>
          <w:tcPr>
            <w:tcW w:w="2473" w:type="dxa"/>
            <w:shd w:val="clear" w:color="auto" w:fill="auto"/>
            <w:vAlign w:val="center"/>
          </w:tcPr>
          <w:p>
            <w:pPr>
              <w:pStyle w:val="15"/>
            </w:pPr>
            <w:r>
              <w:t>最高人民法院关于死刑缓期执行的期间如何确定问题的批复</w:t>
            </w:r>
          </w:p>
        </w:tc>
        <w:tc>
          <w:tcPr>
            <w:tcW w:w="2473" w:type="dxa"/>
            <w:shd w:val="clear" w:color="auto" w:fill="auto"/>
            <w:vAlign w:val="center"/>
          </w:tcPr>
          <w:p>
            <w:pPr>
              <w:pStyle w:val="15"/>
              <w:rPr>
                <w:rFonts w:hint="eastAsia"/>
              </w:rPr>
            </w:pPr>
            <w:r>
              <w:t>2002年11月5日</w:t>
            </w:r>
          </w:p>
          <w:p>
            <w:pPr>
              <w:pStyle w:val="15"/>
            </w:pPr>
            <w:r>
              <w:rPr>
                <w:rFonts w:hint="eastAsia"/>
              </w:rPr>
              <w:t>法释〔</w:t>
            </w:r>
            <w:r>
              <w:t>2002〕34号</w:t>
            </w:r>
          </w:p>
        </w:tc>
        <w:tc>
          <w:tcPr>
            <w:tcW w:w="2473" w:type="dxa"/>
            <w:shd w:val="clear" w:color="auto" w:fill="auto"/>
            <w:vAlign w:val="center"/>
          </w:tcPr>
          <w:p>
            <w:pPr>
              <w:pStyle w:val="15"/>
            </w:pPr>
            <w:r>
              <w:t>与《最高人民法院关于刑事案件终审判决和裁定何时发生法律效力问题的批复》相冲突。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50</w:t>
            </w:r>
          </w:p>
        </w:tc>
        <w:tc>
          <w:tcPr>
            <w:tcW w:w="2473" w:type="dxa"/>
            <w:shd w:val="clear" w:color="auto" w:fill="auto"/>
            <w:vAlign w:val="center"/>
          </w:tcPr>
          <w:p>
            <w:pPr>
              <w:pStyle w:val="15"/>
            </w:pPr>
            <w:r>
              <w:t>最高人民法院关于参照《医疗事故处理条例》审理医疗纠纷民事案件的通知</w:t>
            </w:r>
          </w:p>
        </w:tc>
        <w:tc>
          <w:tcPr>
            <w:tcW w:w="2473" w:type="dxa"/>
            <w:shd w:val="clear" w:color="auto" w:fill="auto"/>
            <w:vAlign w:val="center"/>
          </w:tcPr>
          <w:p>
            <w:pPr>
              <w:pStyle w:val="15"/>
              <w:rPr>
                <w:rFonts w:hint="eastAsia"/>
              </w:rPr>
            </w:pPr>
            <w:r>
              <w:t>2003年1月6日</w:t>
            </w:r>
          </w:p>
          <w:p>
            <w:pPr>
              <w:pStyle w:val="15"/>
            </w:pPr>
            <w:r>
              <w:t>法〔2003〕20号</w:t>
            </w:r>
          </w:p>
        </w:tc>
        <w:tc>
          <w:tcPr>
            <w:tcW w:w="2473" w:type="dxa"/>
            <w:shd w:val="clear" w:color="auto" w:fill="auto"/>
            <w:vAlign w:val="center"/>
          </w:tcPr>
          <w:p>
            <w:pPr>
              <w:pStyle w:val="15"/>
              <w:rPr>
                <w:rFonts w:hint="eastAsia"/>
              </w:rPr>
            </w:pPr>
            <w:r>
              <w:t>与侵权责任法等法律规定相冲突。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51</w:t>
            </w:r>
          </w:p>
        </w:tc>
        <w:tc>
          <w:tcPr>
            <w:tcW w:w="2473" w:type="dxa"/>
            <w:shd w:val="clear" w:color="auto" w:fill="auto"/>
            <w:vAlign w:val="center"/>
          </w:tcPr>
          <w:p>
            <w:pPr>
              <w:pStyle w:val="15"/>
            </w:pPr>
            <w:r>
              <w:t>最高人民法院关于行为人不明知是不满十四周岁的幼女双方自愿发生性关系是否构成强奸罪问题的批复</w:t>
            </w:r>
          </w:p>
        </w:tc>
        <w:tc>
          <w:tcPr>
            <w:tcW w:w="2473" w:type="dxa"/>
            <w:shd w:val="clear" w:color="auto" w:fill="auto"/>
            <w:vAlign w:val="center"/>
          </w:tcPr>
          <w:p>
            <w:pPr>
              <w:pStyle w:val="15"/>
              <w:rPr>
                <w:rFonts w:hint="eastAsia"/>
              </w:rPr>
            </w:pPr>
            <w:r>
              <w:t>2003年1月17日</w:t>
            </w:r>
          </w:p>
          <w:p>
            <w:pPr>
              <w:pStyle w:val="15"/>
            </w:pPr>
            <w:r>
              <w:t>法释〔2003〕4号</w:t>
            </w:r>
          </w:p>
        </w:tc>
        <w:tc>
          <w:tcPr>
            <w:tcW w:w="2473" w:type="dxa"/>
            <w:shd w:val="clear" w:color="auto" w:fill="auto"/>
            <w:vAlign w:val="center"/>
          </w:tcPr>
          <w:p>
            <w:pPr>
              <w:pStyle w:val="15"/>
            </w:pPr>
            <w:r>
              <w:t>与刑法的规定相冲突。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52</w:t>
            </w:r>
          </w:p>
        </w:tc>
        <w:tc>
          <w:tcPr>
            <w:tcW w:w="2473" w:type="dxa"/>
            <w:shd w:val="clear" w:color="auto" w:fill="auto"/>
            <w:vAlign w:val="center"/>
          </w:tcPr>
          <w:p>
            <w:pPr>
              <w:pStyle w:val="15"/>
            </w:pPr>
            <w:r>
              <w:t>最高人民法院关于土地转让方未按规定完成土地的开发投资即签订土地使用权</w:t>
            </w:r>
            <w:r>
              <w:rPr>
                <w:rFonts w:hint="eastAsia"/>
              </w:rPr>
              <w:t>转让合同的效力问题的答复</w:t>
            </w:r>
          </w:p>
        </w:tc>
        <w:tc>
          <w:tcPr>
            <w:tcW w:w="2473" w:type="dxa"/>
            <w:shd w:val="clear" w:color="auto" w:fill="auto"/>
            <w:vAlign w:val="center"/>
          </w:tcPr>
          <w:p>
            <w:pPr>
              <w:pStyle w:val="15"/>
              <w:rPr>
                <w:rFonts w:hint="eastAsia"/>
              </w:rPr>
            </w:pPr>
            <w:r>
              <w:t>2003年6月9日</w:t>
            </w:r>
          </w:p>
          <w:p>
            <w:pPr>
              <w:pStyle w:val="15"/>
            </w:pPr>
            <w:r>
              <w:t>法函〔2003〕34号</w:t>
            </w:r>
          </w:p>
        </w:tc>
        <w:tc>
          <w:tcPr>
            <w:tcW w:w="2473" w:type="dxa"/>
            <w:shd w:val="clear" w:color="auto" w:fill="auto"/>
            <w:vAlign w:val="center"/>
          </w:tcPr>
          <w:p>
            <w:pPr>
              <w:pStyle w:val="15"/>
            </w:pPr>
            <w:r>
              <w:t>与物权法关于不动产转让合同效力的规定相冲突。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53</w:t>
            </w:r>
          </w:p>
        </w:tc>
        <w:tc>
          <w:tcPr>
            <w:tcW w:w="2473" w:type="dxa"/>
            <w:shd w:val="clear" w:color="auto" w:fill="auto"/>
            <w:vAlign w:val="center"/>
          </w:tcPr>
          <w:p>
            <w:pPr>
              <w:pStyle w:val="15"/>
            </w:pPr>
            <w:r>
              <w:t>最高人民法院关于在防治传染性非典型肺炎期间依法做好人民法院相关审判、执行工作的通知</w:t>
            </w:r>
          </w:p>
        </w:tc>
        <w:tc>
          <w:tcPr>
            <w:tcW w:w="2473" w:type="dxa"/>
            <w:shd w:val="clear" w:color="auto" w:fill="auto"/>
            <w:vAlign w:val="center"/>
          </w:tcPr>
          <w:p>
            <w:pPr>
              <w:pStyle w:val="15"/>
              <w:rPr>
                <w:rFonts w:hint="eastAsia"/>
              </w:rPr>
            </w:pPr>
            <w:r>
              <w:t>2003年6月11日</w:t>
            </w:r>
          </w:p>
          <w:p>
            <w:pPr>
              <w:pStyle w:val="15"/>
            </w:pPr>
            <w:r>
              <w:t>法〔2003〕72号</w:t>
            </w:r>
          </w:p>
        </w:tc>
        <w:tc>
          <w:tcPr>
            <w:tcW w:w="2473" w:type="dxa"/>
            <w:shd w:val="clear" w:color="auto" w:fill="auto"/>
            <w:vAlign w:val="center"/>
          </w:tcPr>
          <w:p>
            <w:pPr>
              <w:pStyle w:val="15"/>
              <w:rPr>
                <w:rFonts w:hint="eastAsia"/>
              </w:rPr>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54</w:t>
            </w:r>
          </w:p>
        </w:tc>
        <w:tc>
          <w:tcPr>
            <w:tcW w:w="2473" w:type="dxa"/>
            <w:shd w:val="clear" w:color="auto" w:fill="auto"/>
            <w:vAlign w:val="center"/>
          </w:tcPr>
          <w:p>
            <w:pPr>
              <w:pStyle w:val="15"/>
            </w:pPr>
            <w:r>
              <w:t>最高人民法院关于江苏省高级人民法院《关于提高诉讼费收费标准的请示》的答复</w:t>
            </w:r>
          </w:p>
        </w:tc>
        <w:tc>
          <w:tcPr>
            <w:tcW w:w="2473" w:type="dxa"/>
            <w:shd w:val="clear" w:color="auto" w:fill="auto"/>
            <w:vAlign w:val="center"/>
          </w:tcPr>
          <w:p>
            <w:pPr>
              <w:pStyle w:val="15"/>
              <w:rPr>
                <w:rFonts w:hint="eastAsia"/>
              </w:rPr>
            </w:pPr>
            <w:r>
              <w:t>2003年8月6日</w:t>
            </w:r>
          </w:p>
          <w:p>
            <w:pPr>
              <w:pStyle w:val="15"/>
            </w:pPr>
            <w:r>
              <w:t>法〔2003〕136号</w:t>
            </w:r>
          </w:p>
        </w:tc>
        <w:tc>
          <w:tcPr>
            <w:tcW w:w="2473" w:type="dxa"/>
            <w:shd w:val="clear" w:color="auto" w:fill="auto"/>
            <w:vAlign w:val="center"/>
          </w:tcPr>
          <w:p>
            <w:pPr>
              <w:pStyle w:val="15"/>
              <w:rPr>
                <w:rFonts w:hint="eastAsia"/>
              </w:rPr>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55</w:t>
            </w:r>
          </w:p>
        </w:tc>
        <w:tc>
          <w:tcPr>
            <w:tcW w:w="2473" w:type="dxa"/>
            <w:shd w:val="clear" w:color="auto" w:fill="auto"/>
            <w:vAlign w:val="center"/>
          </w:tcPr>
          <w:p>
            <w:pPr>
              <w:pStyle w:val="15"/>
            </w:pPr>
            <w:r>
              <w:t>最高人民法院关于道路运输市场管理的地方性法规与部门规章规定不一</w:t>
            </w:r>
            <w:r>
              <w:rPr>
                <w:rFonts w:hint="eastAsia"/>
              </w:rPr>
              <w:t>致的法律适用问题的答复</w:t>
            </w:r>
          </w:p>
        </w:tc>
        <w:tc>
          <w:tcPr>
            <w:tcW w:w="2473" w:type="dxa"/>
            <w:shd w:val="clear" w:color="auto" w:fill="auto"/>
            <w:vAlign w:val="center"/>
          </w:tcPr>
          <w:p>
            <w:pPr>
              <w:pStyle w:val="15"/>
              <w:rPr>
                <w:rFonts w:hint="eastAsia"/>
              </w:rPr>
            </w:pPr>
            <w:r>
              <w:t>2003年8月15日</w:t>
            </w:r>
          </w:p>
          <w:p>
            <w:pPr>
              <w:pStyle w:val="15"/>
            </w:pPr>
            <w:r>
              <w:t>〔2003〕行他字第4号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56</w:t>
            </w:r>
          </w:p>
        </w:tc>
        <w:tc>
          <w:tcPr>
            <w:tcW w:w="2473" w:type="dxa"/>
            <w:shd w:val="clear" w:color="auto" w:fill="auto"/>
            <w:vAlign w:val="center"/>
          </w:tcPr>
          <w:p>
            <w:pPr>
              <w:pStyle w:val="15"/>
            </w:pPr>
            <w:r>
              <w:t>最高人民法院研究室关于如何理解犯罪嫌疑人自动投案的有关问题的答复</w:t>
            </w:r>
          </w:p>
        </w:tc>
        <w:tc>
          <w:tcPr>
            <w:tcW w:w="2473" w:type="dxa"/>
            <w:shd w:val="clear" w:color="auto" w:fill="auto"/>
            <w:vAlign w:val="center"/>
          </w:tcPr>
          <w:p>
            <w:pPr>
              <w:pStyle w:val="15"/>
              <w:rPr>
                <w:rFonts w:hint="eastAsia"/>
              </w:rPr>
            </w:pPr>
            <w:r>
              <w:t>2003年8月27日</w:t>
            </w:r>
          </w:p>
          <w:p>
            <w:pPr>
              <w:pStyle w:val="15"/>
            </w:pPr>
            <w:r>
              <w:t>法研〔2003〕132号</w:t>
            </w:r>
          </w:p>
        </w:tc>
        <w:tc>
          <w:tcPr>
            <w:tcW w:w="2473" w:type="dxa"/>
            <w:shd w:val="clear" w:color="auto" w:fill="auto"/>
            <w:vAlign w:val="center"/>
          </w:tcPr>
          <w:p>
            <w:pPr>
              <w:pStyle w:val="15"/>
              <w:rPr>
                <w:rFonts w:hint="eastAsia"/>
              </w:rPr>
            </w:pPr>
            <w:r>
              <w:t>已被《最高人民法院关于处理自首和立功若干具体问题的意见》代替。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57</w:t>
            </w:r>
          </w:p>
        </w:tc>
        <w:tc>
          <w:tcPr>
            <w:tcW w:w="2473" w:type="dxa"/>
            <w:shd w:val="clear" w:color="auto" w:fill="auto"/>
            <w:vAlign w:val="center"/>
          </w:tcPr>
          <w:p>
            <w:pPr>
              <w:pStyle w:val="15"/>
            </w:pPr>
            <w:r>
              <w:t>最高人民法院关于离婚后财产纠纷案件收费标准的请示的复函</w:t>
            </w:r>
          </w:p>
        </w:tc>
        <w:tc>
          <w:tcPr>
            <w:tcW w:w="2473" w:type="dxa"/>
            <w:shd w:val="clear" w:color="auto" w:fill="auto"/>
            <w:vAlign w:val="center"/>
          </w:tcPr>
          <w:p>
            <w:pPr>
              <w:pStyle w:val="15"/>
              <w:rPr>
                <w:rFonts w:hint="eastAsia"/>
              </w:rPr>
            </w:pPr>
            <w:r>
              <w:t>2003年9月10日</w:t>
            </w:r>
          </w:p>
          <w:p>
            <w:pPr>
              <w:pStyle w:val="15"/>
            </w:pPr>
            <w:r>
              <w:t>〔2003〕民立他字第10号</w:t>
            </w:r>
          </w:p>
        </w:tc>
        <w:tc>
          <w:tcPr>
            <w:tcW w:w="2473" w:type="dxa"/>
            <w:shd w:val="clear" w:color="auto" w:fill="auto"/>
            <w:vAlign w:val="center"/>
          </w:tcPr>
          <w:p>
            <w:pPr>
              <w:pStyle w:val="15"/>
            </w:pPr>
            <w:r>
              <w:t>已被《诉讼费用交纳办法》代替。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58</w:t>
            </w:r>
          </w:p>
        </w:tc>
        <w:tc>
          <w:tcPr>
            <w:tcW w:w="2473" w:type="dxa"/>
            <w:shd w:val="clear" w:color="auto" w:fill="auto"/>
            <w:vAlign w:val="center"/>
          </w:tcPr>
          <w:p>
            <w:pPr>
              <w:pStyle w:val="15"/>
            </w:pPr>
            <w:r>
              <w:t>最高人民法院研究室关于第二审人民法院是否应当为不满十八</w:t>
            </w:r>
            <w:r>
              <w:rPr>
                <w:rFonts w:hint="eastAsia"/>
              </w:rPr>
              <w:t>周岁的未成年被告人指定辩护律师问题的答复</w:t>
            </w:r>
          </w:p>
        </w:tc>
        <w:tc>
          <w:tcPr>
            <w:tcW w:w="2473" w:type="dxa"/>
            <w:shd w:val="clear" w:color="auto" w:fill="auto"/>
            <w:vAlign w:val="center"/>
          </w:tcPr>
          <w:p>
            <w:pPr>
              <w:pStyle w:val="15"/>
            </w:pPr>
            <w:r>
              <w:t>2003年9月23日</w:t>
            </w:r>
          </w:p>
        </w:tc>
        <w:tc>
          <w:tcPr>
            <w:tcW w:w="2473" w:type="dxa"/>
            <w:shd w:val="clear" w:color="auto" w:fill="auto"/>
            <w:vAlign w:val="center"/>
          </w:tcPr>
          <w:p>
            <w:pPr>
              <w:pStyle w:val="15"/>
            </w:pPr>
            <w:r>
              <w:t>刑事诉讼法及相关司法解释已有明确规定。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59</w:t>
            </w:r>
          </w:p>
        </w:tc>
        <w:tc>
          <w:tcPr>
            <w:tcW w:w="2473" w:type="dxa"/>
            <w:shd w:val="clear" w:color="auto" w:fill="auto"/>
            <w:vAlign w:val="center"/>
          </w:tcPr>
          <w:p>
            <w:pPr>
              <w:pStyle w:val="15"/>
            </w:pPr>
            <w:r>
              <w:t>最高人民法院审判监督庭印发《关于审理民事、行政抗诉案件几个具体程序问题的意见》的通知</w:t>
            </w:r>
          </w:p>
        </w:tc>
        <w:tc>
          <w:tcPr>
            <w:tcW w:w="2473" w:type="dxa"/>
            <w:shd w:val="clear" w:color="auto" w:fill="auto"/>
            <w:vAlign w:val="center"/>
          </w:tcPr>
          <w:p>
            <w:pPr>
              <w:pStyle w:val="15"/>
              <w:rPr>
                <w:rFonts w:hint="eastAsia"/>
              </w:rPr>
            </w:pPr>
            <w:r>
              <w:t>2003年10月15日</w:t>
            </w:r>
          </w:p>
          <w:p>
            <w:pPr>
              <w:pStyle w:val="15"/>
            </w:pPr>
            <w:r>
              <w:t>法审〔2003〕11号</w:t>
            </w:r>
          </w:p>
        </w:tc>
        <w:tc>
          <w:tcPr>
            <w:tcW w:w="2473" w:type="dxa"/>
            <w:shd w:val="clear" w:color="auto" w:fill="auto"/>
            <w:vAlign w:val="center"/>
          </w:tcPr>
          <w:p>
            <w:pPr>
              <w:pStyle w:val="15"/>
            </w:pPr>
            <w:r>
              <w:t>已被《最高人民法院关于适用〈中华人民共和国民事诉讼法〉审判监督程序若干问题的解释》代替。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60</w:t>
            </w:r>
          </w:p>
        </w:tc>
        <w:tc>
          <w:tcPr>
            <w:tcW w:w="2473" w:type="dxa"/>
            <w:shd w:val="clear" w:color="auto" w:fill="auto"/>
            <w:vAlign w:val="center"/>
          </w:tcPr>
          <w:p>
            <w:pPr>
              <w:pStyle w:val="15"/>
            </w:pPr>
            <w:r>
              <w:t>最高人民法院关于报送按照审判监督程序改判死刑被告人在死缓考验期内故意犯罪应当执行死刑的复核案件的通知</w:t>
            </w:r>
          </w:p>
        </w:tc>
        <w:tc>
          <w:tcPr>
            <w:tcW w:w="2473" w:type="dxa"/>
            <w:shd w:val="clear" w:color="auto" w:fill="auto"/>
            <w:vAlign w:val="center"/>
          </w:tcPr>
          <w:p>
            <w:pPr>
              <w:pStyle w:val="15"/>
              <w:rPr>
                <w:rFonts w:hint="eastAsia"/>
              </w:rPr>
            </w:pPr>
            <w:r>
              <w:t>2003年11月26日</w:t>
            </w:r>
          </w:p>
          <w:p>
            <w:pPr>
              <w:pStyle w:val="15"/>
            </w:pPr>
            <w:r>
              <w:t>法〔2003〕177号</w:t>
            </w:r>
          </w:p>
        </w:tc>
        <w:tc>
          <w:tcPr>
            <w:tcW w:w="2473" w:type="dxa"/>
            <w:shd w:val="clear" w:color="auto" w:fill="auto"/>
            <w:vAlign w:val="center"/>
          </w:tcPr>
          <w:p>
            <w:pPr>
              <w:pStyle w:val="15"/>
            </w:pPr>
            <w:r>
              <w:rPr>
                <w:rFonts w:hint="eastAsia"/>
              </w:rPr>
              <w:t>已被刑事诉讼法代替。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61</w:t>
            </w:r>
          </w:p>
        </w:tc>
        <w:tc>
          <w:tcPr>
            <w:tcW w:w="2473" w:type="dxa"/>
            <w:shd w:val="clear" w:color="auto" w:fill="auto"/>
            <w:vAlign w:val="center"/>
          </w:tcPr>
          <w:p>
            <w:pPr>
              <w:pStyle w:val="15"/>
            </w:pPr>
            <w:r>
              <w:t>最高人民法院关于可否将航道养护费的缴付请求列入船舶优先权问题的批复</w:t>
            </w:r>
          </w:p>
        </w:tc>
        <w:tc>
          <w:tcPr>
            <w:tcW w:w="2473" w:type="dxa"/>
            <w:shd w:val="clear" w:color="auto" w:fill="auto"/>
            <w:vAlign w:val="center"/>
          </w:tcPr>
          <w:p>
            <w:pPr>
              <w:pStyle w:val="15"/>
              <w:rPr>
                <w:rFonts w:hint="eastAsia"/>
              </w:rPr>
            </w:pPr>
            <w:r>
              <w:t>2003年12月8日</w:t>
            </w:r>
          </w:p>
          <w:p>
            <w:pPr>
              <w:pStyle w:val="15"/>
            </w:pPr>
            <w:r>
              <w:t>法释〔2003〕18号</w:t>
            </w:r>
          </w:p>
        </w:tc>
        <w:tc>
          <w:tcPr>
            <w:tcW w:w="2473" w:type="dxa"/>
            <w:shd w:val="clear" w:color="auto" w:fill="auto"/>
            <w:vAlign w:val="center"/>
          </w:tcPr>
          <w:p>
            <w:pPr>
              <w:pStyle w:val="15"/>
            </w:pPr>
            <w:r>
              <w:t>调整对象已消失</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62</w:t>
            </w:r>
          </w:p>
        </w:tc>
        <w:tc>
          <w:tcPr>
            <w:tcW w:w="2473" w:type="dxa"/>
            <w:shd w:val="clear" w:color="auto" w:fill="auto"/>
            <w:vAlign w:val="center"/>
          </w:tcPr>
          <w:p>
            <w:pPr>
              <w:pStyle w:val="15"/>
            </w:pPr>
            <w:r>
              <w:t>最高人民法院关于诉前责令停止侵犯专利权、商标权、著作权行为案件编号和收取案件受理费问题的批复</w:t>
            </w:r>
          </w:p>
        </w:tc>
        <w:tc>
          <w:tcPr>
            <w:tcW w:w="2473" w:type="dxa"/>
            <w:shd w:val="clear" w:color="auto" w:fill="auto"/>
            <w:vAlign w:val="center"/>
          </w:tcPr>
          <w:p>
            <w:pPr>
              <w:pStyle w:val="15"/>
              <w:rPr>
                <w:rFonts w:hint="eastAsia"/>
              </w:rPr>
            </w:pPr>
            <w:r>
              <w:t>2004年2月16日</w:t>
            </w:r>
          </w:p>
          <w:p>
            <w:pPr>
              <w:pStyle w:val="15"/>
            </w:pPr>
            <w:r>
              <w:t>法〔2004〕17号</w:t>
            </w:r>
          </w:p>
        </w:tc>
        <w:tc>
          <w:tcPr>
            <w:tcW w:w="2473" w:type="dxa"/>
            <w:shd w:val="clear" w:color="auto" w:fill="auto"/>
            <w:vAlign w:val="center"/>
          </w:tcPr>
          <w:p>
            <w:pPr>
              <w:pStyle w:val="15"/>
            </w:pPr>
            <w:r>
              <w:t>已被《诉讼费用缴纳办法》代替。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63</w:t>
            </w:r>
          </w:p>
        </w:tc>
        <w:tc>
          <w:tcPr>
            <w:tcW w:w="2473" w:type="dxa"/>
            <w:shd w:val="clear" w:color="auto" w:fill="auto"/>
            <w:vAlign w:val="center"/>
          </w:tcPr>
          <w:p>
            <w:pPr>
              <w:pStyle w:val="15"/>
            </w:pPr>
            <w:r>
              <w:t>最高人民法院关于未经消防验收合格而订立的房屋租赁合同如何认定其效力的函复</w:t>
            </w:r>
          </w:p>
        </w:tc>
        <w:tc>
          <w:tcPr>
            <w:tcW w:w="2473" w:type="dxa"/>
            <w:shd w:val="clear" w:color="auto" w:fill="auto"/>
            <w:vAlign w:val="center"/>
          </w:tcPr>
          <w:p>
            <w:pPr>
              <w:pStyle w:val="15"/>
              <w:rPr>
                <w:rFonts w:hint="eastAsia"/>
              </w:rPr>
            </w:pPr>
            <w:r>
              <w:t>2004年3月4日</w:t>
            </w:r>
          </w:p>
          <w:p>
            <w:pPr>
              <w:pStyle w:val="15"/>
            </w:pPr>
            <w:r>
              <w:t>〔2003〕民一他字第11号</w:t>
            </w:r>
          </w:p>
        </w:tc>
        <w:tc>
          <w:tcPr>
            <w:tcW w:w="2473" w:type="dxa"/>
            <w:shd w:val="clear" w:color="auto" w:fill="auto"/>
            <w:vAlign w:val="center"/>
          </w:tcPr>
          <w:p>
            <w:pPr>
              <w:pStyle w:val="15"/>
            </w:pPr>
            <w:r>
              <w:t>与</w:t>
            </w:r>
            <w:r>
              <w:rPr>
                <w:rFonts w:hint="eastAsia"/>
              </w:rPr>
              <w:t>《最高人民法院关于审理城镇房屋租赁合同纠纷案件具体应用法律问题的解释》规定相冲突。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64</w:t>
            </w:r>
          </w:p>
        </w:tc>
        <w:tc>
          <w:tcPr>
            <w:tcW w:w="2473" w:type="dxa"/>
            <w:shd w:val="clear" w:color="auto" w:fill="auto"/>
            <w:vAlign w:val="center"/>
          </w:tcPr>
          <w:p>
            <w:pPr>
              <w:pStyle w:val="15"/>
            </w:pPr>
            <w:r>
              <w:t>最高人民法院关于审理人民法院国家赔偿确认案件若干问题的规定</w:t>
            </w:r>
            <w:r>
              <w:rPr>
                <w:rFonts w:hint="eastAsia"/>
                <w:lang w:eastAsia="zh-CN"/>
              </w:rPr>
              <w:t>（</w:t>
            </w:r>
            <w:r>
              <w:t>试行</w:t>
            </w:r>
            <w:r>
              <w:rPr>
                <w:rFonts w:hint="eastAsia"/>
                <w:lang w:eastAsia="zh-CN"/>
              </w:rPr>
              <w:t>）</w:t>
            </w:r>
          </w:p>
        </w:tc>
        <w:tc>
          <w:tcPr>
            <w:tcW w:w="2473" w:type="dxa"/>
            <w:shd w:val="clear" w:color="auto" w:fill="auto"/>
            <w:vAlign w:val="center"/>
          </w:tcPr>
          <w:p>
            <w:pPr>
              <w:pStyle w:val="15"/>
              <w:rPr>
                <w:rFonts w:hint="eastAsia"/>
              </w:rPr>
            </w:pPr>
            <w:r>
              <w:t>2004年8月10日</w:t>
            </w:r>
          </w:p>
          <w:p>
            <w:pPr>
              <w:pStyle w:val="15"/>
            </w:pPr>
            <w:r>
              <w:t>法释〔2004〕10号</w:t>
            </w:r>
          </w:p>
        </w:tc>
        <w:tc>
          <w:tcPr>
            <w:tcW w:w="2473" w:type="dxa"/>
            <w:shd w:val="clear" w:color="auto" w:fill="auto"/>
            <w:vAlign w:val="center"/>
          </w:tcPr>
          <w:p>
            <w:pPr>
              <w:pStyle w:val="15"/>
              <w:rPr>
                <w:rFonts w:hint="eastAsia"/>
              </w:rPr>
            </w:pPr>
            <w:r>
              <w:t>与《全国人民代表大会常务委员会关于修改〈中华人民共和国国家赔偿法〉的决定》相冲突。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65</w:t>
            </w:r>
          </w:p>
        </w:tc>
        <w:tc>
          <w:tcPr>
            <w:tcW w:w="2473" w:type="dxa"/>
            <w:shd w:val="clear" w:color="auto" w:fill="auto"/>
            <w:vAlign w:val="center"/>
          </w:tcPr>
          <w:p>
            <w:pPr>
              <w:pStyle w:val="15"/>
            </w:pPr>
            <w:r>
              <w:t>最高人民法院关于贯彻执行《关于审理人民法院国家赔偿确认案件若干问题的规定</w:t>
            </w:r>
            <w:r>
              <w:rPr>
                <w:rFonts w:hint="eastAsia"/>
                <w:lang w:eastAsia="zh-CN"/>
              </w:rPr>
              <w:t>（</w:t>
            </w:r>
            <w:r>
              <w:t>试行</w:t>
            </w:r>
            <w:r>
              <w:rPr>
                <w:rFonts w:hint="eastAsia"/>
                <w:lang w:eastAsia="zh-CN"/>
              </w:rPr>
              <w:t>）</w:t>
            </w:r>
            <w:r>
              <w:t>》的通知</w:t>
            </w:r>
          </w:p>
        </w:tc>
        <w:tc>
          <w:tcPr>
            <w:tcW w:w="2473" w:type="dxa"/>
            <w:shd w:val="clear" w:color="auto" w:fill="auto"/>
            <w:vAlign w:val="center"/>
          </w:tcPr>
          <w:p>
            <w:pPr>
              <w:pStyle w:val="15"/>
              <w:rPr>
                <w:rFonts w:hint="eastAsia"/>
              </w:rPr>
            </w:pPr>
            <w:r>
              <w:t>2004年8月16日</w:t>
            </w:r>
          </w:p>
          <w:p>
            <w:pPr>
              <w:pStyle w:val="15"/>
            </w:pPr>
            <w:r>
              <w:t>法发〔2004〕19号</w:t>
            </w:r>
          </w:p>
        </w:tc>
        <w:tc>
          <w:tcPr>
            <w:tcW w:w="2473" w:type="dxa"/>
            <w:shd w:val="clear" w:color="auto" w:fill="auto"/>
            <w:vAlign w:val="center"/>
          </w:tcPr>
          <w:p>
            <w:pPr>
              <w:pStyle w:val="15"/>
            </w:pPr>
            <w:r>
              <w:t>与《全国人民代表大会常务委员会关于修改〈中华人民共和国国家赔偿法〉的</w:t>
            </w:r>
            <w:r>
              <w:rPr>
                <w:rFonts w:hint="eastAsia"/>
              </w:rPr>
              <w:t>决定》相冲突。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66</w:t>
            </w:r>
          </w:p>
        </w:tc>
        <w:tc>
          <w:tcPr>
            <w:tcW w:w="2473" w:type="dxa"/>
            <w:shd w:val="clear" w:color="auto" w:fill="auto"/>
            <w:vAlign w:val="center"/>
          </w:tcPr>
          <w:p>
            <w:pPr>
              <w:pStyle w:val="15"/>
            </w:pPr>
            <w:r>
              <w:t>最高人民法院关于对江苏省高级人民法院《关于江苏振泰机械织造公司与泰兴市同心纺织机械有限公司侵犯商标专用权、企业名称权纠纷一案的请示报告》的复函</w:t>
            </w:r>
          </w:p>
        </w:tc>
        <w:tc>
          <w:tcPr>
            <w:tcW w:w="2473" w:type="dxa"/>
            <w:shd w:val="clear" w:color="auto" w:fill="auto"/>
            <w:vAlign w:val="center"/>
          </w:tcPr>
          <w:p>
            <w:pPr>
              <w:pStyle w:val="15"/>
              <w:rPr>
                <w:rFonts w:hint="eastAsia"/>
              </w:rPr>
            </w:pPr>
            <w:r>
              <w:t>2005年2月17日</w:t>
            </w:r>
          </w:p>
          <w:p>
            <w:pPr>
              <w:pStyle w:val="15"/>
            </w:pPr>
            <w:r>
              <w:t>〔2004〕民三他字第10号函</w:t>
            </w:r>
          </w:p>
        </w:tc>
        <w:tc>
          <w:tcPr>
            <w:tcW w:w="2473" w:type="dxa"/>
            <w:shd w:val="clear" w:color="auto" w:fill="auto"/>
            <w:vAlign w:val="center"/>
          </w:tcPr>
          <w:p>
            <w:pPr>
              <w:pStyle w:val="15"/>
            </w:pPr>
            <w:r>
              <w:t>已被《最高人民法院关于审理注册商标、企业名称与在先权利冲突的民事纠纷案件若干问题的规定》代替。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67</w:t>
            </w:r>
          </w:p>
        </w:tc>
        <w:tc>
          <w:tcPr>
            <w:tcW w:w="2473" w:type="dxa"/>
            <w:shd w:val="clear" w:color="auto" w:fill="auto"/>
            <w:vAlign w:val="center"/>
          </w:tcPr>
          <w:p>
            <w:pPr>
              <w:pStyle w:val="15"/>
            </w:pPr>
            <w:r>
              <w:t>最高人民法院关于印发《关于证券监督管理机构申请人民法院冻结资金账户、证券账户的若干规定》的通知</w:t>
            </w:r>
          </w:p>
        </w:tc>
        <w:tc>
          <w:tcPr>
            <w:tcW w:w="2473" w:type="dxa"/>
            <w:shd w:val="clear" w:color="auto" w:fill="auto"/>
            <w:vAlign w:val="center"/>
          </w:tcPr>
          <w:p>
            <w:pPr>
              <w:pStyle w:val="15"/>
              <w:rPr>
                <w:rFonts w:hint="eastAsia"/>
              </w:rPr>
            </w:pPr>
            <w:r>
              <w:t>2005年4月29日</w:t>
            </w:r>
          </w:p>
          <w:p>
            <w:pPr>
              <w:pStyle w:val="15"/>
            </w:pPr>
            <w:r>
              <w:t>法〔2005〕55号</w:t>
            </w:r>
          </w:p>
        </w:tc>
        <w:tc>
          <w:tcPr>
            <w:tcW w:w="2473" w:type="dxa"/>
            <w:shd w:val="clear" w:color="auto" w:fill="auto"/>
            <w:vAlign w:val="center"/>
          </w:tcPr>
          <w:p>
            <w:pPr>
              <w:pStyle w:val="15"/>
            </w:pPr>
            <w:r>
              <w:t>通知内容已被证券法、行政强制</w:t>
            </w:r>
            <w:r>
              <w:rPr>
                <w:rFonts w:hint="eastAsia"/>
              </w:rPr>
              <w:t>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68</w:t>
            </w:r>
          </w:p>
        </w:tc>
        <w:tc>
          <w:tcPr>
            <w:tcW w:w="2473" w:type="dxa"/>
            <w:shd w:val="clear" w:color="auto" w:fill="auto"/>
            <w:vAlign w:val="center"/>
          </w:tcPr>
          <w:p>
            <w:pPr>
              <w:pStyle w:val="15"/>
            </w:pPr>
            <w:r>
              <w:t>最高人民法院关于证券监督管理机构申请人民法院冻结资金帐户、证券帐户的若干规定</w:t>
            </w:r>
          </w:p>
        </w:tc>
        <w:tc>
          <w:tcPr>
            <w:tcW w:w="2473" w:type="dxa"/>
            <w:shd w:val="clear" w:color="auto" w:fill="auto"/>
            <w:vAlign w:val="center"/>
          </w:tcPr>
          <w:p>
            <w:pPr>
              <w:pStyle w:val="15"/>
              <w:rPr>
                <w:rFonts w:hint="eastAsia"/>
              </w:rPr>
            </w:pPr>
            <w:r>
              <w:t>2005年4月29日</w:t>
            </w:r>
          </w:p>
          <w:p>
            <w:pPr>
              <w:pStyle w:val="15"/>
            </w:pPr>
            <w:r>
              <w:t>法释〔2005〕2号</w:t>
            </w:r>
          </w:p>
        </w:tc>
        <w:tc>
          <w:tcPr>
            <w:tcW w:w="2473" w:type="dxa"/>
            <w:shd w:val="clear" w:color="auto" w:fill="auto"/>
            <w:vAlign w:val="center"/>
          </w:tcPr>
          <w:p>
            <w:pPr>
              <w:pStyle w:val="15"/>
            </w:pPr>
            <w:r>
              <w:t>已被证券法、行政强制法代替。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69</w:t>
            </w:r>
          </w:p>
        </w:tc>
        <w:tc>
          <w:tcPr>
            <w:tcW w:w="2473" w:type="dxa"/>
            <w:shd w:val="clear" w:color="auto" w:fill="auto"/>
            <w:vAlign w:val="center"/>
          </w:tcPr>
          <w:p>
            <w:pPr>
              <w:pStyle w:val="15"/>
            </w:pPr>
            <w:r>
              <w:t>最高人民法院对《山东省高级人民法院关于济宁之窗信息有限公司网络链接行为是否侵犯录音制品制作者权、信息网络传播权及赔偿数额如何计算问题的请示》的答复</w:t>
            </w:r>
          </w:p>
        </w:tc>
        <w:tc>
          <w:tcPr>
            <w:tcW w:w="2473" w:type="dxa"/>
            <w:shd w:val="clear" w:color="auto" w:fill="auto"/>
            <w:vAlign w:val="center"/>
          </w:tcPr>
          <w:p>
            <w:pPr>
              <w:pStyle w:val="15"/>
              <w:rPr>
                <w:rFonts w:hint="eastAsia"/>
              </w:rPr>
            </w:pPr>
            <w:r>
              <w:t>2005年6月2日</w:t>
            </w:r>
          </w:p>
          <w:p>
            <w:pPr>
              <w:pStyle w:val="15"/>
            </w:pPr>
            <w:r>
              <w:t>〔2005〕民三他字第2号</w:t>
            </w:r>
          </w:p>
        </w:tc>
        <w:tc>
          <w:tcPr>
            <w:tcW w:w="2473" w:type="dxa"/>
            <w:shd w:val="clear" w:color="auto" w:fill="auto"/>
            <w:vAlign w:val="center"/>
          </w:tcPr>
          <w:p>
            <w:pPr>
              <w:pStyle w:val="15"/>
            </w:pPr>
            <w:r>
              <w:t>与侵权责任法规定相冲突。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70</w:t>
            </w:r>
          </w:p>
        </w:tc>
        <w:tc>
          <w:tcPr>
            <w:tcW w:w="2473" w:type="dxa"/>
            <w:shd w:val="clear" w:color="auto" w:fill="auto"/>
            <w:vAlign w:val="center"/>
          </w:tcPr>
          <w:p>
            <w:pPr>
              <w:pStyle w:val="15"/>
            </w:pPr>
            <w:r>
              <w:t>最高人民法院关于贯彻落实《全国人民代表大会常务委员会关于司法鉴定管理问题的决</w:t>
            </w:r>
            <w:r>
              <w:rPr>
                <w:rFonts w:hint="eastAsia"/>
              </w:rPr>
              <w:t>定》做好过渡期相关工作的通知</w:t>
            </w:r>
          </w:p>
        </w:tc>
        <w:tc>
          <w:tcPr>
            <w:tcW w:w="2473" w:type="dxa"/>
            <w:shd w:val="clear" w:color="auto" w:fill="auto"/>
            <w:vAlign w:val="center"/>
          </w:tcPr>
          <w:p>
            <w:pPr>
              <w:pStyle w:val="15"/>
              <w:rPr>
                <w:rFonts w:hint="eastAsia"/>
              </w:rPr>
            </w:pPr>
            <w:r>
              <w:t>2005年7月14日</w:t>
            </w:r>
          </w:p>
          <w:p>
            <w:pPr>
              <w:pStyle w:val="15"/>
            </w:pPr>
            <w:r>
              <w:t>法发〔2005〕12号</w:t>
            </w:r>
          </w:p>
        </w:tc>
        <w:tc>
          <w:tcPr>
            <w:tcW w:w="2473"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71</w:t>
            </w:r>
          </w:p>
        </w:tc>
        <w:tc>
          <w:tcPr>
            <w:tcW w:w="2473" w:type="dxa"/>
            <w:shd w:val="clear" w:color="auto" w:fill="auto"/>
            <w:vAlign w:val="center"/>
          </w:tcPr>
          <w:p>
            <w:pPr>
              <w:pStyle w:val="15"/>
            </w:pPr>
            <w:r>
              <w:t>最高人民法院行政审判庭关于《中华人民共和国水法》第四十八条如何适用问题的电话答复</w:t>
            </w:r>
          </w:p>
        </w:tc>
        <w:tc>
          <w:tcPr>
            <w:tcW w:w="2473" w:type="dxa"/>
            <w:shd w:val="clear" w:color="auto" w:fill="auto"/>
            <w:vAlign w:val="center"/>
          </w:tcPr>
          <w:p>
            <w:pPr>
              <w:pStyle w:val="15"/>
            </w:pPr>
            <w:r>
              <w:t>2005年8月12日</w:t>
            </w:r>
          </w:p>
        </w:tc>
        <w:tc>
          <w:tcPr>
            <w:tcW w:w="2473" w:type="dxa"/>
            <w:shd w:val="clear" w:color="auto" w:fill="auto"/>
            <w:vAlign w:val="center"/>
          </w:tcPr>
          <w:p>
            <w:pPr>
              <w:pStyle w:val="15"/>
              <w:rPr>
                <w:rFonts w:hint="eastAsia"/>
              </w:rPr>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72</w:t>
            </w:r>
          </w:p>
        </w:tc>
        <w:tc>
          <w:tcPr>
            <w:tcW w:w="2473" w:type="dxa"/>
            <w:shd w:val="clear" w:color="auto" w:fill="auto"/>
            <w:vAlign w:val="center"/>
          </w:tcPr>
          <w:p>
            <w:pPr>
              <w:pStyle w:val="15"/>
            </w:pPr>
            <w:r>
              <w:t>最高人民法院行政审判庭关于如何适用《工伤保险条例》第五十三条有关问题的答复</w:t>
            </w:r>
          </w:p>
        </w:tc>
        <w:tc>
          <w:tcPr>
            <w:tcW w:w="2473" w:type="dxa"/>
            <w:shd w:val="clear" w:color="auto" w:fill="auto"/>
            <w:vAlign w:val="center"/>
          </w:tcPr>
          <w:p>
            <w:pPr>
              <w:pStyle w:val="15"/>
              <w:rPr>
                <w:rFonts w:hint="eastAsia"/>
              </w:rPr>
            </w:pPr>
            <w:r>
              <w:t>2005年8月15日</w:t>
            </w:r>
          </w:p>
          <w:p>
            <w:pPr>
              <w:pStyle w:val="15"/>
            </w:pPr>
            <w:r>
              <w:t>〔2005〕行他字第19号</w:t>
            </w:r>
          </w:p>
        </w:tc>
        <w:tc>
          <w:tcPr>
            <w:tcW w:w="2473" w:type="dxa"/>
            <w:shd w:val="clear" w:color="auto" w:fill="auto"/>
            <w:vAlign w:val="center"/>
          </w:tcPr>
          <w:p>
            <w:pPr>
              <w:pStyle w:val="15"/>
              <w:rPr>
                <w:rFonts w:hint="eastAsia"/>
              </w:rPr>
            </w:pPr>
            <w:r>
              <w:t>与工伤保险条例规定相冲突。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73</w:t>
            </w:r>
          </w:p>
        </w:tc>
        <w:tc>
          <w:tcPr>
            <w:tcW w:w="2473" w:type="dxa"/>
            <w:shd w:val="clear" w:color="auto" w:fill="auto"/>
            <w:vAlign w:val="center"/>
          </w:tcPr>
          <w:p>
            <w:pPr>
              <w:pStyle w:val="15"/>
            </w:pPr>
            <w:r>
              <w:t>最高人民法院行政审判庭关于农村集体土地征用后地上房屋拆迁补偿有关问题的答复</w:t>
            </w:r>
          </w:p>
        </w:tc>
        <w:tc>
          <w:tcPr>
            <w:tcW w:w="2473" w:type="dxa"/>
            <w:shd w:val="clear" w:color="auto" w:fill="auto"/>
            <w:vAlign w:val="center"/>
          </w:tcPr>
          <w:p>
            <w:pPr>
              <w:pStyle w:val="15"/>
              <w:rPr>
                <w:rFonts w:hint="eastAsia"/>
              </w:rPr>
            </w:pPr>
            <w:r>
              <w:t>2005年10月12日</w:t>
            </w:r>
          </w:p>
          <w:p>
            <w:pPr>
              <w:pStyle w:val="15"/>
            </w:pPr>
            <w:r>
              <w:t>法〔2005〕行他字第5号</w:t>
            </w:r>
          </w:p>
        </w:tc>
        <w:tc>
          <w:tcPr>
            <w:tcW w:w="2473" w:type="dxa"/>
            <w:shd w:val="clear" w:color="auto" w:fill="auto"/>
            <w:vAlign w:val="center"/>
          </w:tcPr>
          <w:p>
            <w:pPr>
              <w:pStyle w:val="15"/>
            </w:pPr>
            <w:r>
              <w:t>情况已变化</w:t>
            </w:r>
            <w:r>
              <w:rPr>
                <w:rFonts w:hint="eastAsia"/>
              </w:rPr>
              <w:t>，</w:t>
            </w:r>
            <w:r>
              <w:t>实际已失效。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74</w:t>
            </w:r>
          </w:p>
        </w:tc>
        <w:tc>
          <w:tcPr>
            <w:tcW w:w="2473" w:type="dxa"/>
            <w:shd w:val="clear" w:color="auto" w:fill="auto"/>
            <w:vAlign w:val="center"/>
          </w:tcPr>
          <w:p>
            <w:pPr>
              <w:pStyle w:val="15"/>
            </w:pPr>
            <w:r>
              <w:t>最高人民法院关于进一步做好死刑第二审案件开庭审理工作的通知</w:t>
            </w:r>
          </w:p>
        </w:tc>
        <w:tc>
          <w:tcPr>
            <w:tcW w:w="2473" w:type="dxa"/>
            <w:shd w:val="clear" w:color="auto" w:fill="auto"/>
            <w:vAlign w:val="center"/>
          </w:tcPr>
          <w:p>
            <w:pPr>
              <w:pStyle w:val="15"/>
              <w:rPr>
                <w:rFonts w:hint="eastAsia"/>
              </w:rPr>
            </w:pPr>
            <w:r>
              <w:t>2005年12月7日</w:t>
            </w:r>
          </w:p>
          <w:p>
            <w:pPr>
              <w:pStyle w:val="15"/>
            </w:pPr>
            <w:r>
              <w:t>法〔2005〕214号</w:t>
            </w:r>
          </w:p>
        </w:tc>
        <w:tc>
          <w:tcPr>
            <w:tcW w:w="2473" w:type="dxa"/>
            <w:shd w:val="clear" w:color="auto" w:fill="auto"/>
            <w:vAlign w:val="center"/>
          </w:tcPr>
          <w:p>
            <w:pPr>
              <w:pStyle w:val="15"/>
            </w:pPr>
            <w:r>
              <w:t>已被刑事诉讼法及相关司法解释代替。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75</w:t>
            </w:r>
          </w:p>
        </w:tc>
        <w:tc>
          <w:tcPr>
            <w:tcW w:w="2473" w:type="dxa"/>
            <w:shd w:val="clear" w:color="auto" w:fill="auto"/>
            <w:vAlign w:val="center"/>
          </w:tcPr>
          <w:p>
            <w:pPr>
              <w:pStyle w:val="15"/>
            </w:pPr>
            <w:r>
              <w:t>最高人民法院关于陈大顺减刑一案的答复</w:t>
            </w:r>
          </w:p>
        </w:tc>
        <w:tc>
          <w:tcPr>
            <w:tcW w:w="2473" w:type="dxa"/>
            <w:shd w:val="clear" w:color="auto" w:fill="auto"/>
            <w:vAlign w:val="center"/>
          </w:tcPr>
          <w:p>
            <w:pPr>
              <w:pStyle w:val="15"/>
              <w:rPr>
                <w:rFonts w:hint="eastAsia"/>
              </w:rPr>
            </w:pPr>
            <w:r>
              <w:t>2006年12月7日</w:t>
            </w:r>
          </w:p>
          <w:p>
            <w:pPr>
              <w:pStyle w:val="15"/>
            </w:pPr>
            <w:r>
              <w:t>〔2006〕刑监他字第5号</w:t>
            </w:r>
          </w:p>
        </w:tc>
        <w:tc>
          <w:tcPr>
            <w:tcW w:w="2473" w:type="dxa"/>
            <w:shd w:val="clear" w:color="auto" w:fill="auto"/>
            <w:vAlign w:val="center"/>
          </w:tcPr>
          <w:p>
            <w:pPr>
              <w:pStyle w:val="15"/>
            </w:pPr>
            <w:r>
              <w:t>已被《最高人民法院关于办理减刑假释案件具体应用法律若干问题的规定》代替。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76</w:t>
            </w:r>
          </w:p>
        </w:tc>
        <w:tc>
          <w:tcPr>
            <w:tcW w:w="2473" w:type="dxa"/>
            <w:shd w:val="clear" w:color="auto" w:fill="auto"/>
            <w:vAlign w:val="center"/>
          </w:tcPr>
          <w:p>
            <w:pPr>
              <w:pStyle w:val="15"/>
            </w:pPr>
            <w:r>
              <w:t>最高人民法院关于审理涉外民事或商事合同纠纷案件法律适用若干问题的规定</w:t>
            </w:r>
          </w:p>
        </w:tc>
        <w:tc>
          <w:tcPr>
            <w:tcW w:w="2473" w:type="dxa"/>
            <w:shd w:val="clear" w:color="auto" w:fill="auto"/>
            <w:vAlign w:val="center"/>
          </w:tcPr>
          <w:p>
            <w:pPr>
              <w:pStyle w:val="15"/>
              <w:rPr>
                <w:rFonts w:hint="eastAsia"/>
              </w:rPr>
            </w:pPr>
            <w:r>
              <w:t>2007年7月23日</w:t>
            </w:r>
          </w:p>
          <w:p>
            <w:pPr>
              <w:pStyle w:val="15"/>
            </w:pPr>
            <w:r>
              <w:t>法释</w:t>
            </w:r>
            <w:r>
              <w:rPr>
                <w:rFonts w:hint="eastAsia"/>
              </w:rPr>
              <w:t>〔</w:t>
            </w:r>
            <w:r>
              <w:t>2007〕14号</w:t>
            </w:r>
          </w:p>
        </w:tc>
        <w:tc>
          <w:tcPr>
            <w:tcW w:w="2473" w:type="dxa"/>
            <w:shd w:val="clear" w:color="auto" w:fill="auto"/>
            <w:vAlign w:val="center"/>
          </w:tcPr>
          <w:p>
            <w:pPr>
              <w:pStyle w:val="15"/>
              <w:rPr>
                <w:rFonts w:hint="eastAsia"/>
              </w:rPr>
            </w:pPr>
            <w:r>
              <w:t>与涉外民事关系法律适用法相冲突。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rPr>
                <w:rFonts w:hint="eastAsia"/>
              </w:rPr>
            </w:pPr>
            <w:r>
              <w:rPr>
                <w:rFonts w:hint="eastAsia"/>
              </w:rPr>
              <w:t>77</w:t>
            </w:r>
          </w:p>
        </w:tc>
        <w:tc>
          <w:tcPr>
            <w:tcW w:w="2473" w:type="dxa"/>
            <w:shd w:val="clear" w:color="auto" w:fill="auto"/>
            <w:vAlign w:val="center"/>
          </w:tcPr>
          <w:p>
            <w:pPr>
              <w:pStyle w:val="15"/>
            </w:pPr>
            <w:r>
              <w:t>最高人民法院关于印发《民事案件案由规定》的通知</w:t>
            </w:r>
          </w:p>
        </w:tc>
        <w:tc>
          <w:tcPr>
            <w:tcW w:w="2473" w:type="dxa"/>
            <w:shd w:val="clear" w:color="auto" w:fill="auto"/>
            <w:vAlign w:val="center"/>
          </w:tcPr>
          <w:p>
            <w:pPr>
              <w:pStyle w:val="15"/>
              <w:rPr>
                <w:rFonts w:hint="eastAsia"/>
              </w:rPr>
            </w:pPr>
            <w:r>
              <w:t>2008年2月4日</w:t>
            </w:r>
          </w:p>
          <w:p>
            <w:pPr>
              <w:pStyle w:val="15"/>
            </w:pPr>
            <w:r>
              <w:t>法发〔2008〕11号</w:t>
            </w:r>
          </w:p>
        </w:tc>
        <w:tc>
          <w:tcPr>
            <w:tcW w:w="2473" w:type="dxa"/>
            <w:shd w:val="clear" w:color="auto" w:fill="auto"/>
            <w:vAlign w:val="center"/>
          </w:tcPr>
          <w:p>
            <w:pPr>
              <w:pStyle w:val="15"/>
            </w:pPr>
            <w:r>
              <w:t>已被《最高人民法院关于修改〈民事案件案由规定〉的决定》代替。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78</w:t>
            </w:r>
          </w:p>
        </w:tc>
        <w:tc>
          <w:tcPr>
            <w:tcW w:w="2473" w:type="dxa"/>
            <w:shd w:val="clear" w:color="auto" w:fill="auto"/>
            <w:vAlign w:val="center"/>
          </w:tcPr>
          <w:p>
            <w:pPr>
              <w:pStyle w:val="15"/>
            </w:pPr>
            <w:r>
              <w:t>最高人民法院关于原审人民法院在民事诉讼法修改决定施行前已经受理施行后尚未办结的申请再审案件应如何处理的通知</w:t>
            </w:r>
          </w:p>
        </w:tc>
        <w:tc>
          <w:tcPr>
            <w:tcW w:w="2473" w:type="dxa"/>
            <w:shd w:val="clear" w:color="auto" w:fill="auto"/>
            <w:vAlign w:val="center"/>
          </w:tcPr>
          <w:p>
            <w:pPr>
              <w:pStyle w:val="15"/>
              <w:rPr>
                <w:rFonts w:hint="eastAsia"/>
              </w:rPr>
            </w:pPr>
            <w:r>
              <w:t>2008年11月25日</w:t>
            </w:r>
          </w:p>
          <w:p>
            <w:pPr>
              <w:pStyle w:val="15"/>
            </w:pPr>
            <w:r>
              <w:t>法〔2008〕320号</w:t>
            </w:r>
          </w:p>
        </w:tc>
        <w:tc>
          <w:tcPr>
            <w:tcW w:w="2473" w:type="dxa"/>
            <w:shd w:val="clear" w:color="auto" w:fill="auto"/>
            <w:vAlign w:val="center"/>
          </w:tcPr>
          <w:p>
            <w:pPr>
              <w:pStyle w:val="15"/>
            </w:pPr>
            <w:r>
              <w:t>通知已过时效。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79</w:t>
            </w:r>
          </w:p>
        </w:tc>
        <w:tc>
          <w:tcPr>
            <w:tcW w:w="2473" w:type="dxa"/>
            <w:shd w:val="clear" w:color="auto" w:fill="auto"/>
            <w:vAlign w:val="center"/>
          </w:tcPr>
          <w:p>
            <w:pPr>
              <w:pStyle w:val="15"/>
            </w:pPr>
            <w:r>
              <w:t>最高人民法院、中央社会治安综合治理委员会办公室关于印发《2009年省、自治区、直辖市法院执</w:t>
            </w:r>
            <w:r>
              <w:rPr>
                <w:rFonts w:hint="eastAsia"/>
              </w:rPr>
              <w:t>行工作纳入社会治安综合治理目标责任考核办法》的通知</w:t>
            </w:r>
          </w:p>
        </w:tc>
        <w:tc>
          <w:tcPr>
            <w:tcW w:w="2473" w:type="dxa"/>
            <w:shd w:val="clear" w:color="auto" w:fill="auto"/>
            <w:vAlign w:val="center"/>
          </w:tcPr>
          <w:p>
            <w:pPr>
              <w:pStyle w:val="15"/>
              <w:rPr>
                <w:rFonts w:hint="eastAsia"/>
              </w:rPr>
            </w:pPr>
            <w:r>
              <w:t>2010年1月4日</w:t>
            </w:r>
          </w:p>
          <w:p>
            <w:pPr>
              <w:pStyle w:val="15"/>
            </w:pPr>
            <w:r>
              <w:t>法发〔2010〕2号</w:t>
            </w:r>
          </w:p>
        </w:tc>
        <w:tc>
          <w:tcPr>
            <w:tcW w:w="2473" w:type="dxa"/>
            <w:shd w:val="clear" w:color="auto" w:fill="auto"/>
            <w:vAlign w:val="center"/>
          </w:tcPr>
          <w:p>
            <w:pPr>
              <w:pStyle w:val="15"/>
            </w:pPr>
            <w:r>
              <w:t>通知已过时效。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80</w:t>
            </w:r>
          </w:p>
        </w:tc>
        <w:tc>
          <w:tcPr>
            <w:tcW w:w="2473" w:type="dxa"/>
            <w:shd w:val="clear" w:color="auto" w:fill="auto"/>
            <w:vAlign w:val="center"/>
          </w:tcPr>
          <w:p>
            <w:pPr>
              <w:pStyle w:val="15"/>
            </w:pPr>
            <w:r>
              <w:t>最高人民法院关于认真做好人民法院2010年禁毒综合治理工作的通知</w:t>
            </w:r>
          </w:p>
        </w:tc>
        <w:tc>
          <w:tcPr>
            <w:tcW w:w="2473" w:type="dxa"/>
            <w:shd w:val="clear" w:color="auto" w:fill="auto"/>
            <w:vAlign w:val="center"/>
          </w:tcPr>
          <w:p>
            <w:pPr>
              <w:pStyle w:val="15"/>
              <w:rPr>
                <w:rFonts w:hint="eastAsia"/>
              </w:rPr>
            </w:pPr>
            <w:r>
              <w:t>2010年4月6日</w:t>
            </w:r>
          </w:p>
          <w:p>
            <w:pPr>
              <w:pStyle w:val="15"/>
            </w:pPr>
            <w:r>
              <w:t>法〔2010〕149号</w:t>
            </w:r>
          </w:p>
        </w:tc>
        <w:tc>
          <w:tcPr>
            <w:tcW w:w="2473" w:type="dxa"/>
            <w:shd w:val="clear" w:color="auto" w:fill="auto"/>
            <w:vAlign w:val="center"/>
          </w:tcPr>
          <w:p>
            <w:pPr>
              <w:pStyle w:val="15"/>
            </w:pPr>
            <w:r>
              <w:t>社会形势发生变化</w:t>
            </w:r>
            <w:r>
              <w:rPr>
                <w:rFonts w:hint="eastAsia"/>
              </w:rPr>
              <w:t>，</w:t>
            </w:r>
            <w:r>
              <w:t>不再适用。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4"/>
            </w:pPr>
            <w:r>
              <w:t>81</w:t>
            </w:r>
          </w:p>
        </w:tc>
        <w:tc>
          <w:tcPr>
            <w:tcW w:w="2473" w:type="dxa"/>
            <w:shd w:val="clear" w:color="auto" w:fill="auto"/>
            <w:vAlign w:val="center"/>
          </w:tcPr>
          <w:p>
            <w:pPr>
              <w:pStyle w:val="15"/>
            </w:pPr>
            <w:r>
              <w:t>最高人民法院关于充分发挥刑事审判职能作用依法严惩侵犯知识产权和制售假冒伪劣商品犯罪的通知</w:t>
            </w:r>
          </w:p>
        </w:tc>
        <w:tc>
          <w:tcPr>
            <w:tcW w:w="2473" w:type="dxa"/>
            <w:shd w:val="clear" w:color="auto" w:fill="auto"/>
            <w:vAlign w:val="center"/>
          </w:tcPr>
          <w:p>
            <w:pPr>
              <w:pStyle w:val="15"/>
              <w:rPr>
                <w:rFonts w:hint="eastAsia"/>
              </w:rPr>
            </w:pPr>
            <w:r>
              <w:t>2010年11月25日</w:t>
            </w:r>
          </w:p>
          <w:p>
            <w:pPr>
              <w:pStyle w:val="15"/>
            </w:pPr>
            <w:r>
              <w:t>法〔2010〕431号</w:t>
            </w:r>
          </w:p>
        </w:tc>
        <w:tc>
          <w:tcPr>
            <w:tcW w:w="2473" w:type="dxa"/>
            <w:shd w:val="clear" w:color="auto" w:fill="auto"/>
            <w:vAlign w:val="center"/>
          </w:tcPr>
          <w:p>
            <w:pPr>
              <w:pStyle w:val="15"/>
              <w:rPr>
                <w:rFonts w:hint="eastAsia"/>
              </w:rPr>
            </w:pPr>
            <w:r>
              <w:t>社会形势发生变化</w:t>
            </w:r>
            <w:r>
              <w:rPr>
                <w:rFonts w:hint="eastAsia"/>
              </w:rPr>
              <w:t>，</w:t>
            </w:r>
            <w:r>
              <w:t>不再适用。</w:t>
            </w:r>
          </w:p>
        </w:tc>
      </w:tr>
    </w:tbl>
    <w:p>
      <w:pPr>
        <w:pStyle w:val="12"/>
        <w:rPr>
          <w:rFonts w:hint="eastAsia" w:ascii="宋体" w:hAnsi="宋体" w:eastAsia="宋体" w:cs="宋体"/>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33346"/>
    <w:rsid w:val="00323D76"/>
    <w:rsid w:val="02380A4E"/>
    <w:rsid w:val="02C54CFB"/>
    <w:rsid w:val="042F174E"/>
    <w:rsid w:val="0751543E"/>
    <w:rsid w:val="0BE369DE"/>
    <w:rsid w:val="0F9D48A9"/>
    <w:rsid w:val="0FC66F39"/>
    <w:rsid w:val="135B4974"/>
    <w:rsid w:val="19EF53F7"/>
    <w:rsid w:val="1B9C4214"/>
    <w:rsid w:val="1C547AC8"/>
    <w:rsid w:val="1DD17678"/>
    <w:rsid w:val="20194FCD"/>
    <w:rsid w:val="211007F7"/>
    <w:rsid w:val="224D5C1E"/>
    <w:rsid w:val="28B53323"/>
    <w:rsid w:val="2A483D38"/>
    <w:rsid w:val="2A844039"/>
    <w:rsid w:val="2CFE6EE4"/>
    <w:rsid w:val="2D356217"/>
    <w:rsid w:val="2D725F92"/>
    <w:rsid w:val="302E782D"/>
    <w:rsid w:val="325C564C"/>
    <w:rsid w:val="36AE6775"/>
    <w:rsid w:val="38787F7C"/>
    <w:rsid w:val="39191BFA"/>
    <w:rsid w:val="3D717517"/>
    <w:rsid w:val="3FBC61B7"/>
    <w:rsid w:val="4AEF215E"/>
    <w:rsid w:val="4DA15956"/>
    <w:rsid w:val="4E7D2A86"/>
    <w:rsid w:val="4EEA7658"/>
    <w:rsid w:val="501B3EB2"/>
    <w:rsid w:val="5027117E"/>
    <w:rsid w:val="50633346"/>
    <w:rsid w:val="56C00D65"/>
    <w:rsid w:val="65586BE5"/>
    <w:rsid w:val="6D800228"/>
    <w:rsid w:val="6DAD6BF0"/>
    <w:rsid w:val="6E1B4105"/>
    <w:rsid w:val="6EB66F23"/>
    <w:rsid w:val="75FA67F7"/>
    <w:rsid w:val="762D54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2017-10-30T13:55:00Z</dcterms:created>
  <dc:creator>Administrator</dc:creator>
  <cp:lastModifiedBy>Administrator</cp:lastModifiedBy>
  <dcterms:modified xsi:type="dcterms:W3CDTF">2017-11-15T16:01:30Z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