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关于当事人因对不予执行仲裁裁决的裁定</w:t>
      </w:r>
    </w:p>
    <w:p>
      <w:pPr>
        <w:pStyle w:val="7"/>
        <w:rPr>
          <w:rFonts w:hint="eastAsia"/>
        </w:rPr>
      </w:pPr>
      <w:r>
        <w:t>不服而申请再审人民法院不</w:t>
      </w:r>
      <w:r>
        <w:rPr>
          <w:rFonts w:hint="eastAsia"/>
        </w:rPr>
        <w:t>予受理的批复</w:t>
      </w:r>
    </w:p>
    <w:p>
      <w:pPr>
        <w:pStyle w:val="12"/>
        <w:rPr>
          <w:rFonts w:hint="eastAsia" w:ascii="宋体" w:hAnsi="宋体" w:eastAsia="宋体" w:cs="宋体"/>
        </w:rPr>
      </w:pPr>
    </w:p>
    <w:p>
      <w:pPr>
        <w:pStyle w:val="22"/>
        <w:rPr>
          <w:rFonts w:hint="eastAsia"/>
        </w:rPr>
      </w:pPr>
      <w:r>
        <w:rPr>
          <w:rFonts w:hint="eastAsia"/>
        </w:rPr>
        <w:t>1996</w:t>
      </w:r>
      <w:r>
        <w:t>年6月26日</w:t>
      </w:r>
      <w:r>
        <w:rPr>
          <w:rFonts w:hint="eastAsia"/>
          <w:lang w:val="en-US" w:eastAsia="zh-CN"/>
        </w:rPr>
        <w:t xml:space="preserve">      </w:t>
      </w:r>
      <w:r>
        <w:t>法复〔1996〕8号</w:t>
      </w:r>
    </w:p>
    <w:p>
      <w:pPr>
        <w:pStyle w:val="12"/>
        <w:rPr>
          <w:rFonts w:hint="eastAsia" w:ascii="宋体" w:hAnsi="宋体" w:eastAsia="宋体" w:cs="宋体"/>
        </w:rPr>
      </w:pPr>
      <w:bookmarkStart w:id="0" w:name="_GoBack"/>
      <w:bookmarkEnd w:id="0"/>
    </w:p>
    <w:p>
      <w:pPr>
        <w:pStyle w:val="21"/>
        <w:rPr>
          <w:rFonts w:hint="eastAsia"/>
        </w:rPr>
      </w:pPr>
      <w:r>
        <w:t>四川省高级人民法院：</w:t>
      </w:r>
    </w:p>
    <w:p>
      <w:pPr>
        <w:pStyle w:val="12"/>
        <w:rPr>
          <w:rFonts w:hint="eastAsia"/>
        </w:rPr>
      </w:pPr>
      <w:r>
        <w:t>你院川高法〔1995〕198号《关于当事人认为人民法院对仲裁裁决作出的不予执行的裁定有错误而申请再审</w:t>
      </w:r>
      <w:r>
        <w:rPr>
          <w:rFonts w:hint="eastAsia"/>
        </w:rPr>
        <w:t>，</w:t>
      </w:r>
      <w:r>
        <w:t>人民法院应否受理的请示》收悉。经研究</w:t>
      </w:r>
      <w:r>
        <w:rPr>
          <w:rFonts w:hint="eastAsia"/>
        </w:rPr>
        <w:t>，</w:t>
      </w:r>
      <w:r>
        <w:t>答复如下：</w:t>
      </w:r>
    </w:p>
    <w:p>
      <w:pPr>
        <w:pStyle w:val="12"/>
        <w:rPr>
          <w:rFonts w:hint="eastAsia"/>
        </w:rPr>
      </w:pPr>
      <w:r>
        <w:t>依照《中华人民共和国民事诉讼法》第二百一十七条的规定</w:t>
      </w:r>
      <w:r>
        <w:rPr>
          <w:rFonts w:hint="eastAsia"/>
        </w:rPr>
        <w:t>，</w:t>
      </w:r>
      <w:r>
        <w:t>人民法院对仲裁裁决依法裁定不予执行</w:t>
      </w:r>
      <w:r>
        <w:rPr>
          <w:rFonts w:hint="eastAsia"/>
        </w:rPr>
        <w:t>，</w:t>
      </w:r>
      <w:r>
        <w:t>当事人不服而申请再审的</w:t>
      </w:r>
      <w:r>
        <w:rPr>
          <w:rFonts w:hint="eastAsia"/>
        </w:rPr>
        <w:t>，</w:t>
      </w:r>
      <w:r>
        <w:t>没有法律依据</w:t>
      </w:r>
      <w:r>
        <w:rPr>
          <w:rFonts w:hint="eastAsia"/>
        </w:rPr>
        <w:t>，</w:t>
      </w:r>
      <w:r>
        <w:t>人民法院不予受理。</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148E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FB148EB"/>
    <w:rsid w:val="65586BE5"/>
    <w:rsid w:val="689771CA"/>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2017-11-01T02:56:00Z</dcterms:created>
  <dc:creator>Administrator</dc:creator>
  <cp:lastModifiedBy>Administrator</cp:lastModifiedBy>
  <dcterms:modified xsi:type="dcterms:W3CDTF">2017-11-01T03:45:21Z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