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关于托运人主张货损货差而拒付</w:t>
      </w:r>
    </w:p>
    <w:p>
      <w:pPr>
        <w:pStyle w:val="7"/>
        <w:rPr>
          <w:rFonts w:hint="eastAsia"/>
        </w:rPr>
      </w:pPr>
      <w:r>
        <w:t>运费应否支付滞纳金的答复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1992</w:t>
      </w:r>
      <w:r>
        <w:t>年2月12日</w:t>
      </w:r>
      <w:r>
        <w:rPr>
          <w:rFonts w:hint="eastAsia"/>
          <w:lang w:val="en-US" w:eastAsia="zh-CN"/>
        </w:rPr>
        <w:t xml:space="preserve">      </w:t>
      </w:r>
      <w:r>
        <w:t>法函〔1992〕16</w:t>
      </w:r>
      <w:bookmarkStart w:id="0" w:name="_GoBack"/>
      <w:bookmarkEnd w:id="0"/>
      <w:r>
        <w:t>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上海市高级人民法院：</w:t>
      </w:r>
    </w:p>
    <w:p>
      <w:pPr>
        <w:pStyle w:val="12"/>
        <w:rPr>
          <w:rStyle w:val="25"/>
          <w:rFonts w:hint="eastAsia"/>
        </w:rPr>
      </w:pPr>
      <w:r>
        <w:t>你院〔1990〕沪高经上字第38号请示收悉。经研究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在水路货物运输合同中</w:t>
      </w:r>
      <w:r>
        <w:rPr>
          <w:rFonts w:hint="eastAsia"/>
        </w:rPr>
        <w:t>，</w:t>
      </w:r>
      <w:r>
        <w:t>支付运费是托运人的法定义务</w:t>
      </w:r>
      <w:r>
        <w:rPr>
          <w:rFonts w:hint="eastAsia"/>
        </w:rPr>
        <w:t>，</w:t>
      </w:r>
      <w:r>
        <w:t>该义务不因发生货损货差而消灭。托运人主张的货损货差赔偿可通过索赔解决</w:t>
      </w:r>
      <w:r>
        <w:rPr>
          <w:rFonts w:hint="eastAsia"/>
        </w:rPr>
        <w:t>，</w:t>
      </w:r>
      <w:r>
        <w:t>若擅自拒付运费则应按法律规定支付滞纳金。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托运人主张的货损货差赔偿一经认定</w:t>
      </w:r>
      <w:r>
        <w:rPr>
          <w:rFonts w:hint="eastAsia"/>
        </w:rPr>
        <w:t>，</w:t>
      </w:r>
      <w:r>
        <w:t>赔偿数额应包括货损货差本额及其利息。</w:t>
      </w:r>
    </w:p>
    <w:p>
      <w:pPr>
        <w:pStyle w:val="12"/>
        <w:rPr>
          <w:rFonts w:hint="eastAsia"/>
        </w:rPr>
      </w:pPr>
      <w:r>
        <w:t>此</w:t>
      </w:r>
      <w:r>
        <w:rPr>
          <w:rFonts w:hint="eastAsia"/>
        </w:rPr>
        <w:t>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563E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226154"/>
    <w:rsid w:val="4DA15956"/>
    <w:rsid w:val="4E7D2A86"/>
    <w:rsid w:val="501B3EB2"/>
    <w:rsid w:val="5027117E"/>
    <w:rsid w:val="56C00D65"/>
    <w:rsid w:val="626563EC"/>
    <w:rsid w:val="65046324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2017-10-31T05:59:00Z</dcterms:created>
  <dc:creator>Administrator</dc:creator>
  <cp:lastModifiedBy>Administrator</cp:lastModifiedBy>
  <dcterms:modified xsi:type="dcterms:W3CDTF">2017-10-31T07:47:22Z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