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关于经济合同的名称与内容不一致时</w:t>
      </w:r>
    </w:p>
    <w:p>
      <w:pPr>
        <w:pStyle w:val="7"/>
        <w:rPr>
          <w:rFonts w:hint="eastAsia"/>
        </w:rPr>
      </w:pPr>
      <w:r>
        <w:t>如何确定管辖权问题的批复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2"/>
        <w:rPr>
          <w:rFonts w:hint="eastAsia"/>
        </w:rPr>
      </w:pPr>
      <w:r>
        <w:rPr>
          <w:rFonts w:hint="eastAsia"/>
        </w:rPr>
        <w:t>1996</w:t>
      </w:r>
      <w:r>
        <w:t>年11月13日</w:t>
      </w:r>
      <w:r>
        <w:rPr>
          <w:rFonts w:hint="eastAsia"/>
          <w:lang w:val="en-US" w:eastAsia="zh-CN"/>
        </w:rPr>
        <w:t xml:space="preserve">      </w:t>
      </w:r>
      <w:r>
        <w:t>法复〔1996〕16号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江苏省高级人民法院：</w:t>
      </w:r>
    </w:p>
    <w:p>
      <w:pPr>
        <w:pStyle w:val="12"/>
        <w:rPr>
          <w:rStyle w:val="25"/>
          <w:rFonts w:hint="eastAsia"/>
        </w:rPr>
      </w:pPr>
      <w:r>
        <w:t>你院苏高法〔1995〕229号请示收悉。经研究</w:t>
      </w:r>
      <w:r>
        <w:rPr>
          <w:rFonts w:hint="eastAsia"/>
        </w:rPr>
        <w:t>，</w:t>
      </w:r>
      <w:r>
        <w:t>答复如下：</w:t>
      </w:r>
    </w:p>
    <w:p>
      <w:pPr>
        <w:pStyle w:val="12"/>
        <w:rPr>
          <w:rStyle w:val="25"/>
          <w:rFonts w:hint="eastAsia"/>
        </w:rPr>
      </w:pPr>
      <w:r>
        <w:rPr>
          <w:rStyle w:val="25"/>
        </w:rPr>
        <w:t>一、</w:t>
      </w:r>
      <w:r>
        <w:t>当事人签订的经济合同虽具有明确、规范的名称</w:t>
      </w:r>
      <w:r>
        <w:rPr>
          <w:rFonts w:hint="eastAsia"/>
        </w:rPr>
        <w:t>，</w:t>
      </w:r>
      <w:r>
        <w:t>但合同约定的权利义务内容与名称不一致的</w:t>
      </w:r>
      <w:r>
        <w:rPr>
          <w:rFonts w:hint="eastAsia"/>
        </w:rPr>
        <w:t>，</w:t>
      </w:r>
      <w:r>
        <w:t>应当以该</w:t>
      </w:r>
      <w:r>
        <w:rPr>
          <w:rFonts w:hint="eastAsia"/>
        </w:rPr>
        <w:t>合同约定的权利义务内容确定合同的性质，从而确定合同的履行地和法院的管辖权。</w:t>
      </w:r>
    </w:p>
    <w:p>
      <w:pPr>
        <w:pStyle w:val="12"/>
        <w:rPr>
          <w:rFonts w:hint="eastAsia"/>
        </w:rPr>
      </w:pPr>
      <w:r>
        <w:rPr>
          <w:rStyle w:val="25"/>
        </w:rPr>
        <w:t>二、</w:t>
      </w:r>
      <w:r>
        <w:t>合同的名称与合同约定的权利义务内容不一致</w:t>
      </w:r>
      <w:r>
        <w:rPr>
          <w:rFonts w:hint="eastAsia"/>
        </w:rPr>
        <w:t>，</w:t>
      </w:r>
      <w:r>
        <w:t>而且根据该合同约定的权利义务内容难以区分合同性质的</w:t>
      </w:r>
      <w:r>
        <w:rPr>
          <w:rFonts w:hint="eastAsia"/>
        </w:rPr>
        <w:t>，</w:t>
      </w:r>
      <w:r>
        <w:t>以及合同的名称与该合同约定的部分权利义务内容相符的</w:t>
      </w:r>
      <w:r>
        <w:rPr>
          <w:rFonts w:hint="eastAsia"/>
        </w:rPr>
        <w:t>，</w:t>
      </w:r>
      <w:r>
        <w:t>则以合同的名称确定合同的履行地和法院的管辖权。</w:t>
      </w:r>
      <w:bookmarkStart w:id="0" w:name="_GoBack"/>
      <w:bookmarkEnd w:id="0"/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E71427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CA537E8"/>
    <w:rsid w:val="3D717517"/>
    <w:rsid w:val="3FBC61B7"/>
    <w:rsid w:val="4AEF215E"/>
    <w:rsid w:val="4DA15956"/>
    <w:rsid w:val="4E7D2A86"/>
    <w:rsid w:val="501B3EB2"/>
    <w:rsid w:val="5027117E"/>
    <w:rsid w:val="56C00D65"/>
    <w:rsid w:val="5B880676"/>
    <w:rsid w:val="63E71427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2017-11-01T01:41:00Z</dcterms:created>
  <dc:creator>Administrator</dc:creator>
  <cp:lastModifiedBy>Administrator</cp:lastModifiedBy>
  <dcterms:modified xsi:type="dcterms:W3CDTF">2017-11-01T07:27:34Z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