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关于认真学习宣传和贯彻执行</w:t>
      </w:r>
    </w:p>
    <w:p>
      <w:pPr>
        <w:pStyle w:val="7"/>
        <w:rPr>
          <w:rFonts w:hint="eastAsia"/>
        </w:rPr>
      </w:pPr>
      <w:r>
        <w:t>继承法的通知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1985</w:t>
      </w:r>
      <w:r>
        <w:t>年6月12日</w:t>
      </w:r>
      <w:r>
        <w:rPr>
          <w:rFonts w:hint="eastAsia"/>
          <w:lang w:val="en-US" w:eastAsia="zh-CN"/>
        </w:rPr>
        <w:t xml:space="preserve">      </w:t>
      </w:r>
      <w:r>
        <w:t>法</w:t>
      </w:r>
      <w:r>
        <w:rPr>
          <w:rFonts w:hint="eastAsia"/>
          <w:lang w:eastAsia="zh-CN"/>
        </w:rPr>
        <w:t>（</w:t>
      </w:r>
      <w:r>
        <w:t>民</w:t>
      </w:r>
      <w:r>
        <w:rPr>
          <w:rFonts w:hint="eastAsia"/>
          <w:lang w:eastAsia="zh-CN"/>
        </w:rPr>
        <w:t>）</w:t>
      </w:r>
      <w:r>
        <w:t>发〔1985〕13号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各省、自治区、直辖市高级人民法院：</w:t>
      </w:r>
    </w:p>
    <w:p>
      <w:pPr>
        <w:pStyle w:val="12"/>
        <w:rPr>
          <w:rStyle w:val="25"/>
          <w:rFonts w:hint="eastAsia"/>
        </w:rPr>
      </w:pPr>
      <w:r>
        <w:t>第六届全国人民代表大会第三次会议通过的《中华</w:t>
      </w:r>
      <w:r>
        <w:rPr>
          <w:rFonts w:hint="eastAsia"/>
        </w:rPr>
        <w:t>人民共和国继承法》，将于</w:t>
      </w:r>
      <w:r>
        <w:t>1985年10月1日起施行。继承法是根据宪法规定的保护公民继承权的原则</w:t>
      </w:r>
      <w:r>
        <w:rPr>
          <w:rFonts w:hint="eastAsia"/>
        </w:rPr>
        <w:t>，</w:t>
      </w:r>
      <w:r>
        <w:t>在总结我国处理遗产继承经验的基础上制定的</w:t>
      </w:r>
      <w:r>
        <w:rPr>
          <w:rFonts w:hint="eastAsia"/>
        </w:rPr>
        <w:t>，</w:t>
      </w:r>
      <w:r>
        <w:t>是一项重要的民事法律。各级人民法院必须把学习、宣传和贯彻执行继承法作为一项重要的工作</w:t>
      </w:r>
      <w:r>
        <w:rPr>
          <w:rFonts w:hint="eastAsia"/>
        </w:rPr>
        <w:t>，</w:t>
      </w:r>
      <w:r>
        <w:t>切实抓好。为此</w:t>
      </w:r>
      <w:r>
        <w:rPr>
          <w:rFonts w:hint="eastAsia"/>
        </w:rPr>
        <w:t>，</w:t>
      </w:r>
      <w:r>
        <w:t>特作如下通知：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一、</w:t>
      </w:r>
      <w:r>
        <w:t>各级人民法院要组织干警认真学习继承法</w:t>
      </w:r>
      <w:r>
        <w:rPr>
          <w:rFonts w:hint="eastAsia"/>
        </w:rPr>
        <w:t>，</w:t>
      </w:r>
      <w:r>
        <w:t>掌握立法精神</w:t>
      </w:r>
      <w:r>
        <w:rPr>
          <w:rFonts w:hint="eastAsia"/>
        </w:rPr>
        <w:t>，</w:t>
      </w:r>
      <w:r>
        <w:t>理解法律条文的确切含义</w:t>
      </w:r>
      <w:r>
        <w:rPr>
          <w:rFonts w:hint="eastAsia"/>
        </w:rPr>
        <w:t>，</w:t>
      </w:r>
      <w:r>
        <w:t>要与有关部门积极配合</w:t>
      </w:r>
      <w:r>
        <w:rPr>
          <w:rFonts w:hint="eastAsia"/>
        </w:rPr>
        <w:t>，</w:t>
      </w:r>
      <w:r>
        <w:t>统筹安排</w:t>
      </w:r>
      <w:r>
        <w:rPr>
          <w:rFonts w:hint="eastAsia"/>
        </w:rPr>
        <w:t>，</w:t>
      </w:r>
      <w:r>
        <w:t>在继承法施行前</w:t>
      </w:r>
      <w:r>
        <w:rPr>
          <w:rFonts w:hint="eastAsia"/>
        </w:rPr>
        <w:t>，</w:t>
      </w:r>
      <w:r>
        <w:t>广泛深入地开展一次宣传活动</w:t>
      </w:r>
      <w:r>
        <w:rPr>
          <w:rFonts w:hint="eastAsia"/>
        </w:rPr>
        <w:t>，</w:t>
      </w:r>
      <w:r>
        <w:t>教育干部和群众根据继承法的规定正确处理继承问题</w:t>
      </w:r>
      <w:r>
        <w:rPr>
          <w:rFonts w:hint="eastAsia"/>
        </w:rPr>
        <w:t>，</w:t>
      </w:r>
      <w:r>
        <w:t>反对见利忘义、争夺遗</w:t>
      </w:r>
      <w:r>
        <w:rPr>
          <w:rFonts w:hint="eastAsia"/>
        </w:rPr>
        <w:t>产、危害家庭和睦与社会安定的错误行为，使继承法为广大人民群众所熟悉、掌握和遵循。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二、</w:t>
      </w:r>
      <w:r>
        <w:t>各级人民法院要加强调查研究</w:t>
      </w:r>
      <w:r>
        <w:rPr>
          <w:rFonts w:hint="eastAsia"/>
        </w:rPr>
        <w:t>，</w:t>
      </w:r>
      <w:r>
        <w:t>了解近年来继承案件中出现的新情况、新问题</w:t>
      </w:r>
      <w:r>
        <w:rPr>
          <w:rFonts w:hint="eastAsia"/>
        </w:rPr>
        <w:t>，</w:t>
      </w:r>
      <w:r>
        <w:t>根据继承法的规定</w:t>
      </w:r>
      <w:r>
        <w:rPr>
          <w:rFonts w:hint="eastAsia"/>
        </w:rPr>
        <w:t>，</w:t>
      </w:r>
      <w:r>
        <w:t>认真总结过去审理各类继承案件的成功的经验</w:t>
      </w:r>
      <w:r>
        <w:rPr>
          <w:rFonts w:hint="eastAsia"/>
        </w:rPr>
        <w:t>，</w:t>
      </w:r>
      <w:r>
        <w:t>搜集、整理典型案例</w:t>
      </w:r>
      <w:r>
        <w:rPr>
          <w:rFonts w:hint="eastAsia"/>
        </w:rPr>
        <w:t>，</w:t>
      </w:r>
      <w:r>
        <w:t>指导审判实践。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三、</w:t>
      </w:r>
      <w:r>
        <w:t>继承法一经生效</w:t>
      </w:r>
      <w:r>
        <w:rPr>
          <w:rFonts w:hint="eastAsia"/>
        </w:rPr>
        <w:t>，</w:t>
      </w:r>
      <w:r>
        <w:t>各级人民法院就必须严格执行。最高人民法院过去《关于贯彻执行民事政策法律若干问题的意见》和有关批复中对于继承问题的规定、解释</w:t>
      </w:r>
      <w:r>
        <w:rPr>
          <w:rFonts w:hint="eastAsia"/>
        </w:rPr>
        <w:t>，</w:t>
      </w:r>
      <w:r>
        <w:t>凡与继承法相抵触的</w:t>
      </w:r>
      <w:r>
        <w:rPr>
          <w:rFonts w:hint="eastAsia"/>
        </w:rPr>
        <w:t>，</w:t>
      </w:r>
      <w:r>
        <w:t>均应停止执行。</w:t>
      </w:r>
    </w:p>
    <w:p>
      <w:pPr>
        <w:pStyle w:val="12"/>
        <w:rPr>
          <w:rFonts w:hint="eastAsia"/>
        </w:rPr>
      </w:pPr>
      <w:r>
        <w:rPr>
          <w:rStyle w:val="25"/>
        </w:rPr>
        <w:t>四、</w:t>
      </w:r>
      <w:r>
        <w:t>继承法施行前</w:t>
      </w:r>
      <w:r>
        <w:rPr>
          <w:rFonts w:hint="eastAsia"/>
        </w:rPr>
        <w:t>，</w:t>
      </w:r>
      <w:r>
        <w:t>最高人民法院将召开由部分省、自治区、直辖市高级人民法院参加的小型座谈会</w:t>
      </w:r>
      <w:r>
        <w:rPr>
          <w:rFonts w:hint="eastAsia"/>
        </w:rPr>
        <w:t>，</w:t>
      </w:r>
      <w:r>
        <w:t>讨论、研究贯彻执行继承法的有关问题。请各级人民法院积极报送经验、案例等有关材料</w:t>
      </w:r>
      <w:r>
        <w:rPr>
          <w:rFonts w:hint="eastAsia"/>
        </w:rPr>
        <w:t>，</w:t>
      </w:r>
      <w:r>
        <w:t>以便选用参考；如有问题</w:t>
      </w:r>
      <w:r>
        <w:rPr>
          <w:rFonts w:hint="eastAsia"/>
        </w:rPr>
        <w:t>，</w:t>
      </w:r>
      <w:r>
        <w:t>并请提出</w:t>
      </w:r>
      <w:r>
        <w:rPr>
          <w:rFonts w:hint="eastAsia"/>
        </w:rPr>
        <w:t>，</w:t>
      </w:r>
      <w:r>
        <w:t>以便研究。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3A0CC5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58744876"/>
    <w:rsid w:val="5B3A0CC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2017-10-30T14:24:00Z</dcterms:created>
  <dc:creator>Administrator</dc:creator>
  <cp:lastModifiedBy>Administrator</cp:lastModifiedBy>
  <dcterms:modified xsi:type="dcterms:W3CDTF">2017-10-31T04:31:57Z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