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eastAsia="仿宋_GB2312"/>
          <w:lang w:eastAsia="zh-CN"/>
        </w:rPr>
      </w:pPr>
      <w:r>
        <w:rPr>
          <w:rFonts w:hint="eastAsia"/>
        </w:rPr>
        <w:t>最高人民法院《关于适用〈中华人民共和国保险法〉若干问题的解释</w:t>
      </w:r>
      <w:r>
        <w:rPr>
          <w:rFonts w:hint="eastAsia"/>
          <w:lang w:eastAsia="zh-CN"/>
        </w:rPr>
        <w:t>（</w:t>
      </w:r>
      <w:r>
        <w:rPr>
          <w:rFonts w:hint="eastAsia"/>
        </w:rPr>
        <w:t>二</w:t>
      </w:r>
      <w:r>
        <w:rPr>
          <w:rFonts w:hint="eastAsia"/>
          <w:lang w:eastAsia="zh-CN"/>
        </w:rPr>
        <w:t>）</w:t>
      </w:r>
      <w:r>
        <w:rPr>
          <w:rFonts w:hint="eastAsia"/>
        </w:rPr>
        <w:t>》已于2013年5月6日由最高人民法院审判委员会第1577次会议通过，现予公布，自2013年6月8日起施行。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2013年5月31日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关于适用《中华人民共和国保险法》</w:t>
      </w:r>
    </w:p>
    <w:p>
      <w:pPr>
        <w:pStyle w:val="7"/>
        <w:rPr>
          <w:rFonts w:hint="eastAsia"/>
        </w:rPr>
      </w:pPr>
      <w:r>
        <w:t>若干问题的解释</w:t>
      </w:r>
      <w:r>
        <w:rPr>
          <w:rFonts w:hint="eastAsia"/>
          <w:lang w:eastAsia="zh-CN"/>
        </w:rPr>
        <w:t>（</w:t>
      </w:r>
      <w:r>
        <w:t>二</w:t>
      </w:r>
      <w:r>
        <w:rPr>
          <w:rFonts w:hint="eastAsia"/>
          <w:lang w:eastAsia="zh-CN"/>
        </w:rPr>
        <w:t>）</w:t>
      </w:r>
    </w:p>
    <w:p>
      <w:pPr>
        <w:pStyle w:val="12"/>
        <w:rPr>
          <w:rFonts w:hint="eastAsia" w:ascii="宋体" w:hAnsi="宋体" w:eastAsia="宋体" w:cs="宋体"/>
        </w:rPr>
      </w:pPr>
    </w:p>
    <w:p>
      <w:pPr>
        <w:pStyle w:val="19"/>
        <w:rPr>
          <w:rFonts w:hint="eastAsia"/>
        </w:rPr>
      </w:pPr>
      <w:r>
        <w:t>法释〔2013〕14号</w:t>
      </w:r>
    </w:p>
    <w:p>
      <w:pPr>
        <w:pStyle w:val="12"/>
        <w:rPr>
          <w:rFonts w:hint="eastAsia" w:ascii="宋体" w:hAnsi="宋体" w:eastAsia="宋体" w:cs="宋体"/>
        </w:rPr>
      </w:pPr>
    </w:p>
    <w:p>
      <w:pPr>
        <w:pStyle w:val="17"/>
        <w:rPr>
          <w:rFonts w:hint="eastAsia"/>
          <w:lang w:eastAsia="zh-CN"/>
        </w:rPr>
      </w:pPr>
      <w:r>
        <w:rPr>
          <w:rFonts w:hint="eastAsia"/>
          <w:lang w:eastAsia="zh-CN"/>
        </w:rPr>
        <w:t>（</w:t>
      </w:r>
      <w:r>
        <w:t>2013年5月6日最高人民法院审判委员会第1577次会议通过　2013年5月31日最高人民法院公告公布　自2013年6月8日起施行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为正确审理保险合同纠纷案件</w:t>
      </w:r>
      <w:r>
        <w:rPr>
          <w:rFonts w:hint="eastAsia"/>
        </w:rPr>
        <w:t>，</w:t>
      </w:r>
      <w:r>
        <w:t>切实维护当事人的合法权益</w:t>
      </w:r>
      <w:r>
        <w:rPr>
          <w:rFonts w:hint="eastAsia"/>
        </w:rPr>
        <w:t>，</w:t>
      </w:r>
      <w:r>
        <w:t>根据《中华人民共和国保险法》《中华人民共和国合同法》《中华人民共和国民事诉讼法》等法律规定</w:t>
      </w:r>
      <w:r>
        <w:rPr>
          <w:rFonts w:hint="eastAsia"/>
        </w:rPr>
        <w:t>，</w:t>
      </w:r>
      <w:r>
        <w:t>结合审判实践</w:t>
      </w:r>
      <w:r>
        <w:rPr>
          <w:rFonts w:hint="eastAsia"/>
        </w:rPr>
        <w:t>，</w:t>
      </w:r>
      <w:r>
        <w:t>就保险法中关于保险合同一般规定部分有关法律适用问题解释如下：</w:t>
      </w:r>
    </w:p>
    <w:p>
      <w:pPr>
        <w:pStyle w:val="12"/>
        <w:rPr>
          <w:rStyle w:val="25"/>
          <w:rFonts w:hint="eastAsia"/>
        </w:rPr>
      </w:pPr>
      <w:r>
        <w:rPr>
          <w:rStyle w:val="25"/>
        </w:rPr>
        <w:t>第一条</w:t>
      </w:r>
      <w:r>
        <w:t>　财产保险中</w:t>
      </w:r>
      <w:r>
        <w:rPr>
          <w:rFonts w:hint="eastAsia"/>
        </w:rPr>
        <w:t>，</w:t>
      </w:r>
      <w:r>
        <w:t>不同投保人就同一保险标的分别投保</w:t>
      </w:r>
      <w:r>
        <w:rPr>
          <w:rFonts w:hint="eastAsia"/>
        </w:rPr>
        <w:t>，</w:t>
      </w:r>
      <w:r>
        <w:t>保险事故发生后</w:t>
      </w:r>
      <w:r>
        <w:rPr>
          <w:rFonts w:hint="eastAsia"/>
        </w:rPr>
        <w:t>，</w:t>
      </w:r>
      <w:r>
        <w:t>被保险人在其保险利益范围内依据保险合同主张保险赔偿的</w:t>
      </w:r>
      <w:r>
        <w:rPr>
          <w:rFonts w:hint="eastAsia"/>
        </w:rPr>
        <w:t>，</w:t>
      </w:r>
      <w:r>
        <w:t>人民法院应予支持。</w:t>
      </w:r>
    </w:p>
    <w:p>
      <w:pPr>
        <w:pStyle w:val="12"/>
        <w:rPr>
          <w:rStyle w:val="25"/>
          <w:rFonts w:hint="eastAsia"/>
        </w:rPr>
      </w:pPr>
      <w:r>
        <w:rPr>
          <w:rStyle w:val="25"/>
        </w:rPr>
        <w:t>第二条</w:t>
      </w:r>
      <w:r>
        <w:t>　</w:t>
      </w:r>
      <w:r>
        <w:rPr>
          <w:rFonts w:hint="eastAsia"/>
        </w:rPr>
        <w:t>人身保险中，因投保人对被保险人不具有保险利益导致保险合同无效，投保人主张保险人退还扣减相应手续费后的保险费的，人民法院应予支持。</w:t>
      </w:r>
    </w:p>
    <w:p>
      <w:pPr>
        <w:pStyle w:val="12"/>
        <w:rPr>
          <w:rFonts w:hint="eastAsia"/>
        </w:rPr>
      </w:pPr>
      <w:r>
        <w:rPr>
          <w:rStyle w:val="25"/>
        </w:rPr>
        <w:t>第三条</w:t>
      </w:r>
      <w:r>
        <w:t>　投保人或者投保人的代理人订立保险合同时没有亲自签字或者盖章</w:t>
      </w:r>
      <w:r>
        <w:rPr>
          <w:rFonts w:hint="eastAsia"/>
        </w:rPr>
        <w:t>，</w:t>
      </w:r>
      <w:r>
        <w:t>而由保险人或者保险人的代理人代为签字或者盖章的</w:t>
      </w:r>
      <w:r>
        <w:rPr>
          <w:rFonts w:hint="eastAsia"/>
        </w:rPr>
        <w:t>，</w:t>
      </w:r>
      <w:r>
        <w:t>对投保人不生效。但投保人已经交纳保险费的</w:t>
      </w:r>
      <w:r>
        <w:rPr>
          <w:rFonts w:hint="eastAsia"/>
        </w:rPr>
        <w:t>，</w:t>
      </w:r>
      <w:r>
        <w:t>视为其对代签字或者盖章行为的追认。</w:t>
      </w:r>
    </w:p>
    <w:p>
      <w:pPr>
        <w:pStyle w:val="12"/>
        <w:rPr>
          <w:rStyle w:val="25"/>
          <w:rFonts w:hint="eastAsia"/>
        </w:rPr>
      </w:pPr>
      <w:r>
        <w:t>保险人或者保险人的代理人代为填写保险单证后经投保人签字或者盖章确认的</w:t>
      </w:r>
      <w:r>
        <w:rPr>
          <w:rFonts w:hint="eastAsia"/>
        </w:rPr>
        <w:t>，</w:t>
      </w:r>
      <w:r>
        <w:t>代为填写的内容视为投保人的真实意思表示。但有证据证明保险人或者保险人的代理人存在保险法第一</w:t>
      </w:r>
      <w:r>
        <w:rPr>
          <w:rFonts w:hint="eastAsia"/>
        </w:rPr>
        <w:t>百一十六条、第一百三十一条相关规定情形的除外。</w:t>
      </w:r>
    </w:p>
    <w:p>
      <w:pPr>
        <w:pStyle w:val="12"/>
        <w:rPr>
          <w:rFonts w:hint="eastAsia"/>
        </w:rPr>
      </w:pPr>
      <w:r>
        <w:rPr>
          <w:rStyle w:val="25"/>
        </w:rPr>
        <w:t>第四条</w:t>
      </w:r>
      <w:r>
        <w:t>　保险人接受了投保人提交的投保单并收取了保险费</w:t>
      </w:r>
      <w:r>
        <w:rPr>
          <w:rFonts w:hint="eastAsia"/>
        </w:rPr>
        <w:t>，</w:t>
      </w:r>
      <w:r>
        <w:t>尚未作出是否承保的意思表示</w:t>
      </w:r>
      <w:r>
        <w:rPr>
          <w:rFonts w:hint="eastAsia"/>
        </w:rPr>
        <w:t>，</w:t>
      </w:r>
      <w:r>
        <w:t>发生保险事故</w:t>
      </w:r>
      <w:r>
        <w:rPr>
          <w:rFonts w:hint="eastAsia"/>
        </w:rPr>
        <w:t>，</w:t>
      </w:r>
      <w:r>
        <w:t>被保险人或者受益人请求保险人按照保险合同承担赔偿或者给付保险金责任</w:t>
      </w:r>
      <w:r>
        <w:rPr>
          <w:rFonts w:hint="eastAsia"/>
        </w:rPr>
        <w:t>，</w:t>
      </w:r>
      <w:r>
        <w:t>符合承保条件的</w:t>
      </w:r>
      <w:r>
        <w:rPr>
          <w:rFonts w:hint="eastAsia"/>
        </w:rPr>
        <w:t>，</w:t>
      </w:r>
      <w:r>
        <w:t>人民法院应予支持；不符合承保条件的</w:t>
      </w:r>
      <w:r>
        <w:rPr>
          <w:rFonts w:hint="eastAsia"/>
        </w:rPr>
        <w:t>，</w:t>
      </w:r>
      <w:r>
        <w:t>保险人不承担保险责任</w:t>
      </w:r>
      <w:r>
        <w:rPr>
          <w:rFonts w:hint="eastAsia"/>
        </w:rPr>
        <w:t>，</w:t>
      </w:r>
      <w:r>
        <w:t>但应当退还已经收取的保险费。</w:t>
      </w:r>
    </w:p>
    <w:p>
      <w:pPr>
        <w:pStyle w:val="12"/>
        <w:rPr>
          <w:rStyle w:val="25"/>
          <w:rFonts w:hint="eastAsia"/>
        </w:rPr>
      </w:pPr>
      <w:r>
        <w:t>保险人主张不符合承保条件的</w:t>
      </w:r>
      <w:r>
        <w:rPr>
          <w:rFonts w:hint="eastAsia"/>
        </w:rPr>
        <w:t>，</w:t>
      </w:r>
      <w:r>
        <w:t>应承担举证责任。</w:t>
      </w:r>
    </w:p>
    <w:p>
      <w:pPr>
        <w:pStyle w:val="12"/>
        <w:rPr>
          <w:rStyle w:val="25"/>
          <w:rFonts w:hint="eastAsia"/>
        </w:rPr>
      </w:pPr>
      <w:r>
        <w:rPr>
          <w:rStyle w:val="25"/>
        </w:rPr>
        <w:t>第五条</w:t>
      </w:r>
      <w:r>
        <w:t>　保险合同订立时</w:t>
      </w:r>
      <w:r>
        <w:rPr>
          <w:rFonts w:hint="eastAsia"/>
        </w:rPr>
        <w:t>，</w:t>
      </w:r>
      <w:r>
        <w:t>投保人明知的与保险标的或者被保险人有关的情况</w:t>
      </w:r>
      <w:r>
        <w:rPr>
          <w:rFonts w:hint="eastAsia"/>
        </w:rPr>
        <w:t>，</w:t>
      </w:r>
      <w:r>
        <w:t>属于保险法第十六条第一款规</w:t>
      </w:r>
      <w:r>
        <w:rPr>
          <w:rFonts w:hint="eastAsia"/>
        </w:rPr>
        <w:t>定的投保人“应当如实告知”的内容。</w:t>
      </w:r>
    </w:p>
    <w:p>
      <w:pPr>
        <w:pStyle w:val="12"/>
        <w:rPr>
          <w:rFonts w:hint="eastAsia"/>
        </w:rPr>
      </w:pPr>
      <w:r>
        <w:rPr>
          <w:rStyle w:val="25"/>
        </w:rPr>
        <w:t>第六条</w:t>
      </w:r>
      <w:r>
        <w:t>　投保人的告知义务限于保险人询问的范围和内容。当事人对询问范围及内容有争议的</w:t>
      </w:r>
      <w:r>
        <w:rPr>
          <w:rFonts w:hint="eastAsia"/>
        </w:rPr>
        <w:t>，</w:t>
      </w:r>
      <w:r>
        <w:t>保险人负举证责任。</w:t>
      </w:r>
    </w:p>
    <w:p>
      <w:pPr>
        <w:pStyle w:val="12"/>
        <w:rPr>
          <w:rStyle w:val="25"/>
          <w:rFonts w:hint="eastAsia"/>
        </w:rPr>
      </w:pPr>
      <w:r>
        <w:t>保险人以投保人违反了对投保单询问表中所列概括性条款的如实告知义务为由请求解除合同的</w:t>
      </w:r>
      <w:r>
        <w:rPr>
          <w:rFonts w:hint="eastAsia"/>
        </w:rPr>
        <w:t>，</w:t>
      </w:r>
      <w:r>
        <w:t>人民法院不予支持。但该概括性条款有具体内容的除外。</w:t>
      </w:r>
    </w:p>
    <w:p>
      <w:pPr>
        <w:pStyle w:val="12"/>
        <w:rPr>
          <w:rStyle w:val="25"/>
          <w:rFonts w:hint="eastAsia"/>
        </w:rPr>
      </w:pPr>
      <w:r>
        <w:rPr>
          <w:rStyle w:val="25"/>
        </w:rPr>
        <w:t>第七条</w:t>
      </w:r>
      <w:r>
        <w:t>　保险人在保险合同成立后知道或者应当知道投保人未履行如实告知义务</w:t>
      </w:r>
      <w:r>
        <w:rPr>
          <w:rFonts w:hint="eastAsia"/>
        </w:rPr>
        <w:t>，</w:t>
      </w:r>
      <w:r>
        <w:t>仍然收取保险费</w:t>
      </w:r>
      <w:r>
        <w:rPr>
          <w:rFonts w:hint="eastAsia"/>
        </w:rPr>
        <w:t>，</w:t>
      </w:r>
      <w:r>
        <w:t>又依照保险法第十六条第二款的规定主张解除合同的</w:t>
      </w:r>
      <w:r>
        <w:rPr>
          <w:rFonts w:hint="eastAsia"/>
        </w:rPr>
        <w:t>，</w:t>
      </w:r>
      <w:r>
        <w:t>人民法院不予支持。</w:t>
      </w:r>
    </w:p>
    <w:p>
      <w:pPr>
        <w:pStyle w:val="12"/>
        <w:rPr>
          <w:rStyle w:val="25"/>
          <w:rFonts w:hint="eastAsia"/>
        </w:rPr>
      </w:pPr>
      <w:r>
        <w:rPr>
          <w:rStyle w:val="25"/>
        </w:rPr>
        <w:t>第八条</w:t>
      </w:r>
      <w:r>
        <w:t>　保险人未行使合同解除权</w:t>
      </w:r>
      <w:r>
        <w:rPr>
          <w:rFonts w:hint="eastAsia"/>
        </w:rPr>
        <w:t>，</w:t>
      </w:r>
      <w:r>
        <w:t>直接以存在保险法第十六条第四款、第五款规定的情形为由拒绝赔偿的</w:t>
      </w:r>
      <w:r>
        <w:rPr>
          <w:rFonts w:hint="eastAsia"/>
        </w:rPr>
        <w:t>，</w:t>
      </w:r>
      <w:r>
        <w:t>人民法院不予支持。但当事人就拒绝赔偿事宜及保险合同存续另行达成一致的情况除外。</w:t>
      </w:r>
    </w:p>
    <w:p>
      <w:pPr>
        <w:pStyle w:val="12"/>
        <w:rPr>
          <w:rFonts w:hint="eastAsia"/>
        </w:rPr>
      </w:pPr>
      <w:r>
        <w:rPr>
          <w:rStyle w:val="25"/>
        </w:rPr>
        <w:t>第九条</w:t>
      </w:r>
      <w:r>
        <w:t>　保险人提供的格式合同文本中的责任免除条款、免赔额、免赔率、比例赔付或者给付等免除或者减轻保险人责任的条款</w:t>
      </w:r>
      <w:r>
        <w:rPr>
          <w:rFonts w:hint="eastAsia"/>
        </w:rPr>
        <w:t>，</w:t>
      </w:r>
      <w:r>
        <w:t>可以认定为保险法第十七条第二款规定的“免除保险人责任的条款”。</w:t>
      </w:r>
    </w:p>
    <w:p>
      <w:pPr>
        <w:pStyle w:val="12"/>
        <w:rPr>
          <w:rStyle w:val="25"/>
          <w:rFonts w:hint="eastAsia"/>
        </w:rPr>
      </w:pPr>
      <w:r>
        <w:t>保险人因投保人、被保险人违反法定或者约定义务</w:t>
      </w:r>
      <w:r>
        <w:rPr>
          <w:rFonts w:hint="eastAsia"/>
        </w:rPr>
        <w:t>，</w:t>
      </w:r>
      <w:r>
        <w:t>享有解除合同权利的条款</w:t>
      </w:r>
      <w:r>
        <w:rPr>
          <w:rFonts w:hint="eastAsia"/>
        </w:rPr>
        <w:t>，</w:t>
      </w:r>
      <w:r>
        <w:t>不属于保险法第十七条第二款规定的“免除保险人责任的条款”。</w:t>
      </w:r>
    </w:p>
    <w:p>
      <w:pPr>
        <w:pStyle w:val="12"/>
        <w:rPr>
          <w:rStyle w:val="25"/>
          <w:rFonts w:hint="eastAsia"/>
        </w:rPr>
      </w:pPr>
      <w:r>
        <w:rPr>
          <w:rStyle w:val="25"/>
        </w:rPr>
        <w:t>第十条</w:t>
      </w:r>
      <w:r>
        <w:t>　保险人将法律、行政法规中的禁止性规定情形作为保险合同免责条款的免责事由</w:t>
      </w:r>
      <w:r>
        <w:rPr>
          <w:rFonts w:hint="eastAsia"/>
        </w:rPr>
        <w:t>，</w:t>
      </w:r>
      <w:r>
        <w:t>保险人对该条款作出提示后</w:t>
      </w:r>
      <w:r>
        <w:rPr>
          <w:rFonts w:hint="eastAsia"/>
        </w:rPr>
        <w:t>，</w:t>
      </w:r>
      <w:r>
        <w:t>投保人、被保险人或者受益人以保险人未履行明确说明义务为由主张该条款不生效的</w:t>
      </w:r>
      <w:r>
        <w:rPr>
          <w:rFonts w:hint="eastAsia"/>
        </w:rPr>
        <w:t>，</w:t>
      </w:r>
      <w:r>
        <w:t>人民法院不予支持。</w:t>
      </w:r>
    </w:p>
    <w:p>
      <w:pPr>
        <w:pStyle w:val="12"/>
        <w:rPr>
          <w:rFonts w:hint="eastAsia"/>
        </w:rPr>
      </w:pPr>
      <w:r>
        <w:rPr>
          <w:rStyle w:val="25"/>
        </w:rPr>
        <w:t>第十一条</w:t>
      </w:r>
      <w:r>
        <w:t>　保险合同订立时</w:t>
      </w:r>
      <w:r>
        <w:rPr>
          <w:rFonts w:hint="eastAsia"/>
        </w:rPr>
        <w:t>，</w:t>
      </w:r>
      <w:r>
        <w:t>保险人在投保单或者保险单等其他保险凭证上</w:t>
      </w:r>
      <w:r>
        <w:rPr>
          <w:rFonts w:hint="eastAsia"/>
        </w:rPr>
        <w:t>，</w:t>
      </w:r>
      <w:r>
        <w:t>对保险合同中免除保险人责任的条款</w:t>
      </w:r>
      <w:r>
        <w:rPr>
          <w:rFonts w:hint="eastAsia"/>
        </w:rPr>
        <w:t>，</w:t>
      </w:r>
      <w:r>
        <w:t>以足以引起投保人注意的文字、字体、符号或者其他明显标志作出提示的</w:t>
      </w:r>
      <w:r>
        <w:rPr>
          <w:rFonts w:hint="eastAsia"/>
        </w:rPr>
        <w:t>，</w:t>
      </w:r>
      <w:r>
        <w:t>人民法院应当认定其履行了保险法第十七条第二款规定的提示义务。</w:t>
      </w:r>
    </w:p>
    <w:p>
      <w:pPr>
        <w:pStyle w:val="12"/>
        <w:rPr>
          <w:rStyle w:val="25"/>
          <w:rFonts w:hint="eastAsia"/>
        </w:rPr>
      </w:pPr>
      <w:r>
        <w:t>保险人对保险合同中有关免除</w:t>
      </w:r>
      <w:r>
        <w:rPr>
          <w:rFonts w:hint="eastAsia"/>
        </w:rPr>
        <w:t>保险人责任条款的概念、内容及其法律后果以书面或者口头形式向投保人作出常人能够理解的解释说明的，人民法院应当认定保险人履行了保险法第十七条第二款规定的明确说明义务。</w:t>
      </w:r>
    </w:p>
    <w:p>
      <w:pPr>
        <w:pStyle w:val="12"/>
        <w:rPr>
          <w:rStyle w:val="25"/>
          <w:rFonts w:hint="eastAsia"/>
        </w:rPr>
      </w:pPr>
      <w:r>
        <w:rPr>
          <w:rStyle w:val="25"/>
        </w:rPr>
        <w:t>第十二条</w:t>
      </w:r>
      <w:r>
        <w:t>　通过网络、电话等方式订立的保险合同</w:t>
      </w:r>
      <w:r>
        <w:rPr>
          <w:rFonts w:hint="eastAsia"/>
        </w:rPr>
        <w:t>，</w:t>
      </w:r>
      <w:r>
        <w:t>保险人以网页、音频、视频等形式对免除保险人责任条款予以提示和明确说明的</w:t>
      </w:r>
      <w:r>
        <w:rPr>
          <w:rFonts w:hint="eastAsia"/>
        </w:rPr>
        <w:t>，</w:t>
      </w:r>
      <w:r>
        <w:t>人民法院可以认定其履行了提示和明确说明义务。</w:t>
      </w:r>
    </w:p>
    <w:p>
      <w:pPr>
        <w:pStyle w:val="12"/>
        <w:rPr>
          <w:rFonts w:hint="eastAsia"/>
        </w:rPr>
      </w:pPr>
      <w:r>
        <w:rPr>
          <w:rStyle w:val="25"/>
        </w:rPr>
        <w:t>第十三条</w:t>
      </w:r>
      <w:r>
        <w:t>　保险人对其履行了明确说明义务负举证责任。</w:t>
      </w:r>
    </w:p>
    <w:p>
      <w:pPr>
        <w:pStyle w:val="12"/>
        <w:rPr>
          <w:rStyle w:val="25"/>
          <w:rFonts w:hint="eastAsia"/>
        </w:rPr>
      </w:pPr>
      <w:r>
        <w:t>投保人对保险人履行了符合本解释第十一条第二款要求的明确说明义务在相关文书上签字</w:t>
      </w:r>
      <w:r>
        <w:rPr>
          <w:rFonts w:hint="eastAsia"/>
        </w:rPr>
        <w:t>、盖章或者以其他形式予以确认的，应当认定保险人履行了该项义务。但另有证据证明保险人未履行明确说明义务的除外。</w:t>
      </w:r>
    </w:p>
    <w:p>
      <w:pPr>
        <w:pStyle w:val="12"/>
        <w:rPr>
          <w:rFonts w:hint="eastAsia"/>
        </w:rPr>
      </w:pPr>
      <w:r>
        <w:rPr>
          <w:rStyle w:val="25"/>
        </w:rPr>
        <w:t>第十四条</w:t>
      </w:r>
      <w:r>
        <w:t>　保险合同中记载的内容不一致的</w:t>
      </w:r>
      <w:r>
        <w:rPr>
          <w:rFonts w:hint="eastAsia"/>
        </w:rPr>
        <w:t>，</w:t>
      </w:r>
      <w:r>
        <w:t>按照下列规则认定：</w:t>
      </w:r>
    </w:p>
    <w:p>
      <w:pPr>
        <w:pStyle w:val="12"/>
        <w:rPr>
          <w:rFonts w:hint="eastAsia"/>
        </w:rPr>
      </w:pPr>
      <w:r>
        <w:rPr>
          <w:rFonts w:hint="eastAsia"/>
          <w:lang w:eastAsia="zh-CN"/>
        </w:rPr>
        <w:t>（</w:t>
      </w:r>
      <w:r>
        <w:t>一</w:t>
      </w:r>
      <w:r>
        <w:rPr>
          <w:rFonts w:hint="eastAsia"/>
          <w:lang w:eastAsia="zh-CN"/>
        </w:rPr>
        <w:t>）</w:t>
      </w:r>
      <w:r>
        <w:t>投保单与保险单或者其他保险凭证不一致的</w:t>
      </w:r>
      <w:r>
        <w:rPr>
          <w:rFonts w:hint="eastAsia"/>
        </w:rPr>
        <w:t>，</w:t>
      </w:r>
      <w:r>
        <w:t>以投保单为准。但不一致的情形系经保险人说明并经投保人同意的</w:t>
      </w:r>
      <w:r>
        <w:rPr>
          <w:rFonts w:hint="eastAsia"/>
        </w:rPr>
        <w:t>，</w:t>
      </w:r>
      <w:r>
        <w:t>以投保人签收的保险单或者其他保险凭证载明的内容为准；</w:t>
      </w:r>
    </w:p>
    <w:p>
      <w:pPr>
        <w:pStyle w:val="12"/>
        <w:rPr>
          <w:rFonts w:hint="eastAsia"/>
        </w:rPr>
      </w:pPr>
      <w:r>
        <w:rPr>
          <w:rFonts w:hint="eastAsia"/>
          <w:lang w:eastAsia="zh-CN"/>
        </w:rPr>
        <w:t>（</w:t>
      </w:r>
      <w:r>
        <w:t>二</w:t>
      </w:r>
      <w:r>
        <w:rPr>
          <w:rFonts w:hint="eastAsia"/>
          <w:lang w:eastAsia="zh-CN"/>
        </w:rPr>
        <w:t>）</w:t>
      </w:r>
      <w:r>
        <w:t>非格式条款与格式条款不一致的</w:t>
      </w:r>
      <w:r>
        <w:rPr>
          <w:rFonts w:hint="eastAsia"/>
        </w:rPr>
        <w:t>，</w:t>
      </w:r>
      <w:r>
        <w:t>以非格式条款为准；</w:t>
      </w:r>
    </w:p>
    <w:p>
      <w:pPr>
        <w:pStyle w:val="12"/>
        <w:rPr>
          <w:rFonts w:hint="eastAsia"/>
        </w:rPr>
      </w:pPr>
      <w:r>
        <w:rPr>
          <w:rFonts w:hint="eastAsia"/>
          <w:lang w:eastAsia="zh-CN"/>
        </w:rPr>
        <w:t>（</w:t>
      </w:r>
      <w:r>
        <w:t>三</w:t>
      </w:r>
      <w:r>
        <w:rPr>
          <w:rFonts w:hint="eastAsia"/>
          <w:lang w:eastAsia="zh-CN"/>
        </w:rPr>
        <w:t>）</w:t>
      </w:r>
      <w:r>
        <w:t>保险凭证记载的时间不同的</w:t>
      </w:r>
      <w:r>
        <w:rPr>
          <w:rFonts w:hint="eastAsia"/>
        </w:rPr>
        <w:t>，</w:t>
      </w:r>
      <w:r>
        <w:t>以形成时间在后的为准；</w:t>
      </w:r>
    </w:p>
    <w:p>
      <w:pPr>
        <w:pStyle w:val="12"/>
        <w:rPr>
          <w:rStyle w:val="25"/>
          <w:rFonts w:hint="eastAsia"/>
        </w:rPr>
      </w:pPr>
      <w:r>
        <w:rPr>
          <w:rFonts w:hint="eastAsia"/>
          <w:lang w:eastAsia="zh-CN"/>
        </w:rPr>
        <w:t>（</w:t>
      </w:r>
      <w:r>
        <w:t>四</w:t>
      </w:r>
      <w:r>
        <w:rPr>
          <w:rFonts w:hint="eastAsia"/>
          <w:lang w:eastAsia="zh-CN"/>
        </w:rPr>
        <w:t>）</w:t>
      </w:r>
      <w:r>
        <w:t>保险凭证存在手写和打印两种方式的</w:t>
      </w:r>
      <w:r>
        <w:rPr>
          <w:rFonts w:hint="eastAsia"/>
        </w:rPr>
        <w:t>，</w:t>
      </w:r>
      <w:r>
        <w:t>以</w:t>
      </w:r>
      <w:r>
        <w:rPr>
          <w:rFonts w:hint="eastAsia"/>
        </w:rPr>
        <w:t>双方签字、盖章的手写部分的内容为准。</w:t>
      </w:r>
    </w:p>
    <w:p>
      <w:pPr>
        <w:pStyle w:val="12"/>
        <w:rPr>
          <w:rFonts w:hint="eastAsia"/>
        </w:rPr>
      </w:pPr>
      <w:r>
        <w:rPr>
          <w:rStyle w:val="25"/>
        </w:rPr>
        <w:t>第十五条</w:t>
      </w:r>
      <w:r>
        <w:t>　保险法第二十三条规定的三十日核定期间</w:t>
      </w:r>
      <w:r>
        <w:rPr>
          <w:rFonts w:hint="eastAsia"/>
        </w:rPr>
        <w:t>，</w:t>
      </w:r>
      <w:r>
        <w:t>应自保险人初次收到索赔请求及投保人、被保险人或者受益人提供的有关证明和资料之日起算。</w:t>
      </w:r>
    </w:p>
    <w:p>
      <w:pPr>
        <w:pStyle w:val="12"/>
        <w:rPr>
          <w:rStyle w:val="25"/>
          <w:rFonts w:hint="eastAsia"/>
        </w:rPr>
      </w:pPr>
      <w:r>
        <w:t>保险人主张扣除投保人、被保险人或者受益人补充提供有关证明和资料期间的</w:t>
      </w:r>
      <w:r>
        <w:rPr>
          <w:rFonts w:hint="eastAsia"/>
        </w:rPr>
        <w:t>，</w:t>
      </w:r>
      <w:r>
        <w:t>人民法院应予支持。扣除期间自保险人根据保险法第二十二条规定作出的通知到达投保人、被保险人或者受益人之日起</w:t>
      </w:r>
      <w:r>
        <w:rPr>
          <w:rFonts w:hint="eastAsia"/>
        </w:rPr>
        <w:t>，</w:t>
      </w:r>
      <w:r>
        <w:t>至投保人、被保险人或者受益人按照通知要求补充提供的有关证明和资料到达保险人之日止。</w:t>
      </w:r>
    </w:p>
    <w:p>
      <w:pPr>
        <w:pStyle w:val="12"/>
        <w:rPr>
          <w:rFonts w:hint="eastAsia"/>
        </w:rPr>
      </w:pPr>
      <w:r>
        <w:rPr>
          <w:rStyle w:val="25"/>
        </w:rPr>
        <w:t>第十六条</w:t>
      </w:r>
      <w:r>
        <w:t>　保险人应以自己的</w:t>
      </w:r>
      <w:r>
        <w:rPr>
          <w:rFonts w:hint="eastAsia"/>
        </w:rPr>
        <w:t>名义行使保险代位求偿权。</w:t>
      </w:r>
    </w:p>
    <w:p>
      <w:pPr>
        <w:pStyle w:val="12"/>
        <w:rPr>
          <w:rStyle w:val="25"/>
          <w:rFonts w:hint="eastAsia"/>
        </w:rPr>
      </w:pPr>
      <w:r>
        <w:rPr>
          <w:rFonts w:hint="eastAsia"/>
        </w:rPr>
        <w:t>根据保险法第六十条第一款的规定，保险人代位求偿权的诉讼时效期间应自其取得代位求偿权之日起算。</w:t>
      </w:r>
    </w:p>
    <w:p>
      <w:pPr>
        <w:pStyle w:val="12"/>
        <w:rPr>
          <w:rStyle w:val="25"/>
          <w:rFonts w:hint="eastAsia"/>
        </w:rPr>
      </w:pPr>
      <w:r>
        <w:rPr>
          <w:rStyle w:val="25"/>
        </w:rPr>
        <w:t>第十七条</w:t>
      </w:r>
      <w:r>
        <w:t>　保险人在其提供的保险合同格式条款中对非保险术语所作的解释符合专业意义</w:t>
      </w:r>
      <w:r>
        <w:rPr>
          <w:rFonts w:hint="eastAsia"/>
        </w:rPr>
        <w:t>，</w:t>
      </w:r>
      <w:r>
        <w:t>或者虽不符合专业意义</w:t>
      </w:r>
      <w:r>
        <w:rPr>
          <w:rFonts w:hint="eastAsia"/>
        </w:rPr>
        <w:t>，</w:t>
      </w:r>
      <w:r>
        <w:t>但有利于投保人、被保险人或者受益人的</w:t>
      </w:r>
      <w:r>
        <w:rPr>
          <w:rFonts w:hint="eastAsia"/>
        </w:rPr>
        <w:t>，</w:t>
      </w:r>
      <w:r>
        <w:t>人民法院应予认可。</w:t>
      </w:r>
    </w:p>
    <w:p>
      <w:pPr>
        <w:pStyle w:val="12"/>
        <w:rPr>
          <w:rStyle w:val="25"/>
          <w:rFonts w:hint="eastAsia"/>
        </w:rPr>
      </w:pPr>
      <w:r>
        <w:rPr>
          <w:rStyle w:val="25"/>
        </w:rPr>
        <w:t>第十八条</w:t>
      </w:r>
      <w:r>
        <w:t>　行政管理部门依据法律规定制作的交通事故认定书、火灾事故认定书等</w:t>
      </w:r>
      <w:r>
        <w:rPr>
          <w:rFonts w:hint="eastAsia"/>
        </w:rPr>
        <w:t>，</w:t>
      </w:r>
      <w:r>
        <w:t>人民法院应当依法审查并确认其相应的证明力</w:t>
      </w:r>
      <w:r>
        <w:rPr>
          <w:rFonts w:hint="eastAsia"/>
        </w:rPr>
        <w:t>，</w:t>
      </w:r>
      <w:r>
        <w:t>但有相反证据能够推翻的除外。</w:t>
      </w:r>
    </w:p>
    <w:p>
      <w:pPr>
        <w:pStyle w:val="12"/>
        <w:rPr>
          <w:rFonts w:hint="eastAsia"/>
        </w:rPr>
      </w:pPr>
      <w:r>
        <w:rPr>
          <w:rStyle w:val="25"/>
        </w:rPr>
        <w:t>第十九条</w:t>
      </w:r>
      <w:r>
        <w:t>　保险事故发生后</w:t>
      </w:r>
      <w:r>
        <w:rPr>
          <w:rFonts w:hint="eastAsia"/>
        </w:rPr>
        <w:t>，</w:t>
      </w:r>
      <w:r>
        <w:t>被保险人或者受益人起诉保险人</w:t>
      </w:r>
      <w:r>
        <w:rPr>
          <w:rFonts w:hint="eastAsia"/>
        </w:rPr>
        <w:t>，</w:t>
      </w:r>
      <w:r>
        <w:t>保险人以被保险人或者受益人未要求第三者承担责任为由抗辩不承担保险责任的</w:t>
      </w:r>
      <w:r>
        <w:rPr>
          <w:rFonts w:hint="eastAsia"/>
        </w:rPr>
        <w:t>，</w:t>
      </w:r>
      <w:r>
        <w:t>人民法院不予支持。</w:t>
      </w:r>
    </w:p>
    <w:p>
      <w:pPr>
        <w:pStyle w:val="12"/>
        <w:rPr>
          <w:rStyle w:val="25"/>
          <w:rFonts w:hint="eastAsia"/>
        </w:rPr>
      </w:pPr>
      <w:r>
        <w:t>财产保险事故发生后</w:t>
      </w:r>
      <w:r>
        <w:rPr>
          <w:rFonts w:hint="eastAsia"/>
        </w:rPr>
        <w:t>，</w:t>
      </w:r>
      <w:r>
        <w:t>被保险人就其所受损失从第三者取得赔偿后的不足部分提起诉讼</w:t>
      </w:r>
      <w:r>
        <w:rPr>
          <w:rFonts w:hint="eastAsia"/>
        </w:rPr>
        <w:t>，</w:t>
      </w:r>
      <w:r>
        <w:t>请求保险人赔偿的</w:t>
      </w:r>
      <w:r>
        <w:rPr>
          <w:rFonts w:hint="eastAsia"/>
        </w:rPr>
        <w:t>，</w:t>
      </w:r>
      <w:r>
        <w:t>人民法院应予依法受理。</w:t>
      </w:r>
    </w:p>
    <w:p>
      <w:pPr>
        <w:pStyle w:val="12"/>
        <w:rPr>
          <w:rStyle w:val="25"/>
          <w:rFonts w:hint="eastAsia"/>
        </w:rPr>
      </w:pPr>
      <w:r>
        <w:rPr>
          <w:rStyle w:val="25"/>
        </w:rPr>
        <w:t>第二十条</w:t>
      </w:r>
      <w:r>
        <w:t>　保险公司依法设立并取得营业执照的分支机构属于《中华人民共和国民事诉讼法》第四十八条规定的其他组织</w:t>
      </w:r>
      <w:r>
        <w:rPr>
          <w:rFonts w:hint="eastAsia"/>
        </w:rPr>
        <w:t>，</w:t>
      </w:r>
      <w:r>
        <w:t>可以作为保险合同纠纷案件的当事人参加诉讼。</w:t>
      </w:r>
    </w:p>
    <w:p>
      <w:pPr>
        <w:pStyle w:val="12"/>
        <w:rPr>
          <w:rFonts w:hint="eastAsia"/>
        </w:rPr>
      </w:pPr>
      <w:r>
        <w:rPr>
          <w:rStyle w:val="25"/>
        </w:rPr>
        <w:t>第二十一条</w:t>
      </w:r>
      <w:r>
        <w:t>　本解释施行后尚未终审的保险合同纠</w:t>
      </w:r>
      <w:r>
        <w:rPr>
          <w:rFonts w:hint="eastAsia"/>
        </w:rPr>
        <w:t>纷案件，适用本解释；本解释施行前已经终审，当事人申请再审或者按照审判监督程序决定再审的案件，不适用本解释。</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157BE"/>
    <w:rsid w:val="00323D76"/>
    <w:rsid w:val="02380A4E"/>
    <w:rsid w:val="02C54CFB"/>
    <w:rsid w:val="042F174E"/>
    <w:rsid w:val="07252EF5"/>
    <w:rsid w:val="0751543E"/>
    <w:rsid w:val="081157B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76973FF"/>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0FB03F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2017-10-31T05:54:00Z</dcterms:created>
  <dc:creator>Administrator</dc:creator>
  <cp:lastModifiedBy>Administrator</cp:lastModifiedBy>
  <dcterms:modified xsi:type="dcterms:W3CDTF">2017-11-15T16:25:10Z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