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最高人民法院《关于适用〈中华人民共和国婚姻法〉若干问题的解释</w:t>
      </w:r>
      <w:r>
        <w:rPr>
          <w:rFonts w:hint="eastAsia"/>
          <w:lang w:eastAsia="zh-CN"/>
        </w:rPr>
        <w:t>（</w:t>
      </w:r>
      <w:r>
        <w:rPr>
          <w:rFonts w:hint="eastAsia"/>
        </w:rPr>
        <w:t>三</w:t>
      </w:r>
      <w:r>
        <w:rPr>
          <w:rFonts w:hint="eastAsia"/>
          <w:lang w:eastAsia="zh-CN"/>
        </w:rPr>
        <w:t>）</w:t>
      </w:r>
      <w:r>
        <w:rPr>
          <w:rFonts w:hint="eastAsia"/>
        </w:rPr>
        <w:t>》已</w:t>
      </w:r>
      <w:r>
        <w:rPr>
          <w:rFonts w:hint="eastAsia"/>
          <w:lang w:eastAsia="zh-CN"/>
        </w:rPr>
        <w:t>于</w:t>
      </w:r>
      <w:r>
        <w:rPr>
          <w:rFonts w:hint="eastAsia"/>
        </w:rPr>
        <w:t>2011年7月4日由最高人民法院审判委员会</w:t>
      </w:r>
      <w:r>
        <w:rPr>
          <w:rFonts w:hint="eastAsia"/>
          <w:lang w:eastAsia="zh-CN"/>
        </w:rPr>
        <w:t>第</w:t>
      </w:r>
      <w:r>
        <w:rPr>
          <w:rFonts w:hint="eastAsia"/>
        </w:rPr>
        <w:t>1525次会议通过，现予公布，自2011</w:t>
      </w:r>
      <w:r>
        <w:rPr>
          <w:rFonts w:hint="eastAsia"/>
          <w:lang w:eastAsia="zh-CN"/>
        </w:rPr>
        <w:t>年</w:t>
      </w:r>
      <w:r>
        <w:rPr>
          <w:rFonts w:hint="eastAsia"/>
        </w:rPr>
        <w:t>8</w:t>
      </w:r>
      <w:r>
        <w:rPr>
          <w:rFonts w:hint="eastAsia"/>
          <w:lang w:eastAsia="zh-CN"/>
        </w:rPr>
        <w:t>月</w:t>
      </w:r>
      <w:r>
        <w:rPr>
          <w:rFonts w:hint="eastAsia"/>
        </w:rPr>
        <w:t>13日起施行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2011年8月9日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关于适用《中华人民共和国婚姻法》</w:t>
      </w:r>
    </w:p>
    <w:p>
      <w:pPr>
        <w:pStyle w:val="7"/>
        <w:rPr>
          <w:rFonts w:hint="eastAsia"/>
          <w:lang w:eastAsia="zh-CN"/>
        </w:rPr>
      </w:pPr>
      <w:r>
        <w:t>若干问题的解释</w:t>
      </w:r>
      <w:r>
        <w:rPr>
          <w:rFonts w:hint="eastAsia"/>
          <w:lang w:eastAsia="zh-CN"/>
        </w:rPr>
        <w:t>（</w:t>
      </w:r>
      <w:r>
        <w:t>三</w:t>
      </w:r>
      <w:r>
        <w:rPr>
          <w:rFonts w:hint="eastAsia"/>
          <w:lang w:eastAsia="zh-CN"/>
        </w:rPr>
        <w:t>）</w:t>
      </w:r>
    </w:p>
    <w:p>
      <w:pPr>
        <w:pStyle w:val="12"/>
        <w:rPr>
          <w:rFonts w:hint="eastAsia" w:ascii="宋体" w:hAnsi="宋体" w:eastAsia="宋体" w:cs="宋体"/>
        </w:rPr>
      </w:pPr>
    </w:p>
    <w:p>
      <w:pPr>
        <w:pStyle w:val="19"/>
      </w:pPr>
      <w:r>
        <w:t>法释〔2011〕18号</w:t>
      </w:r>
    </w:p>
    <w:p>
      <w:pPr>
        <w:pStyle w:val="12"/>
        <w:rPr>
          <w:rFonts w:hint="eastAsia" w:ascii="宋体" w:hAnsi="宋体" w:eastAsia="宋体" w:cs="宋体"/>
        </w:rPr>
      </w:pPr>
    </w:p>
    <w:p>
      <w:pPr>
        <w:pStyle w:val="17"/>
      </w:pPr>
      <w:r>
        <w:rPr>
          <w:rFonts w:hint="eastAsia"/>
          <w:lang w:eastAsia="zh-CN"/>
        </w:rPr>
        <w:t>（</w:t>
      </w:r>
      <w:r>
        <w:t>2011年7月4日最高人民法院审判委员会第1525次会</w:t>
      </w:r>
      <w:r>
        <w:rPr>
          <w:rFonts w:hint="eastAsia"/>
        </w:rPr>
        <w:t>议通过　</w:t>
      </w:r>
      <w:r>
        <w:t>2011年8月9日最高人民法院公告公布　自2011年8月13日起施行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为正确审理婚姻家庭纠纷案件</w:t>
      </w:r>
      <w:r>
        <w:rPr>
          <w:rFonts w:hint="eastAsia"/>
        </w:rPr>
        <w:t>，</w:t>
      </w:r>
      <w:r>
        <w:t>根据《中华人民共和国婚姻法》、《中华人民共和国民事诉讼法》等相关法律规定</w:t>
      </w:r>
      <w:r>
        <w:rPr>
          <w:rFonts w:hint="eastAsia"/>
        </w:rPr>
        <w:t>，</w:t>
      </w:r>
      <w:r>
        <w:t>对人民法院适用婚姻法的有关问题作出如下解释：</w:t>
      </w:r>
    </w:p>
    <w:p>
      <w:pPr>
        <w:pStyle w:val="12"/>
        <w:rPr>
          <w:rFonts w:hint="eastAsia"/>
        </w:rPr>
      </w:pPr>
      <w:r>
        <w:rPr>
          <w:rStyle w:val="25"/>
        </w:rPr>
        <w:t>第一条</w:t>
      </w:r>
      <w:r>
        <w:t>　当事人以婚姻法第十条规定以外的情形申请宣告婚姻无效的</w:t>
      </w:r>
      <w:r>
        <w:rPr>
          <w:rFonts w:hint="eastAsia"/>
        </w:rPr>
        <w:t>，</w:t>
      </w:r>
      <w:r>
        <w:t>人民法院应当判决驳回当事人的申请。</w:t>
      </w:r>
    </w:p>
    <w:p>
      <w:pPr>
        <w:pStyle w:val="12"/>
        <w:rPr>
          <w:rStyle w:val="25"/>
          <w:rFonts w:hint="eastAsia"/>
        </w:rPr>
      </w:pPr>
      <w:r>
        <w:t>当事人以结婚登记程序存在瑕疵为由提起民事诉讼</w:t>
      </w:r>
      <w:r>
        <w:rPr>
          <w:rFonts w:hint="eastAsia"/>
        </w:rPr>
        <w:t>，</w:t>
      </w:r>
      <w:r>
        <w:t>主张撤销结婚登记的</w:t>
      </w:r>
      <w:r>
        <w:rPr>
          <w:rFonts w:hint="eastAsia"/>
        </w:rPr>
        <w:t>，</w:t>
      </w:r>
      <w:r>
        <w:t>告知其可以依法申请行政复议或者提起行政诉讼。</w:t>
      </w:r>
    </w:p>
    <w:p>
      <w:pPr>
        <w:pStyle w:val="12"/>
        <w:rPr>
          <w:rFonts w:hint="eastAsia"/>
        </w:rPr>
      </w:pPr>
      <w:r>
        <w:rPr>
          <w:rStyle w:val="25"/>
        </w:rPr>
        <w:t>第二条</w:t>
      </w:r>
      <w:r>
        <w:t>　夫妻一方向人民法院起诉请求确认亲子关系不存在</w:t>
      </w:r>
      <w:r>
        <w:rPr>
          <w:rFonts w:hint="eastAsia"/>
        </w:rPr>
        <w:t>，</w:t>
      </w:r>
      <w:r>
        <w:t>并已提供必要证据予以证明</w:t>
      </w:r>
      <w:r>
        <w:rPr>
          <w:rFonts w:hint="eastAsia"/>
        </w:rPr>
        <w:t>，</w:t>
      </w:r>
      <w:r>
        <w:t>另一方没有相反证据又拒绝做亲子鉴定的</w:t>
      </w:r>
      <w:r>
        <w:rPr>
          <w:rFonts w:hint="eastAsia"/>
        </w:rPr>
        <w:t>，</w:t>
      </w:r>
      <w:r>
        <w:t>人民法院可以推定请求确认亲子关系不存在一方的主张成立。</w:t>
      </w:r>
    </w:p>
    <w:p>
      <w:pPr>
        <w:pStyle w:val="12"/>
        <w:rPr>
          <w:rStyle w:val="25"/>
          <w:rFonts w:hint="eastAsia"/>
        </w:rPr>
      </w:pPr>
      <w:r>
        <w:t>当事人一方起诉请求确认亲子关系</w:t>
      </w:r>
      <w:r>
        <w:rPr>
          <w:rFonts w:hint="eastAsia"/>
        </w:rPr>
        <w:t>，</w:t>
      </w:r>
      <w:r>
        <w:t>并提供必要证据予以证明</w:t>
      </w:r>
      <w:r>
        <w:rPr>
          <w:rFonts w:hint="eastAsia"/>
        </w:rPr>
        <w:t>，</w:t>
      </w:r>
      <w:r>
        <w:t>另一方没有相反证据又拒绝做亲子鉴定的</w:t>
      </w:r>
      <w:r>
        <w:rPr>
          <w:rFonts w:hint="eastAsia"/>
        </w:rPr>
        <w:t>，</w:t>
      </w:r>
      <w:r>
        <w:t>人民法院可以推定请求确认亲子关系一方的主张成立。</w:t>
      </w:r>
    </w:p>
    <w:p>
      <w:pPr>
        <w:pStyle w:val="12"/>
        <w:rPr>
          <w:rStyle w:val="25"/>
          <w:rFonts w:hint="eastAsia"/>
        </w:rPr>
      </w:pPr>
      <w:r>
        <w:rPr>
          <w:rStyle w:val="25"/>
        </w:rPr>
        <w:t>第三条</w:t>
      </w:r>
      <w:r>
        <w:t>　婚姻关系存续期间</w:t>
      </w:r>
      <w:r>
        <w:rPr>
          <w:rFonts w:hint="eastAsia"/>
        </w:rPr>
        <w:t>，</w:t>
      </w:r>
      <w:r>
        <w:t>父母双方或者一方拒不履行抚养子女义务</w:t>
      </w:r>
      <w:r>
        <w:rPr>
          <w:rFonts w:hint="eastAsia"/>
        </w:rPr>
        <w:t>，</w:t>
      </w:r>
      <w:r>
        <w:t>未成年或者不能独立生活的子女请求支付抚养费的</w:t>
      </w:r>
      <w:r>
        <w:rPr>
          <w:rFonts w:hint="eastAsia"/>
        </w:rPr>
        <w:t>，</w:t>
      </w:r>
      <w:r>
        <w:t>人民法院应予支持。</w:t>
      </w:r>
    </w:p>
    <w:p>
      <w:pPr>
        <w:pStyle w:val="12"/>
        <w:rPr>
          <w:rFonts w:hint="eastAsia"/>
        </w:rPr>
      </w:pPr>
      <w:r>
        <w:rPr>
          <w:rStyle w:val="25"/>
        </w:rPr>
        <w:t>第</w:t>
      </w:r>
      <w:r>
        <w:rPr>
          <w:rStyle w:val="25"/>
          <w:rFonts w:hint="eastAsia"/>
        </w:rPr>
        <w:t>四条</w:t>
      </w:r>
      <w:r>
        <w:t>　婚姻关系存续期间</w:t>
      </w:r>
      <w:r>
        <w:rPr>
          <w:rFonts w:hint="eastAsia"/>
        </w:rPr>
        <w:t>，</w:t>
      </w:r>
      <w:r>
        <w:t>夫妻一方请求分割共同财产的</w:t>
      </w:r>
      <w:r>
        <w:rPr>
          <w:rFonts w:hint="eastAsia"/>
        </w:rPr>
        <w:t>，</w:t>
      </w:r>
      <w:r>
        <w:t>人民法院不予支持</w:t>
      </w:r>
      <w:r>
        <w:rPr>
          <w:rFonts w:hint="eastAsia"/>
        </w:rPr>
        <w:t>，</w:t>
      </w:r>
      <w:r>
        <w:t>但有下列重大理由且不损害债权人利益的除外：</w:t>
      </w:r>
    </w:p>
    <w:p>
      <w:pPr>
        <w:pStyle w:val="12"/>
        <w:rPr>
          <w:rFonts w:hint="eastAsia"/>
        </w:rPr>
      </w:pPr>
      <w:r>
        <w:rPr>
          <w:rFonts w:hint="eastAsia"/>
          <w:lang w:eastAsia="zh-CN"/>
        </w:rPr>
        <w:t>（</w:t>
      </w:r>
      <w:r>
        <w:t>一</w:t>
      </w:r>
      <w:r>
        <w:rPr>
          <w:rFonts w:hint="eastAsia"/>
          <w:lang w:eastAsia="zh-CN"/>
        </w:rPr>
        <w:t>）</w:t>
      </w:r>
      <w:r>
        <w:t>一方有隐藏、转移、变卖、毁损、挥霍夫妻共同财产或者伪造夫妻共同债务等严重损害夫妻共同财产利益行为的；</w:t>
      </w:r>
    </w:p>
    <w:p>
      <w:pPr>
        <w:pStyle w:val="12"/>
        <w:rPr>
          <w:rStyle w:val="25"/>
          <w:rFonts w:hint="eastAsia"/>
        </w:rPr>
      </w:pPr>
      <w:r>
        <w:rPr>
          <w:rFonts w:hint="eastAsia"/>
          <w:lang w:eastAsia="zh-CN"/>
        </w:rPr>
        <w:t>（</w:t>
      </w:r>
      <w:r>
        <w:t>二</w:t>
      </w:r>
      <w:r>
        <w:rPr>
          <w:rFonts w:hint="eastAsia"/>
          <w:lang w:eastAsia="zh-CN"/>
        </w:rPr>
        <w:t>）</w:t>
      </w:r>
      <w:r>
        <w:t>一方负有法定扶养义务的人患重大疾病需要医治</w:t>
      </w:r>
      <w:r>
        <w:rPr>
          <w:rFonts w:hint="eastAsia"/>
        </w:rPr>
        <w:t>，</w:t>
      </w:r>
      <w:r>
        <w:t>另一方不同意支付相关医疗费用的。</w:t>
      </w:r>
    </w:p>
    <w:p>
      <w:pPr>
        <w:pStyle w:val="12"/>
        <w:rPr>
          <w:rStyle w:val="25"/>
          <w:rFonts w:hint="eastAsia"/>
        </w:rPr>
      </w:pPr>
      <w:r>
        <w:rPr>
          <w:rStyle w:val="25"/>
        </w:rPr>
        <w:t>第五条</w:t>
      </w:r>
      <w:r>
        <w:t>　夫妻一方个人财产在婚后产生的收益</w:t>
      </w:r>
      <w:r>
        <w:rPr>
          <w:rFonts w:hint="eastAsia"/>
        </w:rPr>
        <w:t>，</w:t>
      </w:r>
      <w:r>
        <w:t>除孳息和自然增值外</w:t>
      </w:r>
      <w:r>
        <w:rPr>
          <w:rFonts w:hint="eastAsia"/>
        </w:rPr>
        <w:t>，</w:t>
      </w:r>
      <w:r>
        <w:t>应认定为夫妻共同财产。</w:t>
      </w:r>
    </w:p>
    <w:p>
      <w:pPr>
        <w:pStyle w:val="12"/>
        <w:rPr>
          <w:rStyle w:val="25"/>
          <w:rFonts w:hint="eastAsia"/>
        </w:rPr>
      </w:pPr>
      <w:r>
        <w:rPr>
          <w:rStyle w:val="25"/>
        </w:rPr>
        <w:t>第六条</w:t>
      </w:r>
      <w:r>
        <w:t>　婚前或者婚姻关系存续期间</w:t>
      </w:r>
      <w:r>
        <w:rPr>
          <w:rFonts w:hint="eastAsia"/>
        </w:rPr>
        <w:t>，</w:t>
      </w:r>
      <w:r>
        <w:t>当事人约定将一方</w:t>
      </w:r>
      <w:r>
        <w:rPr>
          <w:rFonts w:hint="eastAsia"/>
        </w:rPr>
        <w:t>所有的房产赠与另一方，赠与方在赠与房产变更登记之前撤销赠与，另一方请求判令继续履行的，人民法院可以按照合同法第一百八十六条的规定处理。</w:t>
      </w:r>
    </w:p>
    <w:p>
      <w:pPr>
        <w:pStyle w:val="12"/>
        <w:rPr>
          <w:rFonts w:hint="eastAsia"/>
        </w:rPr>
      </w:pPr>
      <w:r>
        <w:rPr>
          <w:rStyle w:val="25"/>
        </w:rPr>
        <w:t>第七条</w:t>
      </w:r>
      <w:r>
        <w:t>　婚后由一方父母出资为子女购买的不动产</w:t>
      </w:r>
      <w:r>
        <w:rPr>
          <w:rFonts w:hint="eastAsia"/>
        </w:rPr>
        <w:t>，</w:t>
      </w:r>
      <w:r>
        <w:t>产权登记在出资人子女名下的</w:t>
      </w:r>
      <w:r>
        <w:rPr>
          <w:rFonts w:hint="eastAsia"/>
        </w:rPr>
        <w:t>，</w:t>
      </w:r>
      <w:r>
        <w:t>可按照婚姻法第十八条第</w:t>
      </w:r>
      <w:r>
        <w:rPr>
          <w:rFonts w:hint="eastAsia"/>
          <w:lang w:eastAsia="zh-CN"/>
        </w:rPr>
        <w:t>（</w:t>
      </w:r>
      <w:r>
        <w:t>三</w:t>
      </w:r>
      <w:r>
        <w:rPr>
          <w:rFonts w:hint="eastAsia"/>
          <w:lang w:eastAsia="zh-CN"/>
        </w:rPr>
        <w:t>）</w:t>
      </w:r>
      <w:r>
        <w:t>项的规定</w:t>
      </w:r>
      <w:r>
        <w:rPr>
          <w:rFonts w:hint="eastAsia"/>
        </w:rPr>
        <w:t>，</w:t>
      </w:r>
      <w:r>
        <w:t>视为只对自己子女一方的赠与</w:t>
      </w:r>
      <w:r>
        <w:rPr>
          <w:rFonts w:hint="eastAsia"/>
        </w:rPr>
        <w:t>，</w:t>
      </w:r>
      <w:r>
        <w:t>该不动产应认定为夫妻一方的个人财产。</w:t>
      </w:r>
    </w:p>
    <w:p>
      <w:pPr>
        <w:pStyle w:val="12"/>
        <w:rPr>
          <w:rStyle w:val="25"/>
          <w:rFonts w:hint="eastAsia"/>
        </w:rPr>
      </w:pPr>
      <w:r>
        <w:t>由双方父母出资购买的不动产</w:t>
      </w:r>
      <w:r>
        <w:rPr>
          <w:rFonts w:hint="eastAsia"/>
        </w:rPr>
        <w:t>，</w:t>
      </w:r>
      <w:r>
        <w:t>产权登记在一方子女名下的</w:t>
      </w:r>
      <w:r>
        <w:rPr>
          <w:rFonts w:hint="eastAsia"/>
        </w:rPr>
        <w:t>，</w:t>
      </w:r>
      <w:r>
        <w:t>该不动产可认定为双方按照各自父母的出资份额按份共有</w:t>
      </w:r>
      <w:r>
        <w:rPr>
          <w:rFonts w:hint="eastAsia"/>
        </w:rPr>
        <w:t>，</w:t>
      </w:r>
      <w:r>
        <w:t>但当事人另有约定的除外。</w:t>
      </w:r>
    </w:p>
    <w:p>
      <w:pPr>
        <w:pStyle w:val="12"/>
        <w:rPr>
          <w:rStyle w:val="25"/>
          <w:rFonts w:hint="eastAsia"/>
        </w:rPr>
      </w:pPr>
      <w:r>
        <w:rPr>
          <w:rStyle w:val="25"/>
        </w:rPr>
        <w:t>第八条</w:t>
      </w:r>
      <w:r>
        <w:t>　</w:t>
      </w:r>
      <w:r>
        <w:rPr>
          <w:rFonts w:hint="eastAsia"/>
        </w:rPr>
        <w:t>无民事行为能力人的配偶有虐待、遗弃等严重损害无民事行为能力一方的人身权利或者财产权益行为，其他有监护资格的人可以依照特别程序要求变更监护关系；变更后的监护人代理无民事行为能力一方提起离婚诉讼的，人民法院应予受理。</w:t>
      </w:r>
    </w:p>
    <w:p>
      <w:pPr>
        <w:pStyle w:val="12"/>
        <w:rPr>
          <w:rStyle w:val="25"/>
          <w:rFonts w:hint="eastAsia"/>
        </w:rPr>
      </w:pPr>
      <w:r>
        <w:rPr>
          <w:rStyle w:val="25"/>
        </w:rPr>
        <w:t>第九条</w:t>
      </w:r>
      <w:r>
        <w:t>　夫以妻擅自中止妊娠侵犯其生育权为由请求损害赔偿的</w:t>
      </w:r>
      <w:r>
        <w:rPr>
          <w:rFonts w:hint="eastAsia"/>
        </w:rPr>
        <w:t>，</w:t>
      </w:r>
      <w:r>
        <w:t>人民法院不予支持；夫妻双方因是否生育发生纠纷</w:t>
      </w:r>
      <w:r>
        <w:rPr>
          <w:rFonts w:hint="eastAsia"/>
        </w:rPr>
        <w:t>，</w:t>
      </w:r>
      <w:r>
        <w:t>致使感情确已破裂</w:t>
      </w:r>
      <w:r>
        <w:rPr>
          <w:rFonts w:hint="eastAsia"/>
        </w:rPr>
        <w:t>，</w:t>
      </w:r>
      <w:r>
        <w:t>一方请求离婚的</w:t>
      </w:r>
      <w:r>
        <w:rPr>
          <w:rFonts w:hint="eastAsia"/>
        </w:rPr>
        <w:t>，</w:t>
      </w:r>
      <w:r>
        <w:t>人民法院经调解无效</w:t>
      </w:r>
      <w:r>
        <w:rPr>
          <w:rFonts w:hint="eastAsia"/>
        </w:rPr>
        <w:t>，</w:t>
      </w:r>
      <w:r>
        <w:t>应依照婚姻法第三十二条第三款第</w:t>
      </w:r>
      <w:r>
        <w:rPr>
          <w:rFonts w:hint="eastAsia"/>
          <w:lang w:eastAsia="zh-CN"/>
        </w:rPr>
        <w:t>（</w:t>
      </w:r>
      <w:r>
        <w:t>五</w:t>
      </w:r>
      <w:r>
        <w:rPr>
          <w:rFonts w:hint="eastAsia"/>
          <w:lang w:eastAsia="zh-CN"/>
        </w:rPr>
        <w:t>）</w:t>
      </w:r>
      <w:r>
        <w:t>项的规定处理。</w:t>
      </w:r>
    </w:p>
    <w:p>
      <w:pPr>
        <w:pStyle w:val="12"/>
        <w:rPr>
          <w:rFonts w:hint="eastAsia"/>
        </w:rPr>
      </w:pPr>
      <w:r>
        <w:rPr>
          <w:rStyle w:val="25"/>
        </w:rPr>
        <w:t>第十条</w:t>
      </w:r>
      <w:r>
        <w:t>　夫妻一方婚前签订不动产买卖</w:t>
      </w:r>
      <w:r>
        <w:rPr>
          <w:rFonts w:hint="eastAsia"/>
        </w:rPr>
        <w:t>合同，以个人财产支付首付款并在银行贷款，婚后用夫妻共同财产还贷，不动产登记于首付款支付方名下的，离婚时该不动产由双方协议处理。</w:t>
      </w:r>
    </w:p>
    <w:p>
      <w:pPr>
        <w:pStyle w:val="12"/>
        <w:rPr>
          <w:rStyle w:val="25"/>
          <w:rFonts w:hint="eastAsia"/>
        </w:rPr>
      </w:pPr>
      <w:r>
        <w:t>依前款规定不能达成协议的</w:t>
      </w:r>
      <w:r>
        <w:rPr>
          <w:rFonts w:hint="eastAsia"/>
        </w:rPr>
        <w:t>，</w:t>
      </w:r>
      <w:r>
        <w:t>人民法院可以判决该不动产归产权登记一方</w:t>
      </w:r>
      <w:r>
        <w:rPr>
          <w:rFonts w:hint="eastAsia"/>
        </w:rPr>
        <w:t>，</w:t>
      </w:r>
      <w:r>
        <w:t>尚未归还的贷款为产权登记一方的个人债务。双方婚后共同还贷支付的款项及其相对应财产增值部分</w:t>
      </w:r>
      <w:r>
        <w:rPr>
          <w:rFonts w:hint="eastAsia"/>
        </w:rPr>
        <w:t>，</w:t>
      </w:r>
      <w:r>
        <w:t>离婚时应根据婚姻法第三十九条第一款规定的原则</w:t>
      </w:r>
      <w:r>
        <w:rPr>
          <w:rFonts w:hint="eastAsia"/>
        </w:rPr>
        <w:t>，</w:t>
      </w:r>
      <w:r>
        <w:t>由产权登记一方对另一方进行补偿。</w:t>
      </w:r>
    </w:p>
    <w:p>
      <w:pPr>
        <w:pStyle w:val="12"/>
        <w:rPr>
          <w:rFonts w:hint="eastAsia"/>
        </w:rPr>
      </w:pPr>
      <w:r>
        <w:rPr>
          <w:rStyle w:val="25"/>
        </w:rPr>
        <w:t>第十一条</w:t>
      </w:r>
      <w:r>
        <w:t>　一方未经另一方同意出售夫妻共同共有的房屋</w:t>
      </w:r>
      <w:r>
        <w:rPr>
          <w:rFonts w:hint="eastAsia"/>
        </w:rPr>
        <w:t>，</w:t>
      </w:r>
      <w:r>
        <w:t>第三人善意购买、支付合理对价并办理产权登记手续</w:t>
      </w:r>
      <w:r>
        <w:rPr>
          <w:rFonts w:hint="eastAsia"/>
        </w:rPr>
        <w:t>，</w:t>
      </w:r>
      <w:r>
        <w:t>另一方主张追回该</w:t>
      </w:r>
      <w:r>
        <w:rPr>
          <w:rFonts w:hint="eastAsia"/>
        </w:rPr>
        <w:t>房屋的，人民法院不予支持。</w:t>
      </w:r>
    </w:p>
    <w:p>
      <w:pPr>
        <w:pStyle w:val="12"/>
        <w:rPr>
          <w:rStyle w:val="25"/>
          <w:rFonts w:hint="eastAsia"/>
        </w:rPr>
      </w:pPr>
      <w:r>
        <w:t>夫妻一方擅自处分共同共有的房屋造成另一方损失</w:t>
      </w:r>
      <w:r>
        <w:rPr>
          <w:rFonts w:hint="eastAsia"/>
        </w:rPr>
        <w:t>，</w:t>
      </w:r>
      <w:r>
        <w:t>离婚时另一方请求赔偿损失的</w:t>
      </w:r>
      <w:r>
        <w:rPr>
          <w:rFonts w:hint="eastAsia"/>
        </w:rPr>
        <w:t>，</w:t>
      </w:r>
      <w:r>
        <w:t>人民法院应予支持。</w:t>
      </w:r>
    </w:p>
    <w:p>
      <w:pPr>
        <w:pStyle w:val="12"/>
        <w:rPr>
          <w:rStyle w:val="25"/>
          <w:rFonts w:hint="eastAsia"/>
        </w:rPr>
      </w:pPr>
      <w:r>
        <w:rPr>
          <w:rStyle w:val="25"/>
        </w:rPr>
        <w:t>第十二条</w:t>
      </w:r>
      <w:r>
        <w:t>　婚姻关系存续期间</w:t>
      </w:r>
      <w:r>
        <w:rPr>
          <w:rFonts w:hint="eastAsia"/>
        </w:rPr>
        <w:t>，</w:t>
      </w:r>
      <w:r>
        <w:t>双方用夫妻共同财产出资购买以一方父母名义参加房改的房屋</w:t>
      </w:r>
      <w:r>
        <w:rPr>
          <w:rFonts w:hint="eastAsia"/>
        </w:rPr>
        <w:t>，</w:t>
      </w:r>
      <w:r>
        <w:t>产权登记在一方父母名下</w:t>
      </w:r>
      <w:r>
        <w:rPr>
          <w:rFonts w:hint="eastAsia"/>
        </w:rPr>
        <w:t>，</w:t>
      </w:r>
      <w:r>
        <w:t>离婚时另一方主张按照夫妻共同财产对该房屋进行分割的</w:t>
      </w:r>
      <w:r>
        <w:rPr>
          <w:rFonts w:hint="eastAsia"/>
        </w:rPr>
        <w:t>，</w:t>
      </w:r>
      <w:r>
        <w:t>人民法院不予支持。购买该房屋时的出资</w:t>
      </w:r>
      <w:r>
        <w:rPr>
          <w:rFonts w:hint="eastAsia"/>
        </w:rPr>
        <w:t>，</w:t>
      </w:r>
      <w:r>
        <w:t>可以作为债权处理。</w:t>
      </w:r>
    </w:p>
    <w:p>
      <w:pPr>
        <w:pStyle w:val="12"/>
        <w:rPr>
          <w:rStyle w:val="25"/>
          <w:rFonts w:hint="eastAsia"/>
        </w:rPr>
      </w:pPr>
      <w:r>
        <w:rPr>
          <w:rStyle w:val="25"/>
        </w:rPr>
        <w:t>第十三条</w:t>
      </w:r>
      <w:r>
        <w:t>　离婚时夫妻一方尚未退休、不符合领取养老保险金条件</w:t>
      </w:r>
      <w:r>
        <w:rPr>
          <w:rFonts w:hint="eastAsia"/>
        </w:rPr>
        <w:t>，</w:t>
      </w:r>
      <w:r>
        <w:t>另一方请求按照夫妻共同财产分割养老保险金的</w:t>
      </w:r>
      <w:r>
        <w:rPr>
          <w:rFonts w:hint="eastAsia"/>
        </w:rPr>
        <w:t>，</w:t>
      </w:r>
      <w:r>
        <w:t>人民法院不</w:t>
      </w:r>
      <w:r>
        <w:rPr>
          <w:rFonts w:hint="eastAsia"/>
        </w:rPr>
        <w:t>予支持；婚后以夫妻共同财产缴付养老保险费，离婚时一方主张将养老金账户中婚姻关系存续期间个人实际缴付部分作为夫妻共同财产分割的，人民法院应予支持。</w:t>
      </w:r>
    </w:p>
    <w:p>
      <w:pPr>
        <w:pStyle w:val="12"/>
        <w:rPr>
          <w:rStyle w:val="25"/>
          <w:rFonts w:hint="eastAsia"/>
        </w:rPr>
      </w:pPr>
      <w:r>
        <w:rPr>
          <w:rStyle w:val="25"/>
        </w:rPr>
        <w:t>第十四条</w:t>
      </w:r>
      <w:r>
        <w:t>　当事人达成的以登记离婚或者到人民法院协议离婚为条件的财产分割协议</w:t>
      </w:r>
      <w:r>
        <w:rPr>
          <w:rFonts w:hint="eastAsia"/>
        </w:rPr>
        <w:t>，</w:t>
      </w:r>
      <w:r>
        <w:t>如果双方协议离婚未成</w:t>
      </w:r>
      <w:r>
        <w:rPr>
          <w:rFonts w:hint="eastAsia"/>
        </w:rPr>
        <w:t>，</w:t>
      </w:r>
      <w:r>
        <w:t>一方在离婚诉讼中反悔的</w:t>
      </w:r>
      <w:r>
        <w:rPr>
          <w:rFonts w:hint="eastAsia"/>
        </w:rPr>
        <w:t>，</w:t>
      </w:r>
      <w:r>
        <w:t>人民法院应当认定该财产分割协议没有生效</w:t>
      </w:r>
      <w:r>
        <w:rPr>
          <w:rFonts w:hint="eastAsia"/>
        </w:rPr>
        <w:t>，</w:t>
      </w:r>
      <w:r>
        <w:t>并根据实际情况依法对夫妻共同财产进行分割。</w:t>
      </w:r>
    </w:p>
    <w:p>
      <w:pPr>
        <w:pStyle w:val="12"/>
        <w:rPr>
          <w:rStyle w:val="25"/>
          <w:rFonts w:hint="eastAsia"/>
        </w:rPr>
      </w:pPr>
      <w:r>
        <w:rPr>
          <w:rStyle w:val="25"/>
        </w:rPr>
        <w:t>第十五条</w:t>
      </w:r>
      <w:r>
        <w:t>　婚姻关系存续期间</w:t>
      </w:r>
      <w:r>
        <w:rPr>
          <w:rFonts w:hint="eastAsia"/>
        </w:rPr>
        <w:t>，</w:t>
      </w:r>
      <w:r>
        <w:t>夫妻一方作为继承人依法可以继承的遗产</w:t>
      </w:r>
      <w:r>
        <w:rPr>
          <w:rFonts w:hint="eastAsia"/>
        </w:rPr>
        <w:t>，</w:t>
      </w:r>
      <w:r>
        <w:t>在继承人之间尚未实际分割</w:t>
      </w:r>
      <w:r>
        <w:rPr>
          <w:rFonts w:hint="eastAsia"/>
        </w:rPr>
        <w:t>，</w:t>
      </w:r>
      <w:r>
        <w:t>起诉离婚时另一</w:t>
      </w:r>
      <w:r>
        <w:rPr>
          <w:rFonts w:hint="eastAsia"/>
        </w:rPr>
        <w:t>方请求分割的，人民法院应当告知当事人在继承人之间实际分割遗产后另行起诉。</w:t>
      </w:r>
    </w:p>
    <w:p>
      <w:pPr>
        <w:pStyle w:val="12"/>
        <w:rPr>
          <w:rStyle w:val="25"/>
          <w:rFonts w:hint="eastAsia"/>
        </w:rPr>
      </w:pPr>
      <w:r>
        <w:rPr>
          <w:rStyle w:val="25"/>
        </w:rPr>
        <w:t>第十六条</w:t>
      </w:r>
      <w:r>
        <w:t>　夫妻之间订立借款协议</w:t>
      </w:r>
      <w:r>
        <w:rPr>
          <w:rFonts w:hint="eastAsia"/>
        </w:rPr>
        <w:t>，</w:t>
      </w:r>
      <w:r>
        <w:t>以夫妻共同财产出借给一方从事个人经营活动或用于其他个人事务的</w:t>
      </w:r>
      <w:r>
        <w:rPr>
          <w:rFonts w:hint="eastAsia"/>
        </w:rPr>
        <w:t>，</w:t>
      </w:r>
      <w:r>
        <w:t>应视为双方约定处分夫妻共同财产的行为</w:t>
      </w:r>
      <w:r>
        <w:rPr>
          <w:rFonts w:hint="eastAsia"/>
        </w:rPr>
        <w:t>，</w:t>
      </w:r>
      <w:r>
        <w:t>离婚时可按照借款协议的约定处理。</w:t>
      </w:r>
    </w:p>
    <w:p>
      <w:pPr>
        <w:pStyle w:val="12"/>
        <w:rPr>
          <w:rStyle w:val="25"/>
          <w:rFonts w:hint="eastAsia"/>
        </w:rPr>
      </w:pPr>
      <w:r>
        <w:rPr>
          <w:rStyle w:val="25"/>
        </w:rPr>
        <w:t>第十七条</w:t>
      </w:r>
      <w:r>
        <w:t>　夫妻双方均有婚姻法第四十六条规定的过错情形</w:t>
      </w:r>
      <w:r>
        <w:rPr>
          <w:rFonts w:hint="eastAsia"/>
        </w:rPr>
        <w:t>，</w:t>
      </w:r>
      <w:r>
        <w:t>一方或者双方向对方提出离婚损害赔偿请求的</w:t>
      </w:r>
      <w:r>
        <w:rPr>
          <w:rFonts w:hint="eastAsia"/>
        </w:rPr>
        <w:t>，</w:t>
      </w:r>
      <w:r>
        <w:t>人民法院不予支持。</w:t>
      </w:r>
    </w:p>
    <w:p>
      <w:pPr>
        <w:pStyle w:val="12"/>
        <w:rPr>
          <w:rStyle w:val="25"/>
          <w:rFonts w:hint="eastAsia"/>
        </w:rPr>
      </w:pPr>
      <w:r>
        <w:rPr>
          <w:rStyle w:val="25"/>
        </w:rPr>
        <w:t>第十八条</w:t>
      </w:r>
      <w:r>
        <w:t>　离婚后</w:t>
      </w:r>
      <w:r>
        <w:rPr>
          <w:rFonts w:hint="eastAsia"/>
        </w:rPr>
        <w:t>，</w:t>
      </w:r>
      <w:r>
        <w:t>一方以尚有夫妻共同财产未处理为由向人民法院起诉请求分割的</w:t>
      </w:r>
      <w:r>
        <w:rPr>
          <w:rFonts w:hint="eastAsia"/>
        </w:rPr>
        <w:t>，经审查该财产确属离婚时未涉及的夫妻共同财产，人民法院应当依法予以分割。</w:t>
      </w:r>
    </w:p>
    <w:p>
      <w:pPr>
        <w:pStyle w:val="12"/>
        <w:rPr>
          <w:rFonts w:hint="eastAsia"/>
        </w:rPr>
      </w:pPr>
      <w:r>
        <w:rPr>
          <w:rStyle w:val="25"/>
        </w:rPr>
        <w:t>第十九条</w:t>
      </w:r>
      <w:r>
        <w:t>　本解释施行后</w:t>
      </w:r>
      <w:r>
        <w:rPr>
          <w:rFonts w:hint="eastAsia"/>
        </w:rPr>
        <w:t>，</w:t>
      </w:r>
      <w:r>
        <w:t>最高人民法院此前作出的相关司法解释与本解释相抵触的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C6BFE"/>
    <w:rsid w:val="00323D76"/>
    <w:rsid w:val="02380A4E"/>
    <w:rsid w:val="02C54CFB"/>
    <w:rsid w:val="042F174E"/>
    <w:rsid w:val="0751543E"/>
    <w:rsid w:val="0BE369DE"/>
    <w:rsid w:val="0F9D48A9"/>
    <w:rsid w:val="0FC66F39"/>
    <w:rsid w:val="135B4974"/>
    <w:rsid w:val="19EF53F7"/>
    <w:rsid w:val="1C547AC8"/>
    <w:rsid w:val="1E41432E"/>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1DC6BFE"/>
    <w:rsid w:val="56C00D65"/>
    <w:rsid w:val="643465A9"/>
    <w:rsid w:val="65586BE5"/>
    <w:rsid w:val="6A312CFD"/>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2017-10-30T14:24:00Z</dcterms:created>
  <dc:creator>Administrator</dc:creator>
  <cp:lastModifiedBy>Administrator</cp:lastModifiedBy>
  <dcterms:modified xsi:type="dcterms:W3CDTF">2017-11-15T16:23:39Z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