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关于银行工作人员未按规定办理</w:t>
      </w:r>
    </w:p>
    <w:p>
      <w:pPr>
        <w:pStyle w:val="7"/>
        <w:rPr>
          <w:rFonts w:hint="eastAsia"/>
        </w:rPr>
      </w:pPr>
      <w:r>
        <w:t>储户挂失造成储户损失银行是否</w:t>
      </w:r>
    </w:p>
    <w:p>
      <w:pPr>
        <w:pStyle w:val="7"/>
        <w:rPr>
          <w:rFonts w:hint="eastAsia"/>
        </w:rPr>
      </w:pPr>
      <w:r>
        <w:t>承担民事责任问题的批复</w:t>
      </w:r>
      <w:bookmarkStart w:id="0" w:name="_GoBack"/>
      <w:bookmarkEnd w:id="0"/>
    </w:p>
    <w:p>
      <w:pPr>
        <w:pStyle w:val="12"/>
        <w:rPr>
          <w:rFonts w:hint="eastAsia" w:ascii="宋体" w:hAnsi="宋体" w:eastAsia="宋体" w:cs="宋体"/>
        </w:rPr>
      </w:pPr>
    </w:p>
    <w:p>
      <w:pPr>
        <w:pStyle w:val="22"/>
        <w:rPr>
          <w:rFonts w:hint="eastAsia"/>
        </w:rPr>
      </w:pPr>
      <w:r>
        <w:rPr>
          <w:rFonts w:hint="eastAsia"/>
        </w:rPr>
        <w:t>1990</w:t>
      </w:r>
      <w:r>
        <w:t>年9月11日</w:t>
      </w:r>
      <w:r>
        <w:rPr>
          <w:rFonts w:hint="eastAsia"/>
          <w:lang w:val="en-US" w:eastAsia="zh-CN"/>
        </w:rPr>
        <w:t xml:space="preserve">      </w:t>
      </w:r>
      <w:r>
        <w:t>法</w:t>
      </w:r>
      <w:r>
        <w:rPr>
          <w:rFonts w:hint="eastAsia"/>
          <w:lang w:eastAsia="zh-CN"/>
        </w:rPr>
        <w:t>（</w:t>
      </w:r>
      <w:r>
        <w:t>民</w:t>
      </w:r>
      <w:r>
        <w:rPr>
          <w:rFonts w:hint="eastAsia"/>
          <w:lang w:eastAsia="zh-CN"/>
        </w:rPr>
        <w:t>）</w:t>
      </w:r>
      <w:r>
        <w:t>复〔1990〕13号</w:t>
      </w:r>
    </w:p>
    <w:p>
      <w:pPr>
        <w:pStyle w:val="12"/>
        <w:rPr>
          <w:rFonts w:hint="eastAsia" w:ascii="宋体" w:hAnsi="宋体" w:eastAsia="宋体" w:cs="宋体"/>
        </w:rPr>
      </w:pPr>
    </w:p>
    <w:p>
      <w:pPr>
        <w:pStyle w:val="21"/>
        <w:rPr>
          <w:rFonts w:hint="eastAsia"/>
        </w:rPr>
      </w:pPr>
      <w:r>
        <w:t>河北省高级人民法院：</w:t>
      </w:r>
    </w:p>
    <w:p>
      <w:pPr>
        <w:pStyle w:val="12"/>
        <w:rPr>
          <w:rFonts w:hint="eastAsia"/>
        </w:rPr>
      </w:pPr>
      <w:r>
        <w:t>你院冀法民〔1990〕73号《关于银行工作人员未按规定办理储户挂失造成损失</w:t>
      </w:r>
      <w:r>
        <w:rPr>
          <w:rFonts w:hint="eastAsia"/>
        </w:rPr>
        <w:t>，</w:t>
      </w:r>
      <w:r>
        <w:t>银行是否承担民事责</w:t>
      </w:r>
      <w:r>
        <w:rPr>
          <w:rFonts w:hint="eastAsia"/>
        </w:rPr>
        <w:t>任的请示报告》收悉。</w:t>
      </w:r>
    </w:p>
    <w:p>
      <w:pPr>
        <w:pStyle w:val="12"/>
        <w:rPr>
          <w:rFonts w:hint="eastAsia"/>
        </w:rPr>
      </w:pPr>
      <w:r>
        <w:rPr>
          <w:rFonts w:hint="eastAsia"/>
        </w:rPr>
        <w:t>经征求有关部门意见并研究认为：个体工商户周福军发现自己</w:t>
      </w:r>
      <w:r>
        <w:t>7800元金额的记名存折丢失</w:t>
      </w:r>
      <w:r>
        <w:rPr>
          <w:rFonts w:hint="eastAsia"/>
        </w:rPr>
        <w:t>，</w:t>
      </w:r>
      <w:r>
        <w:t>立即向其存款的徐水县工商银行金融服务所打电话声明挂失。该所工作人员接到挂失电话后</w:t>
      </w:r>
      <w:r>
        <w:rPr>
          <w:rFonts w:hint="eastAsia"/>
        </w:rPr>
        <w:t>，</w:t>
      </w:r>
      <w:r>
        <w:t>查实上述存款确在本所</w:t>
      </w:r>
      <w:r>
        <w:rPr>
          <w:rFonts w:hint="eastAsia"/>
        </w:rPr>
        <w:t>，</w:t>
      </w:r>
      <w:r>
        <w:t>但未按规定办理临时止付的登记手续</w:t>
      </w:r>
      <w:r>
        <w:rPr>
          <w:rFonts w:hint="eastAsia"/>
        </w:rPr>
        <w:t>，</w:t>
      </w:r>
      <w:r>
        <w:t>致使该存款挂失后被他人冒领。根据中国人民银行关于储蓄存单</w:t>
      </w:r>
      <w:r>
        <w:rPr>
          <w:rFonts w:hint="eastAsia"/>
          <w:lang w:eastAsia="zh-CN"/>
        </w:rPr>
        <w:t>（</w:t>
      </w:r>
      <w:r>
        <w:t>折</w:t>
      </w:r>
      <w:r>
        <w:rPr>
          <w:rFonts w:hint="eastAsia"/>
          <w:lang w:eastAsia="zh-CN"/>
        </w:rPr>
        <w:t>）</w:t>
      </w:r>
      <w:r>
        <w:t>挂失的有关规定和《民法通则》第七十五条、第一百零六条的规定</w:t>
      </w:r>
      <w:r>
        <w:rPr>
          <w:rFonts w:hint="eastAsia"/>
        </w:rPr>
        <w:t>，</w:t>
      </w:r>
      <w:r>
        <w:t>徐水县工商银行金融服务所对由此造成的经济损失应依法承担民事责任。</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A733E1"/>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FA733E1"/>
    <w:rsid w:val="65586BE5"/>
    <w:rsid w:val="6D800228"/>
    <w:rsid w:val="6DAD6BF0"/>
    <w:rsid w:val="6E1B4105"/>
    <w:rsid w:val="6EB66F23"/>
    <w:rsid w:val="735F75CE"/>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2017-10-31T05:56:00Z</dcterms:created>
  <dc:creator>Administrator</dc:creator>
  <cp:lastModifiedBy>Administrator</cp:lastModifiedBy>
  <dcterms:modified xsi:type="dcterms:W3CDTF">2017-10-31T07:46:12Z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